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19.10.2022 N 745</w:t>
              <w:br/>
              <w:t xml:space="preserve">"Об утверждении Административного регламента предоставления администрацией Краснодарского края государственной услуги по оценке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октября 2022 г. N 745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w:t>
      </w:r>
    </w:p>
    <w:p>
      <w:pPr>
        <w:pStyle w:val="2"/>
        <w:jc w:val="center"/>
      </w:pPr>
      <w:r>
        <w:rPr>
          <w:sz w:val="20"/>
        </w:rPr>
        <w:t xml:space="preserve">ПРЕДОСТАВЛЕНИЯ АДМИНИСТРАЦИЕЙ КРАСНОДАРСКОГО КРАЯ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ПОЛЕЗНОЙ УСЛУГИ ПО СОДЕЙСТВИЮ В ПРЕДОСТАВЛЕНИИ</w:t>
      </w:r>
    </w:p>
    <w:p>
      <w:pPr>
        <w:pStyle w:val="2"/>
        <w:jc w:val="center"/>
      </w:pPr>
      <w:r>
        <w:rPr>
          <w:sz w:val="20"/>
        </w:rPr>
        <w:t xml:space="preserve">БЕСПЛАТНОЙ ЮРИДИЧЕСКОЙ ПОМОЩИ СОЦИАЛЬНО ОРИЕНТИРОВАННОЙ</w:t>
      </w:r>
    </w:p>
    <w:p>
      <w:pPr>
        <w:pStyle w:val="2"/>
        <w:jc w:val="center"/>
      </w:pPr>
      <w:r>
        <w:rPr>
          <w:sz w:val="20"/>
        </w:rPr>
        <w:t xml:space="preserve">НЕКОММЕРЧЕСКОЙ ОРГАНИЗАЦИЕЙ</w:t>
      </w:r>
    </w:p>
    <w:p>
      <w:pPr>
        <w:pStyle w:val="0"/>
        <w:jc w:val="both"/>
      </w:pPr>
      <w:r>
        <w:rPr>
          <w:sz w:val="20"/>
        </w:rPr>
      </w:r>
    </w:p>
    <w:p>
      <w:pPr>
        <w:pStyle w:val="0"/>
        <w:ind w:firstLine="540"/>
        <w:jc w:val="both"/>
      </w:pPr>
      <w:r>
        <w:rPr>
          <w:sz w:val="20"/>
        </w:rPr>
        <w:t xml:space="preserve">В соответствии с федеральными законами от 12 января 1996 г. </w:t>
      </w:r>
      <w:hyperlink w:history="0" r:id="rId7" w:tooltip="Федеральный закон от 12.01.1996 N 7-ФЗ (ред. от 07.10.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27 июля 2010 г.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постановлениями Правительства Российской Федерации от 26 января 2017 г. </w:t>
      </w:r>
      <w:hyperlink w:history="0" r:id="rId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от 27 октября 2016 г. N 1096 "Об утверждении перечня общественно полезных услуг и критериев оценки качества их оказания", </w:t>
      </w:r>
      <w:hyperlink w:history="0" r:id="rId10" w:tooltip="Постановление главы администрации (губернатора) Краснодарского края от 15.11.2011 N 1340 (ред. от 10.10.2022)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quot; (вместе с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на основании </w:t>
      </w:r>
      <w:hyperlink w:history="0" r:id="rId11" w:tooltip="Распоряжение главы администрации (губернатора) Краснодарского края от 03.12.2020 N 286-р &quot;О реализации на территории Краснодарского края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quot; {КонсультантПлюс}">
        <w:r>
          <w:rPr>
            <w:sz w:val="20"/>
            <w:color w:val="0000ff"/>
          </w:rPr>
          <w:t xml:space="preserve">распоряжения</w:t>
        </w:r>
      </w:hyperlink>
      <w:r>
        <w:rPr>
          <w:sz w:val="20"/>
        </w:rPr>
        <w:t xml:space="preserve"> главы администрации (губернатора) Краснодарского края от 3 декабря 2020 г. N 286-р "О реализации на территории Краснодарского края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постановляю:</w:t>
      </w:r>
    </w:p>
    <w:p>
      <w:pPr>
        <w:pStyle w:val="0"/>
        <w:spacing w:before="200" w:line-rule="auto"/>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администрацией Краснодарского края государственной услуги по оценке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w:t>
      </w:r>
    </w:p>
    <w:p>
      <w:pPr>
        <w:pStyle w:val="0"/>
        <w:spacing w:before="200" w:line-rule="auto"/>
        <w:ind w:firstLine="540"/>
        <w:jc w:val="both"/>
      </w:pPr>
      <w:r>
        <w:rPr>
          <w:sz w:val="20"/>
        </w:rPr>
        <w:t xml:space="preserve">2. Департаменту информационной политики Краснодарского края (Жукова Г.А.)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Контроль за выполнением настоящего постановления возложить на директора правового департамента администрации Краснодарского края Дикарева А.А.</w:t>
      </w:r>
    </w:p>
    <w:p>
      <w:pPr>
        <w:pStyle w:val="0"/>
        <w:spacing w:before="200" w:line-rule="auto"/>
        <w:ind w:firstLine="540"/>
        <w:jc w:val="both"/>
      </w:pPr>
      <w:r>
        <w:rPr>
          <w:sz w:val="20"/>
        </w:rPr>
        <w:t xml:space="preserve">4. Постановление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19 октября 2022 г. N 745</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АДМИНИСТРАЦИЕЙ КРАСНОДАРСКОГО КРАЯ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ПОЛЕЗНОЙ УСЛУГИ ПО СОДЕЙСТВИЮ В ПРЕДОСТАВЛЕНИИ</w:t>
      </w:r>
    </w:p>
    <w:p>
      <w:pPr>
        <w:pStyle w:val="2"/>
        <w:jc w:val="center"/>
      </w:pPr>
      <w:r>
        <w:rPr>
          <w:sz w:val="20"/>
        </w:rPr>
        <w:t xml:space="preserve">БЕСПЛАТНОЙ ЮРИДИЧЕСКОЙ ПОМОЩИ СОЦИАЛЬНО ОРИЕНТИРОВАННОЙ</w:t>
      </w:r>
    </w:p>
    <w:p>
      <w:pPr>
        <w:pStyle w:val="2"/>
        <w:jc w:val="center"/>
      </w:pPr>
      <w:r>
        <w:rPr>
          <w:sz w:val="20"/>
        </w:rPr>
        <w:t xml:space="preserve">НЕКОММЕРЧЕСКОЙ ОРГАНИЗАЦИЕЙ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Настоящий Административный регламент устанавливает сроки и последовательность административных процедур (действий), осуществляемых администрацией Краснодарского края в процессе предоставления государственной услуги по оценке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 (далее - государственная услуга).</w:t>
      </w:r>
    </w:p>
    <w:p>
      <w:pPr>
        <w:pStyle w:val="0"/>
        <w:spacing w:before="200" w:line-rule="auto"/>
        <w:ind w:firstLine="540"/>
        <w:jc w:val="both"/>
      </w:pPr>
      <w:r>
        <w:rPr>
          <w:sz w:val="20"/>
        </w:rPr>
        <w:t xml:space="preserve">1.1.2. Административный регламент также устанавливает порядок взаимодействия структурных подразделений и должностных лиц администрации Краснодарского края с физическими и юридическими лицами,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при предоставлении государственной услуги являются социально ориентированные некоммерческие организации (далее также - организации), которые оказывают на территории Краснодарского края на протяжении не менее чем одного года общественно полезную услугу по содействию в предоставлении бесплатной юридической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(далее также - общественно полезная услуга по содействию в предоставлении бесплатной юридической помощи), за исключением социально ориентированных некоммерческих организаций, оказывающих вышеуказанную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ею общественно полезных услуг.</w:t>
      </w:r>
    </w:p>
    <w:p>
      <w:pPr>
        <w:pStyle w:val="0"/>
        <w:spacing w:before="200" w:line-rule="auto"/>
        <w:ind w:firstLine="540"/>
        <w:jc w:val="both"/>
      </w:pPr>
      <w:r>
        <w:rPr>
          <w:sz w:val="20"/>
        </w:rPr>
        <w:t xml:space="preserve">1.2.2. От имени заявителей могут выступать уполномоченные в установленном законодательством Российской Федерации порядке представители.</w:t>
      </w:r>
    </w:p>
    <w:p>
      <w:pPr>
        <w:pStyle w:val="0"/>
        <w:jc w:val="both"/>
      </w:pPr>
      <w:r>
        <w:rPr>
          <w:sz w:val="20"/>
        </w:rPr>
      </w:r>
    </w:p>
    <w:bookmarkStart w:id="55" w:name="P55"/>
    <w:bookmarkEnd w:id="55"/>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Информирование о предоставлении государственной услуги осуществляется следующим образом:</w:t>
      </w:r>
    </w:p>
    <w:p>
      <w:pPr>
        <w:pStyle w:val="0"/>
        <w:spacing w:before="200" w:line-rule="auto"/>
        <w:ind w:firstLine="540"/>
        <w:jc w:val="both"/>
      </w:pPr>
      <w:r>
        <w:rPr>
          <w:sz w:val="20"/>
        </w:rPr>
        <w:t xml:space="preserve">индивидуальное информирование;</w:t>
      </w:r>
    </w:p>
    <w:p>
      <w:pPr>
        <w:pStyle w:val="0"/>
        <w:spacing w:before="200" w:line-rule="auto"/>
        <w:ind w:firstLine="540"/>
        <w:jc w:val="both"/>
      </w:pPr>
      <w:r>
        <w:rPr>
          <w:sz w:val="20"/>
        </w:rPr>
        <w:t xml:space="preserve">публичное информирование.</w:t>
      </w:r>
    </w:p>
    <w:p>
      <w:pPr>
        <w:pStyle w:val="0"/>
        <w:spacing w:before="200" w:line-rule="auto"/>
        <w:ind w:firstLine="540"/>
        <w:jc w:val="both"/>
      </w:pPr>
      <w:r>
        <w:rPr>
          <w:sz w:val="20"/>
        </w:rPr>
        <w:t xml:space="preserve">Информирование проводится в форме:</w:t>
      </w:r>
    </w:p>
    <w:p>
      <w:pPr>
        <w:pStyle w:val="0"/>
        <w:spacing w:before="200" w:line-rule="auto"/>
        <w:ind w:firstLine="540"/>
        <w:jc w:val="both"/>
      </w:pPr>
      <w:r>
        <w:rPr>
          <w:sz w:val="20"/>
        </w:rPr>
        <w:t xml:space="preserve">устного информирования;</w:t>
      </w:r>
    </w:p>
    <w:p>
      <w:pPr>
        <w:pStyle w:val="0"/>
        <w:spacing w:before="200" w:line-rule="auto"/>
        <w:ind w:firstLine="540"/>
        <w:jc w:val="both"/>
      </w:pPr>
      <w:r>
        <w:rPr>
          <w:sz w:val="20"/>
        </w:rPr>
        <w:t xml:space="preserve">письменного информирования;</w:t>
      </w:r>
    </w:p>
    <w:p>
      <w:pPr>
        <w:pStyle w:val="0"/>
        <w:spacing w:before="200" w:line-rule="auto"/>
        <w:ind w:firstLine="540"/>
        <w:jc w:val="both"/>
      </w:pPr>
      <w:r>
        <w:rPr>
          <w:sz w:val="20"/>
        </w:rPr>
        <w:t xml:space="preserve">размещения информации на официальном сайте администрации Краснодарского края в сети "Интернет" (</w:t>
      </w:r>
      <w:r>
        <w:rPr>
          <w:sz w:val="20"/>
        </w:rPr>
        <w:t xml:space="preserve">http://www.admkrai.krasnodar.ru</w:t>
      </w:r>
      <w:r>
        <w:rPr>
          <w:sz w:val="20"/>
        </w:rPr>
        <w:t xml:space="preserve">, в разделе "Край", "Бесплатная юридическая помощь", далее - официальный сайт),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 на Портале государственных и муниципальных услуг (функций) Краснодарского края в информационно-телекоммуникационной сети "Интернет" (</w:t>
      </w:r>
      <w:r>
        <w:rPr>
          <w:sz w:val="20"/>
        </w:rPr>
        <w:t xml:space="preserve">http://pgu.krasnodar.ru</w:t>
      </w:r>
      <w:r>
        <w:rPr>
          <w:sz w:val="20"/>
        </w:rPr>
        <w:t xml:space="preserve">) (далее - Региональный портал).</w:t>
      </w:r>
    </w:p>
    <w:p>
      <w:pPr>
        <w:pStyle w:val="0"/>
        <w:spacing w:before="200" w:line-rule="auto"/>
        <w:ind w:firstLine="540"/>
        <w:jc w:val="both"/>
      </w:pPr>
      <w:r>
        <w:rPr>
          <w:sz w:val="20"/>
        </w:rPr>
        <w:t xml:space="preserve">1.3.2. Индивидуальное устное информирование о государственной услуге обеспечивается государственными гражданскими служащими правового департамента администрации Краснодарского края (далее - правовой департамент) посредством консультирования лично либо по телефону.</w:t>
      </w:r>
    </w:p>
    <w:p>
      <w:pPr>
        <w:pStyle w:val="0"/>
        <w:spacing w:before="200" w:line-rule="auto"/>
        <w:ind w:firstLine="540"/>
        <w:jc w:val="both"/>
      </w:pPr>
      <w:r>
        <w:rPr>
          <w:sz w:val="20"/>
        </w:rPr>
        <w:t xml:space="preserve">Посредством устного консультирования заинтересованным лицам предоставляется информация:</w:t>
      </w:r>
    </w:p>
    <w:p>
      <w:pPr>
        <w:pStyle w:val="0"/>
        <w:spacing w:before="200" w:line-rule="auto"/>
        <w:ind w:firstLine="540"/>
        <w:jc w:val="both"/>
      </w:pPr>
      <w:r>
        <w:rPr>
          <w:sz w:val="20"/>
        </w:rPr>
        <w:t xml:space="preserve">о местонахождении, графике работы правового департамента, многофункциональных центров предоставления государственных и муниципальных услуг Краснодарского края (далее - многофункциональные центры), справочных телефонах правового департамента, об адресе официального сайта, а также электронной почты и (или) формах обратной связи правового департамента в сети "Интернет";</w:t>
      </w:r>
    </w:p>
    <w:p>
      <w:pPr>
        <w:pStyle w:val="0"/>
        <w:spacing w:before="200" w:line-rule="auto"/>
        <w:ind w:firstLine="540"/>
        <w:jc w:val="both"/>
      </w:pPr>
      <w:r>
        <w:rPr>
          <w:sz w:val="20"/>
        </w:rPr>
        <w:t xml:space="preserve">о круге заявителей;</w:t>
      </w:r>
    </w:p>
    <w:p>
      <w:pPr>
        <w:pStyle w:val="0"/>
        <w:spacing w:before="200" w:line-rule="auto"/>
        <w:ind w:firstLine="540"/>
        <w:jc w:val="both"/>
      </w:pPr>
      <w:r>
        <w:rPr>
          <w:sz w:val="20"/>
        </w:rPr>
        <w:t xml:space="preserve">о перечне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о досудебном (внесудебном) порядке обжалования решений и действий (бездействия) правового департамента, уполномоченных должностных лиц правового департамента и администрации Краснодарского края;</w:t>
      </w:r>
    </w:p>
    <w:p>
      <w:pPr>
        <w:pStyle w:val="0"/>
        <w:spacing w:before="200" w:line-rule="auto"/>
        <w:ind w:firstLine="540"/>
        <w:jc w:val="both"/>
      </w:pPr>
      <w:r>
        <w:rPr>
          <w:sz w:val="20"/>
        </w:rPr>
        <w:t xml:space="preserve">о порядке и сроках предоставления государственной услуги;</w:t>
      </w:r>
    </w:p>
    <w:p>
      <w:pPr>
        <w:pStyle w:val="0"/>
        <w:spacing w:before="200" w:line-rule="auto"/>
        <w:ind w:firstLine="540"/>
        <w:jc w:val="both"/>
      </w:pPr>
      <w:r>
        <w:rPr>
          <w:sz w:val="20"/>
        </w:rPr>
        <w:t xml:space="preserve">о текущей административной процедуре предоставления государственной услуги;</w:t>
      </w:r>
    </w:p>
    <w:p>
      <w:pPr>
        <w:pStyle w:val="0"/>
        <w:spacing w:before="200" w:line-rule="auto"/>
        <w:ind w:firstLine="540"/>
        <w:jc w:val="both"/>
      </w:pPr>
      <w:r>
        <w:rPr>
          <w:sz w:val="20"/>
        </w:rPr>
        <w:t xml:space="preserve">иная необходимая информация, связанная с предоставлением государственной услуги.</w:t>
      </w:r>
    </w:p>
    <w:p>
      <w:pPr>
        <w:pStyle w:val="0"/>
        <w:spacing w:before="200" w:line-rule="auto"/>
        <w:ind w:firstLine="540"/>
        <w:jc w:val="both"/>
      </w:pPr>
      <w:r>
        <w:rPr>
          <w:sz w:val="20"/>
        </w:rPr>
        <w:t xml:space="preserve">Информирование по иным вопросам, требующим дополнительной проработки, связанным с предоставлением государственной услуги, осуществляется только на основании письменного обращения.</w:t>
      </w:r>
    </w:p>
    <w:p>
      <w:pPr>
        <w:pStyle w:val="0"/>
        <w:spacing w:before="200" w:line-rule="auto"/>
        <w:ind w:firstLine="540"/>
        <w:jc w:val="both"/>
      </w:pPr>
      <w:r>
        <w:rPr>
          <w:sz w:val="20"/>
        </w:rPr>
        <w:t xml:space="preserve">При устном информировании по телефону государственный гражданский служащий правового департамента называет фамилию, имя, отчество (последнее - при наличии), занимаемую должность и наименование структурного подразделения, предлагает гражданину представиться и изложить суть вопроса.</w:t>
      </w:r>
    </w:p>
    <w:p>
      <w:pPr>
        <w:pStyle w:val="0"/>
        <w:spacing w:before="200" w:line-rule="auto"/>
        <w:ind w:firstLine="540"/>
        <w:jc w:val="both"/>
      </w:pPr>
      <w:r>
        <w:rPr>
          <w:sz w:val="20"/>
        </w:rPr>
        <w:t xml:space="preserve">Государственные гражданские служащие правового департамента при общении с заинтересованными лицами (лично или по телефону) должны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pPr>
        <w:pStyle w:val="0"/>
        <w:spacing w:before="200" w:line-rule="auto"/>
        <w:ind w:firstLine="540"/>
        <w:jc w:val="both"/>
      </w:pPr>
      <w:r>
        <w:rPr>
          <w:sz w:val="20"/>
        </w:rPr>
        <w:t xml:space="preserve">Завершая консультирование, государственный гражданский служащий правового департамента кратко подводит итог и перечисляет действия, которые следует предпринять лицу, обратившемуся за консультацией.</w:t>
      </w:r>
    </w:p>
    <w:p>
      <w:pPr>
        <w:pStyle w:val="0"/>
        <w:spacing w:before="200" w:line-rule="auto"/>
        <w:ind w:firstLine="540"/>
        <w:jc w:val="both"/>
      </w:pPr>
      <w:r>
        <w:rPr>
          <w:sz w:val="20"/>
        </w:rPr>
        <w:t xml:space="preserve">Прием посетителей в помещении приемной администрации Краснодарского края осуществляется государственными гражданскими служащими правового департамента в соответствии с графиком работы приемной администрации Краснодарского края при наличии документа, удостоверяющего личность.</w:t>
      </w:r>
    </w:p>
    <w:p>
      <w:pPr>
        <w:pStyle w:val="0"/>
        <w:spacing w:before="200" w:line-rule="auto"/>
        <w:ind w:firstLine="540"/>
        <w:jc w:val="both"/>
      </w:pPr>
      <w:r>
        <w:rPr>
          <w:sz w:val="20"/>
        </w:rPr>
        <w:t xml:space="preserve">1.3.3. В случае обращения заинтересованных лиц по вопросам письменного информирования о порядке предоставления государственной услуги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 даты регистрации обращения.</w:t>
      </w:r>
    </w:p>
    <w:p>
      <w:pPr>
        <w:pStyle w:val="0"/>
        <w:spacing w:before="200" w:line-rule="auto"/>
        <w:ind w:firstLine="540"/>
        <w:jc w:val="both"/>
      </w:pPr>
      <w:r>
        <w:rPr>
          <w:sz w:val="20"/>
        </w:rPr>
        <w:t xml:space="preserve">Письменные обращения по вопросам получения информации о предоставлении государственной услуги направляются по месту нахождения правового департамента или на адрес электронной почты правового департамента.</w:t>
      </w:r>
    </w:p>
    <w:p>
      <w:pPr>
        <w:pStyle w:val="0"/>
        <w:spacing w:before="200" w:line-rule="auto"/>
        <w:ind w:firstLine="540"/>
        <w:jc w:val="both"/>
      </w:pPr>
      <w:r>
        <w:rPr>
          <w:sz w:val="20"/>
        </w:rPr>
        <w:t xml:space="preserve">Обращения, поступившие в правовой департамент по почте, электронной почте, рассматриваются в соответствии с Федеральным </w:t>
      </w:r>
      <w:hyperlink w:history="0" r:id="rId1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и </w:t>
      </w:r>
      <w:hyperlink w:history="0" r:id="rId13" w:tooltip="Постановление главы администрации (губернатора) Краснодарского края от 03.02.2022 N 39 &quot;Об утверждении Инструкции о порядке рассмотрения обращений граждан&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 февраля 2022 г. N 39 "Об утверждении инструкции о порядке рассмотрения обращений граждан".</w:t>
      </w:r>
    </w:p>
    <w:p>
      <w:pPr>
        <w:pStyle w:val="0"/>
        <w:spacing w:before="200" w:line-rule="auto"/>
        <w:ind w:firstLine="540"/>
        <w:jc w:val="both"/>
      </w:pPr>
      <w:r>
        <w:rPr>
          <w:sz w:val="20"/>
        </w:rPr>
        <w:t xml:space="preserve">1.3.4. Публичное информирование о государственной услуге осуществляется посредством размещения соответствующей информации:</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официальном сайте;</w:t>
      </w:r>
    </w:p>
    <w:p>
      <w:pPr>
        <w:pStyle w:val="0"/>
        <w:spacing w:before="200" w:line-rule="auto"/>
        <w:ind w:firstLine="540"/>
        <w:jc w:val="both"/>
      </w:pPr>
      <w:r>
        <w:rPr>
          <w:sz w:val="20"/>
        </w:rPr>
        <w:t xml:space="preserve">на информационных стендах в приемной администрации Краснодарского края и многофункциональных центрах.</w:t>
      </w:r>
    </w:p>
    <w:bookmarkStart w:id="88" w:name="P88"/>
    <w:bookmarkEnd w:id="88"/>
    <w:p>
      <w:pPr>
        <w:pStyle w:val="0"/>
        <w:spacing w:before="200" w:line-rule="auto"/>
        <w:ind w:firstLine="540"/>
        <w:jc w:val="both"/>
      </w:pPr>
      <w:r>
        <w:rPr>
          <w:sz w:val="20"/>
        </w:rPr>
        <w:t xml:space="preserve">1.3.5. На Едином портале, Региональном портале и официальном сайте размещается следующая информация:</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о досудебном (внесудебном) порядке обжалования решений и действий (бездействия) правового департамента, уполномоченных должностных лиц правового департамента и администрации Краснодарского края;</w:t>
      </w:r>
    </w:p>
    <w:p>
      <w:pPr>
        <w:pStyle w:val="0"/>
        <w:spacing w:before="200" w:line-rule="auto"/>
        <w:ind w:firstLine="540"/>
        <w:jc w:val="both"/>
      </w:pPr>
      <w:r>
        <w:rPr>
          <w:sz w:val="20"/>
        </w:rPr>
        <w:t xml:space="preserve">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образцы заполнения электронной формы заявления о предоставлении государственной услуги.</w:t>
      </w:r>
    </w:p>
    <w:p>
      <w:pPr>
        <w:pStyle w:val="0"/>
        <w:spacing w:before="200" w:line-rule="auto"/>
        <w:ind w:firstLine="540"/>
        <w:jc w:val="both"/>
      </w:pPr>
      <w:r>
        <w:rPr>
          <w:sz w:val="20"/>
        </w:rPr>
        <w:t xml:space="preserve">Информация о порядке и сроках предоставления услуги, размещенная на Едином портале, Региональном портале, официальном сайте, предоставляется бесплатно.</w:t>
      </w:r>
    </w:p>
    <w:p>
      <w:pPr>
        <w:pStyle w:val="0"/>
        <w:spacing w:before="200" w:line-rule="auto"/>
        <w:ind w:firstLine="540"/>
        <w:jc w:val="both"/>
      </w:pPr>
      <w:r>
        <w:rPr>
          <w:sz w:val="20"/>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Start w:id="101" w:name="P101"/>
    <w:bookmarkEnd w:id="101"/>
    <w:p>
      <w:pPr>
        <w:pStyle w:val="0"/>
        <w:spacing w:before="200" w:line-rule="auto"/>
        <w:ind w:firstLine="540"/>
        <w:jc w:val="both"/>
      </w:pPr>
      <w:r>
        <w:rPr>
          <w:sz w:val="20"/>
        </w:rPr>
        <w:t xml:space="preserve">1.3.6. На информационных стендах в приемной администрации Краснодарского края и многофункциональных центрах размещается следующая информация:</w:t>
      </w:r>
    </w:p>
    <w:p>
      <w:pPr>
        <w:pStyle w:val="0"/>
        <w:spacing w:before="200" w:line-rule="auto"/>
        <w:ind w:firstLine="540"/>
        <w:jc w:val="both"/>
      </w:pPr>
      <w:r>
        <w:rPr>
          <w:sz w:val="20"/>
        </w:rPr>
        <w:t xml:space="preserve">справочная информация;</w:t>
      </w:r>
    </w:p>
    <w:p>
      <w:pPr>
        <w:pStyle w:val="0"/>
        <w:spacing w:before="200" w:line-rule="auto"/>
        <w:ind w:firstLine="540"/>
        <w:jc w:val="both"/>
      </w:pPr>
      <w:r>
        <w:rPr>
          <w:sz w:val="20"/>
        </w:rPr>
        <w:t xml:space="preserve">о круге заявителей;</w:t>
      </w:r>
    </w:p>
    <w:p>
      <w:pPr>
        <w:pStyle w:val="0"/>
        <w:spacing w:before="200" w:line-rule="auto"/>
        <w:ind w:firstLine="540"/>
        <w:jc w:val="both"/>
      </w:pPr>
      <w:r>
        <w:rPr>
          <w:sz w:val="20"/>
        </w:rPr>
        <w:t xml:space="preserve">образцы заполнения заявлений о предоставлении государственной услуги;</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w:t>
      </w:r>
    </w:p>
    <w:p>
      <w:pPr>
        <w:pStyle w:val="0"/>
        <w:jc w:val="both"/>
      </w:pPr>
      <w:r>
        <w:rPr>
          <w:sz w:val="20"/>
        </w:rPr>
      </w:r>
    </w:p>
    <w:p>
      <w:pPr>
        <w:pStyle w:val="2"/>
        <w:outlineLvl w:val="2"/>
        <w:jc w:val="center"/>
      </w:pPr>
      <w:r>
        <w:rPr>
          <w:sz w:val="20"/>
        </w:rPr>
        <w:t xml:space="preserve">2.2. Наименование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администрацией Краснодарского края.</w:t>
      </w:r>
    </w:p>
    <w:p>
      <w:pPr>
        <w:pStyle w:val="0"/>
        <w:spacing w:before="200" w:line-rule="auto"/>
        <w:ind w:firstLine="540"/>
        <w:jc w:val="both"/>
      </w:pPr>
      <w:r>
        <w:rPr>
          <w:sz w:val="20"/>
        </w:rPr>
        <w:t xml:space="preserve">Деятельность, связанную с реализацией администрацией Краснодарского края полномочий по предоставлению государственной услуги, осуществляет правовой департамент.</w:t>
      </w:r>
    </w:p>
    <w:p>
      <w:pPr>
        <w:pStyle w:val="0"/>
        <w:spacing w:before="200" w:line-rule="auto"/>
        <w:ind w:firstLine="540"/>
        <w:jc w:val="both"/>
      </w:pPr>
      <w:r>
        <w:rPr>
          <w:sz w:val="20"/>
        </w:rPr>
        <w:t xml:space="preserve">В предоставлении государственной услуги участвуют многофункциональные центры.</w:t>
      </w:r>
    </w:p>
    <w:bookmarkStart w:id="120" w:name="P120"/>
    <w:bookmarkEnd w:id="120"/>
    <w:p>
      <w:pPr>
        <w:pStyle w:val="0"/>
        <w:spacing w:before="200" w:line-rule="auto"/>
        <w:ind w:firstLine="540"/>
        <w:jc w:val="both"/>
      </w:pPr>
      <w:r>
        <w:rPr>
          <w:sz w:val="20"/>
        </w:rPr>
        <w:t xml:space="preserve">2.2.2. При предоставлении государственной услуги правовой департамент взаимодействует с:</w:t>
      </w:r>
    </w:p>
    <w:p>
      <w:pPr>
        <w:pStyle w:val="0"/>
        <w:spacing w:before="200" w:line-rule="auto"/>
        <w:ind w:firstLine="540"/>
        <w:jc w:val="both"/>
      </w:pPr>
      <w:r>
        <w:rPr>
          <w:sz w:val="20"/>
        </w:rPr>
        <w:t xml:space="preserve">Федеральной налоговой службой;</w:t>
      </w:r>
    </w:p>
    <w:p>
      <w:pPr>
        <w:pStyle w:val="0"/>
        <w:spacing w:before="200" w:line-rule="auto"/>
        <w:ind w:firstLine="540"/>
        <w:jc w:val="both"/>
      </w:pPr>
      <w:r>
        <w:rPr>
          <w:sz w:val="20"/>
        </w:rPr>
        <w:t xml:space="preserve">Федеральной антимонопольной службой;</w:t>
      </w:r>
    </w:p>
    <w:p>
      <w:pPr>
        <w:pStyle w:val="0"/>
        <w:spacing w:before="200" w:line-rule="auto"/>
        <w:ind w:firstLine="540"/>
        <w:jc w:val="both"/>
      </w:pPr>
      <w:r>
        <w:rPr>
          <w:sz w:val="20"/>
        </w:rPr>
        <w:t xml:space="preserve">Федеральной службой по надзору в сфере образования и науки;</w:t>
      </w:r>
    </w:p>
    <w:p>
      <w:pPr>
        <w:pStyle w:val="0"/>
        <w:spacing w:before="200" w:line-rule="auto"/>
        <w:ind w:firstLine="540"/>
        <w:jc w:val="both"/>
      </w:pPr>
      <w:r>
        <w:rPr>
          <w:sz w:val="20"/>
        </w:rPr>
        <w:t xml:space="preserve">территориальными органами Пенсионного фонда Российской Федерации по месту нахождения заявителя;</w:t>
      </w:r>
    </w:p>
    <w:p>
      <w:pPr>
        <w:pStyle w:val="0"/>
        <w:spacing w:before="200" w:line-rule="auto"/>
        <w:ind w:firstLine="540"/>
        <w:jc w:val="both"/>
      </w:pPr>
      <w:r>
        <w:rPr>
          <w:sz w:val="20"/>
        </w:rPr>
        <w:t xml:space="preserve">территориальными органами федеральных органов исполнительной власти и органами исполнительной власти субъектов Российской Федерации (по месту нахождения заявителя), осуществляющими оценку качества оказания общественно полезной услуги по содействию в предоставлении бесплатной юридической помощи, судебными органами, органами государственного контроля (надзора) и муниципального контроля по месту нахождения заявителя;</w:t>
      </w:r>
    </w:p>
    <w:p>
      <w:pPr>
        <w:pStyle w:val="0"/>
        <w:spacing w:before="200" w:line-rule="auto"/>
        <w:ind w:firstLine="540"/>
        <w:jc w:val="both"/>
      </w:pPr>
      <w:r>
        <w:rPr>
          <w:sz w:val="20"/>
        </w:rPr>
        <w:t xml:space="preserve">органами государственной власти субъектов Российской Федерации, осуществляющими предусмотренные Федеральным </w:t>
      </w:r>
      <w:hyperlink w:history="0" r:id="rId14"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полномочия в сфере социального обслуживания на территории субъекта Российской Федерации по месту нахождения заявителя;</w:t>
      </w:r>
    </w:p>
    <w:p>
      <w:pPr>
        <w:pStyle w:val="0"/>
        <w:spacing w:before="200" w:line-rule="auto"/>
        <w:ind w:firstLine="540"/>
        <w:jc w:val="both"/>
      </w:pPr>
      <w:r>
        <w:rPr>
          <w:sz w:val="20"/>
        </w:rPr>
        <w:t xml:space="preserve">территориальными органами Министерства юстиции Российской Федерации по месту нахождения заявителя.</w:t>
      </w:r>
    </w:p>
    <w:p>
      <w:pPr>
        <w:pStyle w:val="0"/>
        <w:spacing w:before="200" w:line-rule="auto"/>
        <w:ind w:firstLine="540"/>
        <w:jc w:val="both"/>
      </w:pPr>
      <w:r>
        <w:rPr>
          <w:sz w:val="20"/>
        </w:rPr>
        <w:t xml:space="preserve">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bookmarkStart w:id="133" w:name="P133"/>
    <w:bookmarkEnd w:id="133"/>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о соответствии качества) по форме согласно </w:t>
      </w:r>
      <w:hyperlink w:history="0" r:id="rId15"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 принятия решения) с сопроводительным письмом правового департамента;</w:t>
      </w:r>
    </w:p>
    <w:p>
      <w:pPr>
        <w:pStyle w:val="0"/>
        <w:spacing w:before="200" w:line-rule="auto"/>
        <w:ind w:firstLine="540"/>
        <w:jc w:val="both"/>
      </w:pPr>
      <w:r>
        <w:rPr>
          <w:sz w:val="20"/>
        </w:rPr>
        <w:t xml:space="preserve">выдача (направление)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2.3.2. Результаты предоставления государственной услуги в виде электронных документов подписываются усиленной квалифицированной электронной подписью уполномоченного должностного лица администрации Краснодарского края.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составляет 30 календарных дней со дня поступления в правовой департамент заявления о выдаче заключения о соответствии качества.</w:t>
      </w:r>
    </w:p>
    <w:p>
      <w:pPr>
        <w:pStyle w:val="0"/>
        <w:spacing w:before="200" w:line-rule="auto"/>
        <w:ind w:firstLine="540"/>
        <w:jc w:val="both"/>
      </w:pPr>
      <w:r>
        <w:rPr>
          <w:sz w:val="20"/>
        </w:rPr>
        <w:t xml:space="preserve">Указанный срок может быть продлен, но не более чем на 30 календарных дней в случае направления правовым департаментом запросов в порядке межведомственного информационного взаимодействия.</w:t>
      </w:r>
    </w:p>
    <w:p>
      <w:pPr>
        <w:pStyle w:val="0"/>
        <w:spacing w:before="200" w:line-rule="auto"/>
        <w:ind w:firstLine="540"/>
        <w:jc w:val="both"/>
      </w:pPr>
      <w:r>
        <w:rPr>
          <w:sz w:val="20"/>
        </w:rPr>
        <w:t xml:space="preserve">О продлении срока предоставления государственной услуги правовой департамент информирует заявителя в течение 30 календарных дней со дня поступления в правовой департамент заявления о выдаче заключения о соответствии качества.</w:t>
      </w:r>
    </w:p>
    <w:p>
      <w:pPr>
        <w:pStyle w:val="0"/>
        <w:spacing w:before="200" w:line-rule="auto"/>
        <w:ind w:firstLine="540"/>
        <w:jc w:val="both"/>
      </w:pPr>
      <w:r>
        <w:rPr>
          <w:sz w:val="20"/>
        </w:rPr>
        <w:t xml:space="preserve">2.4.2. В случае если организация включена в реестр поставщиков социальных услуг по общественно полезной услуге по содействию в предоставлении бесплатной юридической помощи, продление срока предоставления государственной услуги не допускается.</w:t>
      </w:r>
    </w:p>
    <w:p>
      <w:pPr>
        <w:pStyle w:val="0"/>
        <w:spacing w:before="200" w:line-rule="auto"/>
        <w:ind w:firstLine="540"/>
        <w:jc w:val="both"/>
      </w:pPr>
      <w:r>
        <w:rPr>
          <w:sz w:val="20"/>
        </w:rPr>
        <w:t xml:space="preserve">2.4.3. Заключение о соответствии качества либо мотивированное уведомление об отказе в выдаче заключения о соответствии качества выдается (направляется) заявителю в течение 3 рабочих дней со дня принятия решения о выдаче указанного документа.</w:t>
      </w:r>
    </w:p>
    <w:p>
      <w:pPr>
        <w:pStyle w:val="0"/>
        <w:jc w:val="both"/>
      </w:pPr>
      <w:r>
        <w:rPr>
          <w:sz w:val="20"/>
        </w:rPr>
      </w:r>
    </w:p>
    <w:p>
      <w:pPr>
        <w:pStyle w:val="2"/>
        <w:outlineLvl w:val="2"/>
        <w:jc w:val="center"/>
      </w:pPr>
      <w:r>
        <w:rPr>
          <w:sz w:val="20"/>
        </w:rPr>
        <w:t xml:space="preserve">2.5. Нормативные правовые акты,</w:t>
      </w:r>
    </w:p>
    <w:p>
      <w:pPr>
        <w:pStyle w:val="2"/>
        <w:jc w:val="center"/>
      </w:pPr>
      <w:r>
        <w:rPr>
          <w:sz w:val="20"/>
        </w:rPr>
        <w:t xml:space="preserve">регулирующие предоставление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Едином портале и Региональном портале.</w:t>
      </w:r>
    </w:p>
    <w:p>
      <w:pPr>
        <w:pStyle w:val="0"/>
        <w:jc w:val="both"/>
      </w:pPr>
      <w:r>
        <w:rPr>
          <w:sz w:val="20"/>
        </w:rPr>
      </w:r>
    </w:p>
    <w:bookmarkStart w:id="158" w:name="P158"/>
    <w:bookmarkEnd w:id="158"/>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предоставления</w:t>
      </w:r>
    </w:p>
    <w:p>
      <w:pPr>
        <w:pStyle w:val="0"/>
        <w:jc w:val="both"/>
      </w:pPr>
      <w:r>
        <w:rPr>
          <w:sz w:val="20"/>
        </w:rPr>
      </w:r>
    </w:p>
    <w:p>
      <w:pPr>
        <w:pStyle w:val="0"/>
        <w:ind w:firstLine="540"/>
        <w:jc w:val="both"/>
      </w:pPr>
      <w:r>
        <w:rPr>
          <w:sz w:val="20"/>
        </w:rPr>
        <w:t xml:space="preserve">2.6.1. Для предоставления государственной услуги заявителем (представителем заявителя) представляется </w:t>
      </w:r>
      <w:hyperlink w:history="0" w:anchor="P782" w:tooltip="ЗАЯВЛЕНИЕ">
        <w:r>
          <w:rPr>
            <w:sz w:val="20"/>
            <w:color w:val="0000ff"/>
          </w:rPr>
          <w:t xml:space="preserve">заявление</w:t>
        </w:r>
      </w:hyperlink>
      <w:r>
        <w:rPr>
          <w:sz w:val="20"/>
        </w:rPr>
        <w:t xml:space="preserve"> о выдаче заключения о соответствии качества (далее - заявление) по форме согласно приложению 1 к настоящему Административному регламенту.</w:t>
      </w:r>
    </w:p>
    <w:p>
      <w:pPr>
        <w:pStyle w:val="0"/>
        <w:spacing w:before="200" w:line-rule="auto"/>
        <w:ind w:firstLine="540"/>
        <w:jc w:val="both"/>
      </w:pPr>
      <w:r>
        <w:rPr>
          <w:sz w:val="20"/>
        </w:rPr>
        <w:t xml:space="preserve">В случае представления интересов заявителя представителем дополнительно представляется документ, удостоверяющий его личность и полномочия (за исключением случая, когда сведения о лице, имеющем право действовать от имени юридического лица без доверенности, содержатся в Едином государственном реестре юридических лиц).</w:t>
      </w:r>
    </w:p>
    <w:p>
      <w:pPr>
        <w:pStyle w:val="0"/>
        <w:spacing w:before="200" w:line-rule="auto"/>
        <w:ind w:firstLine="540"/>
        <w:jc w:val="both"/>
      </w:pPr>
      <w:r>
        <w:rPr>
          <w:sz w:val="20"/>
        </w:rPr>
        <w:t xml:space="preserve">2.6.2. В заявлении о выдаче заключения о соответствии качества указываются следующие сведения:</w:t>
      </w:r>
    </w:p>
    <w:p>
      <w:pPr>
        <w:pStyle w:val="0"/>
        <w:spacing w:before="200" w:line-rule="auto"/>
        <w:ind w:firstLine="540"/>
        <w:jc w:val="both"/>
      </w:pPr>
      <w:r>
        <w:rPr>
          <w:sz w:val="20"/>
        </w:rPr>
        <w:t xml:space="preserve">полное наименование заявителя (социально ориентированной некоммерческой организации) в соответствии с учредительными документами;</w:t>
      </w:r>
    </w:p>
    <w:p>
      <w:pPr>
        <w:pStyle w:val="0"/>
        <w:spacing w:before="200" w:line-rule="auto"/>
        <w:ind w:firstLine="540"/>
        <w:jc w:val="both"/>
      </w:pPr>
      <w:r>
        <w:rPr>
          <w:sz w:val="20"/>
        </w:rPr>
        <w:t xml:space="preserve">основной государственный регистрационный номер организации (ОГРН);</w:t>
      </w:r>
    </w:p>
    <w:p>
      <w:pPr>
        <w:pStyle w:val="0"/>
        <w:spacing w:before="200" w:line-rule="auto"/>
        <w:ind w:firstLine="540"/>
        <w:jc w:val="both"/>
      </w:pPr>
      <w:r>
        <w:rPr>
          <w:sz w:val="20"/>
        </w:rPr>
        <w:t xml:space="preserve">индивидуальный номер налогоплательщика (ИНН);</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Ф.И.О. руководителя постоянно действующего исполнительного органа заявителя или иного лица, имеющего право действовать от его имени без доверенности;</w:t>
      </w:r>
    </w:p>
    <w:p>
      <w:pPr>
        <w:pStyle w:val="0"/>
        <w:spacing w:before="200" w:line-rule="auto"/>
        <w:ind w:firstLine="540"/>
        <w:jc w:val="both"/>
      </w:pPr>
      <w:r>
        <w:rPr>
          <w:sz w:val="20"/>
        </w:rPr>
        <w:t xml:space="preserve">телефон и адрес электронной почты;</w:t>
      </w:r>
    </w:p>
    <w:p>
      <w:pPr>
        <w:pStyle w:val="0"/>
        <w:spacing w:before="200" w:line-rule="auto"/>
        <w:ind w:firstLine="540"/>
        <w:jc w:val="both"/>
      </w:pPr>
      <w:r>
        <w:rPr>
          <w:sz w:val="20"/>
        </w:rPr>
        <w:t xml:space="preserve">наименование общественно полезной услуги по содействию в предоставлении бесплатной юридической помощи в соответствии с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 включении в реестр поставщиков социальных услуг по общественно полезной услуге по содействию в предоставлении бесплатной юридической помощи;</w:t>
      </w:r>
    </w:p>
    <w:p>
      <w:pPr>
        <w:pStyle w:val="0"/>
        <w:spacing w:before="200" w:line-rule="auto"/>
        <w:ind w:firstLine="540"/>
        <w:jc w:val="both"/>
      </w:pPr>
      <w:r>
        <w:rPr>
          <w:sz w:val="20"/>
        </w:rPr>
        <w:t xml:space="preserve">о том, что заявитель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о сроке, в течение которого заявитель оказывает данную общественно полезную услугу;</w:t>
      </w:r>
    </w:p>
    <w:p>
      <w:pPr>
        <w:pStyle w:val="0"/>
        <w:spacing w:before="200" w:line-rule="auto"/>
        <w:ind w:firstLine="540"/>
        <w:jc w:val="both"/>
      </w:pPr>
      <w:r>
        <w:rPr>
          <w:sz w:val="20"/>
        </w:rPr>
        <w:t xml:space="preserve">о соответствии оказываемой организацией общественно полезной услуги по содействию в предоставлении бесплатной юридической помощи установленным критериям оценки качества оказания общественно полезных услуг, а именно:</w:t>
      </w:r>
    </w:p>
    <w:p>
      <w:pPr>
        <w:pStyle w:val="0"/>
        <w:spacing w:before="200" w:line-rule="auto"/>
        <w:ind w:firstLine="540"/>
        <w:jc w:val="both"/>
      </w:pPr>
      <w:r>
        <w:rPr>
          <w:sz w:val="20"/>
        </w:rPr>
        <w:t xml:space="preserve">обоснование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обоснование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числа таких лиц;</w:t>
      </w:r>
    </w:p>
    <w:p>
      <w:pPr>
        <w:pStyle w:val="0"/>
        <w:spacing w:before="200" w:line-rule="auto"/>
        <w:ind w:firstLine="540"/>
        <w:jc w:val="both"/>
      </w:pPr>
      <w:r>
        <w:rPr>
          <w:sz w:val="20"/>
        </w:rPr>
        <w:t xml:space="preserve">обоснование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органами в соответствии с их компетенцией в течение двух лет, предшествующих выдаче заключения);</w:t>
      </w:r>
    </w:p>
    <w:p>
      <w:pPr>
        <w:pStyle w:val="0"/>
        <w:spacing w:before="200" w:line-rule="auto"/>
        <w:ind w:firstLine="540"/>
        <w:jc w:val="both"/>
      </w:pPr>
      <w:r>
        <w:rPr>
          <w:sz w:val="20"/>
        </w:rPr>
        <w:t xml:space="preserve">обоснование открытости и доступности информации о некоммерческой организации;</w:t>
      </w:r>
    </w:p>
    <w:p>
      <w:pPr>
        <w:pStyle w:val="0"/>
        <w:spacing w:before="200" w:line-rule="auto"/>
        <w:ind w:firstLine="540"/>
        <w:jc w:val="both"/>
      </w:pPr>
      <w:r>
        <w:rPr>
          <w:sz w:val="20"/>
        </w:rPr>
        <w:t xml:space="preserve">обоснование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 Федеральный закон N 44-ФЗ) в течение двух лет, предшествующих выдаче заключения о соответствии качества;</w:t>
      </w:r>
    </w:p>
    <w:p>
      <w:pPr>
        <w:pStyle w:val="0"/>
        <w:spacing w:before="200" w:line-rule="auto"/>
        <w:ind w:firstLine="540"/>
        <w:jc w:val="both"/>
      </w:pPr>
      <w:r>
        <w:rPr>
          <w:sz w:val="20"/>
        </w:rPr>
        <w:t xml:space="preserve">о работниках организации и работниках, привлеченных по договорам гражданско-правового характера, непосредственно задействованных в исполнении общественно полезной услуги (Ф.И.О.);</w:t>
      </w:r>
    </w:p>
    <w:p>
      <w:pPr>
        <w:pStyle w:val="0"/>
        <w:spacing w:before="200" w:line-rule="auto"/>
        <w:ind w:firstLine="540"/>
        <w:jc w:val="both"/>
      </w:pPr>
      <w:r>
        <w:rPr>
          <w:sz w:val="20"/>
        </w:rPr>
        <w:t xml:space="preserve">способ получения заявителем (представителем заявителя) результата государственной услуги;</w:t>
      </w:r>
    </w:p>
    <w:p>
      <w:pPr>
        <w:pStyle w:val="0"/>
        <w:spacing w:before="200" w:line-rule="auto"/>
        <w:ind w:firstLine="540"/>
        <w:jc w:val="both"/>
      </w:pPr>
      <w:r>
        <w:rPr>
          <w:sz w:val="20"/>
        </w:rPr>
        <w:t xml:space="preserve">согласие на обработку персональных данных заявителя (представителя заявителя).</w:t>
      </w:r>
    </w:p>
    <w:p>
      <w:pPr>
        <w:pStyle w:val="0"/>
        <w:spacing w:before="200" w:line-rule="auto"/>
        <w:ind w:firstLine="540"/>
        <w:jc w:val="both"/>
      </w:pPr>
      <w:r>
        <w:rPr>
          <w:sz w:val="20"/>
        </w:rPr>
        <w:t xml:space="preserve">2.6.3. К заявлению о выдаче заключения о соответствии качества прилагаются следующие документы:</w:t>
      </w:r>
    </w:p>
    <w:p>
      <w:pPr>
        <w:pStyle w:val="0"/>
        <w:spacing w:before="200" w:line-rule="auto"/>
        <w:ind w:firstLine="540"/>
        <w:jc w:val="both"/>
      </w:pPr>
      <w:r>
        <w:rPr>
          <w:sz w:val="20"/>
        </w:rPr>
        <w:t xml:space="preserve">копия паспорта гражданина Российской Федерации или иного документа, удостоверяющего личность руководителя постоянно действующего исполнительного органа заявителя или иного лица, имеющего право действовать от его имени без доверенности;</w:t>
      </w:r>
    </w:p>
    <w:p>
      <w:pPr>
        <w:pStyle w:val="0"/>
        <w:spacing w:before="200" w:line-rule="auto"/>
        <w:ind w:firstLine="540"/>
        <w:jc w:val="both"/>
      </w:pPr>
      <w:r>
        <w:rPr>
          <w:sz w:val="20"/>
        </w:rPr>
        <w:t xml:space="preserve">копия паспорта гражданина Российской Федерации или иного документа, удостоверяющего личность представителя заявителя по доверенности, а также документ, подтверждающий полномочия представителя заявителя;</w:t>
      </w:r>
    </w:p>
    <w:p>
      <w:pPr>
        <w:pStyle w:val="0"/>
        <w:spacing w:before="200" w:line-rule="auto"/>
        <w:ind w:firstLine="540"/>
        <w:jc w:val="both"/>
      </w:pPr>
      <w:hyperlink w:history="0" w:anchor="P922" w:tooltip="СОГЛАСИЕ">
        <w:r>
          <w:rPr>
            <w:sz w:val="20"/>
            <w:color w:val="0000ff"/>
          </w:rPr>
          <w:t xml:space="preserve">согласие</w:t>
        </w:r>
      </w:hyperlink>
      <w:r>
        <w:rPr>
          <w:sz w:val="20"/>
        </w:rPr>
        <w:t xml:space="preserve"> на обработку персональных данных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сведения о трудовой деятельности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за период до 1 января 2020 г.;</w:t>
      </w:r>
    </w:p>
    <w:bookmarkStart w:id="193" w:name="P193"/>
    <w:bookmarkEnd w:id="193"/>
    <w:p>
      <w:pPr>
        <w:pStyle w:val="0"/>
        <w:spacing w:before="200" w:line-rule="auto"/>
        <w:ind w:firstLine="540"/>
        <w:jc w:val="both"/>
      </w:pPr>
      <w:r>
        <w:rPr>
          <w:sz w:val="20"/>
        </w:rPr>
        <w:t xml:space="preserve">копии документов о профессиональном образовании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в случае их выдачи военными профессиональными образовательными организациями и военными образовательными организациями высшего образования, а также в 1992 - 1995 годах организациями, осуществляющими образовательную деятельность на территории Российской Федерации.</w:t>
      </w:r>
    </w:p>
    <w:p>
      <w:pPr>
        <w:pStyle w:val="0"/>
        <w:spacing w:before="200" w:line-rule="auto"/>
        <w:ind w:firstLine="540"/>
        <w:jc w:val="both"/>
      </w:pPr>
      <w:r>
        <w:rPr>
          <w:sz w:val="20"/>
        </w:rPr>
        <w:t xml:space="preserve">К заявлению о выдаче заключения о соответствии качества могут прилагаться документы, обосновывающие соответствие оказываемых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копии справок, характеристик, экспертных заключений, заключений общественных советов при заинтересованных органах, документов о награждении или поощрении (при наличии);</w:t>
      </w:r>
    </w:p>
    <w:p>
      <w:pPr>
        <w:pStyle w:val="0"/>
        <w:spacing w:before="200" w:line-rule="auto"/>
        <w:ind w:firstLine="540"/>
        <w:jc w:val="both"/>
      </w:pPr>
      <w:r>
        <w:rPr>
          <w:sz w:val="20"/>
        </w:rPr>
        <w:t xml:space="preserve">перечень источников информации об организации, в том числе адреса сайтов, публикаций в сети "Интернет".</w:t>
      </w:r>
    </w:p>
    <w:p>
      <w:pPr>
        <w:pStyle w:val="0"/>
        <w:spacing w:before="200" w:line-rule="auto"/>
        <w:ind w:firstLine="540"/>
        <w:jc w:val="both"/>
      </w:pPr>
      <w:r>
        <w:rPr>
          <w:sz w:val="20"/>
        </w:rPr>
        <w:t xml:space="preserve">2.6.4. В случае если организация включена в реестр поставщиков социальных услуг по общественно полезной услуге по содействию в предоставлении бесплатной юридической помощи, представление дополнительных документов, обосновывающих соответствие оказываемой организацией услуги установленным критериям оценки качества оказания общественно полезных услуг, а также согласие на обработку персональных данных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не требуются.</w:t>
      </w:r>
    </w:p>
    <w:p>
      <w:pPr>
        <w:pStyle w:val="0"/>
        <w:spacing w:before="200" w:line-rule="auto"/>
        <w:ind w:firstLine="540"/>
        <w:jc w:val="both"/>
      </w:pPr>
      <w:r>
        <w:rPr>
          <w:sz w:val="20"/>
        </w:rPr>
        <w:t xml:space="preserve">2.6.5. 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случае представления при личном обращении в правовой департамент - в двух экземплярах). Заявление на бумажном носителе,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подлиннике или надлежащим образом заверенной копии в одном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2.6.6. Заявление и прилагаемые к нему документы могут быть направлены почтовым отправлением с описью вложения, представлены непосредственно в правовой департамент,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Региональный портал.</w:t>
      </w:r>
    </w:p>
    <w:p>
      <w:pPr>
        <w:pStyle w:val="0"/>
        <w:spacing w:before="200" w:line-rule="auto"/>
        <w:ind w:firstLine="540"/>
        <w:jc w:val="both"/>
      </w:pPr>
      <w:r>
        <w:rPr>
          <w:sz w:val="20"/>
        </w:rPr>
        <w:t xml:space="preserve">2.6.7. При представлении заявления и прилагаемых к нему документов непосредственно в правовой департамент или многофункциональный центр заявитель (представитель заявителя) предъявляет документ, удостоверяющий личность заявителя (представитель заявителя) в соответствии с законодательством Российской Федерации.</w:t>
      </w:r>
    </w:p>
    <w:p>
      <w:pPr>
        <w:pStyle w:val="0"/>
        <w:spacing w:before="200" w:line-rule="auto"/>
        <w:ind w:firstLine="540"/>
        <w:jc w:val="both"/>
      </w:pPr>
      <w:r>
        <w:rPr>
          <w:sz w:val="20"/>
        </w:rPr>
        <w:t xml:space="preserve">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w:history="0" r:id="rId18"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 N 149-ФЗ "Об информации, информационных технологиях и о защите информации" (далее - Федеральный закон N 149-ФЗ).</w:t>
      </w:r>
    </w:p>
    <w:p>
      <w:pPr>
        <w:pStyle w:val="0"/>
        <w:jc w:val="both"/>
      </w:pPr>
      <w:r>
        <w:rPr>
          <w:sz w:val="20"/>
        </w:rPr>
      </w:r>
    </w:p>
    <w:bookmarkStart w:id="208" w:name="P208"/>
    <w:bookmarkEnd w:id="208"/>
    <w:p>
      <w:pPr>
        <w:pStyle w:val="2"/>
        <w:outlineLvl w:val="2"/>
        <w:jc w:val="center"/>
      </w:pPr>
      <w:r>
        <w:rPr>
          <w:sz w:val="20"/>
        </w:rPr>
        <w:t xml:space="preserve">2.7. Исчерпывающий перечень необходимых в соответствии</w:t>
      </w:r>
    </w:p>
    <w:p>
      <w:pPr>
        <w:pStyle w:val="2"/>
        <w:jc w:val="center"/>
      </w:pPr>
      <w:r>
        <w:rPr>
          <w:sz w:val="20"/>
        </w:rPr>
        <w:t xml:space="preserve">с нормативными правовыми актами для предоставления</w:t>
      </w:r>
    </w:p>
    <w:p>
      <w:pPr>
        <w:pStyle w:val="2"/>
        <w:jc w:val="center"/>
      </w:pPr>
      <w:r>
        <w:rPr>
          <w:sz w:val="20"/>
        </w:rPr>
        <w:t xml:space="preserve">государственной услуги документов,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 в том</w:t>
      </w:r>
    </w:p>
    <w:p>
      <w:pPr>
        <w:pStyle w:val="2"/>
        <w:jc w:val="center"/>
      </w:pPr>
      <w:r>
        <w:rPr>
          <w:sz w:val="20"/>
        </w:rPr>
        <w:t xml:space="preserve">числе в электронной форме, порядок их представления</w:t>
      </w:r>
    </w:p>
    <w:p>
      <w:pPr>
        <w:pStyle w:val="0"/>
        <w:jc w:val="both"/>
      </w:pPr>
      <w:r>
        <w:rPr>
          <w:sz w:val="20"/>
        </w:rPr>
      </w:r>
    </w:p>
    <w:bookmarkStart w:id="217" w:name="P217"/>
    <w:bookmarkEnd w:id="217"/>
    <w:p>
      <w:pPr>
        <w:pStyle w:val="0"/>
        <w:ind w:firstLine="540"/>
        <w:jc w:val="both"/>
      </w:pPr>
      <w:r>
        <w:rPr>
          <w:sz w:val="20"/>
        </w:rPr>
        <w:t xml:space="preserve">2.7.1. В целях установления отсутствия оснований для отказа в предоставлении государственной услуги правовой департамент в порядке межведомственного информационного взаимодействия запрашивает следующую информацию:</w:t>
      </w:r>
    </w:p>
    <w:p>
      <w:pPr>
        <w:pStyle w:val="0"/>
        <w:spacing w:before="200" w:line-rule="auto"/>
        <w:ind w:firstLine="540"/>
        <w:jc w:val="both"/>
      </w:pPr>
      <w:r>
        <w:rPr>
          <w:sz w:val="20"/>
        </w:rPr>
        <w:t xml:space="preserve">выписку из Единого государственного реестра юридических лиц - в Федеральной налоговой службе;</w:t>
      </w:r>
    </w:p>
    <w:p>
      <w:pPr>
        <w:pStyle w:val="0"/>
        <w:spacing w:before="200" w:line-rule="auto"/>
        <w:ind w:firstLine="540"/>
        <w:jc w:val="both"/>
      </w:pPr>
      <w:r>
        <w:rPr>
          <w:sz w:val="20"/>
        </w:rPr>
        <w:t xml:space="preserve">сведения о трудовой деятельности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за период после 1 января 2020 г. - в территориальном органе Пенсионного фонда Российской Федерации по месту нахождения заявителя;</w:t>
      </w:r>
    </w:p>
    <w:p>
      <w:pPr>
        <w:pStyle w:val="0"/>
        <w:spacing w:before="200" w:line-rule="auto"/>
        <w:ind w:firstLine="540"/>
        <w:jc w:val="both"/>
      </w:pPr>
      <w:r>
        <w:rPr>
          <w:sz w:val="20"/>
        </w:rPr>
        <w:t xml:space="preserve">сведения о документах о профессиональном образовании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за исключением сведений о документах, предусмотренных </w:t>
      </w:r>
      <w:hyperlink w:history="0" w:anchor="P193" w:tooltip="копии документов о профессиональном образовании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в случае их выдачи военными профессиональными образовательными организациями и военными образовательными организациями высшего образования, а также в 1992 - 1995 годах организациями, осуществляющими образовательную деятельность на территории Российской Федерации.">
        <w:r>
          <w:rPr>
            <w:sz w:val="20"/>
            <w:color w:val="0000ff"/>
          </w:rPr>
          <w:t xml:space="preserve">абзацем шестым пункта 2.6.3</w:t>
        </w:r>
      </w:hyperlink>
      <w:r>
        <w:rPr>
          <w:sz w:val="20"/>
        </w:rPr>
        <w:t xml:space="preserve"> настоящего Административного регламента, - в Федеральной службе по надзору в сфере образования и науки;</w:t>
      </w:r>
    </w:p>
    <w:p>
      <w:pPr>
        <w:pStyle w:val="0"/>
        <w:spacing w:before="200" w:line-rule="auto"/>
        <w:ind w:firstLine="540"/>
        <w:jc w:val="both"/>
      </w:pPr>
      <w:r>
        <w:rPr>
          <w:sz w:val="20"/>
        </w:rPr>
        <w:t xml:space="preserve">о наличии (отсутствии) в течение двух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 в Федеральной антимонопольной службе (допускается получение соответствующей информации из официальных сайтов уполномоченных органов, государственных информационных систем, регистров, реестров в сети "Интернет");</w:t>
      </w:r>
    </w:p>
    <w:p>
      <w:pPr>
        <w:pStyle w:val="0"/>
        <w:spacing w:before="200" w:line-rule="auto"/>
        <w:ind w:firstLine="540"/>
        <w:jc w:val="both"/>
      </w:pPr>
      <w:r>
        <w:rPr>
          <w:sz w:val="20"/>
        </w:rPr>
        <w:t xml:space="preserve">о наличии (отсутствии) в течение двух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 в территориальных органах федеральных органов исполнительной власти и органах исполнительной власти субъектов Российской Федерации (по месту нахождения заявителя), осуществляющих оценку качества оказания общественно полезной услуги по содействию в предоставлении бесплатной юридической помощи, судебных органах, органах государственного контроля (надзора) и муниципального надзора по месту нахождения организации, иных государственных органах;</w:t>
      </w:r>
    </w:p>
    <w:p>
      <w:pPr>
        <w:pStyle w:val="0"/>
        <w:spacing w:before="200" w:line-rule="auto"/>
        <w:ind w:firstLine="540"/>
        <w:jc w:val="both"/>
      </w:pPr>
      <w:r>
        <w:rPr>
          <w:sz w:val="20"/>
        </w:rPr>
        <w:t xml:space="preserve">сведения о включении организации в реестр поставщиков социальных услуг по соответствующей общественно полезной услуге - в органе государственной власти субъекта Российской Федерации, уполномоченного на осуществление предусмотренных Федеральным </w:t>
      </w:r>
      <w:hyperlink w:history="0" r:id="rId2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полномочий в сфере социального обслуживания на территории субъекта Российской Федерации по месту нахождения заявителя;</w:t>
      </w:r>
    </w:p>
    <w:p>
      <w:pPr>
        <w:pStyle w:val="0"/>
        <w:spacing w:before="200" w:line-rule="auto"/>
        <w:ind w:firstLine="540"/>
        <w:jc w:val="both"/>
      </w:pPr>
      <w:r>
        <w:rPr>
          <w:sz w:val="20"/>
        </w:rPr>
        <w:t xml:space="preserve">копию устава заявителя - в территориальном органе Министерства юстиции Российской Федерации по месту нахождения организации.</w:t>
      </w:r>
    </w:p>
    <w:p>
      <w:pPr>
        <w:pStyle w:val="0"/>
        <w:spacing w:before="200" w:line-rule="auto"/>
        <w:ind w:firstLine="540"/>
        <w:jc w:val="both"/>
      </w:pPr>
      <w:r>
        <w:rPr>
          <w:sz w:val="20"/>
        </w:rPr>
        <w:t xml:space="preserve">2.7.2. Заявитель (представитель заявителя) вправе представить в правовой департамент документы, указанные в </w:t>
      </w:r>
      <w:hyperlink w:history="0" w:anchor="P217" w:tooltip="2.7.1. В целях установления отсутствия оснований для отказа в предоставлении государственной услуги правовой департамент в порядке межведомственного информационного взаимодействия запрашивает следующую информацию:">
        <w:r>
          <w:rPr>
            <w:sz w:val="20"/>
            <w:color w:val="0000ff"/>
          </w:rPr>
          <w:t xml:space="preserve">пункте 2.7.1</w:t>
        </w:r>
      </w:hyperlink>
      <w:r>
        <w:rPr>
          <w:sz w:val="20"/>
        </w:rPr>
        <w:t xml:space="preserve"> настоящего Административного регламента, по собственной инициативе.</w:t>
      </w:r>
    </w:p>
    <w:p>
      <w:pPr>
        <w:pStyle w:val="0"/>
        <w:spacing w:before="200" w:line-rule="auto"/>
        <w:ind w:firstLine="540"/>
        <w:jc w:val="both"/>
      </w:pPr>
      <w:r>
        <w:rPr>
          <w:sz w:val="20"/>
        </w:rPr>
        <w:t xml:space="preserve">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При предоставлении государственной услуги от заявителя запрещается требовать:</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При предоставлении государственной услуги по экстерриториальному принципу правовой департамент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государственной услуги.</w:t>
      </w:r>
    </w:p>
    <w:p>
      <w:pPr>
        <w:pStyle w:val="0"/>
        <w:jc w:val="both"/>
      </w:pPr>
      <w:r>
        <w:rPr>
          <w:sz w:val="20"/>
        </w:rPr>
      </w:r>
    </w:p>
    <w:bookmarkStart w:id="236" w:name="P236"/>
    <w:bookmarkEnd w:id="236"/>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Правовой департамент отказывает в приеме к рассмотрению заявления в случае несоблюдения установленных условий признания действительности усиленной квалифицированной электронной подписи согласно </w:t>
      </w:r>
      <w:hyperlink w:history="0" r:id="rId23"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пункту 9</w:t>
        </w:r>
      </w:hyperlink>
      <w:r>
        <w:rPr>
          <w:sz w:val="20"/>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Основания для приостановления государственной услуги отсутствуют.</w:t>
      </w:r>
    </w:p>
    <w:bookmarkStart w:id="246" w:name="P246"/>
    <w:bookmarkEnd w:id="246"/>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числа лиц, у которых есть необходимая квалификация;</w:t>
      </w:r>
    </w:p>
    <w:p>
      <w:pPr>
        <w:pStyle w:val="0"/>
        <w:spacing w:before="200" w:line-rule="auto"/>
        <w:ind w:firstLine="540"/>
        <w:jc w:val="both"/>
      </w:pPr>
      <w:r>
        <w:rPr>
          <w:sz w:val="20"/>
        </w:rPr>
        <w:t xml:space="preserve">наличие в течение двух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двух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2.10.3. После устранения оснований для отказа в предоставлении государственной услуги заявитель вправе повторно обратиться за получением государственной услуги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 предоставление государственной услуги государственная пошлина или иная плата не взимаются.</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Максимальное время ожидания в очереди при подаче или получении документов заявителем составляет 15 минут.</w:t>
      </w:r>
    </w:p>
    <w:p>
      <w:pPr>
        <w:pStyle w:val="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2.15.1. Документы, представленные в правовой департамент лично заявителем (представителем заявителя), направленные почтовым отправлением с описью вложения, а также направленные в форме электронных документов, в том числе с помощью Регионального портала, регистрируются не позднее следующего рабочего дня со дня их поступления в соответствии с </w:t>
      </w:r>
      <w:hyperlink w:history="0" r:id="rId25" w:tooltip="Постановление главы администрации (губернатора) Краснодарского края от 09.01.2019 N 1 (ред. от 12.04.2022) &quot;Об утверждении Инструкции по делопроизводству в исполнительных органах государственной власти Краснодарского края&quot; {КонсультантПлюс}">
        <w:r>
          <w:rPr>
            <w:sz w:val="20"/>
            <w:color w:val="0000ff"/>
          </w:rPr>
          <w:t xml:space="preserve">Инструкцией</w:t>
        </w:r>
      </w:hyperlink>
      <w:r>
        <w:rPr>
          <w:sz w:val="20"/>
        </w:rP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 "Об утверждении Инструкции по делопроизводству в исполнительных органах государственной власти Краснодарского края" (далее - Инструкции по делопроизводству).</w:t>
      </w:r>
    </w:p>
    <w:p>
      <w:pPr>
        <w:pStyle w:val="0"/>
        <w:spacing w:before="200" w:line-rule="auto"/>
        <w:ind w:firstLine="540"/>
        <w:jc w:val="both"/>
      </w:pPr>
      <w:r>
        <w:rPr>
          <w:sz w:val="20"/>
        </w:rPr>
        <w:t xml:space="preserve">2.15.2. Датой приема заявления о предоставлении государственной услуги считается дата его регистрации в правовом департаменте.</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 защите</w:t>
      </w:r>
    </w:p>
    <w:p>
      <w:pPr>
        <w:pStyle w:val="2"/>
        <w:jc w:val="center"/>
      </w:pPr>
      <w:r>
        <w:rPr>
          <w:sz w:val="20"/>
        </w:rPr>
        <w:t xml:space="preserve">инвалидов</w:t>
      </w:r>
    </w:p>
    <w:p>
      <w:pPr>
        <w:pStyle w:val="0"/>
        <w:jc w:val="both"/>
      </w:pPr>
      <w:r>
        <w:rPr>
          <w:sz w:val="20"/>
        </w:rPr>
      </w:r>
    </w:p>
    <w:p>
      <w:pPr>
        <w:pStyle w:val="0"/>
        <w:ind w:firstLine="540"/>
        <w:jc w:val="both"/>
      </w:pPr>
      <w:r>
        <w:rPr>
          <w:sz w:val="20"/>
        </w:rPr>
        <w:t xml:space="preserve">2.16.1. Государственная услуга предоставляется в помещениях приемной администрации Краснодарского края и многофункциональных центров.</w:t>
      </w:r>
    </w:p>
    <w:p>
      <w:pPr>
        <w:pStyle w:val="0"/>
        <w:spacing w:before="200" w:line-rule="auto"/>
        <w:ind w:firstLine="540"/>
        <w:jc w:val="both"/>
      </w:pPr>
      <w:r>
        <w:rPr>
          <w:sz w:val="20"/>
        </w:rPr>
        <w:t xml:space="preserve">2.16.2. Здание, в котором предоставляется государственная услуга, должно быть оборудовано входом для свободного доступа заявителей и приема заявлений.</w:t>
      </w:r>
    </w:p>
    <w:p>
      <w:pPr>
        <w:pStyle w:val="0"/>
        <w:spacing w:before="200" w:line-rule="auto"/>
        <w:ind w:firstLine="540"/>
        <w:jc w:val="both"/>
      </w:pPr>
      <w:r>
        <w:rPr>
          <w:sz w:val="20"/>
        </w:rPr>
        <w:t xml:space="preserve">Вход в здание должен быть оборудован удобной лестницей с поручнями, пандусами для беспрепятственного передвижения граждан.</w:t>
      </w:r>
    </w:p>
    <w:p>
      <w:pPr>
        <w:pStyle w:val="0"/>
        <w:spacing w:before="200" w:line-rule="auto"/>
        <w:ind w:firstLine="540"/>
        <w:jc w:val="both"/>
      </w:pPr>
      <w:r>
        <w:rPr>
          <w:sz w:val="20"/>
        </w:rPr>
        <w:t xml:space="preserve">2.16.3. Места предоставления государственной услуги, зал ожидания, места для заполнения заявлений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обеспечиваются:</w:t>
      </w:r>
    </w:p>
    <w:p>
      <w:pPr>
        <w:pStyle w:val="0"/>
        <w:spacing w:before="200" w:line-rule="auto"/>
        <w:ind w:firstLine="540"/>
        <w:jc w:val="both"/>
      </w:pPr>
      <w:r>
        <w:rPr>
          <w:sz w:val="20"/>
        </w:rPr>
        <w:t xml:space="preserve">условиями для беспрепятственного доступа к объекту (зданию, помещениям),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возможностью самостоятельного передвижения по территории, на которой расположены объекты (здание, помещения), в которых предоставляется государственная услуга, а также вход в такие объекты и выход из них, посадку в транспортное средство и выход из него, в том числе с использованием кресла-коляски;</w:t>
      </w:r>
    </w:p>
    <w:p>
      <w:pPr>
        <w:pStyle w:val="0"/>
        <w:spacing w:before="200" w:line-rule="auto"/>
        <w:ind w:firstLine="540"/>
        <w:jc w:val="both"/>
      </w:pPr>
      <w:r>
        <w:rPr>
          <w:sz w:val="20"/>
        </w:rPr>
        <w:t xml:space="preserve">возможностью сопровождения инвалидов, имеющих стойкие расстройства функции зрения и самостоятельного передвижения, и оказания им помощи на объекте (здание, помещения), в котором предоставляется государственная услуга;</w:t>
      </w:r>
    </w:p>
    <w:p>
      <w:pPr>
        <w:pStyle w:val="0"/>
        <w:spacing w:before="200" w:line-rule="auto"/>
        <w:ind w:firstLine="540"/>
        <w:jc w:val="both"/>
      </w:pPr>
      <w:r>
        <w:rPr>
          <w:sz w:val="20"/>
        </w:rPr>
        <w:t xml:space="preserve">возможностью надлежащего размещения оборудования и носителей информации, необходимых для обеспечения беспрепятственного доступа инвалидов к объекту (зданию, помещениям), в котором предоставляется государственная услуга, и к услугам с учетом ограничений их жизнедеятельности;</w:t>
      </w:r>
    </w:p>
    <w:p>
      <w:pPr>
        <w:pStyle w:val="0"/>
        <w:spacing w:before="200" w:line-rule="auto"/>
        <w:ind w:firstLine="540"/>
        <w:jc w:val="both"/>
      </w:pPr>
      <w:r>
        <w:rPr>
          <w:sz w:val="20"/>
        </w:rPr>
        <w:t xml:space="preserve">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допуском сурдопереводчика и тифлосурдопереводчика;</w:t>
      </w:r>
    </w:p>
    <w:p>
      <w:pPr>
        <w:pStyle w:val="0"/>
        <w:spacing w:before="200" w:line-rule="auto"/>
        <w:ind w:firstLine="540"/>
        <w:jc w:val="both"/>
      </w:pPr>
      <w:r>
        <w:rPr>
          <w:sz w:val="20"/>
        </w:rPr>
        <w:t xml:space="preserve">допуском на объект (в здание, помещения), в котором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возможностью оказания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2.16.4. Места ожидания и личного приема граждан в приемной администрации Краснодарского края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Заявители обеспечиваются канцелярскими принадлежностями, бумагой, бланками заявлений о предоставлении государственной услуги.</w:t>
      </w:r>
    </w:p>
    <w:p>
      <w:pPr>
        <w:pStyle w:val="0"/>
        <w:spacing w:before="200" w:line-rule="auto"/>
        <w:ind w:firstLine="540"/>
        <w:jc w:val="both"/>
      </w:pPr>
      <w:r>
        <w:rPr>
          <w:sz w:val="20"/>
        </w:rPr>
        <w:t xml:space="preserve">2.16.5. В зале ожидания и местах для заполнения заявлений должны быть размещены информационные стенды с информацией о предоставлении государственной услуги. К информационным стендам должен быть обеспечен свободный доступ посетителей.</w:t>
      </w:r>
    </w:p>
    <w:p>
      <w:pPr>
        <w:pStyle w:val="0"/>
        <w:spacing w:before="200" w:line-rule="auto"/>
        <w:ind w:firstLine="540"/>
        <w:jc w:val="both"/>
      </w:pPr>
      <w:r>
        <w:rPr>
          <w:sz w:val="20"/>
        </w:rPr>
        <w:t xml:space="preserve">Информационные стенды должны содержать информацию, указанную в </w:t>
      </w:r>
      <w:hyperlink w:history="0" w:anchor="P101" w:tooltip="1.3.6. На информационных стендах в приемной администрации Краснодарского края и многофункциональных центрах размещается следующая информация:">
        <w:r>
          <w:rPr>
            <w:sz w:val="20"/>
            <w:color w:val="0000ff"/>
          </w:rPr>
          <w:t xml:space="preserve">пункте 1.3.6</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 предусмотренного статьей 15(1)</w:t>
      </w:r>
    </w:p>
    <w:p>
      <w:pPr>
        <w:pStyle w:val="2"/>
        <w:jc w:val="center"/>
      </w:pPr>
      <w:r>
        <w:rPr>
          <w:sz w:val="20"/>
        </w:rPr>
        <w:t xml:space="preserve">Федерального закона N 210-ФЗ</w:t>
      </w:r>
    </w:p>
    <w:p>
      <w:pPr>
        <w:pStyle w:val="0"/>
        <w:jc w:val="both"/>
      </w:pPr>
      <w:r>
        <w:rPr>
          <w:sz w:val="20"/>
        </w:rPr>
      </w:r>
    </w:p>
    <w:p>
      <w:pPr>
        <w:pStyle w:val="0"/>
        <w:ind w:firstLine="540"/>
        <w:jc w:val="both"/>
      </w:pPr>
      <w:r>
        <w:rPr>
          <w:sz w:val="20"/>
        </w:rPr>
        <w:t xml:space="preserve">2.17.1. Показателями доступности и качества государственной услуги являются:</w:t>
      </w:r>
    </w:p>
    <w:p>
      <w:pPr>
        <w:pStyle w:val="0"/>
        <w:spacing w:before="200" w:line-rule="auto"/>
        <w:ind w:firstLine="540"/>
        <w:jc w:val="both"/>
      </w:pPr>
      <w:r>
        <w:rPr>
          <w:sz w:val="20"/>
        </w:rPr>
        <w:t xml:space="preserve">количество и продолжительность взаимодействий заявителя с государственными гражданскими служащими правового департамента, осуществляющими предоставление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условия ожидания приема;</w:t>
      </w:r>
    </w:p>
    <w:p>
      <w:pPr>
        <w:pStyle w:val="0"/>
        <w:spacing w:before="200" w:line-rule="auto"/>
        <w:ind w:firstLine="540"/>
        <w:jc w:val="both"/>
      </w:pPr>
      <w:r>
        <w:rPr>
          <w:sz w:val="20"/>
        </w:rPr>
        <w:t xml:space="preserve">доступность по времени и месту приема заявителей;</w:t>
      </w:r>
    </w:p>
    <w:p>
      <w:pPr>
        <w:pStyle w:val="0"/>
        <w:spacing w:before="200" w:line-rule="auto"/>
        <w:ind w:firstLine="540"/>
        <w:jc w:val="both"/>
      </w:pPr>
      <w:r>
        <w:rPr>
          <w:sz w:val="20"/>
        </w:rPr>
        <w:t xml:space="preserve">наличие и доступность полной, актуальной,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w:t>
      </w:r>
    </w:p>
    <w:p>
      <w:pPr>
        <w:pStyle w:val="0"/>
        <w:spacing w:before="200" w:line-rule="auto"/>
        <w:ind w:firstLine="540"/>
        <w:jc w:val="both"/>
      </w:pPr>
      <w:r>
        <w:rPr>
          <w:sz w:val="20"/>
        </w:rPr>
        <w:t xml:space="preserve">обоснованность отказов в предоставлении государственной услуги;</w:t>
      </w:r>
    </w:p>
    <w:p>
      <w:pPr>
        <w:pStyle w:val="0"/>
        <w:spacing w:before="200" w:line-rule="auto"/>
        <w:ind w:firstLine="540"/>
        <w:jc w:val="both"/>
      </w:pPr>
      <w:r>
        <w:rPr>
          <w:sz w:val="20"/>
        </w:rPr>
        <w:t xml:space="preserve">отсутствие избыточных административных действий;</w:t>
      </w:r>
    </w:p>
    <w:p>
      <w:pPr>
        <w:pStyle w:val="0"/>
        <w:spacing w:before="200" w:line-rule="auto"/>
        <w:ind w:firstLine="540"/>
        <w:jc w:val="both"/>
      </w:pPr>
      <w:r>
        <w:rPr>
          <w:sz w:val="20"/>
        </w:rPr>
        <w:t xml:space="preserve">возможность досудебного (внесудебного) обжалования решений и действий (бездействия) администрации Краснодарского края, многофункционального центра, организаций, указанных в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N 210-ФЗ, а также их должностных лиц, государственных гражданских служащих, работников;</w:t>
      </w:r>
    </w:p>
    <w:p>
      <w:pPr>
        <w:pStyle w:val="0"/>
        <w:spacing w:before="200" w:line-rule="auto"/>
        <w:ind w:firstLine="540"/>
        <w:jc w:val="both"/>
      </w:pPr>
      <w:r>
        <w:rPr>
          <w:sz w:val="20"/>
        </w:rPr>
        <w:t xml:space="preserve">предоставление возможности заявителю (представителю заявителя) независимо от его места нахождения обращаться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w:t>
      </w:r>
    </w:p>
    <w:p>
      <w:pPr>
        <w:pStyle w:val="0"/>
        <w:spacing w:before="200" w:line-rule="auto"/>
        <w:ind w:firstLine="540"/>
        <w:jc w:val="both"/>
      </w:pPr>
      <w:r>
        <w:rPr>
          <w:sz w:val="20"/>
        </w:rPr>
        <w:t xml:space="preserve">2.17.2. Предоставление государственной услуги в многофункциональном центре по экстерриториальному принципу осуществляется на основании заключенного с многофункциональным центром соглашения.</w:t>
      </w:r>
    </w:p>
    <w:p>
      <w:pPr>
        <w:pStyle w:val="0"/>
        <w:spacing w:before="200" w:line-rule="auto"/>
        <w:ind w:firstLine="540"/>
        <w:jc w:val="both"/>
      </w:pPr>
      <w:r>
        <w:rPr>
          <w:sz w:val="20"/>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N 210-ФЗ (далее также - комплексный запрос).</w:t>
      </w:r>
    </w:p>
    <w:p>
      <w:pPr>
        <w:pStyle w:val="0"/>
        <w:spacing w:before="200" w:line-rule="auto"/>
        <w:ind w:firstLine="540"/>
        <w:jc w:val="both"/>
      </w:pPr>
      <w:r>
        <w:rPr>
          <w:sz w:val="20"/>
        </w:rPr>
        <w:t xml:space="preserve">Заявления, составленные многофункциональным центром на основании комплексного запроса заявителя (представителя заявителя), должны быть подписаны уполномоченным работником многофункционального центра и скреплены печатью многофункционального центра.</w:t>
      </w:r>
    </w:p>
    <w:p>
      <w:pPr>
        <w:pStyle w:val="0"/>
        <w:spacing w:before="200" w:line-rule="auto"/>
        <w:ind w:firstLine="540"/>
        <w:jc w:val="both"/>
      </w:pPr>
      <w:r>
        <w:rPr>
          <w:sz w:val="20"/>
        </w:rPr>
        <w:t xml:space="preserve">Заявления, составленные на основании комплексного запроса, и документы, необходимые для предоставления государственной услуги, направляются в правовой департамент с приложением копии комплексного запроса, заверенной многофункциональным центром.</w:t>
      </w:r>
    </w:p>
    <w:p>
      <w:pPr>
        <w:pStyle w:val="0"/>
        <w:spacing w:before="200" w:line-rule="auto"/>
        <w:ind w:firstLine="540"/>
        <w:jc w:val="both"/>
      </w:pPr>
      <w:r>
        <w:rPr>
          <w:sz w:val="20"/>
        </w:rPr>
        <w:t xml:space="preserve">Направление многофункциональным центром заявлений, а также указанных в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4 статьи 15(1)</w:t>
        </w:r>
      </w:hyperlink>
      <w:r>
        <w:rPr>
          <w:sz w:val="20"/>
        </w:rPr>
        <w:t xml:space="preserve"> Федерального закона N 210-ФЗ документов в правовой департамент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Получение многофункциональным центром отказа в предоставлении государственных услуг, включенных в комплексный запрос, не является основанием для прекращения получения государственной услуги.</w:t>
      </w:r>
    </w:p>
    <w:p>
      <w:pPr>
        <w:pStyle w:val="0"/>
        <w:spacing w:before="200" w:line-rule="auto"/>
        <w:ind w:firstLine="540"/>
        <w:jc w:val="both"/>
      </w:pPr>
      <w:r>
        <w:rPr>
          <w:sz w:val="20"/>
        </w:rPr>
        <w:t xml:space="preserve">2.17.4. При предоставлении государственной услуги в электронной форме посредством Регионального портала заявителю (представителю заявителя) обеспечивается: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многофункциональный центр для подачи заявления о предоставлении государственной услуги;</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правовым департаментом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2.18.1. Многофункциональные центры при обращении заявителя (представителя заявителя) за предоставлением государственной услуги осуществляют:</w:t>
      </w:r>
    </w:p>
    <w:p>
      <w:pPr>
        <w:pStyle w:val="0"/>
        <w:spacing w:before="200" w:line-rule="auto"/>
        <w:ind w:firstLine="540"/>
        <w:jc w:val="both"/>
      </w:pPr>
      <w:r>
        <w:rPr>
          <w:sz w:val="20"/>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0"/>
        <w:spacing w:before="200" w:line-rule="auto"/>
        <w:ind w:firstLine="540"/>
        <w:jc w:val="both"/>
      </w:pPr>
      <w:r>
        <w:rPr>
          <w:sz w:val="20"/>
        </w:rPr>
        <w:t xml:space="preserve">направление с использованием Регионального портала электронных документов и (или) электронных образов документов, заверенных усиленной квалифицированной электронной подписью уполномоченного должностного лица многофункционального центра, в правовой департамент.</w:t>
      </w:r>
    </w:p>
    <w:p>
      <w:pPr>
        <w:pStyle w:val="0"/>
        <w:spacing w:before="200" w:line-rule="auto"/>
        <w:ind w:firstLine="540"/>
        <w:jc w:val="both"/>
      </w:pPr>
      <w:r>
        <w:rPr>
          <w:sz w:val="20"/>
        </w:rPr>
        <w:t xml:space="preserve">2.18.2. При направлении заявлений и документов в электронной форме с использованием Регионального портала заявление и документы должны быть подписаны электронной подписью в соответствии с требованиями Федерального </w:t>
      </w:r>
      <w:hyperlink w:history="0" r:id="rId29"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 N 63-ФЗ "Об электронной подписи", постановлений Правительства Российской Федерации от 25 июня 2012 г. </w:t>
      </w:r>
      <w:hyperlink w:history="0" r:id="rId3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N 634</w:t>
        </w:r>
      </w:hyperlink>
      <w:r>
        <w:rPr>
          <w:sz w:val="20"/>
        </w:rPr>
        <w:t xml:space="preserve"> "О видах электронной подписи, использование которых допускается при обращении за получением государственных и муниципальных услуг", от 25 января 2013 г. </w:t>
      </w:r>
      <w:hyperlink w:history="0" r:id="rId3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N 33</w:t>
        </w:r>
      </w:hyperlink>
      <w:r>
        <w:rPr>
          <w:sz w:val="20"/>
        </w:rPr>
        <w:t xml:space="preserve">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2.18.3.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(действий) в многофункциональных центрах</w:t>
      </w:r>
    </w:p>
    <w:p>
      <w:pPr>
        <w:pStyle w:val="0"/>
        <w:jc w:val="both"/>
      </w:pPr>
      <w:r>
        <w:rPr>
          <w:sz w:val="20"/>
        </w:rPr>
      </w:r>
    </w:p>
    <w:p>
      <w:pPr>
        <w:pStyle w:val="2"/>
        <w:outlineLvl w:val="2"/>
        <w:jc w:val="center"/>
      </w:pPr>
      <w:r>
        <w:rPr>
          <w:sz w:val="20"/>
        </w:rPr>
        <w:t xml:space="preserve">3.1. Исчерпывающий перечень административных</w:t>
      </w:r>
    </w:p>
    <w:p>
      <w:pPr>
        <w:pStyle w:val="2"/>
        <w:jc w:val="center"/>
      </w:pPr>
      <w:r>
        <w:rPr>
          <w:sz w:val="20"/>
        </w:rPr>
        <w:t xml:space="preserve">процедур (действий)</w:t>
      </w:r>
    </w:p>
    <w:p>
      <w:pPr>
        <w:pStyle w:val="0"/>
        <w:jc w:val="both"/>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 (действия):</w:t>
      </w:r>
    </w:p>
    <w:p>
      <w:pPr>
        <w:pStyle w:val="0"/>
        <w:spacing w:before="200" w:line-rule="auto"/>
        <w:ind w:firstLine="540"/>
        <w:jc w:val="both"/>
      </w:pPr>
      <w:r>
        <w:rPr>
          <w:sz w:val="20"/>
        </w:rPr>
        <w:t xml:space="preserve">прием и регистрацию заявления и прилагаемых к нему документов;</w:t>
      </w:r>
    </w:p>
    <w:p>
      <w:pPr>
        <w:pStyle w:val="0"/>
        <w:spacing w:before="200" w:line-rule="auto"/>
        <w:ind w:firstLine="540"/>
        <w:jc w:val="both"/>
      </w:pPr>
      <w:r>
        <w:rPr>
          <w:sz w:val="20"/>
        </w:rPr>
        <w:t xml:space="preserve">рассмотрение заявления и прилагаемых к нему документов;</w:t>
      </w:r>
    </w:p>
    <w:p>
      <w:pPr>
        <w:pStyle w:val="0"/>
        <w:spacing w:before="200" w:line-rule="auto"/>
        <w:ind w:firstLine="540"/>
        <w:jc w:val="both"/>
      </w:pPr>
      <w:r>
        <w:rPr>
          <w:sz w:val="20"/>
        </w:rPr>
        <w:t xml:space="preserve">принятие решения о выдаче заключения о соответствии качества или об отказе в выдаче заключения о соответствии качества;</w:t>
      </w:r>
    </w:p>
    <w:p>
      <w:pPr>
        <w:pStyle w:val="0"/>
        <w:spacing w:before="200" w:line-rule="auto"/>
        <w:ind w:firstLine="540"/>
        <w:jc w:val="both"/>
      </w:pPr>
      <w:r>
        <w:rPr>
          <w:sz w:val="20"/>
        </w:rPr>
        <w:t xml:space="preserve">выдачу (направление) заявителю заключения о соответствии качества или мотивированного уведомления об отказе в выдаче заключения о соответствии качества.</w:t>
      </w:r>
    </w:p>
    <w:p>
      <w:pPr>
        <w:pStyle w:val="0"/>
        <w:jc w:val="both"/>
      </w:pPr>
      <w:r>
        <w:rPr>
          <w:sz w:val="20"/>
        </w:rPr>
      </w:r>
    </w:p>
    <w:p>
      <w:pPr>
        <w:pStyle w:val="2"/>
        <w:outlineLvl w:val="2"/>
        <w:jc w:val="center"/>
      </w:pPr>
      <w:r>
        <w:rPr>
          <w:sz w:val="20"/>
        </w:rPr>
        <w:t xml:space="preserve">3.2. Прием и регистрация заявления и прилагаемых</w:t>
      </w:r>
    </w:p>
    <w:p>
      <w:pPr>
        <w:pStyle w:val="2"/>
        <w:jc w:val="center"/>
      </w:pPr>
      <w:r>
        <w:rPr>
          <w:sz w:val="20"/>
        </w:rPr>
        <w:t xml:space="preserve">к нему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поступление в правовой департамент заявления и прилагаемых к нему документов (далее также - документы).</w:t>
      </w:r>
    </w:p>
    <w:p>
      <w:pPr>
        <w:pStyle w:val="0"/>
        <w:spacing w:before="200" w:line-rule="auto"/>
        <w:ind w:firstLine="540"/>
        <w:jc w:val="both"/>
      </w:pPr>
      <w:r>
        <w:rPr>
          <w:sz w:val="20"/>
        </w:rPr>
        <w:t xml:space="preserve">3.2.2. Документы могут быть поданы:</w:t>
      </w:r>
    </w:p>
    <w:p>
      <w:pPr>
        <w:pStyle w:val="0"/>
        <w:spacing w:before="200" w:line-rule="auto"/>
        <w:ind w:firstLine="540"/>
        <w:jc w:val="both"/>
      </w:pPr>
      <w:r>
        <w:rPr>
          <w:sz w:val="20"/>
        </w:rPr>
        <w:t xml:space="preserve">при личном обращении заявителя (представителя заявителя) в правовой департамент;</w:t>
      </w:r>
    </w:p>
    <w:p>
      <w:pPr>
        <w:pStyle w:val="0"/>
        <w:spacing w:before="200" w:line-rule="auto"/>
        <w:ind w:firstLine="540"/>
        <w:jc w:val="both"/>
      </w:pPr>
      <w:r>
        <w:rPr>
          <w:sz w:val="20"/>
        </w:rPr>
        <w:t xml:space="preserve">при личном обращении заявителя (представителя заявителя) в многофункциональный центр;</w:t>
      </w:r>
    </w:p>
    <w:p>
      <w:pPr>
        <w:pStyle w:val="0"/>
        <w:spacing w:before="200" w:line-rule="auto"/>
        <w:ind w:firstLine="540"/>
        <w:jc w:val="both"/>
      </w:pPr>
      <w:r>
        <w:rPr>
          <w:sz w:val="20"/>
        </w:rPr>
        <w:t xml:space="preserve">в виде почтового отправления с описью вложения в правовой департамент;</w:t>
      </w:r>
    </w:p>
    <w:p>
      <w:pPr>
        <w:pStyle w:val="0"/>
        <w:spacing w:before="200" w:line-rule="auto"/>
        <w:ind w:firstLine="540"/>
        <w:jc w:val="both"/>
      </w:pPr>
      <w:r>
        <w:rPr>
          <w:sz w:val="20"/>
        </w:rPr>
        <w:t xml:space="preserve">в электронной форме в соответствии с </w:t>
      </w:r>
      <w:hyperlink w:history="0" w:anchor="P482" w:tooltip="3.6. Порядок осуществления в электронной форме, в том числе">
        <w:r>
          <w:rPr>
            <w:sz w:val="20"/>
            <w:color w:val="0000ff"/>
          </w:rPr>
          <w:t xml:space="preserve">подразделом 3.6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3.2.3. Документы, поданные заявителем (представителем заявителя) при личном обращении в правовой департамент, принимаются государственным гражданским служащим отдела правового анализа, юридической экспертизы и бесплатной юридической помощи правового департамента (далее - Отдел), который проверяет документ, удостоверяющий личность заявителя (представителя заявителя) в соответствии с законодательством Российской Федерации, документ, подтверждающий полномочия представителя заявителя, и указывает дату приема документов, свои фамилию, имя, отчество и должность на двух экземплярах заявления, один из которых отдает заявителю (представителю заявителя).</w:t>
      </w:r>
    </w:p>
    <w:p>
      <w:pPr>
        <w:pStyle w:val="0"/>
        <w:spacing w:before="200" w:line-rule="auto"/>
        <w:ind w:firstLine="540"/>
        <w:jc w:val="both"/>
      </w:pPr>
      <w:r>
        <w:rPr>
          <w:sz w:val="20"/>
        </w:rPr>
        <w:t xml:space="preserve">3.2.4. Принятые документы передаются государственному гражданскому служащему, ответственному за ведение делопроизводства в правовом департаменте, для осуществления их регистрации.</w:t>
      </w:r>
    </w:p>
    <w:p>
      <w:pPr>
        <w:pStyle w:val="0"/>
        <w:spacing w:before="200" w:line-rule="auto"/>
        <w:ind w:firstLine="540"/>
        <w:jc w:val="both"/>
      </w:pPr>
      <w:r>
        <w:rPr>
          <w:sz w:val="20"/>
        </w:rPr>
        <w:t xml:space="preserve">3.2.5. При поступлении документов, переданных государственным гражданским служащим Отдела, направленных из многофункционального центра или посредством почтового отправления с описью вложения, государственный гражданский служащий, ответственный за ведение делопроизводства в правовом департаменте, осуществляет их регистрацию в единой межведомственной системе электронного документооборота исполнительных органов государственной власти Краснодарского края (далее - ЕМСЭД КК) в сроки, установленные Инструкцией по делопроизводству.</w:t>
      </w:r>
    </w:p>
    <w:p>
      <w:pPr>
        <w:pStyle w:val="0"/>
        <w:spacing w:before="200" w:line-rule="auto"/>
        <w:ind w:firstLine="540"/>
        <w:jc w:val="both"/>
      </w:pPr>
      <w:r>
        <w:rPr>
          <w:sz w:val="20"/>
        </w:rPr>
        <w:t xml:space="preserve">3.2.6. В день регистрации документов государственный гражданский служащий, ответственный за ведение делопроизводства в правовом департаменте, передает документы для проставления резолюции директору правового департамента, после чего передает документы начальнику Отдела.</w:t>
      </w:r>
    </w:p>
    <w:p>
      <w:pPr>
        <w:pStyle w:val="0"/>
        <w:spacing w:before="200" w:line-rule="auto"/>
        <w:ind w:firstLine="540"/>
        <w:jc w:val="both"/>
      </w:pPr>
      <w:r>
        <w:rPr>
          <w:sz w:val="20"/>
        </w:rPr>
        <w:t xml:space="preserve">В случае отсутствия вышеуказанных лиц документы передаются лицам, на которых возложено исполнение обязанностей директора правового департамента и начальника Отдела соответственно.</w:t>
      </w:r>
    </w:p>
    <w:p>
      <w:pPr>
        <w:pStyle w:val="0"/>
        <w:spacing w:before="200" w:line-rule="auto"/>
        <w:ind w:firstLine="540"/>
        <w:jc w:val="both"/>
      </w:pPr>
      <w:r>
        <w:rPr>
          <w:sz w:val="20"/>
        </w:rPr>
        <w:t xml:space="preserve">3.2.7. Максимальный срок выполнения административной процедуры составляет 2 рабочих дня.</w:t>
      </w:r>
    </w:p>
    <w:p>
      <w:pPr>
        <w:pStyle w:val="0"/>
        <w:spacing w:before="200" w:line-rule="auto"/>
        <w:ind w:firstLine="540"/>
        <w:jc w:val="both"/>
      </w:pPr>
      <w:r>
        <w:rPr>
          <w:sz w:val="20"/>
        </w:rPr>
        <w:t xml:space="preserve">3.2.8. Ответственными за выполнение административной процедуры являются:</w:t>
      </w:r>
    </w:p>
    <w:p>
      <w:pPr>
        <w:pStyle w:val="0"/>
        <w:spacing w:before="200" w:line-rule="auto"/>
        <w:ind w:firstLine="540"/>
        <w:jc w:val="both"/>
      </w:pPr>
      <w:r>
        <w:rPr>
          <w:sz w:val="20"/>
        </w:rPr>
        <w:t xml:space="preserve">государственный гражданский служащий Отдела;</w:t>
      </w:r>
    </w:p>
    <w:p>
      <w:pPr>
        <w:pStyle w:val="0"/>
        <w:spacing w:before="200" w:line-rule="auto"/>
        <w:ind w:firstLine="540"/>
        <w:jc w:val="both"/>
      </w:pPr>
      <w:r>
        <w:rPr>
          <w:sz w:val="20"/>
        </w:rPr>
        <w:t xml:space="preserve">работники многофункциональных центров - при подаче заявлений через многофункциональные центры;</w:t>
      </w:r>
    </w:p>
    <w:p>
      <w:pPr>
        <w:pStyle w:val="0"/>
        <w:spacing w:before="200" w:line-rule="auto"/>
        <w:ind w:firstLine="540"/>
        <w:jc w:val="both"/>
      </w:pPr>
      <w:r>
        <w:rPr>
          <w:sz w:val="20"/>
        </w:rPr>
        <w:t xml:space="preserve">государственный гражданский служащий, ответственный за ведение делопроизводства в правовом департаменте.</w:t>
      </w:r>
    </w:p>
    <w:p>
      <w:pPr>
        <w:pStyle w:val="0"/>
        <w:spacing w:before="200" w:line-rule="auto"/>
        <w:ind w:firstLine="540"/>
        <w:jc w:val="both"/>
      </w:pPr>
      <w:r>
        <w:rPr>
          <w:sz w:val="20"/>
        </w:rPr>
        <w:t xml:space="preserve">3.2.9. Критерием принятия решений по данной административной процедуре является наличие заявления и прилагаемых к нему документов, соблюдение требований, установленных Инструкцией по делопроизводству.</w:t>
      </w:r>
    </w:p>
    <w:p>
      <w:pPr>
        <w:pStyle w:val="0"/>
        <w:spacing w:before="200" w:line-rule="auto"/>
        <w:ind w:firstLine="540"/>
        <w:jc w:val="both"/>
      </w:pPr>
      <w:r>
        <w:rPr>
          <w:sz w:val="20"/>
        </w:rPr>
        <w:t xml:space="preserve">3.2.10. Результатом административной процедуры является регистрация документов в ЕМСЭД КК и их передача в Отдел.</w:t>
      </w:r>
    </w:p>
    <w:p>
      <w:pPr>
        <w:pStyle w:val="0"/>
        <w:spacing w:before="200" w:line-rule="auto"/>
        <w:ind w:firstLine="540"/>
        <w:jc w:val="both"/>
      </w:pPr>
      <w:r>
        <w:rPr>
          <w:sz w:val="20"/>
        </w:rPr>
        <w:t xml:space="preserve">3.2.11. Результат административной процедуры фиксируется путем присвоения входящего номера и указания даты регистрации, внесения сведений о заявлении в журнал регистрации.</w:t>
      </w:r>
    </w:p>
    <w:p>
      <w:pPr>
        <w:pStyle w:val="0"/>
        <w:jc w:val="both"/>
      </w:pPr>
      <w:r>
        <w:rPr>
          <w:sz w:val="20"/>
        </w:rPr>
      </w:r>
    </w:p>
    <w:p>
      <w:pPr>
        <w:pStyle w:val="2"/>
        <w:outlineLvl w:val="2"/>
        <w:jc w:val="center"/>
      </w:pPr>
      <w:r>
        <w:rPr>
          <w:sz w:val="20"/>
        </w:rPr>
        <w:t xml:space="preserve">3.3. Рассмотрение заявления и прилагаемых</w:t>
      </w:r>
    </w:p>
    <w:p>
      <w:pPr>
        <w:pStyle w:val="2"/>
        <w:jc w:val="center"/>
      </w:pPr>
      <w:r>
        <w:rPr>
          <w:sz w:val="20"/>
        </w:rPr>
        <w:t xml:space="preserve">к нему документов,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получение документов начальником Отдела.</w:t>
      </w:r>
    </w:p>
    <w:p>
      <w:pPr>
        <w:pStyle w:val="0"/>
        <w:spacing w:before="200" w:line-rule="auto"/>
        <w:ind w:firstLine="540"/>
        <w:jc w:val="both"/>
      </w:pPr>
      <w:r>
        <w:rPr>
          <w:sz w:val="20"/>
        </w:rPr>
        <w:t xml:space="preserve">3.3.2. Начальник Отдела назначает исполнителя из числа государственных гражданских служащих Отдела и передает документы ему на исполнение.</w:t>
      </w:r>
    </w:p>
    <w:p>
      <w:pPr>
        <w:pStyle w:val="0"/>
        <w:spacing w:before="200" w:line-rule="auto"/>
        <w:ind w:firstLine="540"/>
        <w:jc w:val="both"/>
      </w:pPr>
      <w:r>
        <w:rPr>
          <w:sz w:val="20"/>
        </w:rPr>
        <w:t xml:space="preserve">3.3.3. Государственный гражданский служащий Отдела вносит сведения о заявлении в журнал регистрации и проверяет:</w:t>
      </w:r>
    </w:p>
    <w:p>
      <w:pPr>
        <w:pStyle w:val="0"/>
        <w:spacing w:before="200" w:line-rule="auto"/>
        <w:ind w:firstLine="540"/>
        <w:jc w:val="both"/>
      </w:pPr>
      <w:r>
        <w:rPr>
          <w:sz w:val="20"/>
        </w:rPr>
        <w:t xml:space="preserve">отнесение оценки качества общественно полезной услуги, указанной в заявлении, к компетенции правового департамента;</w:t>
      </w:r>
    </w:p>
    <w:p>
      <w:pPr>
        <w:pStyle w:val="0"/>
        <w:spacing w:before="200" w:line-rule="auto"/>
        <w:ind w:firstLine="540"/>
        <w:jc w:val="both"/>
      </w:pPr>
      <w:r>
        <w:rPr>
          <w:sz w:val="20"/>
        </w:rPr>
        <w:t xml:space="preserve">состав документов и правильность их оформления на соответствие требованиям, предусмотренным </w:t>
      </w:r>
      <w:hyperlink w:history="0" w:anchor="P158" w:tooltip="2.6. Исчерпывающий перечень документов, необходимых">
        <w:r>
          <w:rPr>
            <w:sz w:val="20"/>
            <w:color w:val="0000ff"/>
          </w:rPr>
          <w:t xml:space="preserve">подразделом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соответствие качества оказываемой заявителем общественно полезной услуги, указанной в заявлении, </w:t>
      </w: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3.3.4. В случае если рассмотрение поступившего заявления и приложенных к нему документов не относится к компетенции администрации Краснодарского края, они в течение 5 рабочих дней со дня поступления направляются по принадлежности в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указанной в заявлении, предусмотренной приложением 3 к Правилам принятия решения.</w:t>
      </w:r>
    </w:p>
    <w:p>
      <w:pPr>
        <w:pStyle w:val="0"/>
        <w:spacing w:before="200" w:line-rule="auto"/>
        <w:ind w:firstLine="540"/>
        <w:jc w:val="both"/>
      </w:pPr>
      <w:r>
        <w:rPr>
          <w:sz w:val="20"/>
        </w:rPr>
        <w:t xml:space="preserve">3.3.5. В целях установления отсутствия оснований для отказа в предоставлении государственной услуги государственный гражданский служащий Отдела в течение 3 рабочих дней со дня получения документов формирует и направляет в органы, указанные в </w:t>
      </w:r>
      <w:hyperlink w:history="0" w:anchor="P120" w:tooltip="2.2.2. При предоставлении государственной услуги правовой департамент взаимодействует с:">
        <w:r>
          <w:rPr>
            <w:sz w:val="20"/>
            <w:color w:val="0000ff"/>
          </w:rPr>
          <w:t xml:space="preserve">пункте 2.2.2</w:t>
        </w:r>
      </w:hyperlink>
      <w:r>
        <w:rPr>
          <w:sz w:val="20"/>
        </w:rPr>
        <w:t xml:space="preserve"> настоящего Административного регламента, межведомственные запросы в соответствии с законодательством Российской Федерации и законодательством Краснодарского края (в случае, если документы, указанные в </w:t>
      </w:r>
      <w:hyperlink w:history="0" w:anchor="P208" w:tooltip="2.7. Исчерпывающий перечень необходимых в соответствии">
        <w:r>
          <w:rPr>
            <w:sz w:val="20"/>
            <w:color w:val="0000ff"/>
          </w:rPr>
          <w:t xml:space="preserve">подразделе 2.7</w:t>
        </w:r>
      </w:hyperlink>
      <w:r>
        <w:rPr>
          <w:sz w:val="20"/>
        </w:rPr>
        <w:t xml:space="preserve"> настоящего Административного регламента, не представлены заявителем по собственной инициативе).</w:t>
      </w:r>
    </w:p>
    <w:p>
      <w:pPr>
        <w:pStyle w:val="0"/>
        <w:spacing w:before="200" w:line-rule="auto"/>
        <w:ind w:firstLine="540"/>
        <w:jc w:val="both"/>
      </w:pPr>
      <w:r>
        <w:rPr>
          <w:sz w:val="20"/>
        </w:rPr>
        <w:t xml:space="preserve">3.3.6.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представляющие документы, сведения и информацию.</w:t>
      </w:r>
    </w:p>
    <w:p>
      <w:pPr>
        <w:pStyle w:val="0"/>
        <w:spacing w:before="200" w:line-rule="auto"/>
        <w:ind w:firstLine="540"/>
        <w:jc w:val="both"/>
      </w:pPr>
      <w:r>
        <w:rPr>
          <w:sz w:val="20"/>
        </w:rPr>
        <w:t xml:space="preserve">3.3.7. Государственный гражданский служащий Отдела приобщает ответы на межведомственные запросы к документам.</w:t>
      </w:r>
    </w:p>
    <w:bookmarkStart w:id="431" w:name="P431"/>
    <w:bookmarkEnd w:id="431"/>
    <w:p>
      <w:pPr>
        <w:pStyle w:val="0"/>
        <w:spacing w:before="200" w:line-rule="auto"/>
        <w:ind w:firstLine="540"/>
        <w:jc w:val="both"/>
      </w:pPr>
      <w:r>
        <w:rPr>
          <w:sz w:val="20"/>
        </w:rPr>
        <w:t xml:space="preserve">3.3.8. Максимальный срок выполнения административной процедуры в случае направления межведомственных запросов составляет 20 рабочих дней.</w:t>
      </w:r>
    </w:p>
    <w:p>
      <w:pPr>
        <w:pStyle w:val="0"/>
        <w:spacing w:before="200" w:line-rule="auto"/>
        <w:ind w:firstLine="540"/>
        <w:jc w:val="both"/>
      </w:pPr>
      <w:r>
        <w:rPr>
          <w:sz w:val="20"/>
        </w:rPr>
        <w:t xml:space="preserve">В случае представления документов, указанных </w:t>
      </w:r>
      <w:hyperlink w:history="0" w:anchor="P217" w:tooltip="2.7.1. В целях установления отсутствия оснований для отказа в предоставлении государственной услуги правовой департамент в порядке межведомственного информационного взаимодействия запрашивает следующую информацию:">
        <w:r>
          <w:rPr>
            <w:sz w:val="20"/>
            <w:color w:val="0000ff"/>
          </w:rPr>
          <w:t xml:space="preserve">пункте 2.7.1</w:t>
        </w:r>
      </w:hyperlink>
      <w:r>
        <w:rPr>
          <w:sz w:val="20"/>
        </w:rPr>
        <w:t xml:space="preserve"> настоящего Административного регламента, заявителем (представителем заявителя) по собственной инициативе максимальный срок выполнения административной процедуры составляет 8 рабочих дней.</w:t>
      </w:r>
    </w:p>
    <w:p>
      <w:pPr>
        <w:pStyle w:val="0"/>
        <w:spacing w:before="200" w:line-rule="auto"/>
        <w:ind w:firstLine="540"/>
        <w:jc w:val="both"/>
      </w:pPr>
      <w:r>
        <w:rPr>
          <w:sz w:val="20"/>
        </w:rPr>
        <w:t xml:space="preserve">3.3.9. Максимальный срок выполнения административной процедуры в случае направления межведомственных запросов, предусмотренный </w:t>
      </w:r>
      <w:hyperlink w:history="0" w:anchor="P431" w:tooltip="3.3.8. Максимальный срок выполнения административной процедуры в случае направления межведомственных запросов составляет 20 рабочих дней.">
        <w:r>
          <w:rPr>
            <w:sz w:val="20"/>
            <w:color w:val="0000ff"/>
          </w:rPr>
          <w:t xml:space="preserve">абзацем первым пункта 3.3.8</w:t>
        </w:r>
      </w:hyperlink>
      <w:r>
        <w:rPr>
          <w:sz w:val="20"/>
        </w:rPr>
        <w:t xml:space="preserve"> настоящего Административного регламента, может быть продлен, но не более чем на 30 календарных дней.</w:t>
      </w:r>
    </w:p>
    <w:p>
      <w:pPr>
        <w:pStyle w:val="0"/>
        <w:spacing w:before="200" w:line-rule="auto"/>
        <w:ind w:firstLine="540"/>
        <w:jc w:val="both"/>
      </w:pPr>
      <w:r>
        <w:rPr>
          <w:sz w:val="20"/>
        </w:rPr>
        <w:t xml:space="preserve">Решение о продлении срока предоставления государственной услуги принимается начальником Отдела до окончания срока, предусмотренного </w:t>
      </w:r>
      <w:hyperlink w:history="0" w:anchor="P431" w:tooltip="3.3.8. Максимальный срок выполнения административной процедуры в случае направления межведомственных запросов составляет 20 рабочих дней.">
        <w:r>
          <w:rPr>
            <w:sz w:val="20"/>
            <w:color w:val="0000ff"/>
          </w:rPr>
          <w:t xml:space="preserve">абзацем первым пункта 3.3.8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 продлении срока предоставления государственной услуги правовой департамент информирует заявителя в течение 30 календарных дней со дня поступления в правовой департамент заявления о выдаче заключения о соответствии качества.</w:t>
      </w:r>
    </w:p>
    <w:p>
      <w:pPr>
        <w:pStyle w:val="0"/>
        <w:spacing w:before="200" w:line-rule="auto"/>
        <w:ind w:firstLine="540"/>
        <w:jc w:val="both"/>
      </w:pPr>
      <w:r>
        <w:rPr>
          <w:sz w:val="20"/>
        </w:rPr>
        <w:t xml:space="preserve">3.3.10. Ответственными за выполнение административной процедуры являются:</w:t>
      </w:r>
    </w:p>
    <w:p>
      <w:pPr>
        <w:pStyle w:val="0"/>
        <w:spacing w:before="200" w:line-rule="auto"/>
        <w:ind w:firstLine="540"/>
        <w:jc w:val="both"/>
      </w:pPr>
      <w:r>
        <w:rPr>
          <w:sz w:val="20"/>
        </w:rPr>
        <w:t xml:space="preserve">начальник Отдела;</w:t>
      </w:r>
    </w:p>
    <w:p>
      <w:pPr>
        <w:pStyle w:val="0"/>
        <w:spacing w:before="200" w:line-rule="auto"/>
        <w:ind w:firstLine="540"/>
        <w:jc w:val="both"/>
      </w:pPr>
      <w:r>
        <w:rPr>
          <w:sz w:val="20"/>
        </w:rPr>
        <w:t xml:space="preserve">государственный гражданский служащий Отдела.</w:t>
      </w:r>
    </w:p>
    <w:p>
      <w:pPr>
        <w:pStyle w:val="0"/>
        <w:spacing w:before="200" w:line-rule="auto"/>
        <w:ind w:firstLine="540"/>
        <w:jc w:val="both"/>
      </w:pPr>
      <w:r>
        <w:rPr>
          <w:sz w:val="20"/>
        </w:rPr>
        <w:t xml:space="preserve">3.3.11. Критерием принятия решения по данной административной процедуре является наличие (отсутствие) оснований, указанных в </w:t>
      </w:r>
      <w:hyperlink w:history="0" w:anchor="P246" w:tooltip="2.10.2. Основаниями для отказа в предоставлении государственной услуги являются:">
        <w:r>
          <w:rPr>
            <w:sz w:val="20"/>
            <w:color w:val="0000ff"/>
          </w:rPr>
          <w:t xml:space="preserve">пункте 2.10.2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3.3.12. Результатом административной процедуры является решение государственного гражданского служащего Отдела о подготовке проекта заключения о соответствии качества или проекта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3.3.13. Результат административный процедуры фиксируется путем создания проекта документа, являющегося результатом предоставления государственной услуги, в соответствии с требованиями Инструкции по делопроизводству.</w:t>
      </w:r>
    </w:p>
    <w:p>
      <w:pPr>
        <w:pStyle w:val="0"/>
        <w:jc w:val="both"/>
      </w:pPr>
      <w:r>
        <w:rPr>
          <w:sz w:val="20"/>
        </w:rPr>
      </w:r>
    </w:p>
    <w:p>
      <w:pPr>
        <w:pStyle w:val="2"/>
        <w:outlineLvl w:val="2"/>
        <w:jc w:val="center"/>
      </w:pPr>
      <w:r>
        <w:rPr>
          <w:sz w:val="20"/>
        </w:rPr>
        <w:t xml:space="preserve">3.4. Принятие решения о выдаче заключения</w:t>
      </w:r>
    </w:p>
    <w:p>
      <w:pPr>
        <w:pStyle w:val="2"/>
        <w:jc w:val="center"/>
      </w:pPr>
      <w:r>
        <w:rPr>
          <w:sz w:val="20"/>
        </w:rPr>
        <w:t xml:space="preserve">о соответствии качества или об отказе в выдаче заключения</w:t>
      </w:r>
    </w:p>
    <w:p>
      <w:pPr>
        <w:pStyle w:val="2"/>
        <w:jc w:val="center"/>
      </w:pPr>
      <w:r>
        <w:rPr>
          <w:sz w:val="20"/>
        </w:rPr>
        <w:t xml:space="preserve">о соответствии качества</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наличие подготовленного государственным гражданским служащим Отдела проекта заключения о соответствии качества или проекта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3.4.2. Заключение о соответствии качества от имени администрации Краснодарского края подписывает заместитель главы администрации (губернатора) Краснодарского края (внутренняя политика) или лицо, на которое возложено исполнение обязанностей заместителя главы администрации (губернатора) Краснодарского края (внутренняя политика), мотивированное уведомление об отказе в выдаче заключения о соответствии качества подписывает директор правового департамента либо первый заместитель директора правового департамента или заместитель директора правового департамента.</w:t>
      </w:r>
    </w:p>
    <w:p>
      <w:pPr>
        <w:pStyle w:val="0"/>
        <w:spacing w:before="200" w:line-rule="auto"/>
        <w:ind w:firstLine="540"/>
        <w:jc w:val="both"/>
      </w:pPr>
      <w:r>
        <w:rPr>
          <w:sz w:val="20"/>
        </w:rPr>
        <w:t xml:space="preserve">3.4.3. Государственный гражданский служащий Отдела не позднее следующего рабочего дня со дня подготовки проекта заключения о соответствии качества или мотивированного уведомления об отказе в выдаче заключения о соответствии качества представляет соответствующий проект на подпись лицу, уполномоченному на его подписание.</w:t>
      </w:r>
    </w:p>
    <w:p>
      <w:pPr>
        <w:pStyle w:val="0"/>
        <w:spacing w:before="200" w:line-rule="auto"/>
        <w:ind w:firstLine="540"/>
        <w:jc w:val="both"/>
      </w:pPr>
      <w:r>
        <w:rPr>
          <w:sz w:val="20"/>
        </w:rPr>
        <w:t xml:space="preserve">3.4.4. Уполномоченное на подписание лицо в срок, не превышающий 3 рабочих дней, рассматривает проект заключения о соответствии качества или проект мотивированного уведомления об отказе в выдаче заключения о соответствии качества и подписывает его либо при наличии замечаний возвращает государственному гражданскому служащему Отдела с указанием замечаний.</w:t>
      </w:r>
    </w:p>
    <w:p>
      <w:pPr>
        <w:pStyle w:val="0"/>
        <w:spacing w:before="200" w:line-rule="auto"/>
        <w:ind w:firstLine="540"/>
        <w:jc w:val="both"/>
      </w:pPr>
      <w:r>
        <w:rPr>
          <w:sz w:val="20"/>
        </w:rPr>
        <w:t xml:space="preserve">3.4.5. Государственный гражданский служащий Отдела в срок, не превышающий 2 рабочих дня, дорабатывает проект заключения о соответствии качества или проект мотивированного уведомления об отказе в выдаче заключения о соответствии качества с учетом замечаний и повторно представляет его на подпись.</w:t>
      </w:r>
    </w:p>
    <w:p>
      <w:pPr>
        <w:pStyle w:val="0"/>
        <w:spacing w:before="200" w:line-rule="auto"/>
        <w:ind w:firstLine="540"/>
        <w:jc w:val="both"/>
      </w:pPr>
      <w:r>
        <w:rPr>
          <w:sz w:val="20"/>
        </w:rPr>
        <w:t xml:space="preserve">3.4.6. Подписанные заключение о соответствии качества или мотивированное уведомление об отказе в выдаче заключения о соответствии качества подлежат регистрации в порядке, установленном Инструкцией по делопроизводству. Сведения о результате предоставления государственной услуги фиксируются государственным гражданским служащим Отдела в журнале регистрации.</w:t>
      </w:r>
    </w:p>
    <w:p>
      <w:pPr>
        <w:pStyle w:val="0"/>
        <w:spacing w:before="200" w:line-rule="auto"/>
        <w:ind w:firstLine="540"/>
        <w:jc w:val="both"/>
      </w:pPr>
      <w:r>
        <w:rPr>
          <w:sz w:val="20"/>
        </w:rPr>
        <w:t xml:space="preserve">3.4.7. К заключению о соответствии качества прилагается сопроводительное письмо правового департамента.</w:t>
      </w:r>
    </w:p>
    <w:p>
      <w:pPr>
        <w:pStyle w:val="0"/>
        <w:spacing w:before="200" w:line-rule="auto"/>
        <w:ind w:firstLine="540"/>
        <w:jc w:val="both"/>
      </w:pPr>
      <w:r>
        <w:rPr>
          <w:sz w:val="20"/>
        </w:rPr>
        <w:t xml:space="preserve">3.4.8. Максимальный срок выполнения административной процедуры составляет 9 рабочих дней.</w:t>
      </w:r>
    </w:p>
    <w:p>
      <w:pPr>
        <w:pStyle w:val="0"/>
        <w:spacing w:before="200" w:line-rule="auto"/>
        <w:ind w:firstLine="540"/>
        <w:jc w:val="both"/>
      </w:pPr>
      <w:r>
        <w:rPr>
          <w:sz w:val="20"/>
        </w:rPr>
        <w:t xml:space="preserve">3.4.9. Общий срок принятия решения о выдаче заключения о соответствии качества либо об отказе в выдаче заключения о соответствии качества не должен превышать 30 календарных дней со дня поступления заявления о выдаче заключения о соответствии качества. Указанный срок может быть продлен, но не более чем на 30 календарных дней в случае направления межведомственных запросов в порядке межведомственного информационного взаимодействия. О продлении срока принятия указанного решения правовой департамент информирует заявителя в течение 30 календарных дней со дня поступления заявления о выдаче заключения о соответствии качества.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общественно полезной услуге по содействию в предоставлении бесплатной юридической помощи,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3.4.10. Ответственными за выполнение административной процедуры являются:</w:t>
      </w:r>
    </w:p>
    <w:p>
      <w:pPr>
        <w:pStyle w:val="0"/>
        <w:spacing w:before="200" w:line-rule="auto"/>
        <w:ind w:firstLine="540"/>
        <w:jc w:val="both"/>
      </w:pPr>
      <w:r>
        <w:rPr>
          <w:sz w:val="20"/>
        </w:rPr>
        <w:t xml:space="preserve">заместитель главы администрации (губернатора) Краснодарского края (внутренняя политика) или лицо, на которое возложено исполнение обязанностей заместителя главы администрации (губернатора) Краснодарского края (внутренняя политика);</w:t>
      </w:r>
    </w:p>
    <w:p>
      <w:pPr>
        <w:pStyle w:val="0"/>
        <w:spacing w:before="200" w:line-rule="auto"/>
        <w:ind w:firstLine="540"/>
        <w:jc w:val="both"/>
      </w:pPr>
      <w:r>
        <w:rPr>
          <w:sz w:val="20"/>
        </w:rPr>
        <w:t xml:space="preserve">директор правового департамента либо первый заместитель директора правового департамента или заместитель директора правового департамента;</w:t>
      </w:r>
    </w:p>
    <w:p>
      <w:pPr>
        <w:pStyle w:val="0"/>
        <w:spacing w:before="200" w:line-rule="auto"/>
        <w:ind w:firstLine="540"/>
        <w:jc w:val="both"/>
      </w:pPr>
      <w:r>
        <w:rPr>
          <w:sz w:val="20"/>
        </w:rPr>
        <w:t xml:space="preserve">государственный гражданский служащий Отдела.</w:t>
      </w:r>
    </w:p>
    <w:p>
      <w:pPr>
        <w:pStyle w:val="0"/>
        <w:spacing w:before="200" w:line-rule="auto"/>
        <w:ind w:firstLine="540"/>
        <w:jc w:val="both"/>
      </w:pPr>
      <w:r>
        <w:rPr>
          <w:sz w:val="20"/>
        </w:rPr>
        <w:t xml:space="preserve">3.4.11. Критерием принятия решения по данной административной процедуре является наличие (отсутствие) оснований, указанных в </w:t>
      </w:r>
      <w:hyperlink w:history="0" w:anchor="P246" w:tooltip="2.10.2. Основаниями для отказа в предоставлении государственной услуги являются:">
        <w:r>
          <w:rPr>
            <w:sz w:val="20"/>
            <w:color w:val="0000ff"/>
          </w:rPr>
          <w:t xml:space="preserve">пункте 2.10.2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3.4.12. Результатом административной процедуры является подписанное и зарегистрированное в установленном порядке заключение о соответствии качества с сопроводительным письмом правового департамента или мотивированное уведомление об отказе в выдаче заключения о соответствии качества.</w:t>
      </w:r>
    </w:p>
    <w:p>
      <w:pPr>
        <w:pStyle w:val="0"/>
        <w:spacing w:before="200" w:line-rule="auto"/>
        <w:ind w:firstLine="540"/>
        <w:jc w:val="both"/>
      </w:pPr>
      <w:r>
        <w:rPr>
          <w:sz w:val="20"/>
        </w:rPr>
        <w:t xml:space="preserve">3.4.13. Результат административной процедуры фиксируется путем присвоения соответствующему документу исходящего номера и указания даты регистрации, внесения сведений о результате рассмотрения заявления в журнал регистрации.</w:t>
      </w:r>
    </w:p>
    <w:p>
      <w:pPr>
        <w:pStyle w:val="0"/>
        <w:jc w:val="both"/>
      </w:pPr>
      <w:r>
        <w:rPr>
          <w:sz w:val="20"/>
        </w:rPr>
      </w:r>
    </w:p>
    <w:bookmarkStart w:id="465" w:name="P465"/>
    <w:bookmarkEnd w:id="465"/>
    <w:p>
      <w:pPr>
        <w:pStyle w:val="2"/>
        <w:outlineLvl w:val="2"/>
        <w:jc w:val="center"/>
      </w:pPr>
      <w:r>
        <w:rPr>
          <w:sz w:val="20"/>
        </w:rPr>
        <w:t xml:space="preserve">3.5. Выдача (направление) заявителю заключения</w:t>
      </w:r>
    </w:p>
    <w:p>
      <w:pPr>
        <w:pStyle w:val="2"/>
        <w:jc w:val="center"/>
      </w:pPr>
      <w:r>
        <w:rPr>
          <w:sz w:val="20"/>
        </w:rPr>
        <w:t xml:space="preserve">о соответствии качества или мотивированного уведомления</w:t>
      </w:r>
    </w:p>
    <w:p>
      <w:pPr>
        <w:pStyle w:val="2"/>
        <w:jc w:val="center"/>
      </w:pPr>
      <w:r>
        <w:rPr>
          <w:sz w:val="20"/>
        </w:rPr>
        <w:t xml:space="preserve">об отказе в выдаче заключения о соответствии качества</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является наличие у государственного гражданского служащего Отдела подписанного и зарегистрированного заключения о соответствии качества с сопроводительным письмом правового департамента или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3.5.2. Гражданский служащий Отдела направляет (выдает) заявителю (представителю заявителя) документ, являющийся результатом предоставления государственной услуги, способом, выбранным в заявлении.</w:t>
      </w:r>
    </w:p>
    <w:p>
      <w:pPr>
        <w:pStyle w:val="0"/>
        <w:spacing w:before="200" w:line-rule="auto"/>
        <w:ind w:firstLine="540"/>
        <w:jc w:val="both"/>
      </w:pPr>
      <w:r>
        <w:rPr>
          <w:sz w:val="20"/>
        </w:rPr>
        <w:t xml:space="preserve">3.5.3. В случае личного обращения заявителя (представителя заявителя) за получением результата предоставления государственной услуги в правовой департамент государственный гражданский служащий Отдела устанавливает личность заявителя (представителя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w:history="0" r:id="rId3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N 149-ФЗ, а также проверяет документ, подтверждающий полномочия представителя заявителя.</w:t>
      </w:r>
    </w:p>
    <w:bookmarkStart w:id="472" w:name="P472"/>
    <w:bookmarkEnd w:id="472"/>
    <w:p>
      <w:pPr>
        <w:pStyle w:val="0"/>
        <w:spacing w:before="200" w:line-rule="auto"/>
        <w:ind w:firstLine="540"/>
        <w:jc w:val="both"/>
      </w:pPr>
      <w:r>
        <w:rPr>
          <w:sz w:val="20"/>
        </w:rPr>
        <w:t xml:space="preserve">3.5.4. На копии заключения о соответствии качества или мотивированного уведомления об отказе в выдаче заключения о соответствии качества заявитель (представитель заявителя) ставит отметку о получении (Ф.И.О., должность, дату, с указанием "Документ получил").</w:t>
      </w:r>
    </w:p>
    <w:p>
      <w:pPr>
        <w:pStyle w:val="0"/>
        <w:spacing w:before="200" w:line-rule="auto"/>
        <w:ind w:firstLine="540"/>
        <w:jc w:val="both"/>
      </w:pPr>
      <w:r>
        <w:rPr>
          <w:sz w:val="20"/>
        </w:rPr>
        <w:t xml:space="preserve">3.5.5. Государственный гражданский служащий Отдела выдает заявителю (представителю заявителя) заключение о соответствии качества с сопроводительным письмом правового департамента или мотивированное уведомление об отказе в выдаче заключения о соответствии качества. Копия соответствующего документа с отметкой заявителя (представителя заявителя) остается в правовом департаменте.</w:t>
      </w:r>
    </w:p>
    <w:p>
      <w:pPr>
        <w:pStyle w:val="0"/>
        <w:spacing w:before="200" w:line-rule="auto"/>
        <w:ind w:firstLine="540"/>
        <w:jc w:val="both"/>
      </w:pPr>
      <w:r>
        <w:rPr>
          <w:sz w:val="20"/>
        </w:rPr>
        <w:t xml:space="preserve">3.5.6. Максимальный срок выполнения административной процедуры составляет 3 рабочих дня.</w:t>
      </w:r>
    </w:p>
    <w:p>
      <w:pPr>
        <w:pStyle w:val="0"/>
        <w:spacing w:before="200" w:line-rule="auto"/>
        <w:ind w:firstLine="540"/>
        <w:jc w:val="both"/>
      </w:pPr>
      <w:r>
        <w:rPr>
          <w:sz w:val="20"/>
        </w:rPr>
        <w:t xml:space="preserve">3.5.7. Ответственными за выполнение административной процедуры являются:</w:t>
      </w:r>
    </w:p>
    <w:p>
      <w:pPr>
        <w:pStyle w:val="0"/>
        <w:spacing w:before="200" w:line-rule="auto"/>
        <w:ind w:firstLine="540"/>
        <w:jc w:val="both"/>
      </w:pPr>
      <w:r>
        <w:rPr>
          <w:sz w:val="20"/>
        </w:rPr>
        <w:t xml:space="preserve">государственный гражданский служащий Отдела;</w:t>
      </w:r>
    </w:p>
    <w:p>
      <w:pPr>
        <w:pStyle w:val="0"/>
        <w:spacing w:before="200" w:line-rule="auto"/>
        <w:ind w:firstLine="540"/>
        <w:jc w:val="both"/>
      </w:pPr>
      <w:r>
        <w:rPr>
          <w:sz w:val="20"/>
        </w:rPr>
        <w:t xml:space="preserve">государственный гражданский служащий, ответственный за ведение делопроизводства в правовом департаменте.</w:t>
      </w:r>
    </w:p>
    <w:p>
      <w:pPr>
        <w:pStyle w:val="0"/>
        <w:spacing w:before="200" w:line-rule="auto"/>
        <w:ind w:firstLine="540"/>
        <w:jc w:val="both"/>
      </w:pPr>
      <w:r>
        <w:rPr>
          <w:sz w:val="20"/>
        </w:rPr>
        <w:t xml:space="preserve">3.5.8. Критерием принятия решения по данной административной процедуре является выбранный заявителем (представителем заявителя) способ получения результата предоставления государственной услуги.</w:t>
      </w:r>
    </w:p>
    <w:p>
      <w:pPr>
        <w:pStyle w:val="0"/>
        <w:spacing w:before="200" w:line-rule="auto"/>
        <w:ind w:firstLine="540"/>
        <w:jc w:val="both"/>
      </w:pPr>
      <w:r>
        <w:rPr>
          <w:sz w:val="20"/>
        </w:rPr>
        <w:t xml:space="preserve">3.5.9. Результатом административной процедуры является выдача (направление) заявителю (представителю заявителя) заключения о соответствии качества с сопроводительным письмом правового департамента или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3.5.10. Результат административной процедуры фиксируется отметкой заявителя (представителя заявителя) о получении на копии соответствующего документа в соответствии с </w:t>
      </w:r>
      <w:hyperlink w:history="0" w:anchor="P472" w:tooltip="3.5.4. На копии заключения о соответствии качества или мотивированного уведомления об отказе в выдаче заключения о соответствии качества заявитель (представитель заявителя) ставит отметку о получении (Ф.И.О., должность, дату, с указанием &quot;Документ получил&quot;).">
        <w:r>
          <w:rPr>
            <w:sz w:val="20"/>
            <w:color w:val="0000ff"/>
          </w:rPr>
          <w:t xml:space="preserve">пунктом 3.5.4</w:t>
        </w:r>
      </w:hyperlink>
      <w:r>
        <w:rPr>
          <w:sz w:val="20"/>
        </w:rPr>
        <w:t xml:space="preserve"> настоящего Административного регламента или в случае отправки соответствующих документов посредством почтовой связи, заполнением почтовых реквизитов письма и уведомления, передачей в структурное подразделение администрации Краснодарского края для отправки.</w:t>
      </w:r>
    </w:p>
    <w:p>
      <w:pPr>
        <w:pStyle w:val="0"/>
        <w:jc w:val="both"/>
      </w:pPr>
      <w:r>
        <w:rPr>
          <w:sz w:val="20"/>
        </w:rPr>
      </w:r>
    </w:p>
    <w:bookmarkStart w:id="482" w:name="P482"/>
    <w:bookmarkEnd w:id="482"/>
    <w:p>
      <w:pPr>
        <w:pStyle w:val="2"/>
        <w:outlineLvl w:val="2"/>
        <w:jc w:val="center"/>
      </w:pPr>
      <w:r>
        <w:rPr>
          <w:sz w:val="20"/>
        </w:rPr>
        <w:t xml:space="preserve">3.6. Порядок осуществления в электронной форме, в том числе</w:t>
      </w:r>
    </w:p>
    <w:p>
      <w:pPr>
        <w:pStyle w:val="2"/>
        <w:jc w:val="center"/>
      </w:pPr>
      <w:r>
        <w:rPr>
          <w:sz w:val="20"/>
        </w:rPr>
        <w:t xml:space="preserve">с использованием Единого портала, Регионального портала,</w:t>
      </w:r>
    </w:p>
    <w:p>
      <w:pPr>
        <w:pStyle w:val="2"/>
        <w:jc w:val="center"/>
      </w:pPr>
      <w:r>
        <w:rPr>
          <w:sz w:val="20"/>
        </w:rPr>
        <w:t xml:space="preserve">административных процедур (действий) в соответствии</w:t>
      </w:r>
    </w:p>
    <w:p>
      <w:pPr>
        <w:pStyle w:val="2"/>
        <w:jc w:val="center"/>
      </w:pPr>
      <w:r>
        <w:rPr>
          <w:sz w:val="20"/>
        </w:rPr>
        <w:t xml:space="preserve">с положениями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статьи 10</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3.6.1. Предоставление государственной услуги в электронной форме включает следующие административные процедуры (действия):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многофункциональный центр для подачи заявления;</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правовым департаментом заявления и прилагаемых к нему документов;</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spacing w:before="200" w:line-rule="auto"/>
        <w:ind w:firstLine="540"/>
        <w:jc w:val="both"/>
      </w:pPr>
      <w:r>
        <w:rPr>
          <w:sz w:val="20"/>
        </w:rPr>
        <w:t xml:space="preserve">3.6.2.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Информация о предоставлении государственной услуги размещается на Едином портале, Региональном портале, официальном сайте в порядке, установленном </w:t>
      </w:r>
      <w:hyperlink w:history="0" w:anchor="P88" w:tooltip="1.3.5. На Едином портале, Региональном портале и официальном сайте размещается следующая информация:">
        <w:r>
          <w:rPr>
            <w:sz w:val="20"/>
            <w:color w:val="0000ff"/>
          </w:rPr>
          <w:t xml:space="preserve">пунктом 1.3.5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3.6.3. Запись на прием в многофункциональный центр для подачи заявления.</w:t>
      </w:r>
    </w:p>
    <w:p>
      <w:pPr>
        <w:pStyle w:val="0"/>
        <w:spacing w:before="200" w:line-rule="auto"/>
        <w:ind w:firstLine="540"/>
        <w:jc w:val="both"/>
      </w:pPr>
      <w:r>
        <w:rPr>
          <w:sz w:val="20"/>
        </w:rPr>
        <w:t xml:space="preserve">В целях предоставления государственной услуги в том числе осуществляется прием заявителей по предварительной записи в многофункциональный центр.</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(представителя заявителя) на Региональный портал, Единый портал многофункциональных центров Краснодарского края с целью получения государственной услуги по предварительной записи.</w:t>
      </w:r>
    </w:p>
    <w:p>
      <w:pPr>
        <w:pStyle w:val="0"/>
        <w:spacing w:before="200" w:line-rule="auto"/>
        <w:ind w:firstLine="540"/>
        <w:jc w:val="both"/>
      </w:pPr>
      <w:r>
        <w:rPr>
          <w:sz w:val="20"/>
        </w:rPr>
        <w:t xml:space="preserve">Запись на прием проводится посредством Регионального портала, Единого портала многофункциональных центров Краснодарского края.</w:t>
      </w:r>
    </w:p>
    <w:p>
      <w:pPr>
        <w:pStyle w:val="0"/>
        <w:spacing w:before="200" w:line-rule="auto"/>
        <w:ind w:firstLine="540"/>
        <w:jc w:val="both"/>
      </w:pPr>
      <w:r>
        <w:rPr>
          <w:sz w:val="20"/>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pPr>
        <w:pStyle w:val="0"/>
        <w:spacing w:before="200" w:line-rule="auto"/>
        <w:ind w:firstLine="540"/>
        <w:jc w:val="both"/>
      </w:pPr>
      <w:r>
        <w:rPr>
          <w:sz w:val="20"/>
        </w:rPr>
        <w:t xml:space="preserve">Многофункциональный центр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pPr>
        <w:pStyle w:val="0"/>
        <w:spacing w:before="200" w:line-rule="auto"/>
        <w:ind w:firstLine="540"/>
        <w:jc w:val="both"/>
      </w:pPr>
      <w:r>
        <w:rPr>
          <w:sz w:val="20"/>
        </w:rPr>
        <w:t xml:space="preserve">Результатом административной процедуры является получение заявителем (представителем заявителя):</w:t>
      </w:r>
    </w:p>
    <w:p>
      <w:pPr>
        <w:pStyle w:val="0"/>
        <w:spacing w:before="200" w:line-rule="auto"/>
        <w:ind w:firstLine="540"/>
        <w:jc w:val="both"/>
      </w:pPr>
      <w:r>
        <w:rPr>
          <w:sz w:val="20"/>
        </w:rPr>
        <w:t xml:space="preserve">с использованием средств Регионального портала в личном кабинете заявителя (представителя заявителя) уведомления о записи на прием в многофункциональный центр;</w:t>
      </w:r>
    </w:p>
    <w:p>
      <w:pPr>
        <w:pStyle w:val="0"/>
        <w:spacing w:before="200" w:line-rule="auto"/>
        <w:ind w:firstLine="540"/>
        <w:jc w:val="both"/>
      </w:pPr>
      <w:r>
        <w:rPr>
          <w:sz w:val="20"/>
        </w:rPr>
        <w:t xml:space="preserve">с использованием средств Единого портала многофункциональных центров Краснодарского края уведомления о записи на прием в многофункциональный центр на данном портале.</w:t>
      </w:r>
    </w:p>
    <w:p>
      <w:pPr>
        <w:pStyle w:val="0"/>
        <w:spacing w:before="200" w:line-rule="auto"/>
        <w:ind w:firstLine="540"/>
        <w:jc w:val="both"/>
      </w:pPr>
      <w:r>
        <w:rPr>
          <w:sz w:val="20"/>
        </w:rPr>
        <w:t xml:space="preserve">Способом фиксации результата административной процедуры является сформированное уведомление о записи на прием в многофункциональный центр.</w:t>
      </w:r>
    </w:p>
    <w:p>
      <w:pPr>
        <w:pStyle w:val="0"/>
        <w:spacing w:before="200" w:line-rule="auto"/>
        <w:ind w:firstLine="540"/>
        <w:jc w:val="both"/>
      </w:pPr>
      <w:r>
        <w:rPr>
          <w:sz w:val="20"/>
        </w:rPr>
        <w:t xml:space="preserve">3.6.4. Формирование заявления.</w:t>
      </w:r>
    </w:p>
    <w:p>
      <w:pPr>
        <w:pStyle w:val="0"/>
        <w:spacing w:before="200" w:line-rule="auto"/>
        <w:ind w:firstLine="540"/>
        <w:jc w:val="both"/>
      </w:pPr>
      <w:r>
        <w:rPr>
          <w:sz w:val="20"/>
        </w:rPr>
        <w:t xml:space="preserve">Основанием для начала административной процедуры является авторизация заявителя (представителя заявителя) с использованием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на Региональном портале с целью подачи в правовой департамент заявления в электронном виде.</w:t>
      </w:r>
    </w:p>
    <w:p>
      <w:pPr>
        <w:pStyle w:val="0"/>
        <w:spacing w:before="200" w:line-rule="auto"/>
        <w:ind w:firstLine="540"/>
        <w:jc w:val="both"/>
      </w:pPr>
      <w:r>
        <w:rPr>
          <w:sz w:val="20"/>
        </w:rPr>
        <w:t xml:space="preserve">Формирование заявления заявителем (представителем заявителя) осуществляется посредством заполнения электронной формы на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На Региональном портале размещаются образцы заполнения электронной формы заявления.</w:t>
      </w:r>
    </w:p>
    <w:bookmarkStart w:id="513" w:name="P513"/>
    <w:bookmarkEnd w:id="513"/>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(представителю заявителя)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заполнения несколькими заявителями (представителями заявителей) одной электронной формы заявления при обращении за услугами, предполагающими направление совместного заявления несколькими заявителями (представителями заявителей);</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(представителя заявителя) в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pPr>
        <w:pStyle w:val="0"/>
        <w:spacing w:before="200" w:line-rule="auto"/>
        <w:ind w:firstLine="540"/>
        <w:jc w:val="both"/>
      </w:pPr>
      <w:r>
        <w:rPr>
          <w:sz w:val="20"/>
        </w:rPr>
        <w:t xml:space="preserve">Сформированное и подписанное электронной подписью заявление и иные документы, необходимые для предоставления государственной услуги, направляются в правовой департамент посредством Регионального портала.</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корректное заполнение заявителем (представителем заявителя) полей электронной формы заявления о предоставлении государственной услуги в электронном виде.</w:t>
      </w:r>
    </w:p>
    <w:p>
      <w:pPr>
        <w:pStyle w:val="0"/>
        <w:spacing w:before="200" w:line-rule="auto"/>
        <w:ind w:firstLine="540"/>
        <w:jc w:val="both"/>
      </w:pPr>
      <w:r>
        <w:rPr>
          <w:sz w:val="20"/>
        </w:rPr>
        <w:t xml:space="preserve">Результатом административной процедуры является получение правовым департаментом в электронной форме заявления и прилагаемых к нему документов посредством Регионального портала.</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заявления посредством Регионального портала и получение заявителем (представителем заявителя) соответствующего уведомления в личном кабинете.</w:t>
      </w:r>
    </w:p>
    <w:p>
      <w:pPr>
        <w:pStyle w:val="0"/>
        <w:spacing w:before="200" w:line-rule="auto"/>
        <w:ind w:firstLine="540"/>
        <w:jc w:val="both"/>
      </w:pPr>
      <w:r>
        <w:rPr>
          <w:sz w:val="20"/>
        </w:rPr>
        <w:t xml:space="preserve">3.6.5. Прием и регистрация правовым департаментом заявления и прилагаемых к нему документов.</w:t>
      </w:r>
    </w:p>
    <w:p>
      <w:pPr>
        <w:pStyle w:val="0"/>
        <w:spacing w:before="200" w:line-rule="auto"/>
        <w:ind w:firstLine="540"/>
        <w:jc w:val="both"/>
      </w:pPr>
      <w:r>
        <w:rPr>
          <w:sz w:val="20"/>
        </w:rPr>
        <w:t xml:space="preserve">Основанием для начала административной процедуры является получение правовым департаментом заявления и прилагаемых к нему документов, направленных заявителем (представителем заявителя) посредством Регионального портала.</w:t>
      </w:r>
    </w:p>
    <w:p>
      <w:pPr>
        <w:pStyle w:val="0"/>
        <w:spacing w:before="200" w:line-rule="auto"/>
        <w:ind w:firstLine="540"/>
        <w:jc w:val="both"/>
      </w:pPr>
      <w:r>
        <w:rPr>
          <w:sz w:val="20"/>
        </w:rPr>
        <w:t xml:space="preserve">Правовой департамент обеспечивает прием документов, необходимых для предоставления государственной услуги, и регистрацию заявления без необходимости повторного предоставления заявителем (представителем заявителя) таких документов на бумажном носителе.</w:t>
      </w:r>
    </w:p>
    <w:p>
      <w:pPr>
        <w:pStyle w:val="0"/>
        <w:spacing w:before="200" w:line-rule="auto"/>
        <w:ind w:firstLine="540"/>
        <w:jc w:val="both"/>
      </w:pPr>
      <w:r>
        <w:rPr>
          <w:sz w:val="20"/>
        </w:rPr>
        <w:t xml:space="preserve">Срок регистрации заявления составляет не более 2 рабочих дней.</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правовым департаментом заявления и прилагаемых к нему документов в электронной форме.</w:t>
      </w:r>
    </w:p>
    <w:p>
      <w:pPr>
        <w:pStyle w:val="0"/>
        <w:spacing w:before="200" w:line-rule="auto"/>
        <w:ind w:firstLine="540"/>
        <w:jc w:val="both"/>
      </w:pPr>
      <w:r>
        <w:rPr>
          <w:sz w:val="20"/>
        </w:rPr>
        <w:t xml:space="preserve">После осуществления форматно-логической проверки сформированного заявления в соответствии с </w:t>
      </w:r>
      <w:hyperlink w:history="0" w:anchor="P513" w:tooltip="Форматно-логическая проверка сформированного заявления осуществляется автоматическ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r>
          <w:rPr>
            <w:sz w:val="20"/>
            <w:color w:val="0000ff"/>
          </w:rPr>
          <w:t xml:space="preserve">абзацем пятым пункта 3.6.4</w:t>
        </w:r>
      </w:hyperlink>
      <w:r>
        <w:rPr>
          <w:sz w:val="20"/>
        </w:rPr>
        <w:t xml:space="preserve"> настоящего Административного регламента заявлению присваивается уникальный номер, по которому в личном кабинете заявителя (представителя заявителя) посредством Регионального портала заявителю (представителю заявителя) будет предоставлена информация о ходе рассмотрения указанного заявления.</w:t>
      </w:r>
    </w:p>
    <w:p>
      <w:pPr>
        <w:pStyle w:val="0"/>
        <w:spacing w:before="200" w:line-rule="auto"/>
        <w:ind w:firstLine="540"/>
        <w:jc w:val="both"/>
      </w:pPr>
      <w:r>
        <w:rPr>
          <w:sz w:val="20"/>
        </w:rPr>
        <w:t xml:space="preserve">После принятия заявления государственным гражданским служащим правового департамента в личном кабинете заявителя (представителя заявителя) посредством Регионального портала заявлению присваивается статус, подтверждающий его регистрацию.</w:t>
      </w:r>
    </w:p>
    <w:p>
      <w:pPr>
        <w:pStyle w:val="0"/>
        <w:spacing w:before="200" w:line-rule="auto"/>
        <w:ind w:firstLine="540"/>
        <w:jc w:val="both"/>
      </w:pPr>
      <w:r>
        <w:rPr>
          <w:sz w:val="20"/>
        </w:rPr>
        <w:t xml:space="preserve">При получении заявления и прилагаемых к нему документов в электронной форме государственным гражданским служащим правового департамента проверяется наличие основания для отказа в приеме к рассмотрению документов, указанного в </w:t>
      </w:r>
      <w:hyperlink w:history="0" w:anchor="P236" w:tooltip="2.9. Исчерпывающий перечень оснований для отказа в приеме">
        <w:r>
          <w:rPr>
            <w:sz w:val="20"/>
            <w:color w:val="0000ff"/>
          </w:rPr>
          <w:t xml:space="preserve">подразделе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поступлении заявления и прилагаемых к нему документов в электронной форме, подписанных усиленной квалифицированной электронной подписью, государственный гражданский служащий правового департамента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w:history="0" r:id="rId35" w:tooltip="Федеральный закон от 06.04.2011 N 63-ФЗ (ред. от 14.07.2022) &quot;Об электронной подписи&quot; {КонсультантПлюс}">
        <w:r>
          <w:rPr>
            <w:sz w:val="20"/>
            <w:color w:val="0000ff"/>
          </w:rPr>
          <w:t xml:space="preserve">статье 11</w:t>
        </w:r>
      </w:hyperlink>
      <w:r>
        <w:rPr>
          <w:sz w:val="20"/>
        </w:rPr>
        <w:t xml:space="preserve"> Федерального закона от 6 апреля 2011 г. N 63-ФЗ "Об электронной подписи".</w:t>
      </w:r>
    </w:p>
    <w:p>
      <w:pPr>
        <w:pStyle w:val="0"/>
        <w:spacing w:before="200" w:line-rule="auto"/>
        <w:ind w:firstLine="540"/>
        <w:jc w:val="both"/>
      </w:pPr>
      <w:r>
        <w:rPr>
          <w:sz w:val="20"/>
        </w:rPr>
        <w:t xml:space="preserve">Проверка усиленной квалифицированной электронной подписи может осуществляться правовым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правовой департамент в течение 3 дней со дня завершения проведения такой проверки принимает решение об отказе в приеме к рассмотрению заявления и направляет заявителю (представителю заявителя) уведомление об этом в электронной форме с указанием пунктов </w:t>
      </w:r>
      <w:hyperlink w:history="0" r:id="rId36"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соответствующей усиленной квалифицированной электронной подписью государственного гражданского служащего правового департамента, наделенного в установленном законом порядке указанной подписью, и направляется по адресу электронной почты заявителя (представителя заявителя). После получения уведомления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В случае отсутствия основания, предусмотренного </w:t>
      </w:r>
      <w:hyperlink w:history="0" w:anchor="P236" w:tooltip="2.9. Исчерпывающий перечень оснований для отказа в приеме">
        <w:r>
          <w:rPr>
            <w:sz w:val="20"/>
            <w:color w:val="0000ff"/>
          </w:rPr>
          <w:t xml:space="preserve">подразделом 2.9</w:t>
        </w:r>
      </w:hyperlink>
      <w:r>
        <w:rPr>
          <w:sz w:val="20"/>
        </w:rPr>
        <w:t xml:space="preserve"> настоящего Административного регламента, государственный гражданский служащий, ответственный за ведение делопроизводства в правовом департаменте, осуществляет регистрацию заявления и приложенных к нему документов, поданных в электронной форме, в ЕМСЭД КК и после проставления резолюции директора правового департамента, а в случае его отсутствия - лица, на которое возложено исполнение обязанностей директора правового департамента, передает начальнику Отдела.</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отсутствие предусмотренных </w:t>
      </w:r>
      <w:hyperlink w:history="0" w:anchor="P236" w:tooltip="2.9. Исчерпывающий перечень оснований для отказа в приеме">
        <w:r>
          <w:rPr>
            <w:sz w:val="20"/>
            <w:color w:val="0000ff"/>
          </w:rPr>
          <w:t xml:space="preserve">подразделом 2.9</w:t>
        </w:r>
      </w:hyperlink>
      <w:r>
        <w:rPr>
          <w:sz w:val="20"/>
        </w:rPr>
        <w:t xml:space="preserve"> настоящего Административного регламента оснований для отказа в приеме к рассмотрению заявления, поступившего в правовой департамент в электронной форме.</w:t>
      </w:r>
    </w:p>
    <w:p>
      <w:pPr>
        <w:pStyle w:val="0"/>
        <w:spacing w:before="200" w:line-rule="auto"/>
        <w:ind w:firstLine="540"/>
        <w:jc w:val="both"/>
      </w:pPr>
      <w:r>
        <w:rPr>
          <w:sz w:val="20"/>
        </w:rPr>
        <w:t xml:space="preserve">Результатом административной процедуры является регистрация поступивших в правовой департамент в электронной форме заявления и приложенных к нему документов или направление заявителю (представителю заявителя) уведомления об отказе в приеме к рассмотрению заявления.</w:t>
      </w:r>
    </w:p>
    <w:p>
      <w:pPr>
        <w:pStyle w:val="0"/>
        <w:spacing w:before="200" w:line-rule="auto"/>
        <w:ind w:firstLine="540"/>
        <w:jc w:val="both"/>
      </w:pPr>
      <w:r>
        <w:rPr>
          <w:sz w:val="20"/>
        </w:rPr>
        <w:t xml:space="preserve">Способом фиксации результата административной процедуры является присвоение регистрационного номера поступившему заявлению или сформированному правовым департаментом уведомлению об отказе в приеме к рассмотрению заявления.</w:t>
      </w:r>
    </w:p>
    <w:p>
      <w:pPr>
        <w:pStyle w:val="0"/>
        <w:spacing w:before="200" w:line-rule="auto"/>
        <w:ind w:firstLine="540"/>
        <w:jc w:val="both"/>
      </w:pPr>
      <w:r>
        <w:rPr>
          <w:sz w:val="20"/>
        </w:rPr>
        <w:t xml:space="preserve">3.6.6. Получение сведений о ходе рассмотрения заявления.</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(представителя заявителя) на Региональный портал с целью получения государственной услуги.</w:t>
      </w:r>
    </w:p>
    <w:p>
      <w:pPr>
        <w:pStyle w:val="0"/>
        <w:spacing w:before="200" w:line-rule="auto"/>
        <w:ind w:firstLine="540"/>
        <w:jc w:val="both"/>
      </w:pPr>
      <w:r>
        <w:rPr>
          <w:sz w:val="20"/>
        </w:rPr>
        <w:t xml:space="preserve">Заявитель (представитель заявителя)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(представителю заявителя)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(представителю заявителя) направляются:</w:t>
      </w:r>
    </w:p>
    <w:p>
      <w:pPr>
        <w:pStyle w:val="0"/>
        <w:spacing w:before="200" w:line-rule="auto"/>
        <w:ind w:firstLine="540"/>
        <w:jc w:val="both"/>
      </w:pPr>
      <w:r>
        <w:rPr>
          <w:sz w:val="20"/>
        </w:rPr>
        <w:t xml:space="preserve">уведомление о записи на прием в многофункциональный центр, содержащее сведения о дате, времени и месте приема;</w:t>
      </w:r>
    </w:p>
    <w:p>
      <w:pPr>
        <w:pStyle w:val="0"/>
        <w:spacing w:before="200" w:line-rule="auto"/>
        <w:ind w:firstLine="540"/>
        <w:jc w:val="both"/>
      </w:pPr>
      <w:r>
        <w:rPr>
          <w:sz w:val="20"/>
        </w:rPr>
        <w:t xml:space="preserve">уведомление о приеме и регистрации заявления и прилагаемых к нему документов, содержащее сведения о факте приема данных заявления и документов и начале процедуры предоставления государственной услуги, а также сведения о дате и времени окончания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решения по заявлению и возможности получить результат предоставления государственной услуги.</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обращение заявителя (представителя заявителя) на Региональный портал с целью получения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получение заявителем (представителем заявителя) сведений о ходе выполнения запроса в виде уведомлений на адрес электронной почты или в личном кабинете на Региональном портале по выбору заявителя (представителя заявителя).</w:t>
      </w:r>
    </w:p>
    <w:p>
      <w:pPr>
        <w:pStyle w:val="0"/>
        <w:spacing w:before="200" w:line-rule="auto"/>
        <w:ind w:firstLine="540"/>
        <w:jc w:val="both"/>
      </w:pPr>
      <w:r>
        <w:rPr>
          <w:sz w:val="20"/>
        </w:rPr>
        <w:t xml:space="preserve">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(представителя заявителя) на Региональном портале в электронной форме.</w:t>
      </w:r>
    </w:p>
    <w:p>
      <w:pPr>
        <w:pStyle w:val="0"/>
        <w:spacing w:before="200" w:line-rule="auto"/>
        <w:ind w:firstLine="540"/>
        <w:jc w:val="both"/>
      </w:pPr>
      <w:r>
        <w:rPr>
          <w:sz w:val="20"/>
        </w:rPr>
        <w:t xml:space="preserve">3.6.7. Получение результата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готовый к выдаче результат предоставления государственной услуги, указанный в </w:t>
      </w:r>
      <w:hyperlink w:history="0" w:anchor="P133" w:tooltip="2.3.1. Результатом предоставления государственной услуги является:">
        <w:r>
          <w:rPr>
            <w:sz w:val="20"/>
            <w:color w:val="0000ff"/>
          </w:rPr>
          <w:t xml:space="preserve">пункте 2.3.1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 предоставления государственной услуги заявитель (представитель заявителя) по его выбору вправе получить в форме:</w:t>
      </w:r>
    </w:p>
    <w:p>
      <w:pPr>
        <w:pStyle w:val="0"/>
        <w:spacing w:before="200" w:line-rule="auto"/>
        <w:ind w:firstLine="540"/>
        <w:jc w:val="both"/>
      </w:pPr>
      <w:r>
        <w:rPr>
          <w:sz w:val="20"/>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документа на бумажном носителе, подтверждающего содержание электронного документа, направленного правовым департаментом в многофункциональный центр;</w:t>
      </w:r>
    </w:p>
    <w:p>
      <w:pPr>
        <w:pStyle w:val="0"/>
        <w:spacing w:before="200" w:line-rule="auto"/>
        <w:ind w:firstLine="540"/>
        <w:jc w:val="both"/>
      </w:pPr>
      <w:r>
        <w:rPr>
          <w:sz w:val="20"/>
        </w:rPr>
        <w:t xml:space="preserve">документа на бумажном носителе в порядке, предусмотренном </w:t>
      </w:r>
      <w:hyperlink w:history="0" w:anchor="P465" w:tooltip="3.5. Выдача (направление) заявителю заключения">
        <w:r>
          <w:rPr>
            <w:sz w:val="20"/>
            <w:color w:val="0000ff"/>
          </w:rPr>
          <w:t xml:space="preserve">подразделом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 (представителю заявителя).</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уведомление о готовности результата предоставления государственной услуги в личном кабинете заявителя (представителя заявителя) на Региональном портале.</w:t>
      </w:r>
    </w:p>
    <w:p>
      <w:pPr>
        <w:pStyle w:val="0"/>
        <w:spacing w:before="200" w:line-rule="auto"/>
        <w:ind w:firstLine="540"/>
        <w:jc w:val="both"/>
      </w:pPr>
      <w:r>
        <w:rPr>
          <w:sz w:val="20"/>
        </w:rPr>
        <w:t xml:space="preserve">3.6.8. Осуществление оценки качества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окончание предоставления государственной услуги.</w:t>
      </w:r>
    </w:p>
    <w:p>
      <w:pPr>
        <w:pStyle w:val="0"/>
        <w:spacing w:before="200" w:line-rule="auto"/>
        <w:ind w:firstLine="540"/>
        <w:jc w:val="both"/>
      </w:pPr>
      <w:r>
        <w:rPr>
          <w:sz w:val="20"/>
        </w:rPr>
        <w:t xml:space="preserve">Заявителям (представителям заявителей) обеспечивается возможность оценить доступность и качество государственной услуги на Региональном портале в случае формирования заявителем (представителем заявителя) запроса о предоставлении государственной услуги в электронной форме.</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37"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согласие заявителя (представителя заявителя) осуществить оценку доступности и качества государственной услуги с использованием средств Регионального портала.</w:t>
      </w:r>
    </w:p>
    <w:p>
      <w:pPr>
        <w:pStyle w:val="0"/>
        <w:spacing w:before="200" w:line-rule="auto"/>
        <w:ind w:firstLine="540"/>
        <w:jc w:val="both"/>
      </w:pPr>
      <w:r>
        <w:rPr>
          <w:sz w:val="20"/>
        </w:rPr>
        <w:t xml:space="preserve">Результатом административной процедуры является оценка доступности и качества государственной услуги на Региональном портале.</w:t>
      </w:r>
    </w:p>
    <w:p>
      <w:pPr>
        <w:pStyle w:val="0"/>
        <w:spacing w:before="200" w:line-rule="auto"/>
        <w:ind w:firstLine="540"/>
        <w:jc w:val="both"/>
      </w:pPr>
      <w:r>
        <w:rPr>
          <w:sz w:val="20"/>
        </w:rPr>
        <w:t xml:space="preserve">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w:t>
      </w:r>
    </w:p>
    <w:p>
      <w:pPr>
        <w:pStyle w:val="0"/>
        <w:spacing w:before="200" w:line-rule="auto"/>
        <w:ind w:firstLine="540"/>
        <w:jc w:val="both"/>
      </w:pPr>
      <w:r>
        <w:rPr>
          <w:sz w:val="20"/>
        </w:rPr>
        <w:t xml:space="preserve">3.6.9. Досудебное (внесудебное) обжалование решений и действий (бездействия)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(представителя заявителя) в правовой департамент с целью получения государственной услуги.</w:t>
      </w:r>
    </w:p>
    <w:p>
      <w:pPr>
        <w:pStyle w:val="0"/>
        <w:spacing w:before="200" w:line-rule="auto"/>
        <w:ind w:firstLine="540"/>
        <w:jc w:val="both"/>
      </w:pPr>
      <w:r>
        <w:rPr>
          <w:sz w:val="20"/>
        </w:rPr>
        <w:t xml:space="preserve">Заявителю (представителю заявителя) обеспечивается возможность направления жалобы на решения, действия (бездействие)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 в соответствии со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3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При направлении жалобы в электронном виде посредством системы досудебного обжалования с использованием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(представителем заявителя) при подаче жалобы.</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неудовлетворенность заявителя (представителя заявителя) решениями и действиями (бездействием)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spacing w:before="200" w:line-rule="auto"/>
        <w:ind w:firstLine="540"/>
        <w:jc w:val="both"/>
      </w:pPr>
      <w:r>
        <w:rPr>
          <w:sz w:val="20"/>
        </w:rPr>
        <w:t xml:space="preserve">Результатом административной процедуры является направление жалобы заявителя (представителя заявителя) в правовой департамент.</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жалобы заявителя.</w:t>
      </w:r>
    </w:p>
    <w:p>
      <w:pPr>
        <w:pStyle w:val="0"/>
        <w:jc w:val="both"/>
      </w:pPr>
      <w:r>
        <w:rPr>
          <w:sz w:val="20"/>
        </w:rPr>
      </w:r>
    </w:p>
    <w:p>
      <w:pPr>
        <w:pStyle w:val="2"/>
        <w:outlineLvl w:val="2"/>
        <w:jc w:val="center"/>
      </w:pPr>
      <w:r>
        <w:rPr>
          <w:sz w:val="20"/>
        </w:rPr>
        <w:t xml:space="preserve">3.7.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3.7.1. В случае выявления заявителем (представителем заявителя) опечаток и (или) ошибок в полученном документе, являющемся результатом предоставления государственной услуги, заявитель (представитель заявителя) вправе обратиться с заявлением об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 случае если результат предоставления государственной услуги направлялся заявителю (представителю заявителя) на бумажном носителе, то заявление может быть направлено почтовым отправлением или представлено лично в правовой департамент с приложением оригинала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В случае если результат предоставления государственной услуги направлялся заявителю в форме электронного документа, то заявление может быть направлено также в виде электронного документа посредством сети "Интернет", в том числе с использованием Регионального портала.</w:t>
      </w:r>
    </w:p>
    <w:p>
      <w:pPr>
        <w:pStyle w:val="0"/>
        <w:spacing w:before="200" w:line-rule="auto"/>
        <w:ind w:firstLine="540"/>
        <w:jc w:val="both"/>
      </w:pPr>
      <w:r>
        <w:rPr>
          <w:sz w:val="20"/>
        </w:rPr>
        <w:t xml:space="preserve">3.7.2. Срок рассмотрения заявления об исправлении допущенных опечаток и (или) ошибок не должен превышать 5 рабочих дней с даты его регистрации.</w:t>
      </w:r>
    </w:p>
    <w:p>
      <w:pPr>
        <w:pStyle w:val="0"/>
        <w:spacing w:before="200" w:line-rule="auto"/>
        <w:ind w:firstLine="540"/>
        <w:jc w:val="both"/>
      </w:pPr>
      <w:r>
        <w:rPr>
          <w:sz w:val="20"/>
        </w:rPr>
        <w:t xml:space="preserve">3.7.3. По результатам рассмотрения заявления об исправлении допущенных опечаток и (или) ошибок правовой департамент:</w:t>
      </w:r>
    </w:p>
    <w:p>
      <w:pPr>
        <w:pStyle w:val="0"/>
        <w:spacing w:before="200" w:line-rule="auto"/>
        <w:ind w:firstLine="540"/>
        <w:jc w:val="both"/>
      </w:pPr>
      <w:r>
        <w:rPr>
          <w:sz w:val="20"/>
        </w:rPr>
        <w:t xml:space="preserve">принимает решение об исправлении опечаток и (или) ошибок, допущенных в документах, выданных в результате предоставления государственной услуги, и принимает меры по их исправлению;</w:t>
      </w:r>
    </w:p>
    <w:p>
      <w:pPr>
        <w:pStyle w:val="0"/>
        <w:spacing w:before="200" w:line-rule="auto"/>
        <w:ind w:firstLine="540"/>
        <w:jc w:val="both"/>
      </w:pPr>
      <w:r>
        <w:rPr>
          <w:sz w:val="20"/>
        </w:rPr>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их исправлении.</w:t>
      </w:r>
    </w:p>
    <w:p>
      <w:pPr>
        <w:pStyle w:val="0"/>
        <w:spacing w:before="200" w:line-rule="auto"/>
        <w:ind w:firstLine="540"/>
        <w:jc w:val="both"/>
      </w:pPr>
      <w:r>
        <w:rPr>
          <w:sz w:val="20"/>
        </w:rPr>
        <w:t xml:space="preserve">3.7.4. Работа по исправлению опечаток и (или) ошибок, допущенных в документах, выданных в результате предоставления государственной услуги, или по подготовке мотивированного отказа в их исправлении осуществляется государственными гражданскими служащими Отдела.</w:t>
      </w:r>
    </w:p>
    <w:p>
      <w:pPr>
        <w:pStyle w:val="0"/>
        <w:spacing w:before="200" w:line-rule="auto"/>
        <w:ind w:firstLine="540"/>
        <w:jc w:val="both"/>
      </w:pPr>
      <w:r>
        <w:rPr>
          <w:sz w:val="20"/>
        </w:rPr>
        <w:t xml:space="preserve">3.7.5. Выдача исправленного документа или мотивированного отказа осуществляется в порядке, предусмотренном </w:t>
      </w:r>
      <w:hyperlink w:history="0" w:anchor="P465" w:tooltip="3.5. Выдача (направление) заявителю заключения">
        <w:r>
          <w:rPr>
            <w:sz w:val="20"/>
            <w:color w:val="0000ff"/>
          </w:rPr>
          <w:t xml:space="preserve">подразделом 3.5</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4. Формы контроля</w:t>
      </w:r>
    </w:p>
    <w:p>
      <w:pPr>
        <w:pStyle w:val="2"/>
        <w:jc w:val="center"/>
      </w:pPr>
      <w:r>
        <w:rPr>
          <w:sz w:val="20"/>
        </w:rPr>
        <w:t xml:space="preserve">за предоставлением 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соблюдением и исполнением государственными гражданскими служащими правового департамента положений настоящего Административного регламента и иных нормативных правовых актов Российской Федерации и Краснодарского края, устанавливающих требования к предоставлению государственной услуги, а также за принятием ими решений (далее - текущий контроль) осуществляется:</w:t>
      </w:r>
    </w:p>
    <w:p>
      <w:pPr>
        <w:pStyle w:val="0"/>
        <w:spacing w:before="200" w:line-rule="auto"/>
        <w:ind w:firstLine="540"/>
        <w:jc w:val="both"/>
      </w:pPr>
      <w:r>
        <w:rPr>
          <w:sz w:val="20"/>
        </w:rPr>
        <w:t xml:space="preserve">в отношении государственных гражданских служащих Отдела, ответственных за выполнение конкретных административных действий, - начальником Отдела;</w:t>
      </w:r>
    </w:p>
    <w:p>
      <w:pPr>
        <w:pStyle w:val="0"/>
        <w:spacing w:before="200" w:line-rule="auto"/>
        <w:ind w:firstLine="540"/>
        <w:jc w:val="both"/>
      </w:pPr>
      <w:r>
        <w:rPr>
          <w:sz w:val="20"/>
        </w:rPr>
        <w:t xml:space="preserve">в отношении начальника Отдела, государственного гражданского служащего, ответственного за ведение делопроизводства в правовом департаменте, - директором правового департамента (лицом, на которое возложено исполнение обязанностей директора правового департамента).</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включает проведение плановых и внеплановых проверок, рассмотрение и подготовку ответов на обращения, содержащие жалобы на действия (бездействие)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spacing w:before="200" w:line-rule="auto"/>
        <w:ind w:firstLine="540"/>
        <w:jc w:val="both"/>
      </w:pPr>
      <w:r>
        <w:rPr>
          <w:sz w:val="20"/>
        </w:rPr>
        <w:t xml:space="preserve">Плановые проверки проводятся один раз в год.</w:t>
      </w:r>
    </w:p>
    <w:p>
      <w:pPr>
        <w:pStyle w:val="0"/>
        <w:spacing w:before="200" w:line-rule="auto"/>
        <w:ind w:firstLine="540"/>
        <w:jc w:val="both"/>
      </w:pPr>
      <w:r>
        <w:rPr>
          <w:sz w:val="20"/>
        </w:rPr>
        <w:t xml:space="preserve">Внеплановая проверка проводится по конкретному обращению заинтересованного лица.</w:t>
      </w:r>
    </w:p>
    <w:p>
      <w:pPr>
        <w:pStyle w:val="0"/>
        <w:spacing w:before="200" w:line-rule="auto"/>
        <w:ind w:firstLine="540"/>
        <w:jc w:val="both"/>
      </w:pPr>
      <w:r>
        <w:rPr>
          <w:sz w:val="20"/>
        </w:rPr>
        <w:t xml:space="preserve">Для проведения проверки формируется комиссия, состав которой определяется приказом администрации Краснодарского края.</w:t>
      </w:r>
    </w:p>
    <w:p>
      <w:pPr>
        <w:pStyle w:val="0"/>
        <w:spacing w:before="200" w:line-rule="auto"/>
        <w:ind w:firstLine="540"/>
        <w:jc w:val="both"/>
      </w:pPr>
      <w:r>
        <w:rPr>
          <w:sz w:val="20"/>
        </w:rPr>
        <w:t xml:space="preserve">Результаты проверки оформляются в виде акта, в котором отмечаются выявленные недостатки и предложения по их устранению.</w:t>
      </w:r>
    </w:p>
    <w:p>
      <w:pPr>
        <w:pStyle w:val="0"/>
        <w:jc w:val="both"/>
      </w:pPr>
      <w:r>
        <w:rPr>
          <w:sz w:val="20"/>
        </w:rPr>
      </w:r>
    </w:p>
    <w:p>
      <w:pPr>
        <w:pStyle w:val="2"/>
        <w:outlineLvl w:val="2"/>
        <w:jc w:val="center"/>
      </w:pPr>
      <w:r>
        <w:rPr>
          <w:sz w:val="20"/>
        </w:rPr>
        <w:t xml:space="preserve">4.3. Ответственность должностных лиц органа,</w:t>
      </w:r>
    </w:p>
    <w:p>
      <w:pPr>
        <w:pStyle w:val="2"/>
        <w:jc w:val="center"/>
      </w:pPr>
      <w:r>
        <w:rPr>
          <w:sz w:val="20"/>
        </w:rPr>
        <w:t xml:space="preserve">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По результатам проведенных плановых и внеплановых проверок в случае выявления нарушений законодательства Российской Федерации и Краснодарского края, настоящего Административного регламента виновные должностные лица администрации Краснодарского края и (или) государственные гражданские служащие правового департамента привлекаются к ответственности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4.4. Положения, характеризующие требования</w:t>
      </w:r>
    </w:p>
    <w:p>
      <w:pPr>
        <w:pStyle w:val="2"/>
        <w:jc w:val="center"/>
      </w:pPr>
      <w:r>
        <w:rPr>
          <w:sz w:val="20"/>
        </w:rPr>
        <w:t xml:space="preserve">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путем получения информации о ходе и результатах предоставления государственной услуги в соответствии с </w:t>
      </w:r>
      <w:hyperlink w:history="0" w:anchor="P55" w:tooltip="1.3. Требования к порядку информирования о предоставлении">
        <w:r>
          <w:rPr>
            <w:sz w:val="20"/>
            <w:color w:val="0000ff"/>
          </w:rPr>
          <w:t xml:space="preserve">подразделом 1.3</w:t>
        </w:r>
      </w:hyperlink>
      <w:r>
        <w:rPr>
          <w:sz w:val="20"/>
        </w:rPr>
        <w:t xml:space="preserve"> настоящего Административного регламента, а также информации о ходе и результатах рассмотрения жалоб на действия (бездействие) и решения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органов, предоставляющих</w:t>
      </w:r>
    </w:p>
    <w:p>
      <w:pPr>
        <w:pStyle w:val="2"/>
        <w:jc w:val="center"/>
      </w:pPr>
      <w:r>
        <w:rPr>
          <w:sz w:val="20"/>
        </w:rPr>
        <w:t xml:space="preserve">государственные услуги, а также их 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Заявитель может обратиться с жалобой на решения и действия (бездействие)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 многофункционального центра, работника(ов) многофункционального центра в досудебном (внесудебном) порядке.</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5.2.1. Жалоба подается в письменной форме на бумажном носителе, в электронной форме в правовой департамент, многофункциональный центр либо в департамент информатизации и связи Краснодарского края, являющийся учредителем многофункционального центра.</w:t>
      </w:r>
    </w:p>
    <w:p>
      <w:pPr>
        <w:pStyle w:val="0"/>
        <w:spacing w:before="200" w:line-rule="auto"/>
        <w:ind w:firstLine="540"/>
        <w:jc w:val="both"/>
      </w:pPr>
      <w:r>
        <w:rPr>
          <w:sz w:val="20"/>
        </w:rPr>
        <w:t xml:space="preserve">5.2.2. Жалобы на решения и действия (бездействие) администрации Краснодарского края, уполномоченных должностных лиц администрации Краснодарского края, директора правового департамента подаются в администрацию Краснодарского края непосредственно, а также посредством официального сайта.</w:t>
      </w:r>
    </w:p>
    <w:p>
      <w:pPr>
        <w:pStyle w:val="0"/>
        <w:spacing w:before="200" w:line-rule="auto"/>
        <w:ind w:firstLine="540"/>
        <w:jc w:val="both"/>
      </w:pPr>
      <w:r>
        <w:rPr>
          <w:sz w:val="20"/>
        </w:rPr>
        <w:t xml:space="preserve">5.2.3. Жалобы на решения и действия (бездействие) работника(ов)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или заместителю главы администрации (губернатора) Краснодарского края, координирующему и контролирующему деятельность департамента информатизации и связи Краснодарского края.</w:t>
      </w:r>
    </w:p>
    <w:p>
      <w:pPr>
        <w:pStyle w:val="0"/>
        <w:spacing w:before="200" w:line-rule="auto"/>
        <w:ind w:firstLine="540"/>
        <w:jc w:val="both"/>
      </w:pPr>
      <w:r>
        <w:rPr>
          <w:sz w:val="20"/>
        </w:rPr>
        <w:t xml:space="preserve">5.2.4. Особенности подачи и рассмотрения жалоб на решения и действия (бездействие) администрации Краснодарского края, государственных гражданских служащих правового департамента, уполномоченных должностных лиц администрации Краснодарского края, а также на решения и действия (бездействие) многофункционального центра, работников многофункционального центра устанавливаются </w:t>
      </w:r>
      <w:hyperlink w:history="0" r:id="rId40" w:tooltip="Постановление главы администрации (губернатора) Краснодарского края от 11.02.2013 N 100 (ред. от 20.11.2020)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Регионального портала</w:t>
      </w:r>
    </w:p>
    <w:p>
      <w:pPr>
        <w:pStyle w:val="0"/>
        <w:jc w:val="both"/>
      </w:pPr>
      <w:r>
        <w:rPr>
          <w:sz w:val="20"/>
        </w:rPr>
      </w:r>
    </w:p>
    <w:p>
      <w:pPr>
        <w:pStyle w:val="0"/>
        <w:ind w:firstLine="540"/>
        <w:jc w:val="both"/>
      </w:pPr>
      <w:r>
        <w:rPr>
          <w:sz w:val="20"/>
        </w:rPr>
        <w:t xml:space="preserve">Информацию о порядке подачи и рассмотрения жалобы заявители могут получить на информационном стенде, расположенном в помещении приемной администрации Краснодарского края, на официальном сайте, на Едином портале и Региональном портале.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Нормативными правовыми актами, регулирующими порядок досудебного (внесудебного) обжалования решений и действий (бездействия) правового департамента, должностных лиц правового департамента, администрации Краснодарского края либо государственных гражданских служащих Краснодарского края, являются:</w:t>
      </w:r>
    </w:p>
    <w:p>
      <w:pPr>
        <w:pStyle w:val="0"/>
        <w:spacing w:before="200" w:line-rule="auto"/>
        <w:ind w:firstLine="540"/>
        <w:jc w:val="both"/>
      </w:pPr>
      <w:r>
        <w:rPr>
          <w:sz w:val="20"/>
        </w:rPr>
        <w:t xml:space="preserve">Федеральный </w:t>
      </w:r>
      <w:hyperlink w:history="0"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42" w:tooltip="Постановление главы администрации (губернатора) Краснодарского края от 11.02.2013 N 100 (ред. от 20.11.2020)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(действий) в многофункциональных центрах</w:t>
      </w:r>
    </w:p>
    <w:p>
      <w:pPr>
        <w:pStyle w:val="0"/>
        <w:jc w:val="both"/>
      </w:pPr>
      <w:r>
        <w:rPr>
          <w:sz w:val="20"/>
        </w:rPr>
      </w:r>
    </w:p>
    <w:p>
      <w:pPr>
        <w:pStyle w:val="2"/>
        <w:outlineLvl w:val="2"/>
        <w:jc w:val="center"/>
      </w:pPr>
      <w:r>
        <w:rPr>
          <w:sz w:val="20"/>
        </w:rPr>
        <w:t xml:space="preserve">6.1. Перечень административных процедур (действий),</w:t>
      </w:r>
    </w:p>
    <w:p>
      <w:pPr>
        <w:pStyle w:val="2"/>
        <w:jc w:val="center"/>
      </w:pPr>
      <w:r>
        <w:rPr>
          <w:sz w:val="20"/>
        </w:rPr>
        <w:t xml:space="preserve">выполняемых многофункциональными центрами</w:t>
      </w:r>
    </w:p>
    <w:p>
      <w:pPr>
        <w:pStyle w:val="0"/>
        <w:jc w:val="both"/>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 (действия), выполняемые многофункциональными центрами:</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многофункциональном центре,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0"/>
        <w:spacing w:before="200" w:line-rule="auto"/>
        <w:ind w:firstLine="540"/>
        <w:jc w:val="both"/>
      </w:pPr>
      <w:r>
        <w:rPr>
          <w:sz w:val="20"/>
        </w:rPr>
        <w:t xml:space="preserve">прием заявления заявителя (представителя заявителя)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передачу правовому департаменту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прием результата предоставления государственной услуги от правового департамента;</w:t>
      </w:r>
    </w:p>
    <w:p>
      <w:pPr>
        <w:pStyle w:val="0"/>
        <w:spacing w:before="200" w:line-rule="auto"/>
        <w:ind w:firstLine="540"/>
        <w:jc w:val="both"/>
      </w:pPr>
      <w:r>
        <w:rPr>
          <w:sz w:val="20"/>
        </w:rPr>
        <w:t xml:space="preserve">выдачу заявителю (представителю заявителя)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w:t>
      </w:r>
    </w:p>
    <w:p>
      <w:pPr>
        <w:pStyle w:val="0"/>
        <w:jc w:val="both"/>
      </w:pPr>
      <w:r>
        <w:rPr>
          <w:sz w:val="20"/>
        </w:rPr>
      </w:r>
    </w:p>
    <w:p>
      <w:pPr>
        <w:pStyle w:val="2"/>
        <w:outlineLvl w:val="2"/>
        <w:jc w:val="center"/>
      </w:pPr>
      <w:r>
        <w:rPr>
          <w:sz w:val="20"/>
        </w:rPr>
        <w:t xml:space="preserve">6.2. Порядок выполнения административных процедур (действий)</w:t>
      </w:r>
    </w:p>
    <w:p>
      <w:pPr>
        <w:pStyle w:val="2"/>
        <w:jc w:val="center"/>
      </w:pPr>
      <w:r>
        <w:rPr>
          <w:sz w:val="20"/>
        </w:rPr>
        <w:t xml:space="preserve">многофункциональными центрами</w:t>
      </w:r>
    </w:p>
    <w:p>
      <w:pPr>
        <w:pStyle w:val="0"/>
        <w:jc w:val="both"/>
      </w:pPr>
      <w:r>
        <w:rPr>
          <w:sz w:val="20"/>
        </w:rPr>
      </w:r>
    </w:p>
    <w:p>
      <w:pPr>
        <w:pStyle w:val="0"/>
        <w:ind w:firstLine="540"/>
        <w:jc w:val="both"/>
      </w:pPr>
      <w:r>
        <w:rPr>
          <w:sz w:val="20"/>
        </w:rPr>
        <w:t xml:space="preserve">6.2.1. Информирование заявителей о порядке предоставления государственной услуги в многофункциональном центре,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0"/>
        <w:spacing w:before="200" w:line-rule="auto"/>
        <w:ind w:firstLine="540"/>
        <w:jc w:val="both"/>
      </w:pPr>
      <w:r>
        <w:rPr>
          <w:sz w:val="20"/>
        </w:rPr>
        <w:t xml:space="preserve">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в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государственных (муниципальных) услуг, о ходе рассмотрения заявлений, а также для предоставления иной информации, в том числе указанной в </w:t>
      </w:r>
      <w:hyperlink w:history="0" r:id="rId43"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подпункте "а" пункта 8</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6.2.2. Прием заявления заявителя (представителя заявителя)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государственной услуги, в соответствии с </w:t>
      </w:r>
      <w:hyperlink w:history="0" w:anchor="P158" w:tooltip="2.6. Исчерпывающий перечень документов, необходимых">
        <w:r>
          <w:rPr>
            <w:sz w:val="20"/>
            <w:color w:val="0000ff"/>
          </w:rPr>
          <w:t xml:space="preserve">подразделами 2.6</w:t>
        </w:r>
      </w:hyperlink>
      <w:r>
        <w:rPr>
          <w:sz w:val="20"/>
        </w:rPr>
        <w:t xml:space="preserve">, </w:t>
      </w:r>
      <w:hyperlink w:history="0" w:anchor="P208" w:tooltip="2.7. Исчерпывающий перечень необходимых в соответствии">
        <w:r>
          <w:rPr>
            <w:sz w:val="20"/>
            <w:color w:val="0000ff"/>
          </w:rPr>
          <w:t xml:space="preserve">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Прием заявления и документов в многофункциональном центре осуществляется в соответствии с Федеральным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а также с условиями соглашения о взаимодействии многофункционального центра с администрацией Краснодарского края (далее - соглашение о взаимодействии).</w:t>
      </w:r>
    </w:p>
    <w:p>
      <w:pPr>
        <w:pStyle w:val="0"/>
        <w:spacing w:before="200" w:line-rule="auto"/>
        <w:ind w:firstLine="540"/>
        <w:jc w:val="both"/>
      </w:pPr>
      <w:r>
        <w:rPr>
          <w:sz w:val="20"/>
        </w:rPr>
        <w:t xml:space="preserve">Работник многофункционального центра при приеме заявления либо запроса о предоставлении нескольких государственных и муниципальных услуг в многофункциональном центре, предусмотренного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N 210-ФЗ (далее - комплексный запрос):</w:t>
      </w:r>
    </w:p>
    <w:p>
      <w:pPr>
        <w:pStyle w:val="0"/>
        <w:spacing w:before="200" w:line-rule="auto"/>
        <w:ind w:firstLine="540"/>
        <w:jc w:val="both"/>
      </w:pPr>
      <w:r>
        <w:rPr>
          <w:sz w:val="20"/>
        </w:rPr>
        <w:t xml:space="preserve">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идентификации и аутентификации с использованием информационных технологий, предусмотренных </w:t>
      </w:r>
      <w:hyperlink w:history="0" r:id="rId4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N 149-ФЗ;</w:t>
      </w:r>
    </w:p>
    <w:p>
      <w:pPr>
        <w:pStyle w:val="0"/>
        <w:spacing w:before="200" w:line-rule="auto"/>
        <w:ind w:firstLine="540"/>
        <w:jc w:val="both"/>
      </w:pPr>
      <w:r>
        <w:rPr>
          <w:sz w:val="20"/>
        </w:rPr>
        <w:t xml:space="preserve">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pPr>
        <w:pStyle w:val="0"/>
        <w:spacing w:before="200" w:line-rule="auto"/>
        <w:ind w:firstLine="540"/>
        <w:jc w:val="both"/>
      </w:pPr>
      <w:r>
        <w:rPr>
          <w:sz w:val="20"/>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w:history="0" w:anchor="P158" w:tooltip="2.6. Исчерпывающий перечень документов, необходимых">
        <w:r>
          <w:rPr>
            <w:sz w:val="20"/>
            <w:color w:val="0000ff"/>
          </w:rPr>
          <w:t xml:space="preserve">подразделами 2.6</w:t>
        </w:r>
      </w:hyperlink>
      <w:r>
        <w:rPr>
          <w:sz w:val="20"/>
        </w:rPr>
        <w:t xml:space="preserve">, </w:t>
      </w:r>
      <w:hyperlink w:history="0" w:anchor="P208" w:tooltip="2.7. Исчерпывающий перечень необходимых в соответствии">
        <w:r>
          <w:rPr>
            <w:sz w:val="20"/>
            <w:color w:val="0000ff"/>
          </w:rPr>
          <w:t xml:space="preserve">2.7</w:t>
        </w:r>
      </w:hyperlink>
      <w:r>
        <w:rPr>
          <w:sz w:val="20"/>
        </w:rPr>
        <w:t xml:space="preserve"> настоящего Административного регламента для предоставления государственной услуги;</w:t>
      </w:r>
    </w:p>
    <w:p>
      <w:pPr>
        <w:pStyle w:val="0"/>
        <w:spacing w:before="200" w:line-rule="auto"/>
        <w:ind w:firstLine="540"/>
        <w:jc w:val="both"/>
      </w:pPr>
      <w:r>
        <w:rPr>
          <w:sz w:val="2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pPr>
        <w:pStyle w:val="0"/>
        <w:spacing w:before="200" w:line-rule="auto"/>
        <w:ind w:firstLine="540"/>
        <w:jc w:val="both"/>
      </w:pPr>
      <w:r>
        <w:rPr>
          <w:sz w:val="20"/>
        </w:rPr>
        <w:t xml:space="preserve">осуществляет копирование (сканирование)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заверяет копии документов, возвращает подлинники заявителю;</w:t>
      </w:r>
    </w:p>
    <w:p>
      <w:pPr>
        <w:pStyle w:val="0"/>
        <w:spacing w:before="200" w:line-rule="auto"/>
        <w:ind w:firstLine="540"/>
        <w:jc w:val="both"/>
      </w:pPr>
      <w:r>
        <w:rPr>
          <w:sz w:val="20"/>
        </w:rPr>
        <w:t xml:space="preserve">регистрирует заявление и документы, необходимые для предоставления государственной услуги, формирует пакет документов.</w:t>
      </w:r>
    </w:p>
    <w:p>
      <w:pPr>
        <w:pStyle w:val="0"/>
        <w:spacing w:before="200" w:line-rule="auto"/>
        <w:ind w:firstLine="540"/>
        <w:jc w:val="both"/>
      </w:pPr>
      <w:r>
        <w:rPr>
          <w:sz w:val="20"/>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государственной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pPr>
        <w:pStyle w:val="0"/>
        <w:spacing w:before="200" w:line-rule="auto"/>
        <w:ind w:firstLine="540"/>
        <w:jc w:val="both"/>
      </w:pPr>
      <w:r>
        <w:rPr>
          <w:sz w:val="20"/>
        </w:rPr>
        <w:t xml:space="preserve">При предоставлении государственной услуги по экстерриториальному принципу многофункциональный центр:</w:t>
      </w:r>
    </w:p>
    <w:p>
      <w:pPr>
        <w:pStyle w:val="0"/>
        <w:spacing w:before="200" w:line-rule="auto"/>
        <w:ind w:firstLine="540"/>
        <w:jc w:val="both"/>
      </w:pPr>
      <w:r>
        <w:rPr>
          <w:sz w:val="20"/>
        </w:rPr>
        <w:t xml:space="preserve">принимает от заявителя (представителя заявителя) заявление и документы, представленные заявителем (представителем заявителя);</w:t>
      </w:r>
    </w:p>
    <w:p>
      <w:pPr>
        <w:pStyle w:val="0"/>
        <w:spacing w:before="200" w:line-rule="auto"/>
        <w:ind w:firstLine="540"/>
        <w:jc w:val="both"/>
      </w:pPr>
      <w:r>
        <w:rPr>
          <w:sz w:val="20"/>
        </w:rPr>
        <w:t xml:space="preserve">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p>
    <w:p>
      <w:pPr>
        <w:pStyle w:val="0"/>
        <w:spacing w:before="200" w:line-rule="auto"/>
        <w:ind w:firstLine="540"/>
        <w:jc w:val="both"/>
      </w:pPr>
      <w:r>
        <w:rPr>
          <w:sz w:val="20"/>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0"/>
        <w:spacing w:before="200" w:line-rule="auto"/>
        <w:ind w:firstLine="540"/>
        <w:jc w:val="both"/>
      </w:pPr>
      <w:r>
        <w:rPr>
          <w:sz w:val="20"/>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правовой департамент.</w:t>
      </w:r>
    </w:p>
    <w:p>
      <w:pPr>
        <w:pStyle w:val="0"/>
        <w:spacing w:before="200" w:line-rule="auto"/>
        <w:ind w:firstLine="540"/>
        <w:jc w:val="both"/>
      </w:pPr>
      <w:r>
        <w:rPr>
          <w:sz w:val="20"/>
        </w:rPr>
        <w:t xml:space="preserve">Критерием принятия решения по настоящей административной процедуре является обращение заявителя (представителя заявителя) с заявлением о предоставлении государственной услуги в многофункциональный центр.</w:t>
      </w:r>
    </w:p>
    <w:p>
      <w:pPr>
        <w:pStyle w:val="0"/>
        <w:spacing w:before="200" w:line-rule="auto"/>
        <w:ind w:firstLine="540"/>
        <w:jc w:val="both"/>
      </w:pPr>
      <w:r>
        <w:rPr>
          <w:sz w:val="20"/>
        </w:rPr>
        <w:t xml:space="preserve">Результатом исполнения административной процедуры является регистрация заявления и выдача заявителю расписки в получении документов.</w:t>
      </w:r>
    </w:p>
    <w:p>
      <w:pPr>
        <w:pStyle w:val="0"/>
        <w:spacing w:before="200" w:line-rule="auto"/>
        <w:ind w:firstLine="540"/>
        <w:jc w:val="both"/>
      </w:pPr>
      <w:r>
        <w:rPr>
          <w:sz w:val="20"/>
        </w:rPr>
        <w:t xml:space="preserve">Исполнение данной административной процедуры возложено на работника многофункционального центра.</w:t>
      </w:r>
    </w:p>
    <w:p>
      <w:pPr>
        <w:pStyle w:val="0"/>
        <w:spacing w:before="200" w:line-rule="auto"/>
        <w:ind w:firstLine="540"/>
        <w:jc w:val="both"/>
      </w:pPr>
      <w:r>
        <w:rPr>
          <w:sz w:val="20"/>
        </w:rPr>
        <w:t xml:space="preserve">6.2.3. Передача правовому департаменту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Основаниями для начала административной процедуры являются принятые многофункциональным центром заявление и прилагаемые к нему документы от заявителя (далее также - пакет документов).</w:t>
      </w:r>
    </w:p>
    <w:p>
      <w:pPr>
        <w:pStyle w:val="0"/>
        <w:spacing w:before="200" w:line-rule="auto"/>
        <w:ind w:firstLine="540"/>
        <w:jc w:val="both"/>
      </w:pPr>
      <w:r>
        <w:rPr>
          <w:sz w:val="20"/>
        </w:rPr>
        <w:t xml:space="preserve">Передача пакета документов из многофункционального центра в правовой департамент осуществляется в соответствии с условиями соглашения о взаимодействии.</w:t>
      </w:r>
    </w:p>
    <w:p>
      <w:pPr>
        <w:pStyle w:val="0"/>
        <w:spacing w:before="200" w:line-rule="auto"/>
        <w:ind w:firstLine="540"/>
        <w:jc w:val="both"/>
      </w:pPr>
      <w:r>
        <w:rPr>
          <w:sz w:val="20"/>
        </w:rPr>
        <w:t xml:space="preserve">Критериями административной процедуры по передаче правовому департаменту пакета документов являются:</w:t>
      </w:r>
    </w:p>
    <w:p>
      <w:pPr>
        <w:pStyle w:val="0"/>
        <w:spacing w:before="200" w:line-rule="auto"/>
        <w:ind w:firstLine="540"/>
        <w:jc w:val="both"/>
      </w:pPr>
      <w:r>
        <w:rPr>
          <w:sz w:val="20"/>
        </w:rPr>
        <w:t xml:space="preserve">соблюдение сроков передачи заявления и прилагаемых к нему документов, установленных соглашением о взаимодействии;</w:t>
      </w:r>
    </w:p>
    <w:p>
      <w:pPr>
        <w:pStyle w:val="0"/>
        <w:spacing w:before="200" w:line-rule="auto"/>
        <w:ind w:firstLine="540"/>
        <w:jc w:val="both"/>
      </w:pPr>
      <w:r>
        <w:rPr>
          <w:sz w:val="20"/>
        </w:rPr>
        <w:t xml:space="preserve">адресность направления (соответствие органа (структурного подразделения органа), предоставляющего государственную услугу);</w:t>
      </w:r>
    </w:p>
    <w:p>
      <w:pPr>
        <w:pStyle w:val="0"/>
        <w:spacing w:before="200" w:line-rule="auto"/>
        <w:ind w:firstLine="540"/>
        <w:jc w:val="both"/>
      </w:pPr>
      <w:r>
        <w:rPr>
          <w:sz w:val="20"/>
        </w:rPr>
        <w:t xml:space="preserve">соблюдение комплектности передаваемых документов и предъявляемых к ним требований оформления, предусмотренных соглашением о взаимодействии.</w:t>
      </w:r>
    </w:p>
    <w:p>
      <w:pPr>
        <w:pStyle w:val="0"/>
        <w:spacing w:before="200" w:line-rule="auto"/>
        <w:ind w:firstLine="540"/>
        <w:jc w:val="both"/>
      </w:pPr>
      <w:r>
        <w:rPr>
          <w:sz w:val="20"/>
        </w:rPr>
        <w:t xml:space="preserve">Результатом исполнения административной процедуры является получение пакета документов правовым департаментом.</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присвоение входящего номера и указание даты регистрации, внесение сведений о заявлении в журнал регистрации.</w:t>
      </w:r>
    </w:p>
    <w:p>
      <w:pPr>
        <w:pStyle w:val="0"/>
        <w:spacing w:before="200" w:line-rule="auto"/>
        <w:ind w:firstLine="540"/>
        <w:jc w:val="both"/>
      </w:pPr>
      <w:r>
        <w:rPr>
          <w:sz w:val="20"/>
        </w:rPr>
        <w:t xml:space="preserve">Исполнение данной административной процедуры возложено на работника многофункционального центра и государственного гражданского служащего правового департамента.</w:t>
      </w:r>
    </w:p>
    <w:p>
      <w:pPr>
        <w:pStyle w:val="0"/>
        <w:spacing w:before="200" w:line-rule="auto"/>
        <w:ind w:firstLine="540"/>
        <w:jc w:val="both"/>
      </w:pPr>
      <w:r>
        <w:rPr>
          <w:sz w:val="20"/>
        </w:rPr>
        <w:t xml:space="preserve">6.2.4. Прием результата предоставления государственной услуги от правового департамента.</w:t>
      </w:r>
    </w:p>
    <w:p>
      <w:pPr>
        <w:pStyle w:val="0"/>
        <w:spacing w:before="200" w:line-rule="auto"/>
        <w:ind w:firstLine="540"/>
        <w:jc w:val="both"/>
      </w:pPr>
      <w:r>
        <w:rPr>
          <w:sz w:val="20"/>
        </w:rPr>
        <w:t xml:space="preserve">Основанием для начала административной процедуры является подготовленный правовым департаментом для выдачи результат предоставления государственной услуги в случае, если государственная услуга предоставляется посредством обращения заявителя в многофункциональный центр.</w:t>
      </w:r>
    </w:p>
    <w:p>
      <w:pPr>
        <w:pStyle w:val="0"/>
        <w:spacing w:before="200" w:line-rule="auto"/>
        <w:ind w:firstLine="540"/>
        <w:jc w:val="both"/>
      </w:pPr>
      <w:r>
        <w:rPr>
          <w:sz w:val="20"/>
        </w:rPr>
        <w:t xml:space="preserve">Передача документов, являющихся результатом предоставления государственной услуги, из правового департамента в многофункциональный центр осуществляется в соответствии с условиями соглашения о взаимодействии.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один и тот же абзац 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Передача документов, являющихся результатом предоставления государственной услуги, из правового департамента в многофункциональный центр осуществляется в соответствии с условиями соглашения о взаимодействии.</w:t>
      </w:r>
    </w:p>
    <w:p>
      <w:pPr>
        <w:pStyle w:val="0"/>
        <w:spacing w:before="200" w:line-rule="auto"/>
        <w:ind w:firstLine="540"/>
        <w:jc w:val="both"/>
      </w:pPr>
      <w:r>
        <w:rPr>
          <w:sz w:val="20"/>
        </w:rPr>
        <w:t xml:space="preserve">Результатом исполнения административной процедуры является получение многофункциональным центром результата предоставления государственной услуги для его выдачи заявителю (представителю заявителя).</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прием многофункциональным центром от правового департамента документов, являющихся результатом предоставления государственной услуги, с использованием информационно-телекоммуникационных технологий при предоставлении государственной услуги по экстерриториальному принципу.</w:t>
      </w:r>
    </w:p>
    <w:p>
      <w:pPr>
        <w:pStyle w:val="0"/>
        <w:spacing w:before="200" w:line-rule="auto"/>
        <w:ind w:firstLine="540"/>
        <w:jc w:val="both"/>
      </w:pPr>
      <w:r>
        <w:rPr>
          <w:sz w:val="20"/>
        </w:rPr>
        <w:t xml:space="preserve">Критерием принятия решения по настоящей административной процедуре является готовность результата предоставления государственной услуги к выдаче заявителю (представителю заявителя).</w:t>
      </w:r>
    </w:p>
    <w:p>
      <w:pPr>
        <w:pStyle w:val="0"/>
        <w:spacing w:before="200" w:line-rule="auto"/>
        <w:ind w:firstLine="540"/>
        <w:jc w:val="both"/>
      </w:pPr>
      <w:r>
        <w:rPr>
          <w:sz w:val="20"/>
        </w:rPr>
        <w:t xml:space="preserve">Исполнение данной административной процедуры возложено на государственного гражданского служащего правового департамента и работника многофункционального центра.</w:t>
      </w:r>
    </w:p>
    <w:p>
      <w:pPr>
        <w:pStyle w:val="0"/>
        <w:spacing w:before="200" w:line-rule="auto"/>
        <w:ind w:firstLine="540"/>
        <w:jc w:val="both"/>
      </w:pPr>
      <w:r>
        <w:rPr>
          <w:sz w:val="20"/>
        </w:rPr>
        <w:t xml:space="preserve">6.2.5. Выдача заявителю (представителю заявителя)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получение многофункциональным центром результата предоставления государственной услуги для его выдачи заявителю (представителю заявителя).</w:t>
      </w:r>
    </w:p>
    <w:p>
      <w:pPr>
        <w:pStyle w:val="0"/>
        <w:spacing w:before="200" w:line-rule="auto"/>
        <w:ind w:firstLine="540"/>
        <w:jc w:val="both"/>
      </w:pPr>
      <w:r>
        <w:rPr>
          <w:sz w:val="20"/>
        </w:rPr>
        <w:t xml:space="preserve">Многофункциональный центр осуществляет выдачу заявителю (представителю заявителя) документов, полученных от правового департамента по результатам предоставления государственной услуги.</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 в многофункциональном центре осуществляется в соответствии с условиями соглашения о взаимодействии.</w:t>
      </w:r>
    </w:p>
    <w:p>
      <w:pPr>
        <w:pStyle w:val="0"/>
        <w:spacing w:before="200" w:line-rule="auto"/>
        <w:ind w:firstLine="540"/>
        <w:jc w:val="both"/>
      </w:pPr>
      <w:r>
        <w:rPr>
          <w:sz w:val="20"/>
        </w:rPr>
        <w:t xml:space="preserve">Работник многофункционального центра при выдаче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идентификации и аутентификации с использованием информационных технологий, предусмотренных </w:t>
      </w:r>
      <w:hyperlink w:history="0" r:id="rId4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N 149-ФЗ;</w:t>
      </w:r>
    </w:p>
    <w:p>
      <w:pPr>
        <w:pStyle w:val="0"/>
        <w:spacing w:before="200" w:line-rule="auto"/>
        <w:ind w:firstLine="540"/>
        <w:jc w:val="both"/>
      </w:pPr>
      <w:r>
        <w:rPr>
          <w:sz w:val="20"/>
        </w:rPr>
        <w:t xml:space="preserve">проверяет наличие соответствующих полномочий на получение результата государственной услуги, если за получением результата государственной услуги обращается представитель заявителя;</w:t>
      </w:r>
    </w:p>
    <w:p>
      <w:pPr>
        <w:pStyle w:val="0"/>
        <w:spacing w:before="200" w:line-rule="auto"/>
        <w:ind w:firstLine="540"/>
        <w:jc w:val="both"/>
      </w:pPr>
      <w:r>
        <w:rPr>
          <w:sz w:val="20"/>
        </w:rPr>
        <w:t xml:space="preserve">выдает документы, являющиеся результатом предоставления государственной услуги, полученные от правового департамента.</w:t>
      </w:r>
    </w:p>
    <w:p>
      <w:pPr>
        <w:pStyle w:val="0"/>
        <w:spacing w:before="200" w:line-rule="auto"/>
        <w:ind w:firstLine="540"/>
        <w:jc w:val="both"/>
      </w:pPr>
      <w:r>
        <w:rPr>
          <w:sz w:val="20"/>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правовым департаментом,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Критериями принятия решения по административной процедуре по выдаче документов, являющихся результатом предоставления государственной услуги, является соблюдение установленных соглашением о взаимодействии сроков получения из правового департамента результата предоставления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выдача заявителю (представителю заявителя)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государственной услуги заявителем (представителем заявителя).</w:t>
      </w:r>
    </w:p>
    <w:p>
      <w:pPr>
        <w:pStyle w:val="0"/>
        <w:spacing w:before="200" w:line-rule="auto"/>
        <w:ind w:firstLine="540"/>
        <w:jc w:val="both"/>
      </w:pPr>
      <w:r>
        <w:rPr>
          <w:sz w:val="20"/>
        </w:rPr>
        <w:t xml:space="preserve">Исполнение данной административной процедуры возложено на работника многофункционального центра.</w:t>
      </w:r>
    </w:p>
    <w:p>
      <w:pPr>
        <w:pStyle w:val="0"/>
        <w:jc w:val="both"/>
      </w:pPr>
      <w:r>
        <w:rPr>
          <w:sz w:val="20"/>
        </w:rPr>
      </w:r>
    </w:p>
    <w:p>
      <w:pPr>
        <w:pStyle w:val="0"/>
        <w:jc w:val="right"/>
      </w:pPr>
      <w:r>
        <w:rPr>
          <w:sz w:val="20"/>
        </w:rPr>
        <w:t xml:space="preserve">Директор правового департамента</w:t>
      </w:r>
    </w:p>
    <w:p>
      <w:pPr>
        <w:pStyle w:val="0"/>
        <w:jc w:val="right"/>
      </w:pPr>
      <w:r>
        <w:rPr>
          <w:sz w:val="20"/>
        </w:rPr>
        <w:t xml:space="preserve">администрации Краснодарского края</w:t>
      </w:r>
    </w:p>
    <w:p>
      <w:pPr>
        <w:pStyle w:val="0"/>
        <w:jc w:val="right"/>
      </w:pPr>
      <w:r>
        <w:rPr>
          <w:sz w:val="20"/>
        </w:rPr>
        <w:t xml:space="preserve">А.А.ДИКАРЕВ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администрацией</w:t>
      </w:r>
    </w:p>
    <w:p>
      <w:pPr>
        <w:pStyle w:val="0"/>
        <w:jc w:val="right"/>
      </w:pPr>
      <w:r>
        <w:rPr>
          <w:sz w:val="20"/>
        </w:rPr>
        <w:t xml:space="preserve">Краснодарского края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полезной услуги</w:t>
      </w:r>
    </w:p>
    <w:p>
      <w:pPr>
        <w:pStyle w:val="0"/>
        <w:jc w:val="right"/>
      </w:pPr>
      <w:r>
        <w:rPr>
          <w:sz w:val="20"/>
        </w:rPr>
        <w:t xml:space="preserve">по содействию в предоставлении</w:t>
      </w:r>
    </w:p>
    <w:p>
      <w:pPr>
        <w:pStyle w:val="0"/>
        <w:jc w:val="right"/>
      </w:pPr>
      <w:r>
        <w:rPr>
          <w:sz w:val="20"/>
        </w:rPr>
        <w:t xml:space="preserve">бесплатной юридической помощи</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494"/>
        <w:gridCol w:w="360"/>
        <w:gridCol w:w="1247"/>
        <w:gridCol w:w="915"/>
        <w:gridCol w:w="340"/>
        <w:gridCol w:w="556"/>
        <w:gridCol w:w="268"/>
        <w:gridCol w:w="1531"/>
        <w:gridCol w:w="150"/>
        <w:gridCol w:w="340"/>
        <w:gridCol w:w="1250"/>
        <w:gridCol w:w="1076"/>
        <w:gridCol w:w="511"/>
      </w:tblGrid>
      <w:tr>
        <w:tc>
          <w:tcPr>
            <w:gridSpan w:val="13"/>
            <w:tcW w:w="9038" w:type="dxa"/>
            <w:tcBorders>
              <w:top w:val="nil"/>
              <w:left w:val="nil"/>
              <w:bottom w:val="nil"/>
              <w:right w:val="nil"/>
            </w:tcBorders>
          </w:tcPr>
          <w:p>
            <w:pPr>
              <w:pStyle w:val="0"/>
              <w:jc w:val="center"/>
            </w:pPr>
            <w:r>
              <w:rPr>
                <w:sz w:val="20"/>
                <w:b w:val="on"/>
              </w:rPr>
              <w:t xml:space="preserve">ФОРМА ЗАЯВЛЕНИЯ</w:t>
            </w:r>
          </w:p>
          <w:p>
            <w:pPr>
              <w:pStyle w:val="0"/>
              <w:jc w:val="center"/>
            </w:pPr>
            <w:r>
              <w:rPr>
                <w:sz w:val="20"/>
                <w:b w:val="on"/>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5"/>
            <w:tcW w:w="3356" w:type="dxa"/>
            <w:tcBorders>
              <w:top w:val="nil"/>
              <w:left w:val="nil"/>
              <w:bottom w:val="nil"/>
              <w:right w:val="nil"/>
            </w:tcBorders>
            <w:vMerge w:val="restart"/>
          </w:tcPr>
          <w:p>
            <w:pPr>
              <w:pStyle w:val="0"/>
            </w:pPr>
            <w:r>
              <w:rPr>
                <w:sz w:val="20"/>
              </w:rPr>
            </w:r>
          </w:p>
        </w:tc>
        <w:tc>
          <w:tcPr>
            <w:gridSpan w:val="8"/>
            <w:tcW w:w="5682" w:type="dxa"/>
            <w:tcBorders>
              <w:top w:val="nil"/>
              <w:left w:val="nil"/>
              <w:bottom w:val="nil"/>
              <w:right w:val="nil"/>
            </w:tcBorders>
          </w:tcPr>
          <w:p>
            <w:pPr>
              <w:pStyle w:val="0"/>
            </w:pPr>
            <w:r>
              <w:rPr>
                <w:sz w:val="20"/>
              </w:rPr>
              <w:t xml:space="preserve">В правовой департамент администрации Краснодарского края</w:t>
            </w:r>
          </w:p>
        </w:tc>
      </w:tr>
      <w:tr>
        <w:tc>
          <w:tcPr>
            <w:gridSpan w:val="5"/>
            <w:tcBorders>
              <w:top w:val="nil"/>
              <w:left w:val="nil"/>
              <w:bottom w:val="nil"/>
              <w:right w:val="nil"/>
            </w:tcBorders>
            <w:vMerge w:val="continue"/>
          </w:tcPr>
          <w:p/>
        </w:tc>
        <w:tc>
          <w:tcPr>
            <w:gridSpan w:val="2"/>
            <w:tcW w:w="824" w:type="dxa"/>
            <w:tcBorders>
              <w:top w:val="nil"/>
              <w:left w:val="nil"/>
              <w:bottom w:val="nil"/>
              <w:right w:val="nil"/>
            </w:tcBorders>
          </w:tcPr>
          <w:p>
            <w:pPr>
              <w:pStyle w:val="0"/>
              <w:jc w:val="both"/>
            </w:pPr>
            <w:r>
              <w:rPr>
                <w:sz w:val="20"/>
              </w:rPr>
              <w:t xml:space="preserve">от</w:t>
            </w:r>
          </w:p>
        </w:tc>
        <w:tc>
          <w:tcPr>
            <w:gridSpan w:val="6"/>
            <w:tcW w:w="4858"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7"/>
            <w:tcW w:w="5171" w:type="dxa"/>
            <w:tcBorders>
              <w:top w:val="nil"/>
              <w:left w:val="nil"/>
              <w:bottom w:val="single" w:sz="4"/>
              <w:right w:val="nil"/>
            </w:tcBorders>
          </w:tcPr>
          <w:p>
            <w:pPr>
              <w:pStyle w:val="0"/>
            </w:pPr>
            <w:r>
              <w:rPr>
                <w:sz w:val="20"/>
              </w:rPr>
            </w:r>
          </w:p>
        </w:tc>
        <w:tc>
          <w:tcPr>
            <w:tcW w:w="511" w:type="dxa"/>
            <w:tcBorders>
              <w:top w:val="single" w:sz="4"/>
              <w:left w:val="nil"/>
              <w:bottom w:val="nil"/>
              <w:right w:val="nil"/>
            </w:tcBorders>
          </w:tcPr>
          <w:p>
            <w:pPr>
              <w:pStyle w:val="0"/>
              <w:jc w:val="both"/>
            </w:pPr>
            <w:r>
              <w:rPr>
                <w:sz w:val="20"/>
              </w:rPr>
              <w:t xml:space="preserve">,</w:t>
            </w:r>
          </w:p>
        </w:tc>
      </w:tr>
      <w:tr>
        <w:tc>
          <w:tcPr>
            <w:gridSpan w:val="5"/>
            <w:tcBorders>
              <w:top w:val="nil"/>
              <w:left w:val="nil"/>
              <w:bottom w:val="nil"/>
              <w:right w:val="nil"/>
            </w:tcBorders>
            <w:vMerge w:val="continue"/>
          </w:tcPr>
          <w:p/>
        </w:tc>
        <w:tc>
          <w:tcPr>
            <w:gridSpan w:val="8"/>
            <w:tcW w:w="5682" w:type="dxa"/>
            <w:tcBorders>
              <w:top w:val="nil"/>
              <w:left w:val="nil"/>
              <w:bottom w:val="nil"/>
              <w:right w:val="nil"/>
            </w:tcBorders>
          </w:tcPr>
          <w:p>
            <w:pPr>
              <w:pStyle w:val="0"/>
              <w:jc w:val="center"/>
            </w:pPr>
            <w:r>
              <w:rPr>
                <w:sz w:val="20"/>
              </w:rPr>
              <w:t xml:space="preserve">(полное наименование заявителя в соответствии с учредительными документами)</w:t>
            </w:r>
          </w:p>
        </w:tc>
      </w:tr>
      <w:tr>
        <w:tc>
          <w:tcPr>
            <w:gridSpan w:val="5"/>
            <w:tcBorders>
              <w:top w:val="nil"/>
              <w:left w:val="nil"/>
              <w:bottom w:val="nil"/>
              <w:right w:val="nil"/>
            </w:tcBorders>
            <w:vMerge w:val="continue"/>
          </w:tcPr>
          <w:p/>
        </w:tc>
        <w:tc>
          <w:tcPr>
            <w:gridSpan w:val="8"/>
            <w:tcW w:w="5682"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7"/>
            <w:tcW w:w="5171" w:type="dxa"/>
            <w:tcBorders>
              <w:top w:val="single" w:sz="4"/>
              <w:left w:val="nil"/>
              <w:bottom w:val="single" w:sz="4"/>
              <w:right w:val="nil"/>
            </w:tcBorders>
          </w:tcPr>
          <w:p>
            <w:pPr>
              <w:pStyle w:val="0"/>
            </w:pPr>
            <w:r>
              <w:rPr>
                <w:sz w:val="20"/>
              </w:rPr>
            </w:r>
          </w:p>
        </w:tc>
        <w:tc>
          <w:tcPr>
            <w:tcW w:w="511" w:type="dxa"/>
            <w:tcBorders>
              <w:top w:val="single" w:sz="4"/>
              <w:left w:val="nil"/>
              <w:bottom w:val="nil"/>
              <w:right w:val="nil"/>
            </w:tcBorders>
          </w:tcPr>
          <w:p>
            <w:pPr>
              <w:pStyle w:val="0"/>
              <w:jc w:val="both"/>
            </w:pPr>
            <w:r>
              <w:rPr>
                <w:sz w:val="20"/>
              </w:rPr>
              <w:t xml:space="preserve">,</w:t>
            </w:r>
          </w:p>
        </w:tc>
      </w:tr>
      <w:tr>
        <w:tc>
          <w:tcPr>
            <w:gridSpan w:val="5"/>
            <w:tcBorders>
              <w:top w:val="nil"/>
              <w:left w:val="nil"/>
              <w:bottom w:val="nil"/>
              <w:right w:val="nil"/>
            </w:tcBorders>
            <w:vMerge w:val="continue"/>
          </w:tcPr>
          <w:p/>
        </w:tc>
        <w:tc>
          <w:tcPr>
            <w:gridSpan w:val="8"/>
            <w:tcW w:w="5682" w:type="dxa"/>
            <w:tcBorders>
              <w:top w:val="nil"/>
              <w:left w:val="nil"/>
              <w:bottom w:val="nil"/>
              <w:right w:val="nil"/>
            </w:tcBorders>
          </w:tcPr>
          <w:p>
            <w:pPr>
              <w:pStyle w:val="0"/>
              <w:jc w:val="center"/>
            </w:pPr>
            <w:r>
              <w:rPr>
                <w:sz w:val="20"/>
              </w:rPr>
              <w:t xml:space="preserve">(ОГРН)</w:t>
            </w:r>
          </w:p>
        </w:tc>
      </w:tr>
      <w:tr>
        <w:tc>
          <w:tcPr>
            <w:gridSpan w:val="5"/>
            <w:tcBorders>
              <w:top w:val="nil"/>
              <w:left w:val="nil"/>
              <w:bottom w:val="nil"/>
              <w:right w:val="nil"/>
            </w:tcBorders>
            <w:vMerge w:val="continue"/>
          </w:tcPr>
          <w:p/>
        </w:tc>
        <w:tc>
          <w:tcPr>
            <w:gridSpan w:val="7"/>
            <w:tcW w:w="5171"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5"/>
            <w:tcBorders>
              <w:top w:val="nil"/>
              <w:left w:val="nil"/>
              <w:bottom w:val="nil"/>
              <w:right w:val="nil"/>
            </w:tcBorders>
            <w:vMerge w:val="continue"/>
          </w:tcPr>
          <w:p/>
        </w:tc>
        <w:tc>
          <w:tcPr>
            <w:gridSpan w:val="8"/>
            <w:tcW w:w="5682" w:type="dxa"/>
            <w:tcBorders>
              <w:top w:val="nil"/>
              <w:left w:val="nil"/>
              <w:bottom w:val="nil"/>
              <w:right w:val="nil"/>
            </w:tcBorders>
          </w:tcPr>
          <w:p>
            <w:pPr>
              <w:pStyle w:val="0"/>
              <w:jc w:val="center"/>
            </w:pPr>
            <w:r>
              <w:rPr>
                <w:sz w:val="20"/>
              </w:rPr>
              <w:t xml:space="preserve">(ИНН)</w:t>
            </w:r>
          </w:p>
        </w:tc>
      </w:tr>
      <w:tr>
        <w:tc>
          <w:tcPr>
            <w:gridSpan w:val="5"/>
            <w:tcBorders>
              <w:top w:val="nil"/>
              <w:left w:val="nil"/>
              <w:bottom w:val="nil"/>
              <w:right w:val="nil"/>
            </w:tcBorders>
            <w:vMerge w:val="continue"/>
          </w:tcPr>
          <w:p/>
        </w:tc>
        <w:tc>
          <w:tcPr>
            <w:gridSpan w:val="8"/>
            <w:tcW w:w="5682"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7"/>
            <w:tcW w:w="5171" w:type="dxa"/>
            <w:tcBorders>
              <w:top w:val="single" w:sz="4"/>
              <w:left w:val="nil"/>
              <w:bottom w:val="single" w:sz="4"/>
              <w:right w:val="nil"/>
            </w:tcBorders>
          </w:tcPr>
          <w:p>
            <w:pPr>
              <w:pStyle w:val="0"/>
            </w:pPr>
            <w:r>
              <w:rPr>
                <w:sz w:val="20"/>
              </w:rPr>
            </w:r>
          </w:p>
        </w:tc>
        <w:tc>
          <w:tcPr>
            <w:tcW w:w="511" w:type="dxa"/>
            <w:tcBorders>
              <w:top w:val="single" w:sz="4"/>
              <w:left w:val="nil"/>
              <w:bottom w:val="nil"/>
              <w:right w:val="nil"/>
            </w:tcBorders>
          </w:tcPr>
          <w:p>
            <w:pPr>
              <w:pStyle w:val="0"/>
              <w:jc w:val="both"/>
            </w:pPr>
            <w:r>
              <w:rPr>
                <w:sz w:val="20"/>
              </w:rPr>
              <w:t xml:space="preserve">,</w:t>
            </w:r>
          </w:p>
        </w:tc>
      </w:tr>
      <w:tr>
        <w:tc>
          <w:tcPr>
            <w:gridSpan w:val="5"/>
            <w:tcBorders>
              <w:top w:val="nil"/>
              <w:left w:val="nil"/>
              <w:bottom w:val="nil"/>
              <w:right w:val="nil"/>
            </w:tcBorders>
            <w:vMerge w:val="continue"/>
          </w:tcPr>
          <w:p/>
        </w:tc>
        <w:tc>
          <w:tcPr>
            <w:gridSpan w:val="8"/>
            <w:tcW w:w="5682" w:type="dxa"/>
            <w:tcBorders>
              <w:top w:val="nil"/>
              <w:left w:val="nil"/>
              <w:bottom w:val="nil"/>
              <w:right w:val="nil"/>
            </w:tcBorders>
          </w:tcPr>
          <w:p>
            <w:pPr>
              <w:pStyle w:val="0"/>
              <w:jc w:val="center"/>
            </w:pPr>
            <w:r>
              <w:rPr>
                <w:sz w:val="20"/>
              </w:rPr>
              <w:t xml:space="preserve">(адрес юридического лица)</w:t>
            </w:r>
          </w:p>
        </w:tc>
      </w:tr>
      <w:tr>
        <w:tc>
          <w:tcPr>
            <w:gridSpan w:val="5"/>
            <w:tcBorders>
              <w:top w:val="nil"/>
              <w:left w:val="nil"/>
              <w:bottom w:val="nil"/>
              <w:right w:val="nil"/>
            </w:tcBorders>
            <w:vMerge w:val="continue"/>
          </w:tcPr>
          <w:p/>
        </w:tc>
        <w:tc>
          <w:tcPr>
            <w:gridSpan w:val="8"/>
            <w:tcW w:w="5682"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8"/>
            <w:tcW w:w="5682" w:type="dxa"/>
            <w:tcBorders>
              <w:top w:val="single" w:sz="4"/>
              <w:left w:val="nil"/>
              <w:bottom w:val="nil"/>
              <w:right w:val="nil"/>
            </w:tcBorders>
          </w:tcPr>
          <w:p>
            <w:pPr>
              <w:pStyle w:val="0"/>
              <w:jc w:val="center"/>
            </w:pPr>
            <w:r>
              <w:rPr>
                <w:sz w:val="20"/>
              </w:rPr>
              <w:t xml:space="preserve">(Ф.И.О. руководителя постоянно действующего исполнительного органа заявителя или иного лица, имеющего право действовать от его имени без доверенности, либо Ф.И.О. представителя заявителя)</w:t>
            </w:r>
          </w:p>
        </w:tc>
      </w:tr>
      <w:tr>
        <w:tc>
          <w:tcPr>
            <w:gridSpan w:val="5"/>
            <w:tcBorders>
              <w:top w:val="nil"/>
              <w:left w:val="nil"/>
              <w:bottom w:val="nil"/>
              <w:right w:val="nil"/>
            </w:tcBorders>
            <w:vMerge w:val="continue"/>
          </w:tcPr>
          <w:p/>
        </w:tc>
        <w:tc>
          <w:tcPr>
            <w:gridSpan w:val="7"/>
            <w:tcW w:w="5171"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5"/>
            <w:tcBorders>
              <w:top w:val="nil"/>
              <w:left w:val="nil"/>
              <w:bottom w:val="nil"/>
              <w:right w:val="nil"/>
            </w:tcBorders>
            <w:vMerge w:val="continue"/>
          </w:tcPr>
          <w:p/>
        </w:tc>
        <w:tc>
          <w:tcPr>
            <w:gridSpan w:val="8"/>
            <w:tcW w:w="5682" w:type="dxa"/>
            <w:tcBorders>
              <w:top w:val="nil"/>
              <w:left w:val="nil"/>
              <w:bottom w:val="nil"/>
              <w:right w:val="nil"/>
            </w:tcBorders>
          </w:tcPr>
          <w:p>
            <w:pPr>
              <w:pStyle w:val="0"/>
              <w:jc w:val="center"/>
            </w:pPr>
            <w:r>
              <w:rPr>
                <w:sz w:val="20"/>
              </w:rPr>
              <w:t xml:space="preserve">(телефон, адрес электронной почты)</w:t>
            </w:r>
          </w:p>
        </w:tc>
      </w:tr>
      <w:tr>
        <w:tc>
          <w:tcPr>
            <w:gridSpan w:val="13"/>
            <w:tcW w:w="9038" w:type="dxa"/>
            <w:tcBorders>
              <w:top w:val="nil"/>
              <w:left w:val="nil"/>
              <w:bottom w:val="nil"/>
              <w:right w:val="nil"/>
            </w:tcBorders>
          </w:tcPr>
          <w:bookmarkStart w:id="782" w:name="P782"/>
          <w:bookmarkEnd w:id="782"/>
          <w:p>
            <w:pPr>
              <w:pStyle w:val="0"/>
              <w:jc w:val="center"/>
            </w:pPr>
            <w:r>
              <w:rPr>
                <w:sz w:val="20"/>
                <w:b w:val="on"/>
              </w:rPr>
              <w:t xml:space="preserve">ЗАЯВЛЕНИЕ</w:t>
            </w:r>
          </w:p>
        </w:tc>
      </w:tr>
      <w:tr>
        <w:tc>
          <w:tcPr>
            <w:gridSpan w:val="13"/>
            <w:tcW w:w="9038" w:type="dxa"/>
            <w:tcBorders>
              <w:top w:val="nil"/>
              <w:left w:val="nil"/>
              <w:bottom w:val="nil"/>
              <w:right w:val="nil"/>
            </w:tcBorders>
          </w:tcPr>
          <w:p>
            <w:pPr>
              <w:pStyle w:val="0"/>
              <w:ind w:firstLine="283"/>
              <w:jc w:val="both"/>
            </w:pPr>
            <w:r>
              <w:rPr>
                <w:sz w:val="20"/>
              </w:rPr>
              <w:t xml:space="preserve">Прошу выдать заключение о соответствии качества оказываемых социально</w:t>
            </w:r>
          </w:p>
        </w:tc>
      </w:tr>
      <w:tr>
        <w:tc>
          <w:tcPr>
            <w:gridSpan w:val="8"/>
            <w:tcW w:w="5711" w:type="dxa"/>
            <w:tcBorders>
              <w:top w:val="nil"/>
              <w:left w:val="nil"/>
              <w:bottom w:val="nil"/>
              <w:right w:val="nil"/>
            </w:tcBorders>
          </w:tcPr>
          <w:p>
            <w:pPr>
              <w:pStyle w:val="0"/>
            </w:pPr>
            <w:r>
              <w:rPr>
                <w:sz w:val="20"/>
              </w:rPr>
              <w:t xml:space="preserve">ориентированной некоммерческой организацией</w:t>
            </w:r>
          </w:p>
        </w:tc>
        <w:tc>
          <w:tcPr>
            <w:gridSpan w:val="5"/>
            <w:tcW w:w="3327" w:type="dxa"/>
            <w:tcBorders>
              <w:top w:val="nil"/>
              <w:left w:val="nil"/>
              <w:bottom w:val="single" w:sz="4"/>
              <w:right w:val="nil"/>
            </w:tcBorders>
          </w:tcPr>
          <w:p>
            <w:pPr>
              <w:pStyle w:val="0"/>
            </w:pPr>
            <w:r>
              <w:rPr>
                <w:sz w:val="20"/>
              </w:rPr>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(полное наименование социально ориентированной некоммерческой организации</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в соответствии с учредительными документами)</w:t>
            </w:r>
          </w:p>
        </w:tc>
      </w:tr>
      <w:tr>
        <w:tc>
          <w:tcPr>
            <w:gridSpan w:val="13"/>
            <w:tcW w:w="9038" w:type="dxa"/>
            <w:tcBorders>
              <w:top w:val="nil"/>
              <w:left w:val="nil"/>
              <w:bottom w:val="nil"/>
              <w:right w:val="nil"/>
            </w:tcBorders>
          </w:tcPr>
          <w:p>
            <w:pPr>
              <w:pStyle w:val="0"/>
              <w:jc w:val="both"/>
            </w:pPr>
            <w:r>
              <w:rPr>
                <w:sz w:val="20"/>
              </w:rPr>
              <w:t xml:space="preserve">общественно полезных услуг установленным критериям в отношении общественно полезной услуги по содействию в предоставлении бесплатной юридической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tc>
          <w:tcPr>
            <w:gridSpan w:val="3"/>
            <w:tcW w:w="2101" w:type="dxa"/>
            <w:tcBorders>
              <w:top w:val="nil"/>
              <w:left w:val="nil"/>
              <w:bottom w:val="nil"/>
              <w:right w:val="nil"/>
            </w:tcBorders>
          </w:tcPr>
          <w:p>
            <w:pPr>
              <w:pStyle w:val="0"/>
              <w:ind w:firstLine="283"/>
              <w:jc w:val="both"/>
            </w:pPr>
            <w:r>
              <w:rPr>
                <w:sz w:val="20"/>
              </w:rPr>
              <w:t xml:space="preserve">Организация</w:t>
            </w:r>
          </w:p>
        </w:tc>
        <w:tc>
          <w:tcPr>
            <w:gridSpan w:val="7"/>
            <w:tcW w:w="4100" w:type="dxa"/>
            <w:tcBorders>
              <w:top w:val="nil"/>
              <w:left w:val="nil"/>
              <w:bottom w:val="single" w:sz="4"/>
              <w:right w:val="nil"/>
            </w:tcBorders>
          </w:tcPr>
          <w:p>
            <w:pPr>
              <w:pStyle w:val="0"/>
            </w:pPr>
            <w:r>
              <w:rPr>
                <w:sz w:val="20"/>
              </w:rPr>
            </w:r>
          </w:p>
        </w:tc>
        <w:tc>
          <w:tcPr>
            <w:gridSpan w:val="3"/>
            <w:tcW w:w="2837" w:type="dxa"/>
            <w:tcBorders>
              <w:top w:val="nil"/>
              <w:left w:val="nil"/>
              <w:bottom w:val="nil"/>
              <w:right w:val="nil"/>
            </w:tcBorders>
          </w:tcPr>
          <w:p>
            <w:pPr>
              <w:pStyle w:val="0"/>
              <w:jc w:val="both"/>
            </w:pPr>
            <w:r>
              <w:rPr>
                <w:sz w:val="20"/>
              </w:rPr>
              <w:t xml:space="preserve">в реестр поставщиков</w:t>
            </w:r>
          </w:p>
        </w:tc>
      </w:tr>
      <w:tr>
        <w:tc>
          <w:tcPr>
            <w:gridSpan w:val="3"/>
            <w:tcW w:w="2101" w:type="dxa"/>
            <w:tcBorders>
              <w:top w:val="nil"/>
              <w:left w:val="nil"/>
              <w:bottom w:val="nil"/>
              <w:right w:val="nil"/>
            </w:tcBorders>
          </w:tcPr>
          <w:p>
            <w:pPr>
              <w:pStyle w:val="0"/>
            </w:pPr>
            <w:r>
              <w:rPr>
                <w:sz w:val="20"/>
              </w:rPr>
            </w:r>
          </w:p>
        </w:tc>
        <w:tc>
          <w:tcPr>
            <w:gridSpan w:val="7"/>
            <w:tcW w:w="4100" w:type="dxa"/>
            <w:tcBorders>
              <w:top w:val="single" w:sz="4"/>
              <w:left w:val="nil"/>
              <w:bottom w:val="nil"/>
              <w:right w:val="nil"/>
            </w:tcBorders>
          </w:tcPr>
          <w:p>
            <w:pPr>
              <w:pStyle w:val="0"/>
              <w:jc w:val="center"/>
            </w:pPr>
            <w:r>
              <w:rPr>
                <w:sz w:val="20"/>
              </w:rPr>
              <w:t xml:space="preserve">включена/не включена</w:t>
            </w:r>
          </w:p>
        </w:tc>
        <w:tc>
          <w:tcPr>
            <w:gridSpan w:val="3"/>
            <w:tcW w:w="2837" w:type="dxa"/>
            <w:tcBorders>
              <w:top w:val="nil"/>
              <w:left w:val="nil"/>
              <w:bottom w:val="nil"/>
              <w:right w:val="nil"/>
            </w:tcBorders>
          </w:tcPr>
          <w:p>
            <w:pPr>
              <w:pStyle w:val="0"/>
            </w:pPr>
            <w:r>
              <w:rPr>
                <w:sz w:val="20"/>
              </w:rPr>
            </w:r>
          </w:p>
        </w:tc>
      </w:tr>
      <w:tr>
        <w:tc>
          <w:tcPr>
            <w:gridSpan w:val="13"/>
            <w:tcW w:w="9038" w:type="dxa"/>
            <w:tcBorders>
              <w:top w:val="nil"/>
              <w:left w:val="nil"/>
              <w:bottom w:val="nil"/>
              <w:right w:val="nil"/>
            </w:tcBorders>
          </w:tcPr>
          <w:p>
            <w:pPr>
              <w:pStyle w:val="0"/>
              <w:jc w:val="both"/>
            </w:pPr>
            <w:r>
              <w:rPr>
                <w:sz w:val="20"/>
              </w:rPr>
              <w:t xml:space="preserve">социальных услуг по указанной общественно полезной услуге.</w:t>
            </w:r>
          </w:p>
        </w:tc>
      </w:tr>
      <w:tr>
        <w:tc>
          <w:tcPr>
            <w:gridSpan w:val="13"/>
            <w:tcW w:w="9038" w:type="dxa"/>
            <w:tcBorders>
              <w:top w:val="nil"/>
              <w:left w:val="nil"/>
              <w:bottom w:val="nil"/>
              <w:right w:val="nil"/>
            </w:tcBorders>
          </w:tcPr>
          <w:p>
            <w:pPr>
              <w:pStyle w:val="0"/>
              <w:ind w:firstLine="283"/>
              <w:jc w:val="both"/>
            </w:pPr>
            <w:r>
              <w:rPr>
                <w:sz w:val="20"/>
              </w:rPr>
              <w:t xml:space="preserve">Подтверждаю, что организация не является некоммерческой организацией, выполняющей функции иностранного агента.</w:t>
            </w:r>
          </w:p>
        </w:tc>
      </w:tr>
      <w:tr>
        <w:tc>
          <w:tcPr>
            <w:gridSpan w:val="6"/>
            <w:tcW w:w="3912" w:type="dxa"/>
            <w:tcBorders>
              <w:top w:val="nil"/>
              <w:left w:val="nil"/>
              <w:bottom w:val="nil"/>
              <w:right w:val="nil"/>
            </w:tcBorders>
          </w:tcPr>
          <w:p>
            <w:pPr>
              <w:pStyle w:val="0"/>
              <w:ind w:firstLine="283"/>
              <w:jc w:val="both"/>
            </w:pPr>
            <w:r>
              <w:rPr>
                <w:sz w:val="20"/>
              </w:rPr>
              <w:t xml:space="preserve">Организация на протяжении</w:t>
            </w:r>
          </w:p>
        </w:tc>
        <w:tc>
          <w:tcPr>
            <w:gridSpan w:val="5"/>
            <w:tcW w:w="3539" w:type="dxa"/>
            <w:tcBorders>
              <w:top w:val="nil"/>
              <w:left w:val="nil"/>
              <w:bottom w:val="single" w:sz="4"/>
              <w:right w:val="nil"/>
            </w:tcBorders>
          </w:tcPr>
          <w:p>
            <w:pPr>
              <w:pStyle w:val="0"/>
            </w:pPr>
            <w:r>
              <w:rPr>
                <w:sz w:val="20"/>
              </w:rPr>
            </w:r>
          </w:p>
        </w:tc>
        <w:tc>
          <w:tcPr>
            <w:gridSpan w:val="2"/>
            <w:tcW w:w="1587" w:type="dxa"/>
            <w:tcBorders>
              <w:top w:val="nil"/>
              <w:left w:val="nil"/>
              <w:bottom w:val="nil"/>
              <w:right w:val="nil"/>
            </w:tcBorders>
          </w:tcPr>
          <w:p>
            <w:pPr>
              <w:pStyle w:val="0"/>
              <w:jc w:val="both"/>
            </w:pPr>
            <w:r>
              <w:rPr>
                <w:sz w:val="20"/>
              </w:rPr>
              <w:t xml:space="preserve">оказывает</w:t>
            </w:r>
          </w:p>
        </w:tc>
      </w:tr>
      <w:tr>
        <w:tc>
          <w:tcPr>
            <w:gridSpan w:val="6"/>
            <w:tcW w:w="3912" w:type="dxa"/>
            <w:tcBorders>
              <w:top w:val="nil"/>
              <w:left w:val="nil"/>
              <w:bottom w:val="nil"/>
              <w:right w:val="nil"/>
            </w:tcBorders>
          </w:tcPr>
          <w:p>
            <w:pPr>
              <w:pStyle w:val="0"/>
            </w:pPr>
            <w:r>
              <w:rPr>
                <w:sz w:val="20"/>
              </w:rPr>
            </w:r>
          </w:p>
        </w:tc>
        <w:tc>
          <w:tcPr>
            <w:gridSpan w:val="5"/>
            <w:tcW w:w="3539" w:type="dxa"/>
            <w:tcBorders>
              <w:top w:val="single" w:sz="4"/>
              <w:left w:val="nil"/>
              <w:bottom w:val="nil"/>
              <w:right w:val="nil"/>
            </w:tcBorders>
          </w:tcPr>
          <w:p>
            <w:pPr>
              <w:pStyle w:val="0"/>
              <w:jc w:val="center"/>
            </w:pPr>
            <w:r>
              <w:rPr>
                <w:sz w:val="20"/>
              </w:rPr>
              <w:t xml:space="preserve">срок оказания услуги</w:t>
            </w:r>
          </w:p>
        </w:tc>
        <w:tc>
          <w:tcPr>
            <w:gridSpan w:val="2"/>
            <w:tcW w:w="1587" w:type="dxa"/>
            <w:tcBorders>
              <w:top w:val="nil"/>
              <w:left w:val="nil"/>
              <w:bottom w:val="nil"/>
              <w:right w:val="nil"/>
            </w:tcBorders>
          </w:tcPr>
          <w:p>
            <w:pPr>
              <w:pStyle w:val="0"/>
            </w:pPr>
            <w:r>
              <w:rPr>
                <w:sz w:val="20"/>
              </w:rPr>
            </w:r>
          </w:p>
        </w:tc>
      </w:tr>
      <w:tr>
        <w:tc>
          <w:tcPr>
            <w:gridSpan w:val="13"/>
            <w:tcW w:w="9038" w:type="dxa"/>
            <w:tcBorders>
              <w:top w:val="nil"/>
              <w:left w:val="nil"/>
              <w:bottom w:val="nil"/>
              <w:right w:val="nil"/>
            </w:tcBorders>
          </w:tcPr>
          <w:p>
            <w:pPr>
              <w:pStyle w:val="0"/>
              <w:jc w:val="both"/>
            </w:pPr>
            <w:r>
              <w:rPr>
                <w:sz w:val="20"/>
              </w:rPr>
              <w:t xml:space="preserve">названную общественно полезную услугу, соответствующую </w:t>
            </w: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(обоснование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12"/>
            <w:tcW w:w="852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(обоснование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числа таких лиц)</w:t>
            </w:r>
          </w:p>
        </w:tc>
      </w:tr>
      <w:tr>
        <w:tc>
          <w:tcPr>
            <w:gridSpan w:val="12"/>
            <w:tcW w:w="852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(обоснование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органами в соответствии с их компетенцией в течение двух лет, предшествующих выдаче заключения)</w:t>
            </w:r>
          </w:p>
        </w:tc>
      </w:tr>
      <w:tr>
        <w:tc>
          <w:tcPr>
            <w:gridSpan w:val="12"/>
            <w:tcW w:w="852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(обоснование открытости и доступности информации о некоммерческой организации)</w:t>
            </w:r>
          </w:p>
        </w:tc>
      </w:tr>
      <w:tr>
        <w:tc>
          <w:tcPr>
            <w:gridSpan w:val="12"/>
            <w:tcW w:w="852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single" w:sz="4"/>
              <w:right w:val="nil"/>
            </w:tcBorders>
          </w:tcPr>
          <w:p>
            <w:pPr>
              <w:pStyle w:val="0"/>
            </w:pPr>
            <w:r>
              <w:rPr>
                <w:sz w:val="20"/>
              </w:rPr>
            </w:r>
          </w:p>
        </w:tc>
      </w:tr>
      <w:tr>
        <w:tc>
          <w:tcPr>
            <w:gridSpan w:val="13"/>
            <w:tcW w:w="9038" w:type="dxa"/>
            <w:tcBorders>
              <w:top w:val="single" w:sz="4"/>
              <w:left w:val="nil"/>
              <w:bottom w:val="nil"/>
              <w:right w:val="nil"/>
            </w:tcBorders>
          </w:tcPr>
          <w:p>
            <w:pPr>
              <w:pStyle w:val="0"/>
              <w:jc w:val="center"/>
            </w:pPr>
            <w:r>
              <w:rPr>
                <w:sz w:val="20"/>
              </w:rPr>
              <w:t xml:space="preserve">(обоснование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двух лет, предшествующих выдаче заключения)</w:t>
            </w:r>
          </w:p>
        </w:tc>
      </w:tr>
      <w:tr>
        <w:tc>
          <w:tcPr>
            <w:gridSpan w:val="12"/>
            <w:tcW w:w="852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nil"/>
              <w:right w:val="nil"/>
            </w:tcBorders>
          </w:tcPr>
          <w:p>
            <w:pPr>
              <w:pStyle w:val="0"/>
              <w:ind w:firstLine="283"/>
              <w:jc w:val="both"/>
            </w:pPr>
            <w:r>
              <w:rPr>
                <w:sz w:val="20"/>
              </w:rPr>
              <w:t xml:space="preserve">Сведения (Ф.И.О.) о работниках организации и работниках, привлеченных по договорам гражданско-правового характера, непосредственно задействованных в исполнении общественно полезной услуги:</w:t>
            </w:r>
          </w:p>
        </w:tc>
      </w:tr>
      <w:tr>
        <w:tc>
          <w:tcPr>
            <w:gridSpan w:val="2"/>
            <w:tcW w:w="854" w:type="dxa"/>
            <w:tcBorders>
              <w:top w:val="nil"/>
              <w:left w:val="nil"/>
              <w:bottom w:val="nil"/>
              <w:right w:val="nil"/>
            </w:tcBorders>
          </w:tcPr>
          <w:p>
            <w:pPr>
              <w:pStyle w:val="0"/>
              <w:jc w:val="both"/>
            </w:pPr>
            <w:r>
              <w:rPr>
                <w:sz w:val="20"/>
              </w:rPr>
              <w:t xml:space="preserve">1.</w:t>
            </w:r>
          </w:p>
        </w:tc>
        <w:tc>
          <w:tcPr>
            <w:gridSpan w:val="10"/>
            <w:tcW w:w="7673"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2.</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3.</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4.</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5.</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nil"/>
              <w:right w:val="nil"/>
            </w:tcBorders>
          </w:tcPr>
          <w:p>
            <w:pPr>
              <w:pStyle w:val="0"/>
              <w:ind w:firstLine="283"/>
              <w:jc w:val="both"/>
            </w:pPr>
            <w:r>
              <w:rPr>
                <w:sz w:val="20"/>
              </w:rPr>
              <w:t xml:space="preserve">Прошу результат предоставления государственной услуги (нужное отметить "V"):</w:t>
            </w:r>
          </w:p>
        </w:tc>
      </w:tr>
      <w:tr>
        <w:tblPrEx>
          <w:tblBorders>
            <w:left w:val="single" w:sz="4"/>
            <w:insideV w:val="single" w:sz="4"/>
          </w:tblBorders>
        </w:tblPrEx>
        <w:tc>
          <w:tcPr>
            <w:tcW w:w="494" w:type="dxa"/>
            <w:tcBorders>
              <w:top w:val="single" w:sz="4"/>
              <w:bottom w:val="single" w:sz="4"/>
            </w:tcBorders>
          </w:tcPr>
          <w:p>
            <w:pPr>
              <w:pStyle w:val="0"/>
            </w:pPr>
            <w:r>
              <w:rPr>
                <w:sz w:val="20"/>
              </w:rPr>
            </w:r>
          </w:p>
        </w:tc>
        <w:tc>
          <w:tcPr>
            <w:gridSpan w:val="12"/>
            <w:tcW w:w="8544" w:type="dxa"/>
            <w:tcBorders>
              <w:top w:val="nil"/>
              <w:bottom w:val="nil"/>
              <w:right w:val="nil"/>
            </w:tcBorders>
          </w:tcPr>
          <w:p>
            <w:pPr>
              <w:pStyle w:val="0"/>
              <w:jc w:val="both"/>
            </w:pPr>
            <w:r>
              <w:rPr>
                <w:sz w:val="20"/>
              </w:rPr>
              <w:t xml:space="preserve">выдать на руки;</w:t>
            </w:r>
          </w:p>
        </w:tc>
      </w:tr>
      <w:tr>
        <w:tc>
          <w:tcPr>
            <w:gridSpan w:val="13"/>
            <w:tcW w:w="9038" w:type="dxa"/>
            <w:tcBorders>
              <w:top w:val="nil"/>
              <w:left w:val="nil"/>
              <w:bottom w:val="nil"/>
              <w:right w:val="nil"/>
            </w:tcBorders>
          </w:tcPr>
          <w:p>
            <w:pPr>
              <w:pStyle w:val="0"/>
            </w:pPr>
            <w:r>
              <w:rPr>
                <w:sz w:val="20"/>
              </w:rPr>
            </w:r>
          </w:p>
        </w:tc>
      </w:tr>
      <w:tr>
        <w:tblPrEx>
          <w:tblBorders>
            <w:left w:val="single" w:sz="4"/>
            <w:insideV w:val="single" w:sz="4"/>
          </w:tblBorders>
        </w:tblPrEx>
        <w:tc>
          <w:tcPr>
            <w:tcW w:w="494" w:type="dxa"/>
            <w:tcBorders>
              <w:top w:val="single" w:sz="4"/>
              <w:bottom w:val="single" w:sz="4"/>
            </w:tcBorders>
          </w:tcPr>
          <w:p>
            <w:pPr>
              <w:pStyle w:val="0"/>
            </w:pPr>
            <w:r>
              <w:rPr>
                <w:sz w:val="20"/>
              </w:rPr>
            </w:r>
          </w:p>
        </w:tc>
        <w:tc>
          <w:tcPr>
            <w:gridSpan w:val="12"/>
            <w:tcW w:w="8544" w:type="dxa"/>
            <w:tcBorders>
              <w:top w:val="nil"/>
              <w:bottom w:val="nil"/>
              <w:right w:val="nil"/>
            </w:tcBorders>
          </w:tcPr>
          <w:p>
            <w:pPr>
              <w:pStyle w:val="0"/>
              <w:jc w:val="both"/>
            </w:pPr>
            <w:r>
              <w:rPr>
                <w:sz w:val="20"/>
              </w:rPr>
              <w:t xml:space="preserve">направить на бумажном носителе по почте;</w:t>
            </w:r>
          </w:p>
        </w:tc>
      </w:tr>
      <w:tr>
        <w:tc>
          <w:tcPr>
            <w:gridSpan w:val="13"/>
            <w:tcW w:w="9038" w:type="dxa"/>
            <w:tcBorders>
              <w:top w:val="nil"/>
              <w:left w:val="nil"/>
              <w:bottom w:val="nil"/>
              <w:right w:val="nil"/>
            </w:tcBorders>
          </w:tcPr>
          <w:p>
            <w:pPr>
              <w:pStyle w:val="0"/>
            </w:pPr>
            <w:r>
              <w:rPr>
                <w:sz w:val="20"/>
              </w:rPr>
            </w:r>
          </w:p>
        </w:tc>
      </w:tr>
      <w:tr>
        <w:tblPrEx>
          <w:tblBorders>
            <w:left w:val="single" w:sz="4"/>
            <w:insideV w:val="single" w:sz="4"/>
          </w:tblBorders>
        </w:tblPrEx>
        <w:tc>
          <w:tcPr>
            <w:tcW w:w="494" w:type="dxa"/>
            <w:tcBorders>
              <w:top w:val="single" w:sz="4"/>
              <w:bottom w:val="single" w:sz="4"/>
            </w:tcBorders>
          </w:tcPr>
          <w:p>
            <w:pPr>
              <w:pStyle w:val="0"/>
            </w:pPr>
            <w:r>
              <w:rPr>
                <w:sz w:val="20"/>
              </w:rPr>
            </w:r>
          </w:p>
        </w:tc>
        <w:tc>
          <w:tcPr>
            <w:gridSpan w:val="12"/>
            <w:tcW w:w="8544" w:type="dxa"/>
            <w:tcBorders>
              <w:top w:val="nil"/>
              <w:bottom w:val="nil"/>
              <w:right w:val="nil"/>
            </w:tcBorders>
          </w:tcPr>
          <w:p>
            <w:pPr>
              <w:pStyle w:val="0"/>
              <w:jc w:val="both"/>
            </w:pPr>
            <w:r>
              <w:rPr>
                <w:sz w:val="20"/>
              </w:rPr>
              <w:t xml:space="preserve">направить в форме электронного документа на адрес электронной почты;</w:t>
            </w:r>
          </w:p>
        </w:tc>
      </w:tr>
      <w:tr>
        <w:tc>
          <w:tcPr>
            <w:gridSpan w:val="13"/>
            <w:tcW w:w="9038" w:type="dxa"/>
            <w:tcBorders>
              <w:top w:val="nil"/>
              <w:left w:val="nil"/>
              <w:bottom w:val="nil"/>
              <w:right w:val="nil"/>
            </w:tcBorders>
          </w:tcPr>
          <w:p>
            <w:pPr>
              <w:pStyle w:val="0"/>
            </w:pPr>
            <w:r>
              <w:rPr>
                <w:sz w:val="20"/>
              </w:rPr>
            </w:r>
          </w:p>
        </w:tc>
      </w:tr>
      <w:tr>
        <w:tblPrEx>
          <w:tblBorders>
            <w:left w:val="single" w:sz="4"/>
            <w:insideV w:val="single" w:sz="4"/>
          </w:tblBorders>
        </w:tblPrEx>
        <w:tc>
          <w:tcPr>
            <w:tcW w:w="494" w:type="dxa"/>
            <w:tcBorders>
              <w:top w:val="single" w:sz="4"/>
              <w:bottom w:val="single" w:sz="4"/>
            </w:tcBorders>
          </w:tcPr>
          <w:p>
            <w:pPr>
              <w:pStyle w:val="0"/>
            </w:pPr>
            <w:r>
              <w:rPr>
                <w:sz w:val="20"/>
              </w:rPr>
            </w:r>
          </w:p>
        </w:tc>
        <w:tc>
          <w:tcPr>
            <w:gridSpan w:val="12"/>
            <w:tcW w:w="8544" w:type="dxa"/>
            <w:tcBorders>
              <w:top w:val="nil"/>
              <w:bottom w:val="nil"/>
              <w:right w:val="nil"/>
            </w:tcBorders>
          </w:tcPr>
          <w:p>
            <w:pPr>
              <w:pStyle w:val="0"/>
              <w:jc w:val="both"/>
            </w:pPr>
            <w:r>
              <w:rPr>
                <w:sz w:val="20"/>
              </w:rPr>
              <w:t xml:space="preserve">направить в форме электронного документа в личный кабинет на Портале</w:t>
            </w:r>
          </w:p>
        </w:tc>
      </w:tr>
      <w:tr>
        <w:tc>
          <w:tcPr>
            <w:gridSpan w:val="13"/>
            <w:tcW w:w="9038" w:type="dxa"/>
            <w:tcBorders>
              <w:top w:val="nil"/>
              <w:left w:val="nil"/>
              <w:bottom w:val="nil"/>
              <w:right w:val="nil"/>
            </w:tcBorders>
          </w:tcPr>
          <w:p>
            <w:pPr>
              <w:pStyle w:val="0"/>
              <w:jc w:val="both"/>
            </w:pPr>
            <w:r>
              <w:rPr>
                <w:sz w:val="20"/>
              </w:rPr>
              <w:t xml:space="preserve">государственных и муниципальных услуг (функций) Краснодарского края в информационно-телекоммуникационной сети "Интернет".</w:t>
            </w:r>
          </w:p>
        </w:tc>
      </w:tr>
      <w:tr>
        <w:tc>
          <w:tcPr>
            <w:gridSpan w:val="13"/>
            <w:tcW w:w="9038" w:type="dxa"/>
            <w:tcBorders>
              <w:top w:val="nil"/>
              <w:left w:val="nil"/>
              <w:bottom w:val="nil"/>
              <w:right w:val="nil"/>
            </w:tcBorders>
          </w:tcPr>
          <w:p>
            <w:pPr>
              <w:pStyle w:val="0"/>
              <w:ind w:firstLine="283"/>
              <w:jc w:val="both"/>
            </w:pPr>
            <w:r>
              <w:rPr>
                <w:sz w:val="20"/>
              </w:rPr>
              <w:t xml:space="preserve">В соответствии со </w:t>
            </w:r>
            <w:hyperlink w:history="0" r:id="rId50"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даю свое письменное согласие администрации Краснодарского края на автоматизированную, а также без использования средств автоматизации обработку моих персональных данных в целях предоставления государственной услуги по оценке качества оказания общественно полезной услуги по содействию в предоставлении бесплатной юридической помощи. Настоящее согласие не устанавливает предельных сроков обработки данных.</w:t>
            </w:r>
          </w:p>
          <w:p>
            <w:pPr>
              <w:pStyle w:val="0"/>
              <w:ind w:firstLine="283"/>
              <w:jc w:val="both"/>
            </w:pPr>
            <w:r>
              <w:rPr>
                <w:sz w:val="20"/>
              </w:rPr>
              <w:t xml:space="preserve">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ind w:firstLine="283"/>
              <w:jc w:val="both"/>
            </w:pPr>
            <w:r>
              <w:rPr>
                <w:sz w:val="20"/>
              </w:rPr>
              <w:t xml:space="preserve">Под персональными данными подразумевается любая информация, относящаяся к прямо или косвенно определенному или определяемому физическому лицу (субъекту персональных данных). Порядок отзыва согласия на обработку персональных данных мне известен.</w:t>
            </w:r>
          </w:p>
        </w:tc>
      </w:tr>
      <w:tr>
        <w:tc>
          <w:tcPr>
            <w:gridSpan w:val="13"/>
            <w:tcW w:w="9038" w:type="dxa"/>
            <w:tcBorders>
              <w:top w:val="nil"/>
              <w:left w:val="nil"/>
              <w:bottom w:val="nil"/>
              <w:right w:val="nil"/>
            </w:tcBorders>
          </w:tcPr>
          <w:p>
            <w:pPr>
              <w:pStyle w:val="0"/>
              <w:jc w:val="both"/>
            </w:pPr>
            <w:r>
              <w:rPr>
                <w:sz w:val="20"/>
              </w:rPr>
              <w:t xml:space="preserve">Приложение:</w:t>
            </w:r>
          </w:p>
        </w:tc>
      </w:tr>
      <w:tr>
        <w:tc>
          <w:tcPr>
            <w:gridSpan w:val="2"/>
            <w:tcW w:w="854" w:type="dxa"/>
            <w:tcBorders>
              <w:top w:val="nil"/>
              <w:left w:val="nil"/>
              <w:bottom w:val="nil"/>
              <w:right w:val="nil"/>
            </w:tcBorders>
          </w:tcPr>
          <w:p>
            <w:pPr>
              <w:pStyle w:val="0"/>
              <w:jc w:val="both"/>
            </w:pPr>
            <w:r>
              <w:rPr>
                <w:sz w:val="20"/>
              </w:rPr>
              <w:t xml:space="preserve">1.</w:t>
            </w:r>
          </w:p>
        </w:tc>
        <w:tc>
          <w:tcPr>
            <w:gridSpan w:val="10"/>
            <w:tcW w:w="7673"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2.</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3.</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4.</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2"/>
            <w:tcW w:w="854" w:type="dxa"/>
            <w:tcBorders>
              <w:top w:val="nil"/>
              <w:left w:val="nil"/>
              <w:bottom w:val="nil"/>
              <w:right w:val="nil"/>
            </w:tcBorders>
          </w:tcPr>
          <w:p>
            <w:pPr>
              <w:pStyle w:val="0"/>
              <w:jc w:val="both"/>
            </w:pPr>
            <w:r>
              <w:rPr>
                <w:sz w:val="20"/>
              </w:rPr>
              <w:t xml:space="preserve">5.</w:t>
            </w:r>
          </w:p>
        </w:tc>
        <w:tc>
          <w:tcPr>
            <w:gridSpan w:val="10"/>
            <w:tcW w:w="7673" w:type="dxa"/>
            <w:tcBorders>
              <w:top w:val="single" w:sz="4"/>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13"/>
            <w:tcW w:w="9038" w:type="dxa"/>
            <w:tcBorders>
              <w:top w:val="nil"/>
              <w:left w:val="nil"/>
              <w:bottom w:val="nil"/>
              <w:right w:val="nil"/>
            </w:tcBorders>
          </w:tcPr>
          <w:p>
            <w:pPr>
              <w:pStyle w:val="0"/>
            </w:pPr>
            <w:r>
              <w:rPr>
                <w:sz w:val="20"/>
              </w:rPr>
            </w:r>
          </w:p>
        </w:tc>
      </w:tr>
      <w:tr>
        <w:tc>
          <w:tcPr>
            <w:gridSpan w:val="4"/>
            <w:tcW w:w="3016" w:type="dxa"/>
            <w:tcBorders>
              <w:top w:val="nil"/>
              <w:left w:val="nil"/>
              <w:bottom w:val="single" w:sz="4"/>
              <w:right w:val="nil"/>
            </w:tcBorders>
          </w:tcPr>
          <w:p>
            <w:pPr>
              <w:pStyle w:val="0"/>
            </w:pPr>
            <w:r>
              <w:rPr>
                <w:sz w:val="20"/>
              </w:rPr>
            </w:r>
          </w:p>
        </w:tc>
        <w:tc>
          <w:tcPr>
            <w:gridSpan w:val="3"/>
            <w:tcW w:w="1164" w:type="dxa"/>
            <w:tcBorders>
              <w:top w:val="nil"/>
              <w:left w:val="nil"/>
              <w:bottom w:val="nil"/>
              <w:right w:val="nil"/>
            </w:tcBorders>
          </w:tcPr>
          <w:p>
            <w:pPr>
              <w:pStyle w:val="0"/>
            </w:pPr>
            <w:r>
              <w:rPr>
                <w:sz w:val="20"/>
              </w:rPr>
            </w:r>
          </w:p>
        </w:tc>
        <w:tc>
          <w:tcPr>
            <w:gridSpan w:val="2"/>
            <w:tcW w:w="16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837" w:type="dxa"/>
            <w:tcBorders>
              <w:top w:val="nil"/>
              <w:left w:val="nil"/>
              <w:bottom w:val="single" w:sz="4"/>
              <w:right w:val="nil"/>
            </w:tcBorders>
          </w:tcPr>
          <w:p>
            <w:pPr>
              <w:pStyle w:val="0"/>
            </w:pPr>
            <w:r>
              <w:rPr>
                <w:sz w:val="20"/>
              </w:rPr>
            </w:r>
          </w:p>
        </w:tc>
      </w:tr>
      <w:tr>
        <w:tc>
          <w:tcPr>
            <w:gridSpan w:val="4"/>
            <w:tcW w:w="3016" w:type="dxa"/>
            <w:tcBorders>
              <w:top w:val="single" w:sz="4"/>
              <w:left w:val="nil"/>
              <w:bottom w:val="nil"/>
              <w:right w:val="nil"/>
            </w:tcBorders>
          </w:tcPr>
          <w:p>
            <w:pPr>
              <w:pStyle w:val="0"/>
              <w:jc w:val="center"/>
            </w:pPr>
            <w:r>
              <w:rPr>
                <w:sz w:val="20"/>
              </w:rPr>
              <w:t xml:space="preserve">(должность)</w:t>
            </w:r>
          </w:p>
        </w:tc>
        <w:tc>
          <w:tcPr>
            <w:gridSpan w:val="3"/>
            <w:tcW w:w="1164" w:type="dxa"/>
            <w:tcBorders>
              <w:top w:val="nil"/>
              <w:left w:val="nil"/>
              <w:bottom w:val="nil"/>
              <w:right w:val="nil"/>
            </w:tcBorders>
          </w:tcPr>
          <w:p>
            <w:pPr>
              <w:pStyle w:val="0"/>
            </w:pPr>
            <w:r>
              <w:rPr>
                <w:sz w:val="20"/>
              </w:rPr>
            </w:r>
          </w:p>
        </w:tc>
        <w:tc>
          <w:tcPr>
            <w:gridSpan w:val="6"/>
            <w:tcW w:w="4858" w:type="dxa"/>
            <w:tcBorders>
              <w:top w:val="nil"/>
              <w:left w:val="nil"/>
              <w:bottom w:val="nil"/>
              <w:right w:val="nil"/>
            </w:tcBorders>
          </w:tcPr>
          <w:p>
            <w:pPr>
              <w:pStyle w:val="0"/>
              <w:jc w:val="center"/>
            </w:pPr>
            <w:r>
              <w:rPr>
                <w:sz w:val="20"/>
              </w:rPr>
              <w:t xml:space="preserve">(подпись, расшифровка подписи)</w:t>
            </w:r>
          </w:p>
        </w:tc>
      </w:tr>
      <w:tr>
        <w:tc>
          <w:tcPr>
            <w:gridSpan w:val="4"/>
            <w:tcW w:w="3016" w:type="dxa"/>
            <w:tcBorders>
              <w:top w:val="nil"/>
              <w:left w:val="nil"/>
              <w:bottom w:val="single" w:sz="4"/>
              <w:right w:val="nil"/>
            </w:tcBorders>
          </w:tcPr>
          <w:p>
            <w:pPr>
              <w:pStyle w:val="0"/>
            </w:pPr>
            <w:r>
              <w:rPr>
                <w:sz w:val="20"/>
              </w:rPr>
            </w:r>
          </w:p>
        </w:tc>
        <w:tc>
          <w:tcPr>
            <w:gridSpan w:val="9"/>
            <w:tcW w:w="6022" w:type="dxa"/>
            <w:tcBorders>
              <w:top w:val="nil"/>
              <w:left w:val="nil"/>
              <w:bottom w:val="nil"/>
              <w:right w:val="nil"/>
            </w:tcBorders>
          </w:tcPr>
          <w:p>
            <w:pPr>
              <w:pStyle w:val="0"/>
            </w:pPr>
            <w:r>
              <w:rPr>
                <w:sz w:val="20"/>
              </w:rPr>
            </w:r>
          </w:p>
        </w:tc>
      </w:tr>
      <w:tr>
        <w:tc>
          <w:tcPr>
            <w:gridSpan w:val="4"/>
            <w:tcW w:w="3016" w:type="dxa"/>
            <w:tcBorders>
              <w:top w:val="single" w:sz="4"/>
              <w:left w:val="nil"/>
              <w:bottom w:val="nil"/>
              <w:right w:val="nil"/>
            </w:tcBorders>
          </w:tcPr>
          <w:p>
            <w:pPr>
              <w:pStyle w:val="0"/>
              <w:jc w:val="center"/>
            </w:pPr>
            <w:r>
              <w:rPr>
                <w:sz w:val="20"/>
              </w:rPr>
              <w:t xml:space="preserve">(дата)</w:t>
            </w:r>
          </w:p>
        </w:tc>
        <w:tc>
          <w:tcPr>
            <w:gridSpan w:val="9"/>
            <w:tcW w:w="6022" w:type="dxa"/>
            <w:tcBorders>
              <w:top w:val="nil"/>
              <w:left w:val="nil"/>
              <w:bottom w:val="nil"/>
              <w:right w:val="nil"/>
            </w:tcBorders>
          </w:tcPr>
          <w:p>
            <w:pPr>
              <w:pStyle w:val="0"/>
            </w:pPr>
            <w:r>
              <w:rPr>
                <w:sz w:val="20"/>
              </w:rPr>
            </w:r>
          </w:p>
        </w:tc>
      </w:tr>
      <w:tr>
        <w:tc>
          <w:tcPr>
            <w:gridSpan w:val="13"/>
            <w:tcW w:w="9038"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r>
    </w:tbl>
    <w:p>
      <w:pPr>
        <w:pStyle w:val="0"/>
        <w:jc w:val="both"/>
      </w:pPr>
      <w:r>
        <w:rPr>
          <w:sz w:val="20"/>
        </w:rPr>
      </w:r>
    </w:p>
    <w:p>
      <w:pPr>
        <w:pStyle w:val="0"/>
        <w:jc w:val="right"/>
      </w:pPr>
      <w:r>
        <w:rPr>
          <w:sz w:val="20"/>
        </w:rPr>
        <w:t xml:space="preserve">Директор правового департамента</w:t>
      </w:r>
    </w:p>
    <w:p>
      <w:pPr>
        <w:pStyle w:val="0"/>
        <w:jc w:val="right"/>
      </w:pPr>
      <w:r>
        <w:rPr>
          <w:sz w:val="20"/>
        </w:rPr>
        <w:t xml:space="preserve">администрации Краснодарского края</w:t>
      </w:r>
    </w:p>
    <w:p>
      <w:pPr>
        <w:pStyle w:val="0"/>
        <w:jc w:val="right"/>
      </w:pPr>
      <w:r>
        <w:rPr>
          <w:sz w:val="20"/>
        </w:rPr>
        <w:t xml:space="preserve">А.А.ДИКАРЕВ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администрацией</w:t>
      </w:r>
    </w:p>
    <w:p>
      <w:pPr>
        <w:pStyle w:val="0"/>
        <w:jc w:val="right"/>
      </w:pPr>
      <w:r>
        <w:rPr>
          <w:sz w:val="20"/>
        </w:rPr>
        <w:t xml:space="preserve">Краснодарского края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полезной услуги</w:t>
      </w:r>
    </w:p>
    <w:p>
      <w:pPr>
        <w:pStyle w:val="0"/>
        <w:jc w:val="right"/>
      </w:pPr>
      <w:r>
        <w:rPr>
          <w:sz w:val="20"/>
        </w:rPr>
        <w:t xml:space="preserve">по содействию в предоставлении</w:t>
      </w:r>
    </w:p>
    <w:p>
      <w:pPr>
        <w:pStyle w:val="0"/>
        <w:jc w:val="right"/>
      </w:pPr>
      <w:r>
        <w:rPr>
          <w:sz w:val="20"/>
        </w:rPr>
        <w:t xml:space="preserve">бесплатной юридической помощи</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824"/>
        <w:gridCol w:w="1859"/>
        <w:gridCol w:w="340"/>
        <w:gridCol w:w="2326"/>
        <w:gridCol w:w="511"/>
      </w:tblGrid>
      <w:tr>
        <w:tc>
          <w:tcPr>
            <w:gridSpan w:val="6"/>
            <w:tcW w:w="8978" w:type="dxa"/>
            <w:tcBorders>
              <w:top w:val="nil"/>
              <w:left w:val="nil"/>
              <w:bottom w:val="nil"/>
              <w:right w:val="nil"/>
            </w:tcBorders>
          </w:tcPr>
          <w:p>
            <w:pPr>
              <w:pStyle w:val="0"/>
              <w:jc w:val="center"/>
            </w:pPr>
            <w:r>
              <w:rPr>
                <w:sz w:val="20"/>
                <w:b w:val="on"/>
              </w:rPr>
              <w:t xml:space="preserve">ФОРМА СОГЛАСИЯ</w:t>
            </w:r>
          </w:p>
          <w:p>
            <w:pPr>
              <w:pStyle w:val="0"/>
              <w:jc w:val="center"/>
            </w:pPr>
            <w:r>
              <w:rPr>
                <w:sz w:val="20"/>
                <w:b w:val="on"/>
              </w:rPr>
              <w:t xml:space="preserve">на обработку персональных данных работников организации и работников, привлеченных по договорам гражданско-правового характера, непосредственно задействованных в исполнении общественно полезной услуги по содействию в предоставлении бесплатной юридической помощи</w:t>
            </w:r>
          </w:p>
        </w:tc>
      </w:tr>
      <w:tr>
        <w:tc>
          <w:tcPr>
            <w:tcW w:w="3118" w:type="dxa"/>
            <w:tcBorders>
              <w:top w:val="nil"/>
              <w:left w:val="nil"/>
              <w:bottom w:val="nil"/>
              <w:right w:val="nil"/>
            </w:tcBorders>
            <w:vMerge w:val="restart"/>
          </w:tcPr>
          <w:p>
            <w:pPr>
              <w:pStyle w:val="0"/>
            </w:pPr>
            <w:r>
              <w:rPr>
                <w:sz w:val="20"/>
              </w:rPr>
            </w:r>
          </w:p>
        </w:tc>
        <w:tc>
          <w:tcPr>
            <w:gridSpan w:val="5"/>
            <w:tcW w:w="5860" w:type="dxa"/>
            <w:tcBorders>
              <w:top w:val="nil"/>
              <w:left w:val="nil"/>
              <w:bottom w:val="nil"/>
              <w:right w:val="nil"/>
            </w:tcBorders>
          </w:tcPr>
          <w:p>
            <w:pPr>
              <w:pStyle w:val="0"/>
            </w:pPr>
            <w:r>
              <w:rPr>
                <w:sz w:val="20"/>
              </w:rPr>
              <w:t xml:space="preserve">В правовой департамент администрации Краснодарского края</w:t>
            </w:r>
          </w:p>
        </w:tc>
      </w:tr>
      <w:tr>
        <w:tc>
          <w:tcPr>
            <w:tcBorders>
              <w:top w:val="nil"/>
              <w:left w:val="nil"/>
              <w:bottom w:val="nil"/>
              <w:right w:val="nil"/>
            </w:tcBorders>
            <w:vMerge w:val="continue"/>
          </w:tcPr>
          <w:p/>
        </w:tc>
        <w:tc>
          <w:tcPr>
            <w:gridSpan w:val="5"/>
            <w:tcW w:w="5860" w:type="dxa"/>
            <w:tcBorders>
              <w:top w:val="nil"/>
              <w:left w:val="nil"/>
              <w:bottom w:val="single" w:sz="4"/>
              <w:right w:val="nil"/>
            </w:tcBorders>
          </w:tcPr>
          <w:p>
            <w:pPr>
              <w:pStyle w:val="0"/>
              <w:jc w:val="both"/>
            </w:pPr>
            <w:r>
              <w:rPr>
                <w:sz w:val="20"/>
              </w:rPr>
              <w:t xml:space="preserve">от</w:t>
            </w:r>
          </w:p>
        </w:tc>
      </w:tr>
      <w:tr>
        <w:tc>
          <w:tcPr>
            <w:tcBorders>
              <w:top w:val="nil"/>
              <w:left w:val="nil"/>
              <w:bottom w:val="nil"/>
              <w:right w:val="nil"/>
            </w:tcBorders>
            <w:vMerge w:val="continue"/>
          </w:tcPr>
          <w:p/>
        </w:tc>
        <w:tc>
          <w:tcPr>
            <w:gridSpan w:val="5"/>
            <w:tcW w:w="5860" w:type="dxa"/>
            <w:tcBorders>
              <w:top w:val="single" w:sz="4"/>
              <w:left w:val="nil"/>
              <w:bottom w:val="nil"/>
              <w:right w:val="nil"/>
            </w:tcBorders>
          </w:tcPr>
          <w:p>
            <w:pPr>
              <w:pStyle w:val="0"/>
              <w:jc w:val="center"/>
            </w:pPr>
            <w:r>
              <w:rPr>
                <w:sz w:val="20"/>
              </w:rPr>
              <w:t xml:space="preserve">(должность и Ф.И.О. работника),</w:t>
            </w:r>
          </w:p>
        </w:tc>
      </w:tr>
      <w:tr>
        <w:tc>
          <w:tcPr>
            <w:tcBorders>
              <w:top w:val="nil"/>
              <w:left w:val="nil"/>
              <w:bottom w:val="nil"/>
              <w:right w:val="nil"/>
            </w:tcBorders>
            <w:vMerge w:val="continue"/>
          </w:tcPr>
          <w:p/>
        </w:tc>
        <w:tc>
          <w:tcPr>
            <w:gridSpan w:val="5"/>
            <w:tcW w:w="5860"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5"/>
            <w:tcW w:w="5860" w:type="dxa"/>
            <w:tcBorders>
              <w:top w:val="single" w:sz="4"/>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5"/>
            <w:tcW w:w="5860"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5"/>
            <w:tcW w:w="5860" w:type="dxa"/>
            <w:tcBorders>
              <w:top w:val="single" w:sz="4"/>
              <w:left w:val="nil"/>
              <w:bottom w:val="nil"/>
              <w:right w:val="nil"/>
            </w:tcBorders>
          </w:tcPr>
          <w:p>
            <w:pPr>
              <w:pStyle w:val="0"/>
              <w:jc w:val="center"/>
            </w:pPr>
            <w:r>
              <w:rPr>
                <w:sz w:val="20"/>
              </w:rPr>
              <w:t xml:space="preserve">(полное наименование организации в соответствии с учредительными документами)</w:t>
            </w:r>
          </w:p>
        </w:tc>
      </w:tr>
      <w:tr>
        <w:tc>
          <w:tcPr>
            <w:tcBorders>
              <w:top w:val="nil"/>
              <w:left w:val="nil"/>
              <w:bottom w:val="nil"/>
              <w:right w:val="nil"/>
            </w:tcBorders>
            <w:vMerge w:val="continue"/>
          </w:tcPr>
          <w:p/>
        </w:tc>
        <w:tc>
          <w:tcPr>
            <w:gridSpan w:val="4"/>
            <w:tcW w:w="5349"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6"/>
            <w:tcW w:w="8978" w:type="dxa"/>
            <w:tcBorders>
              <w:top w:val="nil"/>
              <w:left w:val="nil"/>
              <w:bottom w:val="nil"/>
              <w:right w:val="nil"/>
            </w:tcBorders>
          </w:tcPr>
          <w:bookmarkStart w:id="922" w:name="P922"/>
          <w:bookmarkEnd w:id="922"/>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6"/>
            <w:tcW w:w="8978" w:type="dxa"/>
            <w:tcBorders>
              <w:top w:val="nil"/>
              <w:left w:val="nil"/>
              <w:bottom w:val="single" w:sz="4"/>
              <w:right w:val="nil"/>
            </w:tcBorders>
          </w:tcPr>
          <w:p>
            <w:pPr>
              <w:pStyle w:val="0"/>
            </w:pPr>
            <w:r>
              <w:rPr>
                <w:sz w:val="20"/>
              </w:rPr>
              <w:t xml:space="preserve">Я,</w:t>
            </w:r>
          </w:p>
        </w:tc>
      </w:tr>
      <w:tr>
        <w:tc>
          <w:tcPr>
            <w:gridSpan w:val="6"/>
            <w:tcW w:w="8978" w:type="dxa"/>
            <w:tcBorders>
              <w:top w:val="single" w:sz="4"/>
              <w:left w:val="nil"/>
              <w:bottom w:val="nil"/>
              <w:right w:val="nil"/>
            </w:tcBorders>
          </w:tcPr>
          <w:p>
            <w:pPr>
              <w:pStyle w:val="0"/>
              <w:jc w:val="center"/>
            </w:pPr>
            <w:r>
              <w:rPr>
                <w:sz w:val="20"/>
              </w:rPr>
              <w:t xml:space="preserve">(должность и Ф.И.О. работника организации или работника, привлеченного по договору гражданско-правового характера, непосредственно задействованного в исполнении общественно полезной услуги по содействию в предоставлении бесплатной юридической помощи)</w:t>
            </w:r>
          </w:p>
        </w:tc>
      </w:tr>
      <w:tr>
        <w:tc>
          <w:tcPr>
            <w:gridSpan w:val="5"/>
            <w:tcW w:w="8467" w:type="dxa"/>
            <w:tcBorders>
              <w:top w:val="nil"/>
              <w:left w:val="nil"/>
              <w:bottom w:val="single" w:sz="4"/>
              <w:right w:val="nil"/>
            </w:tcBorders>
          </w:tcPr>
          <w:p>
            <w:pPr>
              <w:pStyle w:val="0"/>
            </w:pPr>
            <w:r>
              <w:rPr>
                <w:sz w:val="20"/>
              </w:rPr>
            </w:r>
          </w:p>
        </w:tc>
        <w:tc>
          <w:tcPr>
            <w:tcW w:w="511" w:type="dxa"/>
            <w:tcBorders>
              <w:top w:val="nil"/>
              <w:left w:val="nil"/>
              <w:bottom w:val="nil"/>
              <w:right w:val="nil"/>
            </w:tcBorders>
          </w:tcPr>
          <w:p>
            <w:pPr>
              <w:pStyle w:val="0"/>
              <w:jc w:val="both"/>
            </w:pPr>
            <w:r>
              <w:rPr>
                <w:sz w:val="20"/>
              </w:rPr>
              <w:t xml:space="preserve">,</w:t>
            </w:r>
          </w:p>
        </w:tc>
      </w:tr>
      <w:tr>
        <w:tc>
          <w:tcPr>
            <w:gridSpan w:val="6"/>
            <w:tcW w:w="8978" w:type="dxa"/>
            <w:tcBorders>
              <w:top w:val="nil"/>
              <w:left w:val="nil"/>
              <w:bottom w:val="nil"/>
              <w:right w:val="nil"/>
            </w:tcBorders>
          </w:tcPr>
          <w:p>
            <w:pPr>
              <w:pStyle w:val="0"/>
              <w:jc w:val="both"/>
            </w:pPr>
            <w:r>
              <w:rPr>
                <w:sz w:val="20"/>
              </w:rPr>
              <w:t xml:space="preserve">в соответствии со </w:t>
            </w:r>
            <w:hyperlink w:history="0" r:id="rId51"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даю свое письменное согласие администрации Краснодарского края на автоматизированную, а также без использования средств автоматизации обработку моих персональных данных в целях предоставления государственной услуги по оценке качества оказания общественно полезной услуги по содействию в предоставлении бесплатной юридической помощи. Настоящее согласие не устанавливает предельных сроков обработки данных.</w:t>
            </w:r>
          </w:p>
          <w:p>
            <w:pPr>
              <w:pStyle w:val="0"/>
              <w:ind w:firstLine="283"/>
              <w:jc w:val="both"/>
            </w:pPr>
            <w:r>
              <w:rPr>
                <w:sz w:val="20"/>
              </w:rPr>
              <w:t xml:space="preserve">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ind w:firstLine="283"/>
              <w:jc w:val="both"/>
            </w:pPr>
            <w:r>
              <w:rPr>
                <w:sz w:val="20"/>
              </w:rPr>
              <w:t xml:space="preserve">Под персональными данными подразумевается любая информация, относящаяся к прямо или косвенно определенному или определяемому физическому лицу (субъекту персональных данных). Порядок отзыва согласия на обработку персональных данных мне известен.</w:t>
            </w:r>
          </w:p>
        </w:tc>
      </w:tr>
      <w:tr>
        <w:tc>
          <w:tcPr>
            <w:tcW w:w="3118" w:type="dxa"/>
            <w:tcBorders>
              <w:top w:val="nil"/>
              <w:left w:val="nil"/>
              <w:bottom w:val="single" w:sz="4"/>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185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837" w:type="dxa"/>
            <w:tcBorders>
              <w:top w:val="nil"/>
              <w:left w:val="nil"/>
              <w:bottom w:val="single" w:sz="4"/>
              <w:right w:val="nil"/>
            </w:tcBorders>
          </w:tcPr>
          <w:p>
            <w:pPr>
              <w:pStyle w:val="0"/>
            </w:pPr>
            <w:r>
              <w:rPr>
                <w:sz w:val="20"/>
              </w:rPr>
            </w:r>
          </w:p>
        </w:tc>
      </w:tr>
      <w:tr>
        <w:tc>
          <w:tcPr>
            <w:tcW w:w="3118" w:type="dxa"/>
            <w:tcBorders>
              <w:top w:val="single" w:sz="4"/>
              <w:left w:val="nil"/>
              <w:bottom w:val="nil"/>
              <w:right w:val="nil"/>
            </w:tcBorders>
          </w:tcPr>
          <w:p>
            <w:pPr>
              <w:pStyle w:val="0"/>
              <w:jc w:val="center"/>
            </w:pPr>
            <w:r>
              <w:rPr>
                <w:sz w:val="20"/>
              </w:rPr>
              <w:t xml:space="preserve">(дата)</w:t>
            </w:r>
          </w:p>
        </w:tc>
        <w:tc>
          <w:tcPr>
            <w:tcW w:w="824" w:type="dxa"/>
            <w:tcBorders>
              <w:top w:val="nil"/>
              <w:left w:val="nil"/>
              <w:bottom w:val="nil"/>
              <w:right w:val="nil"/>
            </w:tcBorders>
          </w:tcPr>
          <w:p>
            <w:pPr>
              <w:pStyle w:val="0"/>
            </w:pPr>
            <w:r>
              <w:rPr>
                <w:sz w:val="20"/>
              </w:rPr>
            </w:r>
          </w:p>
        </w:tc>
        <w:tc>
          <w:tcPr>
            <w:gridSpan w:val="4"/>
            <w:tcW w:w="5036" w:type="dxa"/>
            <w:tcBorders>
              <w:top w:val="nil"/>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jc w:val="right"/>
      </w:pPr>
      <w:r>
        <w:rPr>
          <w:sz w:val="20"/>
        </w:rPr>
        <w:t xml:space="preserve">Директор правового департамента</w:t>
      </w:r>
    </w:p>
    <w:p>
      <w:pPr>
        <w:pStyle w:val="0"/>
        <w:jc w:val="right"/>
      </w:pPr>
      <w:r>
        <w:rPr>
          <w:sz w:val="20"/>
        </w:rPr>
        <w:t xml:space="preserve">администрации Краснодарского края</w:t>
      </w:r>
    </w:p>
    <w:p>
      <w:pPr>
        <w:pStyle w:val="0"/>
        <w:jc w:val="right"/>
      </w:pPr>
      <w:r>
        <w:rPr>
          <w:sz w:val="20"/>
        </w:rPr>
        <w:t xml:space="preserve">А.А.ДИКАРЕВ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19.10.2022 N 745</w:t>
            <w:br/>
            <w:t>"Об утверждении Административног...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892C9C4227B4546F95EAD17C581FBBA4A45B187EF657A0B20EDC1BDB9E9D05827275EEBE1CAE2B7FC8113A377FE3B16943E3FE93sD2AG" TargetMode = "External"/>
	<Relationship Id="rId8" Type="http://schemas.openxmlformats.org/officeDocument/2006/relationships/hyperlink" Target="consultantplus://offline/ref=8E892C9C4227B4546F95EAD17C581FBBA4A751137FF557A0B20EDC1BDB9E9D05827275EEBA1DA5762A871066722AF0B16843E0FF8FDAB791s325G" TargetMode = "External"/>
	<Relationship Id="rId9" Type="http://schemas.openxmlformats.org/officeDocument/2006/relationships/hyperlink" Target="consultantplus://offline/ref=8E892C9C4227B4546F95EAD17C581FBBA3AE511C70F857A0B20EDC1BDB9E9D05827275EEBF16F12E6AD949363661FCB1765FE1FCs923G" TargetMode = "External"/>
	<Relationship Id="rId10" Type="http://schemas.openxmlformats.org/officeDocument/2006/relationships/hyperlink" Target="consultantplus://offline/ref=8E892C9C4227B4546F95F4DC6A3440B1A7AD0D167BF358FFEB5EDA4C84CE9B50C23273BBF959A87E2E8C473E3774A9E12C08ECFF91C6B69229B9FE89s12BG" TargetMode = "External"/>
	<Relationship Id="rId11" Type="http://schemas.openxmlformats.org/officeDocument/2006/relationships/hyperlink" Target="consultantplus://offline/ref=8E892C9C4227B4546F95F4DC6A3440B1A7AD0D1678F854F3E758DA4C84CE9B50C23273BBF959A87E2E8C44373E74A9E12C08ECFF91C6B69229B9FE89s12BG" TargetMode = "External"/>
	<Relationship Id="rId12" Type="http://schemas.openxmlformats.org/officeDocument/2006/relationships/hyperlink" Target="consultantplus://offline/ref=5EDA13C70B1E4AEE05D9E28BC54A5632AD6C482D8DA33697AA3F76BE788118B60E9D4F3F4900E3D95D38EB4C21t728G" TargetMode = "External"/>
	<Relationship Id="rId13" Type="http://schemas.openxmlformats.org/officeDocument/2006/relationships/hyperlink" Target="consultantplus://offline/ref=5EDA13C70B1E4AEE05D9FC86D3260938A96612288DA238C0F16F70E927D11EE35CDD11661944A8D55D26F74D2264058E68tA21G" TargetMode = "External"/>
	<Relationship Id="rId14" Type="http://schemas.openxmlformats.org/officeDocument/2006/relationships/hyperlink" Target="consultantplus://offline/ref=5EDA13C70B1E4AEE05D9E28BC54A5632AD654A2C87A63697AA3F76BE788118B60E9D4F3F4900E3D95D38EB4C21t728G" TargetMode = "External"/>
	<Relationship Id="rId15" Type="http://schemas.openxmlformats.org/officeDocument/2006/relationships/hyperlink" Target="consultantplus://offline/ref=5EDA13C70B1E4AEE05D9E28BC54A5632AD654E2286AA3697AA3F76BE788118B61C9D17314A0BA9891873E44D2364068F74A1BD75tD27G" TargetMode = "External"/>
	<Relationship Id="rId16" Type="http://schemas.openxmlformats.org/officeDocument/2006/relationships/hyperlink" Target="consultantplus://offline/ref=5EDA13C70B1E4AEE05D9E28BC54A5632AD6F44238FA33697AA3F76BE788118B61C9D17334800FDD95D2DBD1D672F0A8F6ABDBC76CB11E20BtA26G" TargetMode = "External"/>
	<Relationship Id="rId17" Type="http://schemas.openxmlformats.org/officeDocument/2006/relationships/hyperlink" Target="consultantplus://offline/ref=5EDA13C70B1E4AEE05D9E28BC54A5632AA6E4C2086A23697AA3F76BE788118B60E9D4F3F4900E3D95D38EB4C21t728G" TargetMode = "External"/>
	<Relationship Id="rId18" Type="http://schemas.openxmlformats.org/officeDocument/2006/relationships/hyperlink" Target="consultantplus://offline/ref=5EDA13C70B1E4AEE05D9E28BC54A5632AA6F4E258AA73697AA3F76BE788118B61C9D17334800FFD9542DBD1D672F0A8F6ABDBC76CB11E20BtA26G" TargetMode = "External"/>
	<Relationship Id="rId19" Type="http://schemas.openxmlformats.org/officeDocument/2006/relationships/hyperlink" Target="consultantplus://offline/ref=5EDA13C70B1E4AEE05D9E28BC54A5632AA6E4C2086A23697AA3F76BE788118B60E9D4F3F4900E3D95D38EB4C21t728G" TargetMode = "External"/>
	<Relationship Id="rId20" Type="http://schemas.openxmlformats.org/officeDocument/2006/relationships/hyperlink" Target="consultantplus://offline/ref=5EDA13C70B1E4AEE05D9E28BC54A5632AD654A2C87A63697AA3F76BE788118B60E9D4F3F4900E3D95D38EB4C21t728G" TargetMode = "External"/>
	<Relationship Id="rId21" Type="http://schemas.openxmlformats.org/officeDocument/2006/relationships/hyperlink" Target="consultantplus://offline/ref=5EDA13C70B1E4AEE05D9E28BC54A5632AA6C4E2D89A73697AA3F76BE788118B61C9D17364B0BA9891873E44D2364068F74A1BD75tD27G" TargetMode = "External"/>
	<Relationship Id="rId22" Type="http://schemas.openxmlformats.org/officeDocument/2006/relationships/hyperlink" Target="consultantplus://offline/ref=5EDA13C70B1E4AEE05D9E28BC54A5632AA6C4E2D89A73697AA3F76BE788118B61C9D17304100F68C0D62BC41227A198F6BBDBF77D7t121G" TargetMode = "External"/>
	<Relationship Id="rId23" Type="http://schemas.openxmlformats.org/officeDocument/2006/relationships/hyperlink" Target="consultantplus://offline/ref=5EDA13C70B1E4AEE05D9E28BC54A5632AD644D238CA53697AA3F76BE788118B61C9D17334800FDDA5C2DBD1D672F0A8F6ABDBC76CB11E20BtA26G" TargetMode = "External"/>
	<Relationship Id="rId24" Type="http://schemas.openxmlformats.org/officeDocument/2006/relationships/hyperlink" Target="consultantplus://offline/ref=5EDA13C70B1E4AEE05D9E28BC54A5632AA6E4C2086A23697AA3F76BE788118B60E9D4F3F4900E3D95D38EB4C21t728G" TargetMode = "External"/>
	<Relationship Id="rId25" Type="http://schemas.openxmlformats.org/officeDocument/2006/relationships/hyperlink" Target="consultantplus://offline/ref=5EDA13C70B1E4AEE05D9FC86D3260938A96612288DA235C3F76E70E927D11EE35CDD11660B44F0D95C26E94A217153DF2EF6B076D50DE308BACD5C6CtB2EG" TargetMode = "External"/>
	<Relationship Id="rId26" Type="http://schemas.openxmlformats.org/officeDocument/2006/relationships/hyperlink" Target="consultantplus://offline/ref=5EDA13C70B1E4AEE05D9E28BC54A5632AA6C4E2D89A73697AA3F76BE788118B61C9D17334800FEDD5E2DBD1D672F0A8F6ABDBC76CB11E20BtA26G" TargetMode = "External"/>
	<Relationship Id="rId27" Type="http://schemas.openxmlformats.org/officeDocument/2006/relationships/hyperlink" Target="consultantplus://offline/ref=5EDA13C70B1E4AEE05D9E28BC54A5632AA6C4E2D89A73697AA3F76BE788118B61C9D17304C04F68C0D62BC41227A198F6BBDBF77D7t121G" TargetMode = "External"/>
	<Relationship Id="rId28" Type="http://schemas.openxmlformats.org/officeDocument/2006/relationships/hyperlink" Target="consultantplus://offline/ref=5EDA13C70B1E4AEE05D9E28BC54A5632AA6C4E2D89A73697AA3F76BE788118B61C9D17314D05F68C0D62BC41227A198F6BBDBF77D7t121G" TargetMode = "External"/>
	<Relationship Id="rId29" Type="http://schemas.openxmlformats.org/officeDocument/2006/relationships/hyperlink" Target="consultantplus://offline/ref=5EDA13C70B1E4AEE05D9E28BC54A5632AA6F4E248AA53697AA3F76BE788118B60E9D4F3F4900E3D95D38EB4C21t728G" TargetMode = "External"/>
	<Relationship Id="rId30" Type="http://schemas.openxmlformats.org/officeDocument/2006/relationships/hyperlink" Target="consultantplus://offline/ref=5EDA13C70B1E4AEE05D9E28BC54A5632AD6549258FA73697AA3F76BE788118B60E9D4F3F4900E3D95D38EB4C21t728G" TargetMode = "External"/>
	<Relationship Id="rId31" Type="http://schemas.openxmlformats.org/officeDocument/2006/relationships/hyperlink" Target="consultantplus://offline/ref=5EDA13C70B1E4AEE05D9E28BC54A5632AA6C4B258AA43697AA3F76BE788118B60E9D4F3F4900E3D95D38EB4C21t728G" TargetMode = "External"/>
	<Relationship Id="rId32" Type="http://schemas.openxmlformats.org/officeDocument/2006/relationships/hyperlink" Target="consultantplus://offline/ref=5EDA13C70B1E4AEE05D9E28BC54A5632AD6F44238FA33697AA3F76BE788118B61C9D17334800FCD8552DBD1D672F0A8F6ABDBC76CB11E20BtA26G" TargetMode = "External"/>
	<Relationship Id="rId33" Type="http://schemas.openxmlformats.org/officeDocument/2006/relationships/hyperlink" Target="consultantplus://offline/ref=5EDA13C70B1E4AEE05D9E28BC54A5632AA6F4E258AA73697AA3F76BE788118B61C9D17334800FFD9542DBD1D672F0A8F6ABDBC76CB11E20BtA26G" TargetMode = "External"/>
	<Relationship Id="rId34" Type="http://schemas.openxmlformats.org/officeDocument/2006/relationships/hyperlink" Target="consultantplus://offline/ref=5EDA13C70B1E4AEE05D9E28BC54A5632AA6C4E2D89A73697AA3F76BE788118B61C9D17334800FDDE582DBD1D672F0A8F6ABDBC76CB11E20BtA26G" TargetMode = "External"/>
	<Relationship Id="rId35" Type="http://schemas.openxmlformats.org/officeDocument/2006/relationships/hyperlink" Target="consultantplus://offline/ref=5EDA13C70B1E4AEE05D9E28BC54A5632AA6F4E248AA53697AA3F76BE788118B61C9D17334800FDD0542DBD1D672F0A8F6ABDBC76CB11E20BtA26G" TargetMode = "External"/>
	<Relationship Id="rId36" Type="http://schemas.openxmlformats.org/officeDocument/2006/relationships/hyperlink" Target="consultantplus://offline/ref=5EDA13C70B1E4AEE05D9E28BC54A5632AA6F4E248AA53697AA3F76BE788118B61C9D17334800FDD0542DBD1D672F0A8F6ABDBC76CB11E20BtA26G" TargetMode = "External"/>
	<Relationship Id="rId37" Type="http://schemas.openxmlformats.org/officeDocument/2006/relationships/hyperlink" Target="consultantplus://offline/ref=5EDA13C70B1E4AEE05D9E28BC54A5632AA6C4B2486A13697AA3F76BE788118B61C9D1736410BA9891873E44D2364068F74A1BD75tD27G" TargetMode = "External"/>
	<Relationship Id="rId38" Type="http://schemas.openxmlformats.org/officeDocument/2006/relationships/hyperlink" Target="consultantplus://offline/ref=5EDA13C70B1E4AEE05D9E28BC54A5632AA6C4E2D89A73697AA3F76BE788118B61C9D17334807F68C0D62BC41227A198F6BBDBF77D7t121G" TargetMode = "External"/>
	<Relationship Id="rId39" Type="http://schemas.openxmlformats.org/officeDocument/2006/relationships/hyperlink" Target="consultantplus://offline/ref=5EDA13C70B1E4AEE05D9E28BC54A5632AD6C4D2286A23697AA3F76BE788118B60E9D4F3F4900E3D95D38EB4C21t728G" TargetMode = "External"/>
	<Relationship Id="rId40" Type="http://schemas.openxmlformats.org/officeDocument/2006/relationships/hyperlink" Target="consultantplus://offline/ref=5EDA13C70B1E4AEE05D9FC86D3260938A96612288EAA35C0F06E70E927D11EE35CDD11660B44F0D95C26E84E2B7153DF2EF6B076D50DE308BACD5C6CtB2EG" TargetMode = "External"/>
	<Relationship Id="rId41" Type="http://schemas.openxmlformats.org/officeDocument/2006/relationships/hyperlink" Target="consultantplus://offline/ref=5EDA13C70B1E4AEE05D9E28BC54A5632AA6C4E2D89A73697AA3F76BE788118B60E9D4F3F4900E3D95D38EB4C21t728G" TargetMode = "External"/>
	<Relationship Id="rId42" Type="http://schemas.openxmlformats.org/officeDocument/2006/relationships/hyperlink" Target="consultantplus://offline/ref=5EDA13C70B1E4AEE05D9FC86D3260938A96612288EAA35C0F06E70E927D11EE35CDD11661944A8D55D26F74D2264058E68tA21G" TargetMode = "External"/>
	<Relationship Id="rId43" Type="http://schemas.openxmlformats.org/officeDocument/2006/relationships/hyperlink" Target="consultantplus://offline/ref=5EDA13C70B1E4AEE05D9E28BC54A5632AA6F4A2D8EA43697AA3F76BE788118B61C9D17334800FCDD5E2DBD1D672F0A8F6ABDBC76CB11E20BtA26G" TargetMode = "External"/>
	<Relationship Id="rId44" Type="http://schemas.openxmlformats.org/officeDocument/2006/relationships/hyperlink" Target="consultantplus://offline/ref=5EDA13C70B1E4AEE05D9E28BC54A5632AA6C4E2D89A73697AA3F76BE788118B60E9D4F3F4900E3D95D38EB4C21t728G" TargetMode = "External"/>
	<Relationship Id="rId45" Type="http://schemas.openxmlformats.org/officeDocument/2006/relationships/hyperlink" Target="consultantplus://offline/ref=5EDA13C70B1E4AEE05D9E28BC54A5632AA6C4E2D89A73697AA3F76BE788118B61C9D17304C04F68C0D62BC41227A198F6BBDBF77D7t121G" TargetMode = "External"/>
	<Relationship Id="rId46" Type="http://schemas.openxmlformats.org/officeDocument/2006/relationships/hyperlink" Target="consultantplus://offline/ref=5EDA13C70B1E4AEE05D9E28BC54A5632AA6F4E258AA73697AA3F76BE788118B61C9D17334800FFD9542DBD1D672F0A8F6ABDBC76CB11E20BtA26G" TargetMode = "External"/>
	<Relationship Id="rId47" Type="http://schemas.openxmlformats.org/officeDocument/2006/relationships/hyperlink" Target="consultantplus://offline/ref=5EDA13C70B1E4AEE05D9E28BC54A5632AA6F4E258AA73697AA3F76BE788118B61C9D17334800FFD9542DBD1D672F0A8F6ABDBC76CB11E20BtA26G" TargetMode = "External"/>
	<Relationship Id="rId48" Type="http://schemas.openxmlformats.org/officeDocument/2006/relationships/hyperlink" Target="consultantplus://offline/ref=5EDA13C70B1E4AEE05D9E28BC54A5632AD6F44238FA33697AA3F76BE788118B61C9D17334800FCD8552DBD1D672F0A8F6ABDBC76CB11E20BtA26G" TargetMode = "External"/>
	<Relationship Id="rId49" Type="http://schemas.openxmlformats.org/officeDocument/2006/relationships/hyperlink" Target="consultantplus://offline/ref=5EDA13C70B1E4AEE05D9E28BC54A5632AA6E4C2086A23697AA3F76BE788118B60E9D4F3F4900E3D95D38EB4C21t728G" TargetMode = "External"/>
	<Relationship Id="rId50" Type="http://schemas.openxmlformats.org/officeDocument/2006/relationships/hyperlink" Target="consultantplus://offline/ref=5EDA13C70B1E4AEE05D9E28BC54A5632AA6F4E278BA23697AA3F76BE788118B61C9D17334800FFDF542DBD1D672F0A8F6ABDBC76CB11E20BtA26G" TargetMode = "External"/>
	<Relationship Id="rId51" Type="http://schemas.openxmlformats.org/officeDocument/2006/relationships/hyperlink" Target="consultantplus://offline/ref=5EDA13C70B1E4AEE05D9E28BC54A5632AA6F4E278BA23697AA3F76BE788118B61C9D17334800FFDF542DBD1D672F0A8F6ABDBC76CB11E20BtA2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19.10.2022 N 745
"Об утверждении Административного регламента предоставления администрацией Краснодарского края государственной услуги по оценке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dc:title>
  <dcterms:created xsi:type="dcterms:W3CDTF">2022-11-10T06:54:44Z</dcterms:created>
</cp:coreProperties>
</file>