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казачества Краснодарского края от 29.12.2020 N 198</w:t>
              <w:br/>
              <w:t xml:space="preserve">(ред. от 09.06.2023)</w:t>
              <w:br/>
              <w:t xml:space="preserve">"Об утверждении порядка определения объема и предоставления из бюджета Краснодарского края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"Казачество Кубани"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ПО ДЕЛАМ КАЗАЧЕСТВА, ВОЕННЫМ ВОПРОСАМ</w:t>
      </w:r>
    </w:p>
    <w:p>
      <w:pPr>
        <w:pStyle w:val="2"/>
        <w:jc w:val="center"/>
      </w:pPr>
      <w:r>
        <w:rPr>
          <w:sz w:val="20"/>
        </w:rPr>
        <w:t xml:space="preserve">И РАБОТЕ С ДОПРИЗЫВНОЙ МОЛОДЕЖЬЮ 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декабря 2020 г. N 198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ПОРЯДКА ОПРЕДЕЛЕНИЯ ОБЪЕМА И ПРЕДОСТАВЛЕНИЯ ИЗ БЮДЖЕТА</w:t>
      </w:r>
    </w:p>
    <w:p>
      <w:pPr>
        <w:pStyle w:val="2"/>
        <w:jc w:val="center"/>
      </w:pPr>
      <w:r>
        <w:rPr>
          <w:sz w:val="20"/>
        </w:rPr>
        <w:t xml:space="preserve">КРАСНОДАРСКОГО КРАЯ СУБСИДИИ КУБАНСКОМУ ВОЙСКОВОМУ КАЗАЧЬЕМУ</w:t>
      </w:r>
    </w:p>
    <w:p>
      <w:pPr>
        <w:pStyle w:val="2"/>
        <w:jc w:val="center"/>
      </w:pPr>
      <w:r>
        <w:rPr>
          <w:sz w:val="20"/>
        </w:rPr>
        <w:t xml:space="preserve">ОБЩЕСТВУ И РАЙОННЫМ КАЗАЧЬИМ ОБЩЕСТВАМ КУБАНСКОГО ВОЙСКОВОГО</w:t>
      </w:r>
    </w:p>
    <w:p>
      <w:pPr>
        <w:pStyle w:val="2"/>
        <w:jc w:val="center"/>
      </w:pPr>
      <w:r>
        <w:rPr>
          <w:sz w:val="20"/>
        </w:rPr>
        <w:t xml:space="preserve">КАЗАЧЬЕГО ОБЩЕСТВА, В РАМКАХ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КРАСНОДАРСКОГО КРАЯ "КАЗАЧЕСТВО КУБАНИ"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казачества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08.04.2021 </w:t>
            </w:r>
            <w:hyperlink w:history="0" r:id="rId7" w:tooltip="Приказ Департамента казачества Краснодарского края от 08.04.2021 N 56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      <w:r>
                <w:rPr>
                  <w:sz w:val="20"/>
                  <w:color w:val="0000ff"/>
                </w:rPr>
                <w:t xml:space="preserve">N 56</w:t>
              </w:r>
            </w:hyperlink>
            <w:r>
              <w:rPr>
                <w:sz w:val="20"/>
                <w:color w:val="392c69"/>
              </w:rPr>
              <w:t xml:space="preserve">, от 12.04.2021 </w:t>
            </w:r>
            <w:hyperlink w:history="0" r:id="rId8" w:tooltip="Приказ Департамента казачества Краснодарского края от 12.04.2021 N 58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 от 17.06.2021 </w:t>
            </w:r>
            <w:hyperlink w:history="0" r:id="rId9" w:tooltip="Приказ Департамента казачества Краснодарского края от 17.06.2021 N 96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03.09.2021 </w:t>
            </w:r>
            <w:hyperlink w:history="0" r:id="rId10" w:tooltip="Приказ Департамента казачества Краснодарского края от 03.09.2021 N 148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 от 16.12.2021 </w:t>
            </w:r>
            <w:hyperlink w:history="0" r:id="rId11" w:tooltip="Приказ Департамента казачества Краснодарского края от 16.12.2021 N 240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 от 24.03.2022 </w:t>
            </w:r>
            <w:hyperlink w:history="0" r:id="rId12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22.03.2023 </w:t>
            </w:r>
            <w:hyperlink w:history="0" r:id="rId13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14" w:tooltip="Приказ Департамента казачества Краснодарского края от 29.03.2023 N 52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15" w:tooltip="Приказ Департамента казачества Краснодарского края от 09.06.2023 N 107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бюджета Краснодарского края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6" w:tooltip="Постановление главы администрации (губернатора) Краснодарского края от 08.05.2014 N 430 (ред. от 30.05.2023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8 мая 2014 г. N 430 "Об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края" и в целях реализации </w:t>
      </w:r>
      <w:hyperlink w:history="0" r:id="rId17" w:tooltip="Постановление главы администрации (губернатора) Краснодарского края от 16.11.2015 N 1037 (ред. от 06.10.2023)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16 ноября 2015 г. N 1037 "О государственной программе Краснодарского края "Казачество Кубани" и признании утратившими силу отдельных постановлений главы администрации (губернатора) Краснодарского края"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из бюджета Краснодарского края субсидии Кубанскому войсковому казачьему обществу и районным казачьим обществам, в рамках реализации государственной программы Краснодарского края "Казачество Кубани", согласно приложению к настоящему приказу.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государственной службы и кадров, правового и финансового обеспечения (Денисенко М.А.)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Размещение (опубликование) настоящего приказа на официальном сайте администрации Краснодарского края и на официальном сайте департамента по делам казачества, военным вопросам и работе с допризывной молодежью Краснодарского края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Направление копии настоящего приказа в 7-дневный срок после его официального опубликования, а также сведений об источниках его официального опубликования в территориальный орган Министерства юстиции Российской Федерации по Краснодарскому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 вступает в силу на следующий день после его официального опубликования, но не ранее вступления в силу соответствующих изменений, вносимых в </w:t>
      </w:r>
      <w:hyperlink w:history="0" r:id="rId19" w:tooltip="Постановление главы администрации (губернатора) Краснодарского края от 16.11.2015 N 1037 (ред. от 06.10.2023)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(губернатора) Краснодарского края от 16 ноября 2015 г. N 1037 "О внесении изменений в постановление главы администрации (губернатора) Краснодарского края от 16 ноября 2015 г. N 1037 "О государственной программе Краснодарского края "Казачество Кубани" и признании утратившими силу отдельных постановлений главы администрации (губернатора) Краснодарского края".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А.И.ГОРБЕНКО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по делам казачества,</w:t>
      </w:r>
    </w:p>
    <w:p>
      <w:pPr>
        <w:pStyle w:val="0"/>
        <w:jc w:val="right"/>
      </w:pPr>
      <w:r>
        <w:rPr>
          <w:sz w:val="20"/>
        </w:rPr>
        <w:t xml:space="preserve">военным вопросам и работе с допризывной</w:t>
      </w:r>
    </w:p>
    <w:p>
      <w:pPr>
        <w:pStyle w:val="0"/>
        <w:jc w:val="right"/>
      </w:pPr>
      <w:r>
        <w:rPr>
          <w:sz w:val="20"/>
        </w:rPr>
        <w:t xml:space="preserve">молодежью 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29 декабря 2020 г. N 198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ИЗ БЮДЖЕТА</w:t>
      </w:r>
    </w:p>
    <w:p>
      <w:pPr>
        <w:pStyle w:val="2"/>
        <w:jc w:val="center"/>
      </w:pPr>
      <w:r>
        <w:rPr>
          <w:sz w:val="20"/>
        </w:rPr>
        <w:t xml:space="preserve">КРАСНОДАРСКОГО КРАЯ СУБСИДИИ КУБАНСКОМУ ВОЙСКОВОМУ КАЗАЧЬЕМУ</w:t>
      </w:r>
    </w:p>
    <w:p>
      <w:pPr>
        <w:pStyle w:val="2"/>
        <w:jc w:val="center"/>
      </w:pPr>
      <w:r>
        <w:rPr>
          <w:sz w:val="20"/>
        </w:rPr>
        <w:t xml:space="preserve">ОБЩЕСТВУ И РАЙОННЫМ КАЗАЧЬИМ ОБЩЕСТВАМ КУБАНСКОГО ВОЙСКОВОГО</w:t>
      </w:r>
    </w:p>
    <w:p>
      <w:pPr>
        <w:pStyle w:val="2"/>
        <w:jc w:val="center"/>
      </w:pPr>
      <w:r>
        <w:rPr>
          <w:sz w:val="20"/>
        </w:rPr>
        <w:t xml:space="preserve">КАЗАЧЬЕГО ОБЩЕСТВА, В РАМКАХ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КРАСНОДАРСКОГО КРАЯ "КАЗАЧЕСТВО КУБАНИ"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казачества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08.04.2021 </w:t>
            </w:r>
            <w:hyperlink w:history="0" r:id="rId20" w:tooltip="Приказ Департамента казачества Краснодарского края от 08.04.2021 N 56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      <w:r>
                <w:rPr>
                  <w:sz w:val="20"/>
                  <w:color w:val="0000ff"/>
                </w:rPr>
                <w:t xml:space="preserve">N 56</w:t>
              </w:r>
            </w:hyperlink>
            <w:r>
              <w:rPr>
                <w:sz w:val="20"/>
                <w:color w:val="392c69"/>
              </w:rPr>
              <w:t xml:space="preserve">, от 12.04.2021 </w:t>
            </w:r>
            <w:hyperlink w:history="0" r:id="rId21" w:tooltip="Приказ Департамента казачества Краснодарского края от 12.04.2021 N 58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 от 17.06.2021 </w:t>
            </w:r>
            <w:hyperlink w:history="0" r:id="rId22" w:tooltip="Приказ Департамента казачества Краснодарского края от 17.06.2021 N 96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03.09.2021 </w:t>
            </w:r>
            <w:hyperlink w:history="0" r:id="rId23" w:tooltip="Приказ Департамента казачества Краснодарского края от 03.09.2021 N 148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 от 16.12.2021 </w:t>
            </w:r>
            <w:hyperlink w:history="0" r:id="rId24" w:tooltip="Приказ Департамента казачества Краснодарского края от 16.12.2021 N 240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 от 24.03.2022 </w:t>
            </w:r>
            <w:hyperlink w:history="0" r:id="rId25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22.03.2023 </w:t>
            </w:r>
            <w:hyperlink w:history="0" r:id="rId26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27" w:tooltip="Приказ Департамента казачества Краснодарского края от 29.03.2023 N 52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28" w:tooltip="Приказ Департамента казачества Краснодарского края от 09.06.2023 N 107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бюджета Краснодарского края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субсидий из бюджета Краснодарского края Кубанскому войсковому казачьему обществу и районным казачьим обществам Кубанского войскового казачьего общества разработан в соответствии со </w:t>
      </w:r>
      <w:hyperlink w:history="0" r:id="rId2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3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</w:t>
      </w:r>
      <w:hyperlink w:history="0" r:id="rId31" w:tooltip="Постановление главы администрации (губернатора) Краснодарского края от 08.05.2014 N 430 (ред. от 30.05.2023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8 мая 2014 г. N 430 "Об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края", в рамках осуществления мероприятий государственной </w:t>
      </w:r>
      <w:hyperlink w:history="0" r:id="rId32" w:tooltip="Постановление главы администрации (губернатора) Краснодарского края от 16.11.2015 N 1037 (ред. от 06.10.2023) &quot;О государственной программе Краснодарского края &quot;Казачество Кубани&quot; и признании утратившими силу отдельных постановлений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Краснодарского края "Казачество Кубани" (далее - государственная программа), утвержденной постановлением главы администрации (губернатора) Краснодарского края от 16 ноября 2015 г. N 1037 "О государственной программе Краснодарского края "Казачество Кубани" и признании утратившими силу отдельных постановлений главы администрации (губернатора) Краснодарского края".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казачества Краснодарского края от 17.06.2021 </w:t>
      </w:r>
      <w:hyperlink w:history="0" r:id="rId33" w:tooltip="Приказ Департамента казачества Краснодарского края от 17.06.2021 N 96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N 96</w:t>
        </w:r>
      </w:hyperlink>
      <w:r>
        <w:rPr>
          <w:sz w:val="20"/>
        </w:rPr>
        <w:t xml:space="preserve">, от 22.03.2023 </w:t>
      </w:r>
      <w:hyperlink w:history="0" r:id="rId34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N 45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Кубанскому войсковому казачьему обществу, районным казачьим обществам Кубанского войскового казачьего общества предоставляются: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финансовой поддержки социально ориентированных казачьих обществ на осуществление деятельности, предусмотренной пунктами 1.1 и 1.2 раздела "Задача 1" таблицы 1 "Перечень основных мероприятий государственной программы на 2016 - 2021 годы (I этап)" и таблицы 2 "Перечень основных мероприятий государственной программы на 2022 - 2027 годы (II этап)" приложения к государственной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объемами финансирования, предусмотренными на реализацию мероприятий государственной программы, указанных в пунктах 1.1 и 1.2 раздела "Задача 1" таблицы 1 "Перечень основных мероприятий государственной программы на 2016 - 2021 годы (I этап)" и таблицы 2 "Перечень основных мероприятий государственной программы на 2022 - 2027 годы (II этап)" приложения к государственной программе, в пределах лимитов бюджетных обязательств и бюджетных ассигнований, доведенных департаменту по делам казачества, военным вопросам и работе с допризывной молодежью Краснодарского края на эти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требований Федерального </w:t>
      </w:r>
      <w:hyperlink w:history="0" r:id="rId35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26 июля 2006 г. N 135-ФЗ "О защите конкуренции".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Кубанскому войсковому казачьему обществу предоставляется в соответствии с объемами финансирования, предусмотренными на реализацию мероприятий государственной программы, указанных в пункте 1.1 раздела "Задача 1" таблицы 1 "Перечень основных мероприятий государственной программы на 2016 - 2021 годы (I этап)" и таблицы 2 "Перечень основных мероприятий государственной программы на 2022 - 2027 годы (II этап)" приложения к государственной программе, и рассчитывается с учетом следующих положений: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содержание и материально-техническое обеспечение специалистов, необходимых для обеспечения деятельности членов казачьих обществ, участвующих в охране общественного порядка на постоянной основе, защите Государственной границы Российской Федерации, в том числе на постоянной основе, охране окружающей среды и защите животных на постоянной основе, а также членов казачьих обществ, участвующих в сфере военно-патриотического воспитания граждан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выпусков четырехполосных вкладышей к краевой газете, освещающих деятельность кубанского казачества и казачьей молодежи, в том числе в сфере военно-патриотического воспитания граждан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материалов в печатных периодических изданиях Краснодарского края, посвященных деятельности казачьих обществ и казачьей молодежи, а также количество материалов (статей) в сетевых изданиях, освещающих деятельность казачьих обществ и казачьей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минут эфирного времени по освещению деятельности казачьих обществ и казачьей молодежи на телевизионных каналах и радиовещательных станциях;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сопровождение, развитие и продвижение интернет-сайтов, освещающих деятельность кубанского казачества и казачьей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экземпляров литературы и наглядно-агитационных, в том числе методических, пособий, направленных на патриотическое воспитание граждан на основе историко-культурных традиций кубанского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участников мероприятий, военно-спортивных мероприятий в рамках военно-полевых сборов, в сфере военно-патриотического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проводимых Кубанским войсковым казачьим обществом мероприятий патриотической, духовно-нравственной и спортивной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содержание и материально-техническое обеспечение специалистов, необходимых для обеспечения деятельности казачьей молодежи (в том числе обеспечение транспортным средством и его содержание), выплаты стимулирующего характера и командировочные расходы в год на одного специалиста;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обеспечение деятельности Почетного караула Кубанского войскового казачьего общества (в том числе выплата заработной платы и иные выплаты, предусмотренные трудовым законодательством, стимулирующие выплаты (в пределах доведенного объема финансирования), аренда помещений, приобретение (содержание) основных средств, материальных запасов, а также приобретение форменной одежды);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казачества Краснодарского края от 24.03.2022 </w:t>
      </w:r>
      <w:hyperlink w:history="0" r:id="rId41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N 61</w:t>
        </w:r>
      </w:hyperlink>
      <w:r>
        <w:rPr>
          <w:sz w:val="20"/>
        </w:rPr>
        <w:t xml:space="preserve">, от 09.06.2023 </w:t>
      </w:r>
      <w:hyperlink w:history="0" r:id="rId42" w:tooltip="Приказ Департамента казачества Краснодарского края от 09.06.2023 N 107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бюджета Краснодарского края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{КонсультантПлюс}">
        <w:r>
          <w:rPr>
            <w:sz w:val="20"/>
            <w:color w:val="0000ff"/>
          </w:rPr>
          <w:t xml:space="preserve">N 107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обеспечение участия (возмещение затрат на участие) специалистов по работе с казачьей молодежью Кубанского войскового казачьего общества в мероприятиях, проводимых Всероссийским казачьим обществом, Всероссийским общественным детско-юношеским и молодежным движением "Союз казачьей молодежи России", Федеральным агентством по делам молодежи (Росмолодежь) (услуги проживания, командировочные и транспортные расходы);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обеспечение подготовки и участия в г. Краснодаре и г. Москве (возмещение затрат на подготовку и участие в г. Краснодаре и г. Москве) парадного расчета Кубанского войскового казачьего общества в параде Победы на Красной площади в городе Москве (мероприятии, направленном на военно-патриотическое воспитание граждан Российской Федерации).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районным казачьим обществам Кубанского войскового казачьего общества предоставляется в соответствии с объемами финансирования, предусмотренными на реализацию мероприятий государственной программы, указанных в пункте 1.2 раздела "Задача 1" таблицы 1 "Перечень основных мероприятий государственной программы на 2016 - 2021 годы (I этап)" и таблицы 2 "Перечень основных мероприятий государственной программы на 2022 - 2027 годы (II этап)" приложения к государственной программе, и рассчитывается с учетом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командиров казачьих дружин, члены которых участвуют в охране общественного порядка на постоянной основе, в защите государственной границы Российской Федерации, в том числе на постоянной основе, а также в охране окружающей среды и защите животных на постоянной основе (далее - численность командиров казачьих дружин), осуществляющих руководство и организацию деятельности казачьих дружин;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членов казачьих обществ, участвующих в охране общественного порядка на постоянной основе, в защите государственной границы Российской Федерации, в том числе на постоянной основе, а также в охране окружающей среды и защите животных на постоянной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выходов на дежурства членов казачьих обществ, участвующих в защите государственной границы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оплаты: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Департамента казачества Краснодарского края от 16.12.2021 N 240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16.12.2021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командира казачьей дружины за руководство и организацию деятельности казачьих дружин при продолжительности 8-часового рабочего дня не должен превышать 2993 рублей, стимулирующие выплаты в пределах доведенного объема финансирования, а также осуществляются иные выплаты, предусмотренные трудовым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одного дежурства дружинников по охране общественного порядка на постоянной основе при продолжительности одного дежурства не более 12 часов не должен превышать 2993 рублей, стимулирующие выплаты в пределах доведенного объема финансирования, а также осуществляются иные выплаты, предусмотренные трудовым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одного дежурства дружинников по охране окружающей среды и защите животных на постоянной основе при продолжительности одного дежурства не более 12 часов не должен превышать 2993 рублей, стимулирующие выплаты в пределах доведенного объема финансирования, а также осуществляются иные выплаты, предусмотренные трудовым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одного дежурства дружинников по защите государственной границы Российской Федерации на постоянной основе при продолжительности одного дежурства не более 12 часов не должен превышать 2993 рублей, а при продолжительности одного дежурства 24 часа начиная с 2020 года не должен превышать 4140 рублей, стимулирующие выплаты в пределах доведенного объема финансирования, а также осуществляются иные выплаты, предусмотренные трудовым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оплаты деятельности специалиста при 8-часовом рабочем дне (5-дневная рабочая неделя) не должен превышать 2993 рублей, стимулирующие выплаты в пределах доведенного объема финансирования, а также осуществляются иные выплаты, предусмотренные трудовым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казачества Краснодарского края от 16.12.2021 </w:t>
      </w:r>
      <w:hyperlink w:history="0" r:id="rId51" w:tooltip="Приказ Департамента казачества Краснодарского края от 16.12.2021 N 240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, от 09.06.2023 </w:t>
      </w:r>
      <w:hyperlink w:history="0" r:id="rId52" w:tooltip="Приказ Департамента казачества Краснодарского края от 09.06.2023 N 107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бюджета Краснодарского края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{КонсультантПлюс}">
        <w:r>
          <w:rPr>
            <w:sz w:val="20"/>
            <w:color w:val="0000ff"/>
          </w:rPr>
          <w:t xml:space="preserve">N 107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материального поощрения одного дежурства дружинников по защите государственной границы Российской Федерации при продолжительности одного дежурства не менее 4 часов не должен превышать 450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Департамента казачества Краснодарского края от 16.12.2021 N 240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16.12.2021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содержание и материально-техническое обеспечение специалистов, необходимых для обеспечения деятельности казачьих дружин, участвующих в охране общественного порядка на постоянной основе (продолжительность рабочего времени служащего (специалиста) должна составлять не более 40 часов в неделю).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предоставления субсидий районным казачьим обществам Кубанского войскового казачьего общества является осуществление ими в соответствии с учредительными документами видов деятельности, необходимых для признания их социально ориентированными некоммерческими организациями в соответствии с Федеральным </w:t>
      </w:r>
      <w:hyperlink w:history="0" r:id="rId54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и </w:t>
      </w:r>
      <w:hyperlink w:history="0" r:id="rId55" w:tooltip="Закон Краснодарского края от 07.06.2011 N 2264-КЗ (ред. от 31.05.2023) &quot;О поддержке социально ориентированных некоммерческих организаций, осуществляющих деятельность в Краснодарском крае&quot; (принят ЗС КК 25.05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7 июня 2011 года N 2264-КЗ "О поддержке социально ориентированных некоммерческих организаций, осуществляющих деятельность в Краснодарском крае" и указанных в пункте 1.2 раздела "Задача 1" таблицы 1 "Перечень основных мероприятий государственной программы на 2016 - 2021 годы (I этап)" и таблицы 2 "Перечень основных мероприятий государственной программы на 2022 - 2027 годы (II этап)" приложения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получения субсидий Кубанское войсковое казачье общество, районные казачьи общества Кубанского войскового казачьего общества представляют в департамент по делам казачества, военным вопросам и работе с допризывной молодежью Краснодарского края следующие документы: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устава, заверенную нотариально;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бухгалтерский баланс;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оказанных видах деятельности за предшествующие два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объеме оказанных услуг за предшествующие два года;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лиц, входящих в одну группу лиц с хозяйствующим субъектом, в отношении которого имеется намерение предоставить государственную преференцию, с указанием основания для вхождения таких лиц в эту группу;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на получение субсидии (далее - заявка), в которой указываются наименование и реквизиты казачьего общества, объем запрашиваемой субсидии, перечень мероприятий, место и сроки их проведения, а также согласие на обработку и хранение департаментом по делам казачества, военным вопросам и работе с допризывной молодежью Краснодарского края персональных данных, содержащихся в информационных базах данных подразделений, непосредственно подчиненных ГУ МВД России по Краснодарскому краю;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определяющий содержание и обоснование мероприятий, проводимых казачьим 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смету расходов и штатное расписание на очередной финансовый год в целях реализации мероприятий государственной программы, предусмотренных соответственно пунктами 1.1 и 1.2 раздела "Задача 1" таблицы 1 "Перечень основных мероприятий государственной программы на 2016 - 2021 годы (I этап)" и таблицы 2 "Перечень основных мероприятий государственной программы на 2022 - 2027 годы (II этап)" приложения к государственной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56" w:tooltip="Приказ Департамента казачества Краснодарского края от 29.03.2023 N 52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казачества Краснодарского края от 29.03.2023 N 52;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(сведения) об отсутствии (наличии)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полученную в месяце, предшествующем месяцу, в котором планируется заключение соглашения о предоставлении субсидии, либо полученную в месяце, в котором планируется заключение соглашения о предоставлении субсидии, по результатам устранения недостатков, явившихся основанием для отказа в предоставлении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58" w:tooltip="Приказ Департамента казачества Краснодарского края от 29.03.2023 N 52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казачества Краснодарского края от 29.03.2023 N 52;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(сведения) об отсутствии (наличии) административного наказания за нарушение норм миграционного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05" w:tooltip="копию устава, заверенную нотариально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10" w:tooltip="заявку на получение субсидии (далее - заявка), в которой указываются наименование и реквизиты казачьего общества, объем запрашиваемой субсидии, перечень мероприятий, место и сроки их проведения, а также согласие на обработку и хранение департаментом по делам казачества, военным вопросам и работе с допризывной молодежью Краснодарского края персональных данных, содержащихся в информационных базах данных подразделений, непосредственно подчиненных ГУ МВД России по Краснодарскому краю;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настоящего пункта, представляются в течение 60 дней до окончания года, предшествующего году, в котором будут предоставлены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11" w:tooltip="документ, определяющий содержание и обоснование мероприятий, проводимых казачьим обществом;">
        <w:r>
          <w:rPr>
            <w:sz w:val="20"/>
            <w:color w:val="0000ff"/>
          </w:rPr>
          <w:t xml:space="preserve">абзацах восьмом</w:t>
        </w:r>
      </w:hyperlink>
      <w:r>
        <w:rPr>
          <w:sz w:val="20"/>
        </w:rPr>
        <w:t xml:space="preserve"> - </w:t>
      </w:r>
      <w:hyperlink w:history="0" w:anchor="P117" w:tooltip="справку (сведения) об отсутствии (наличии) административного наказания за нарушение норм миграционного законодательства Российской Федерации.">
        <w:r>
          <w:rPr>
            <w:sz w:val="20"/>
            <w:color w:val="0000ff"/>
          </w:rPr>
          <w:t xml:space="preserve">тринадцатом</w:t>
        </w:r>
      </w:hyperlink>
      <w:r>
        <w:rPr>
          <w:sz w:val="20"/>
        </w:rPr>
        <w:t xml:space="preserve"> настоящего пункта, представляются в течение 30 дней до окончания года, предшествующего году, в котором будут предоставлены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05" w:tooltip="копию устава, заверенную нотариально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10" w:tooltip="заявку на получение субсидии (далее - заявка), в которой указываются наименование и реквизиты казачьего общества, объем запрашиваемой субсидии, перечень мероприятий, место и сроки их проведения, а также согласие на обработку и хранение департаментом по делам казачества, военным вопросам и работе с допризывной молодежью Краснодарского края персональных данных, содержащихся в информационных базах данных подразделений, непосредственно подчиненных ГУ МВД России по Краснодарскому краю;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настоящего пункта, направляются Кубанским войсковым казачьим обществом и районными казачьим обществами Кубанского войскового казачьего общества сопроводительным письмом, которое регистрируется в департаменте по делам казачества, военным вопросам и работе с допризывной молодежью Краснодарского края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с приложением документов, указанных в </w:t>
      </w:r>
      <w:hyperlink w:history="0" w:anchor="P111" w:tooltip="документ, определяющий содержание и обоснование мероприятий, проводимых казачьим обществом;">
        <w:r>
          <w:rPr>
            <w:sz w:val="20"/>
            <w:color w:val="0000ff"/>
          </w:rPr>
          <w:t xml:space="preserve">абзацах восьмом</w:t>
        </w:r>
      </w:hyperlink>
      <w:r>
        <w:rPr>
          <w:sz w:val="20"/>
        </w:rPr>
        <w:t xml:space="preserve"> - </w:t>
      </w:r>
      <w:hyperlink w:history="0" w:anchor="P117" w:tooltip="справку (сведения) об отсутствии (наличии) административного наказания за нарушение норм миграционного законодательства Российской Федерации.">
        <w:r>
          <w:rPr>
            <w:sz w:val="20"/>
            <w:color w:val="0000ff"/>
          </w:rPr>
          <w:t xml:space="preserve">тринадцатом</w:t>
        </w:r>
      </w:hyperlink>
      <w:r>
        <w:rPr>
          <w:sz w:val="20"/>
        </w:rPr>
        <w:t xml:space="preserve"> настоящего пункта, также регистрируется в департаменте по делам казачества, военным вопросам и работе с допризывной молодежью Краснодарского края в день поступления документов, указанных в абзацах восьмом - тринадцатом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05" w:tooltip="копию устава, заверенную нотариально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09" w:tooltip="перечень лиц, входящих в одну группу лиц с хозяйствующим субъектом, в отношении которого имеется намерение предоставить государственную преференцию, с указанием основания для вхождения таких лиц в эту группу;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настоящего пункта, в течение 5 рабочих дней со дня их регистрации департаментом по делам казачества, военным вопросам и работе с допризывной молодежью Краснодарского края направляются сопроводительным письмом в антимонопольный орган для получения согласия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с приложением документов, указанных в </w:t>
      </w:r>
      <w:hyperlink w:history="0" w:anchor="P111" w:tooltip="документ, определяющий содержание и обоснование мероприятий, проводимых казачьим обществом;">
        <w:r>
          <w:rPr>
            <w:sz w:val="20"/>
            <w:color w:val="0000ff"/>
          </w:rPr>
          <w:t xml:space="preserve">абзацах восьмом</w:t>
        </w:r>
      </w:hyperlink>
      <w:r>
        <w:rPr>
          <w:sz w:val="20"/>
        </w:rPr>
        <w:t xml:space="preserve"> - </w:t>
      </w:r>
      <w:hyperlink w:history="0" w:anchor="P117" w:tooltip="справку (сведения) об отсутствии (наличии) административного наказания за нарушение норм миграционного законодательства Российской Федерации.">
        <w:r>
          <w:rPr>
            <w:sz w:val="20"/>
            <w:color w:val="0000ff"/>
          </w:rPr>
          <w:t xml:space="preserve">тринадцатом</w:t>
        </w:r>
      </w:hyperlink>
      <w:r>
        <w:rPr>
          <w:sz w:val="20"/>
        </w:rPr>
        <w:t xml:space="preserve"> настоящего пункта, после получения решения антимонопольного органа рассматривается департаментом по делам казачества, военным вопросам и работе с допризывной молодежью Краснодарского края в течение 10 рабочих дней со дня регистрации решения антимонопольного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департаментом по делам казачества, военным вопросам и работе с допризывной молодежью Краснодарского края принимается положительное или отрицательное решение с учетом полученного заключения антимонопольного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предоставлении субсидий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указанных в </w:t>
      </w:r>
      <w:hyperlink w:history="0" w:anchor="P105" w:tooltip="копию устава, заверенную нотариально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17" w:tooltip="справку (сведения) об отсутствии (наличии) административного наказания за нарушение норм миграционного законодательства Российской Федерации.">
        <w:r>
          <w:rPr>
            <w:sz w:val="20"/>
            <w:color w:val="0000ff"/>
          </w:rPr>
          <w:t xml:space="preserve">тринадцатом</w:t>
        </w:r>
      </w:hyperlink>
      <w:r>
        <w:rPr>
          <w:sz w:val="20"/>
        </w:rPr>
        <w:t xml:space="preserve"> настоящего пункта, не в полном объеме, а также документов, не соответствующих предъявляемым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документах, представленных Кубанским войсковым казачьим обществом и районными казачьими обществами Кубанского войскового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антимонопольного органа об отказе в предоставлении государственной преференции;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требованиям, предъявляемым к Кубанскому войсковому казачьему обществу и районным казачьим обществам Кубанского войскового казачьего общества, установленным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риказ Департамента казачества Краснодарского края от 17.06.2021 N 96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17.06.2021 N 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устранения недостатков, явившихся основанием для отказа в предоставлении субсидий, департамент по делам казачества, военным вопросам и работе с допризывной молодежью Краснодарского края направляет Кубанскому войсковому казачьему обществу и районным казачьим обществам Кубанского войскового казачьего общества письмо об устранении недостатков в течение 3 рабочих дней со дня их выявления.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Недостатки должны быть устранены не позднее 7 рабочих дней после получения соответствующего запроса от департамента по делам казачества, военным вопросам и работе с допризывной молодежью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недостатков, явившихся основанием для отказа в предоставлении субсидий, департамент по делам казачества, военным вопросам и работе с допризывной молодежью Краснодарского края направляет в Кубанское войсковое казачье общество и районные казачьи общества Кубанского войскового казачьего общества информацию об отказе в предоставлении субсидии в течение 15 рабочих дней со дня выявления указанных недостатков.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положительного решения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Кубанского войскового казачьего общества - департамент по делам казачества, военным вопросам и работе с допризывной молодежью Краснодарского края в течение 10 рабочих дней оформляет соглашение о предоставлении субсидии Кубанскому войсковому казачьему обществу в рамках соответствующего программного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заявок районных казачьих обществ Кубанского войскового казачьего общества - департамент по делам казачества, военным вопросам и работе с допризывной молодежью Краснодарского края в течение 10 рабочих дней оформляет проект приказа департамента по делам казачества, военным вопросам и работе с допризывной молодежью Краснодарского края о распределении субсидий из бюджета Краснодарского края и в течение 20 рабочих дней после подписания которого оформляет соглашения о предоставлении субсидий районным казачьим обществам Кубанского войскового казачьего общества в рамках соответствующего программного мероприятия.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 использование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соглашений между департаментом по делам казачества, военным вопросам и работе с допризывной молодежью Краснодарского края и казачьими обществами о предоставлении субсидии из бюджета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соглашение осуществляется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объема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организационных мероприятий, не требующих увеличения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объема субсидии Кубанскому войсковому казачьему обществу и районным казачьим обществам Кубанского войскового казачьего общества изменение соглашения осуществляется путем направления в департамент по делам казачества, военным вопросам и работе с допризывной молодежью Краснодарского края документов, указанных в </w:t>
      </w:r>
      <w:hyperlink w:history="0" w:anchor="P105" w:tooltip="копию устава, заверенную нотариально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17" w:tooltip="справку (сведения) об отсутствии (наличии) административного наказания за нарушение норм миграционного законодательства Российской Федерации.">
        <w:r>
          <w:rPr>
            <w:sz w:val="20"/>
            <w:color w:val="0000ff"/>
          </w:rPr>
          <w:t xml:space="preserve">тринадцатом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05" w:tooltip="копию устава, заверенную нотариально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10" w:tooltip="заявку на получение субсидии (далее - заявка), в которой указываются наименование и реквизиты казачьего общества, объем запрашиваемой субсидии, перечень мероприятий, место и сроки их проведения, а также согласие на обработку и хранение департаментом по делам казачества, военным вопросам и работе с допризывной молодежью Краснодарского края персональных данных, содержащихся в информационных базах данных подразделений, непосредственно подчиненных ГУ МВД России по Краснодарскому краю;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настоящего пункта, направляются в срок в течение 60 дней до предполагаемого срока заключения дополнительного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11" w:tooltip="документ, определяющий содержание и обоснование мероприятий, проводимых казачьим обществом;">
        <w:r>
          <w:rPr>
            <w:sz w:val="20"/>
            <w:color w:val="0000ff"/>
          </w:rPr>
          <w:t xml:space="preserve">абзацах восьмом</w:t>
        </w:r>
      </w:hyperlink>
      <w:r>
        <w:rPr>
          <w:sz w:val="20"/>
        </w:rPr>
        <w:t xml:space="preserve"> - </w:t>
      </w:r>
      <w:hyperlink w:history="0" w:anchor="P117" w:tooltip="справку (сведения) об отсутствии (наличии) административного наказания за нарушение норм миграционного законодательства Российской Федерации.">
        <w:r>
          <w:rPr>
            <w:sz w:val="20"/>
            <w:color w:val="0000ff"/>
          </w:rPr>
          <w:t xml:space="preserve">тринадцатом</w:t>
        </w:r>
      </w:hyperlink>
      <w:r>
        <w:rPr>
          <w:sz w:val="20"/>
        </w:rPr>
        <w:t xml:space="preserve"> настоящего пункта, направляются в срок в течение 30 дней до предполагаемого срока заключения дополнительного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заключения дополнительного соглашения выполняются процедурные мероприятия, которые предусмотрены для заключения основного соглашения, где учитываются решения антимонопольного органа, полученные при заключении основного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инициативе одной из сторон путем направления соответствующего уведомления может быть заключено дополнительного соглашение о расторжении основного соглашения по основаниям, предусмотренным в основном соглашении, в течение 7 рабочих дней с момента получения указанного уведомления. Дополнительное соглашение о расторжении основного соглашения заключаются по типовой форме.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риказ Департамента казачества Краснодарского края от 29.03.2023 N 52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29.03.2023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Кубанскому войсковому казачьему обществу (О</w:t>
      </w:r>
      <w:r>
        <w:rPr>
          <w:sz w:val="20"/>
          <w:vertAlign w:val="subscript"/>
        </w:rPr>
        <w:t xml:space="preserve">сккв</w:t>
      </w:r>
      <w:r>
        <w:rPr>
          <w:sz w:val="20"/>
        </w:rPr>
        <w:t xml:space="preserve">) (пункт 1.1 раздела "Задача 1" таблицы 1 "Перечень основных мероприятий государственной программы на 2016 - 2021 годы (I этап)" и таблицы 2 "Перечень основных мероприятий государственной программы на 2022 - 2027 годы (II этап)" приложения к государственной программе)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сккв</w:t>
      </w:r>
      <w:r>
        <w:rPr>
          <w:sz w:val="20"/>
        </w:rPr>
        <w:t xml:space="preserve"> = О</w:t>
      </w:r>
      <w:r>
        <w:rPr>
          <w:sz w:val="20"/>
          <w:vertAlign w:val="subscript"/>
        </w:rPr>
        <w:t xml:space="preserve">с1</w:t>
      </w:r>
      <w:r>
        <w:rPr>
          <w:sz w:val="20"/>
        </w:rPr>
        <w:t xml:space="preserve"> + О</w:t>
      </w:r>
      <w:r>
        <w:rPr>
          <w:sz w:val="20"/>
          <w:vertAlign w:val="subscript"/>
        </w:rPr>
        <w:t xml:space="preserve">с2</w:t>
      </w:r>
      <w:r>
        <w:rPr>
          <w:sz w:val="20"/>
        </w:rPr>
        <w:t xml:space="preserve"> + О</w:t>
      </w:r>
      <w:r>
        <w:rPr>
          <w:sz w:val="20"/>
          <w:vertAlign w:val="subscript"/>
        </w:rPr>
        <w:t xml:space="preserve">с3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с1</w:t>
      </w:r>
      <w:r>
        <w:rPr>
          <w:sz w:val="20"/>
        </w:rPr>
        <w:t xml:space="preserve"> - объем субсидии на организацию участия в охране общественного порядка на постоянной основе на территории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с2</w:t>
      </w:r>
      <w:r>
        <w:rPr>
          <w:sz w:val="20"/>
        </w:rPr>
        <w:t xml:space="preserve"> - объем субсидии на реализацию деятельности в области образования (в том числе в области подготовки, дополнительного профессионального образования членов казачьих обществ (работников и добровольцев), просвещения, культуры, профилактики и охраны здоровья граждан, пропаганды здорового образа жизни, физической культуры и спорта (в том числе для публикаций в печатных периодических изданиях Краснодарского края, посвященных деятельности казачьих обществ, освещения данной деятельности на телевизионных каналах радиовещательных станциях, сопровождения, развития и продвижения интернет-сайтов, освещающих деятельность кубанского казачества и казачьей молодежи, издания (приобретения) литературы и наглядно-агитационных пособий, в том числе методических, направленных на патриотическое воспитание граждан на основе историко-культурных традиций кубанского казачества) и содействия указанной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с3</w:t>
      </w:r>
      <w:r>
        <w:rPr>
          <w:sz w:val="20"/>
        </w:rPr>
        <w:t xml:space="preserve"> - в сфере военно-патриотического воспитания граждан Российской Федерации (в том числе по организации и проведению военно-спортивных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 на организацию участия в охране общественного порядка на постоянной основе на территории Краснодарского края (O</w:t>
      </w:r>
      <w:r>
        <w:rPr>
          <w:sz w:val="20"/>
          <w:vertAlign w:val="subscript"/>
        </w:rPr>
        <w:t xml:space="preserve">ci</w:t>
      </w:r>
      <w:r>
        <w:rPr>
          <w:sz w:val="20"/>
        </w:rPr>
        <w:t xml:space="preserve">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с1</w:t>
      </w:r>
      <w:r>
        <w:rPr>
          <w:sz w:val="20"/>
        </w:rPr>
        <w:t xml:space="preserve"> = Ч</w:t>
      </w:r>
      <w:r>
        <w:rPr>
          <w:sz w:val="20"/>
          <w:vertAlign w:val="subscript"/>
        </w:rPr>
        <w:t xml:space="preserve">сп</w:t>
      </w:r>
      <w:r>
        <w:rPr>
          <w:sz w:val="20"/>
        </w:rPr>
        <w:t xml:space="preserve"> x (З</w:t>
      </w:r>
      <w:r>
        <w:rPr>
          <w:sz w:val="20"/>
          <w:vertAlign w:val="subscript"/>
        </w:rPr>
        <w:t xml:space="preserve">сп</w:t>
      </w:r>
      <w:r>
        <w:rPr>
          <w:sz w:val="20"/>
        </w:rPr>
        <w:t xml:space="preserve"> + В</w:t>
      </w:r>
      <w:r>
        <w:rPr>
          <w:sz w:val="20"/>
          <w:vertAlign w:val="subscript"/>
        </w:rPr>
        <w:t xml:space="preserve">сп</w:t>
      </w:r>
      <w:r>
        <w:rPr>
          <w:sz w:val="20"/>
        </w:rPr>
        <w:t xml:space="preserve"> + В</w:t>
      </w:r>
      <w:r>
        <w:rPr>
          <w:sz w:val="20"/>
          <w:vertAlign w:val="subscript"/>
        </w:rPr>
        <w:t xml:space="preserve">сх</w:t>
      </w:r>
      <w:r>
        <w:rPr>
          <w:sz w:val="20"/>
        </w:rPr>
        <w:t xml:space="preserve">) + У</w:t>
      </w:r>
      <w:r>
        <w:rPr>
          <w:sz w:val="20"/>
          <w:vertAlign w:val="subscript"/>
        </w:rPr>
        <w:t xml:space="preserve">б</w:t>
      </w:r>
      <w:r>
        <w:rPr>
          <w:sz w:val="20"/>
        </w:rPr>
        <w:t xml:space="preserve"> + С1</w:t>
      </w:r>
      <w:r>
        <w:rPr>
          <w:sz w:val="20"/>
          <w:vertAlign w:val="subscript"/>
        </w:rPr>
        <w:t xml:space="preserve">сб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кэ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р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т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сп</w:t>
      </w:r>
      <w:r>
        <w:rPr>
          <w:sz w:val="20"/>
        </w:rPr>
        <w:t xml:space="preserve"> - численность штатных единиц (специалистов), необходимых для обеспечения деятельности членов казачьих обществ, участвующих в охране общественного порядка, защите государственной границы Российской Федерации, охране окружающей среды и защите животных на постоянной основе на территории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сп</w:t>
      </w:r>
      <w:r>
        <w:rPr>
          <w:sz w:val="20"/>
        </w:rPr>
        <w:t xml:space="preserve"> - фонд оплаты одного специалиста в год (определяется работодателем - Кубанским войсковым казачьим обществом);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сп</w:t>
      </w:r>
      <w:r>
        <w:rPr>
          <w:sz w:val="20"/>
        </w:rPr>
        <w:t xml:space="preserve"> - начисления на фонд оплаты одного специалиста в год (страховые взносы во внебюджетные фонды);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сх</w:t>
      </w:r>
      <w:r>
        <w:rPr>
          <w:sz w:val="20"/>
        </w:rPr>
        <w:t xml:space="preserve"> - выплаты стимулирующего характера в год на одного специалиста;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bscript"/>
        </w:rPr>
        <w:t xml:space="preserve">б</w:t>
      </w:r>
      <w:r>
        <w:rPr>
          <w:sz w:val="20"/>
        </w:rPr>
        <w:t xml:space="preserve"> - расходы на услуги банка;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С1</w:t>
      </w:r>
      <w:r>
        <w:rPr>
          <w:sz w:val="20"/>
          <w:vertAlign w:val="subscript"/>
        </w:rPr>
        <w:t xml:space="preserve">сб</w:t>
      </w:r>
      <w:r>
        <w:rPr>
          <w:sz w:val="20"/>
        </w:rPr>
        <w:t xml:space="preserve"> - расходы на сопровождение программы 1С бухгалтерия в год (цена, выставляемая поставщиком программного продукта);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кэ</w:t>
      </w:r>
      <w:r>
        <w:rPr>
          <w:sz w:val="20"/>
        </w:rPr>
        <w:t xml:space="preserve"> - расходы на сопровождение программы Контур-Экстерн в год (цена, выставляемая поставщиком программного продукта);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р</w:t>
      </w:r>
      <w:r>
        <w:rPr>
          <w:sz w:val="20"/>
        </w:rPr>
        <w:t xml:space="preserve"> - командировочные расходы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т</w:t>
      </w:r>
      <w:r>
        <w:rPr>
          <w:sz w:val="20"/>
        </w:rPr>
        <w:t xml:space="preserve"> - расходы на канцелярские товары и периодические издания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 на реализацию деятельности в области образования (в том числе в области подготовки, дополнительного профессионального образования членов казачьих обществ (работников и добровольцев)), просвещения, культуры, профилактики и охраны здоровья граждан, пропаганды здорового образа жизни, физической культуры и спорта (в том числе для публикаций в печатных периодических изданиях Краснодарского края, посвященных деятельности казачьих обществ, освещения данной деятельности на телевизионных каналах радиовещательных станциях, сопровождения, развития и продвижения интернет-сайтов, освещающих деятельность кубанского казачества и казачьей молодежи, издания (приобретения) литературы и наглядно-агитационных пособий, направленных на патриотическое воспитание граждан на основе историко-культурных традиций кубанского казачества) и содействия указанной деятельности (О</w:t>
      </w:r>
      <w:r>
        <w:rPr>
          <w:sz w:val="20"/>
          <w:vertAlign w:val="subscript"/>
        </w:rPr>
        <w:t xml:space="preserve">с2</w:t>
      </w:r>
      <w:r>
        <w:rPr>
          <w:sz w:val="20"/>
        </w:rPr>
        <w:t xml:space="preserve">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28956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казачества Краснодарского края от 16.12.2021 </w:t>
      </w:r>
      <w:hyperlink w:history="0" r:id="rId69" w:tooltip="Приказ Департамента казачества Краснодарского края от 16.12.2021 N 240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, от 22.03.2023 </w:t>
      </w:r>
      <w:hyperlink w:history="0" r:id="rId70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N 45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тсми</w:t>
      </w:r>
      <w:r>
        <w:rPr>
          <w:sz w:val="20"/>
        </w:rPr>
        <w:t xml:space="preserve"> - расходы на освещение в телевизионных СМИ о деятельности кубанского казачества и работе с казачьей молодежью (произведение цены, выставляемой телекомпанией за минуту эфирного времени, и количества минут эфирного времени);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псми</w:t>
      </w:r>
      <w:r>
        <w:rPr>
          <w:sz w:val="20"/>
        </w:rPr>
        <w:t xml:space="preserve"> - расходы на освещение в печатных и иных СМИ, включая сетевые издания, о деятельности кубанского казачества и работе с казачьей молодежью (произведение цены, выставляемой СМИ за материал (статью), и количества материалов (статей));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рсми</w:t>
      </w:r>
      <w:r>
        <w:rPr>
          <w:sz w:val="20"/>
        </w:rPr>
        <w:t xml:space="preserve"> - расходы на освещение в радиовещательных СМИ о деятельности кубанского казачества и работе с казачьей молодежью (произведение цены, выставляемой радиокомпанией за минуту эфирного времени, и количества минут эфирного времени);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искк</w:t>
      </w:r>
      <w:r>
        <w:rPr>
          <w:sz w:val="20"/>
        </w:rPr>
        <w:t xml:space="preserve"> - расходы на сопровождение, развитие и продвижение интернет-сайтов, освещающих деятельность кубанского казачества и казачьей молодежи (цена, выставляемая интернет-провайдером, цена поставщиков товаров (работ,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пм</w:t>
      </w:r>
      <w:r>
        <w:rPr>
          <w:sz w:val="20"/>
        </w:rPr>
        <w:t xml:space="preserve"> - расходы на проведение мероприятия (цена, выставляемая поставщиками услуг (работ));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71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казачества Краснодарского края от 22.03.2023 N 45;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 на реализацию деятельности в сфере военно-патриотического воспитания граждан Российской Федерации (в том числе по организации и проведению военно-спортивных мероприятий) (О</w:t>
      </w:r>
      <w:r>
        <w:rPr>
          <w:sz w:val="20"/>
          <w:vertAlign w:val="subscript"/>
        </w:rPr>
        <w:t xml:space="preserve">с3</w:t>
      </w:r>
      <w:r>
        <w:rPr>
          <w:sz w:val="20"/>
        </w:rPr>
        <w:t xml:space="preserve">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40481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всм</w:t>
      </w:r>
      <w:r>
        <w:rPr>
          <w:sz w:val="20"/>
        </w:rPr>
        <w:t xml:space="preserve"> - численность членов казачьих обществ, привлекаемых на военно-спортивные мероприятия, в рамках военно-полевых сборов;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всм</w:t>
      </w:r>
      <w:r>
        <w:rPr>
          <w:sz w:val="20"/>
        </w:rPr>
        <w:t xml:space="preserve"> - стоимость дня пребывания на военно-спортивных мероприятиях, в рамках военно-полевых сборов, включая командировочные и транспортные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всм</w:t>
      </w:r>
      <w:r>
        <w:rPr>
          <w:sz w:val="20"/>
        </w:rPr>
        <w:t xml:space="preserve"> - количество дней, проводимых в рамках военно-полевых сборов военно-спортивных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спвм</w:t>
      </w:r>
      <w:r>
        <w:rPr>
          <w:sz w:val="20"/>
        </w:rPr>
        <w:t xml:space="preserve"> - расходы на содержание и материально-техническое обеспечение специалистов, необходимых для обеспечения деятельности казачьей молодежи (в том числе обеспечение транспортными средствами и их содержание):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спвм</w:t>
      </w:r>
      <w:r>
        <w:rPr>
          <w:sz w:val="20"/>
        </w:rPr>
        <w:t xml:space="preserve"> = Ч</w:t>
      </w:r>
      <w:r>
        <w:rPr>
          <w:sz w:val="20"/>
          <w:vertAlign w:val="subscript"/>
        </w:rPr>
        <w:t xml:space="preserve">спккв</w:t>
      </w:r>
      <w:r>
        <w:rPr>
          <w:sz w:val="20"/>
        </w:rPr>
        <w:t xml:space="preserve"> x (З</w:t>
      </w:r>
      <w:r>
        <w:rPr>
          <w:sz w:val="20"/>
          <w:vertAlign w:val="subscript"/>
        </w:rPr>
        <w:t xml:space="preserve">спккв</w:t>
      </w:r>
      <w:r>
        <w:rPr>
          <w:sz w:val="20"/>
        </w:rPr>
        <w:t xml:space="preserve"> + В</w:t>
      </w:r>
      <w:r>
        <w:rPr>
          <w:sz w:val="20"/>
          <w:vertAlign w:val="subscript"/>
        </w:rPr>
        <w:t xml:space="preserve">спккв</w:t>
      </w:r>
      <w:r>
        <w:rPr>
          <w:sz w:val="20"/>
        </w:rPr>
        <w:t xml:space="preserve"> + В</w:t>
      </w:r>
      <w:r>
        <w:rPr>
          <w:sz w:val="20"/>
          <w:vertAlign w:val="subscript"/>
        </w:rPr>
        <w:t xml:space="preserve">схспккв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р</w:t>
      </w:r>
      <w:r>
        <w:rPr>
          <w:sz w:val="20"/>
        </w:rPr>
        <w:t xml:space="preserve">) + У</w:t>
      </w:r>
      <w:r>
        <w:rPr>
          <w:sz w:val="20"/>
          <w:vertAlign w:val="subscript"/>
        </w:rPr>
        <w:t xml:space="preserve">б</w:t>
      </w:r>
      <w:r>
        <w:rPr>
          <w:sz w:val="20"/>
        </w:rPr>
        <w:t xml:space="preserve">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(Р</w:t>
      </w:r>
      <w:r>
        <w:rPr>
          <w:sz w:val="20"/>
          <w:vertAlign w:val="subscript"/>
        </w:rPr>
        <w:t xml:space="preserve">тс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стс</w:t>
      </w:r>
      <w:r>
        <w:rPr>
          <w:sz w:val="20"/>
        </w:rPr>
        <w:t xml:space="preserve">) x k</w:t>
      </w:r>
      <w:r>
        <w:rPr>
          <w:sz w:val="20"/>
          <w:vertAlign w:val="subscript"/>
        </w:rPr>
        <w:t xml:space="preserve">а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мтос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спккв</w:t>
      </w:r>
      <w:r>
        <w:rPr>
          <w:sz w:val="20"/>
        </w:rPr>
        <w:t xml:space="preserve"> - численность штатных единиц (специалистов) по работе с казачьей молодежью в Кубанском войсковом казачьем обществе согласно штатному расписанию;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спккв</w:t>
      </w:r>
      <w:r>
        <w:rPr>
          <w:sz w:val="20"/>
        </w:rPr>
        <w:t xml:space="preserve"> - фонд оплаты специалиста по работе с казачьей молодежью в год (определяется работодателем - Кубанским войсковым казачьим обществом);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спккв</w:t>
      </w:r>
      <w:r>
        <w:rPr>
          <w:sz w:val="20"/>
        </w:rPr>
        <w:t xml:space="preserve"> - начисления на фонд оплаты специалиста по работе с казачьей молодежью в год (страховые взносы во внебюджетные фонды);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схспккв</w:t>
      </w:r>
      <w:r>
        <w:rPr>
          <w:sz w:val="20"/>
        </w:rPr>
        <w:t xml:space="preserve"> - выплаты стимулирующего характера в год на одного специалиста;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р</w:t>
      </w:r>
      <w:r>
        <w:rPr>
          <w:sz w:val="20"/>
        </w:rPr>
        <w:t xml:space="preserve"> - командировочные расходы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bscript"/>
        </w:rPr>
        <w:t xml:space="preserve">б</w:t>
      </w:r>
      <w:r>
        <w:rPr>
          <w:sz w:val="20"/>
        </w:rPr>
        <w:t xml:space="preserve"> - расходы на услуги банка;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тс</w:t>
      </w:r>
      <w:r>
        <w:rPr>
          <w:sz w:val="20"/>
        </w:rPr>
        <w:t xml:space="preserve"> - расходы на приобретение транспортного средства (цена, выставляемая продавцом товара);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стс</w:t>
      </w:r>
      <w:r>
        <w:rPr>
          <w:sz w:val="20"/>
        </w:rPr>
        <w:t xml:space="preserve"> - расходы на содержание транспортного средства (цена, выставляемая продавцом товара,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a</w:t>
      </w:r>
      <w:r>
        <w:rPr>
          <w:sz w:val="20"/>
        </w:rPr>
        <w:t xml:space="preserve"> - количество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мтос</w:t>
      </w:r>
      <w:r>
        <w:rPr>
          <w:sz w:val="20"/>
        </w:rPr>
        <w:t xml:space="preserve"> - расходы на материально-техническое обеспечение специалистов по работе с казачьей молодежью в Кубанском войсковом казачьем обществе;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5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мпн</w:t>
      </w:r>
      <w:r>
        <w:rPr>
          <w:sz w:val="20"/>
        </w:rPr>
        <w:t xml:space="preserve"> - расходы на проведение мероприятия патриотической направленности (цена, выставляемая поставщиками услуг (работ));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пк</w:t>
      </w:r>
      <w:r>
        <w:rPr>
          <w:sz w:val="20"/>
        </w:rPr>
        <w:t xml:space="preserve"> - расходы на обеспечение деятельности Почетного караула Кубанского войскового казачьего общества (в том числе фонд оплаты труда и иные выплаты, предусмотренные трудовым законодательством, стимулирующие выплаты в пределах доведенного объема финансирования, аренда помещений, стоимость основных средств и затраты на их содержание, стоимость материальных запасов, а также стоимость форменной одежды)", участвующего в церемониалах "Час Славы Кубани" у памятников Екатерине II, Кубанскому казачеству, в том числе иных церемониальных мероприятиях ежегодно, а также в подготовке и участии в Параде Победы на Красной площади в городе Москве с 31 января 2022 г. по 10 мая 2022 г. включительно, с 14 февраля 2023 г. по 10 мая 2023 г. включительно;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казачества Краснодарского края от 24.03.2022 </w:t>
      </w:r>
      <w:hyperlink w:history="0" r:id="rId76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N 61</w:t>
        </w:r>
      </w:hyperlink>
      <w:r>
        <w:rPr>
          <w:sz w:val="20"/>
        </w:rPr>
        <w:t xml:space="preserve">, от 22.03.2023 </w:t>
      </w:r>
      <w:hyperlink w:history="0" r:id="rId77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N 45</w:t>
        </w:r>
      </w:hyperlink>
      <w:r>
        <w:rPr>
          <w:sz w:val="20"/>
        </w:rPr>
        <w:t xml:space="preserve">, от 09.06.2023 </w:t>
      </w:r>
      <w:hyperlink w:history="0" r:id="rId78" w:tooltip="Приказ Департамента казачества Краснодарского края от 09.06.2023 N 107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бюджета Краснодарского края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{КонсультантПлюс}">
        <w:r>
          <w:rPr>
            <w:sz w:val="20"/>
            <w:color w:val="0000ff"/>
          </w:rPr>
          <w:t xml:space="preserve">N 107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прккв</w:t>
      </w:r>
      <w:r>
        <w:rPr>
          <w:sz w:val="20"/>
        </w:rPr>
        <w:t xml:space="preserve"> - расходы на обеспечение подготовки и участия в г. Краснодаре и г. Москве (возмещение затрат на подготовку и участие в г. Краснодаре и г. Москве) парадного расчета Кубанского войскового казачьего общества в параде Победы на Красной площади в городе Москве (мероприятии, направленном на военно-патриотическое воспитание граждан Российской Федерации) в количестве 129 казаков с 31 января 2022 г. по 10 мая 2022 г. включительно, в количестве 129 казаков с 14 февраля 2023 г. по 10 мая 2023 г. включительно (в том числе услуги проживания и питания, коммунальные услуги, услуги по уборке помещений, услуги банка, приобретение форменной одежды, командировочные расходы в размере 100 рублей в сутки в пределах объема финансирования, техническое обслуживание, транспортное и материально-техническое обеспечение);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казачества Краснодарского края от 24.03.2022 </w:t>
      </w:r>
      <w:hyperlink w:history="0" r:id="rId79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N 61</w:t>
        </w:r>
      </w:hyperlink>
      <w:r>
        <w:rPr>
          <w:sz w:val="20"/>
        </w:rPr>
        <w:t xml:space="preserve">, от 22.03.2023 </w:t>
      </w:r>
      <w:hyperlink w:history="0" r:id="rId80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N 45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смвм</w:t>
      </w:r>
      <w:r>
        <w:rPr>
          <w:sz w:val="20"/>
        </w:rPr>
        <w:t xml:space="preserve"> - расходы на обеспечение участия (возмещение затрат на участие) специалистов по работе с казачьей молодежью Кубанского войскового казачьего общества в мероприятиях, проводимых Всероссийским казачьим обществом, Всероссийским общественным детско-юношеским и молодежным движением "Союз казачьей молодежи России", Федеральным агентством по делам молодежи (Росмолодежь) (услуги проживания, командировочные и транспортные расходы);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1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районному казачьему обществу Кубанского войскового казачьего общества (О</w:t>
      </w:r>
      <w:r>
        <w:rPr>
          <w:sz w:val="20"/>
          <w:vertAlign w:val="subscript"/>
        </w:rPr>
        <w:t xml:space="preserve">срко</w:t>
      </w:r>
      <w:r>
        <w:rPr>
          <w:sz w:val="20"/>
        </w:rPr>
        <w:t xml:space="preserve">) (пункт 1.2 раздела "Задача 1" таблицы 1 "Перечень основных мероприятий государственной программы на 2016 - 2021 годы (I этап)" и таблицы 2 "Перечень основных мероприятий государственной программы на 2022 - 2027 годы (II этап)" приложения к государственной программе)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срко</w:t>
      </w:r>
      <w:r>
        <w:rPr>
          <w:sz w:val="20"/>
        </w:rPr>
        <w:t xml:space="preserve"> = О</w:t>
      </w:r>
      <w:r>
        <w:rPr>
          <w:sz w:val="20"/>
          <w:vertAlign w:val="subscript"/>
        </w:rPr>
        <w:t xml:space="preserve">оопрко</w:t>
      </w:r>
      <w:r>
        <w:rPr>
          <w:sz w:val="20"/>
        </w:rPr>
        <w:t xml:space="preserve"> + О</w:t>
      </w:r>
      <w:r>
        <w:rPr>
          <w:sz w:val="20"/>
          <w:vertAlign w:val="subscript"/>
        </w:rPr>
        <w:t xml:space="preserve">ггрко</w:t>
      </w:r>
      <w:r>
        <w:rPr>
          <w:sz w:val="20"/>
        </w:rPr>
        <w:t xml:space="preserve"> + О</w:t>
      </w:r>
      <w:r>
        <w:rPr>
          <w:sz w:val="20"/>
          <w:vertAlign w:val="subscript"/>
        </w:rPr>
        <w:t xml:space="preserve">ггпрко</w:t>
      </w:r>
      <w:r>
        <w:rPr>
          <w:sz w:val="20"/>
        </w:rPr>
        <w:t xml:space="preserve"> + Р</w:t>
      </w:r>
      <w:r>
        <w:rPr>
          <w:sz w:val="20"/>
          <w:vertAlign w:val="subscript"/>
        </w:rPr>
        <w:t xml:space="preserve">ггпфорко</w:t>
      </w:r>
      <w:r>
        <w:rPr>
          <w:sz w:val="20"/>
        </w:rPr>
        <w:t xml:space="preserve"> + О</w:t>
      </w:r>
      <w:r>
        <w:rPr>
          <w:sz w:val="20"/>
          <w:vertAlign w:val="subscript"/>
        </w:rPr>
        <w:t xml:space="preserve">осрко</w:t>
      </w:r>
      <w:r>
        <w:rPr>
          <w:sz w:val="20"/>
        </w:rPr>
        <w:t xml:space="preserve">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Р</w:t>
      </w:r>
      <w:r>
        <w:rPr>
          <w:sz w:val="20"/>
          <w:vertAlign w:val="subscript"/>
        </w:rPr>
        <w:t xml:space="preserve">осфорко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оопрко</w:t>
      </w:r>
      <w:r>
        <w:rPr>
          <w:sz w:val="20"/>
        </w:rPr>
        <w:t xml:space="preserve"> - объем субсидии районному казачьему обществу Кубанского войскового казачьего общества на осуществление деятельности по участию в охране общественного порядка на территории муниципальных образований Краснодарского края на постоянной основе, а также в сфере военно-патриотического воспитания граждан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риказ Департамента казачества Краснодарского края от 08.04.2021 N 56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08.04.2021 N 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ггрко</w:t>
      </w:r>
      <w:r>
        <w:rPr>
          <w:sz w:val="20"/>
        </w:rPr>
        <w:t xml:space="preserve"> - объем субсидии районному казачьему обществу Кубанского войскового казачьего общества на осуществление деятельности по участию в защите государственной границы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ггпрко</w:t>
      </w:r>
      <w:r>
        <w:rPr>
          <w:sz w:val="20"/>
        </w:rPr>
        <w:t xml:space="preserve"> - объем субсидии районному казачьему обществу Кубанского войскового казачьего общества на осуществление деятельности по участию в защите государственной границы Российской Федерации на постоянной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ггпфорко</w:t>
      </w:r>
      <w:r>
        <w:rPr>
          <w:sz w:val="20"/>
        </w:rPr>
        <w:t xml:space="preserve"> - расходы на приобретение форменной одежды для обеспечения деятельности членов районных казачьих обществ, участвующих в защите государственной границы Российской Федерации на постоянной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осрко</w:t>
      </w:r>
      <w:r>
        <w:rPr>
          <w:sz w:val="20"/>
        </w:rPr>
        <w:t xml:space="preserve"> - объем субсидии районному казачьему обществу Кубанского войскового казачьего общества на осуществление деятельности по участию в охране окружающей среды и защите животных на постоянной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осфорко</w:t>
      </w:r>
      <w:r>
        <w:rPr>
          <w:sz w:val="20"/>
        </w:rPr>
        <w:t xml:space="preserve"> - расходы на приобретение форменной одежды, биноклей для обеспечения деятельности членов районных казачьих обществ, участвующих в охране окружающей среды и защите животных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 районному казачьему обществу Кубанского войскового казачьего общества на осуществление деятельности по участию в охране общественного порядка на территории муниципальных образований Краснодарского края на постоянной основе, а также в сфере военно-патриотического воспитания граждан Российской Федерации (О</w:t>
      </w:r>
      <w:r>
        <w:rPr>
          <w:sz w:val="20"/>
          <w:vertAlign w:val="subscript"/>
        </w:rPr>
        <w:t xml:space="preserve">оопрко</w:t>
      </w:r>
      <w:r>
        <w:rPr>
          <w:sz w:val="20"/>
        </w:rPr>
        <w:t xml:space="preserve">)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риказ Департамента казачества Краснодарского края от 08.04.2021 N 56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08.04.2021 N 56)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оопрко</w:t>
      </w:r>
      <w:r>
        <w:rPr>
          <w:sz w:val="20"/>
        </w:rPr>
        <w:t xml:space="preserve"> = Ч</w:t>
      </w:r>
      <w:r>
        <w:rPr>
          <w:sz w:val="20"/>
          <w:vertAlign w:val="subscript"/>
        </w:rPr>
        <w:t xml:space="preserve">кдрко</w:t>
      </w:r>
      <w:r>
        <w:rPr>
          <w:sz w:val="20"/>
        </w:rPr>
        <w:t xml:space="preserve"> x (З</w:t>
      </w:r>
      <w:r>
        <w:rPr>
          <w:sz w:val="20"/>
          <w:vertAlign w:val="subscript"/>
        </w:rPr>
        <w:t xml:space="preserve">кдрко</w:t>
      </w:r>
      <w:r>
        <w:rPr>
          <w:sz w:val="20"/>
        </w:rPr>
        <w:t xml:space="preserve"> + В</w:t>
      </w:r>
      <w:r>
        <w:rPr>
          <w:sz w:val="20"/>
          <w:vertAlign w:val="subscript"/>
        </w:rPr>
        <w:t xml:space="preserve">кдрко</w:t>
      </w:r>
      <w:r>
        <w:rPr>
          <w:sz w:val="20"/>
        </w:rPr>
        <w:t xml:space="preserve">) + Ч</w:t>
      </w:r>
      <w:r>
        <w:rPr>
          <w:sz w:val="20"/>
          <w:vertAlign w:val="subscript"/>
        </w:rPr>
        <w:t xml:space="preserve">крко</w:t>
      </w:r>
      <w:r>
        <w:rPr>
          <w:sz w:val="20"/>
        </w:rPr>
        <w:t xml:space="preserve"> x (З</w:t>
      </w:r>
      <w:r>
        <w:rPr>
          <w:sz w:val="20"/>
          <w:vertAlign w:val="subscript"/>
        </w:rPr>
        <w:t xml:space="preserve">крко</w:t>
      </w:r>
      <w:r>
        <w:rPr>
          <w:sz w:val="20"/>
        </w:rPr>
        <w:t xml:space="preserve"> +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В</w:t>
      </w:r>
      <w:r>
        <w:rPr>
          <w:sz w:val="20"/>
          <w:vertAlign w:val="subscript"/>
        </w:rPr>
        <w:t xml:space="preserve">крко</w:t>
      </w:r>
      <w:r>
        <w:rPr>
          <w:sz w:val="20"/>
        </w:rPr>
        <w:t xml:space="preserve">) + Ч</w:t>
      </w:r>
      <w:r>
        <w:rPr>
          <w:sz w:val="20"/>
          <w:vertAlign w:val="subscript"/>
        </w:rPr>
        <w:t xml:space="preserve">спрко</w:t>
      </w:r>
      <w:r>
        <w:rPr>
          <w:sz w:val="20"/>
        </w:rPr>
        <w:t xml:space="preserve"> x (З</w:t>
      </w:r>
      <w:r>
        <w:rPr>
          <w:sz w:val="20"/>
          <w:vertAlign w:val="subscript"/>
        </w:rPr>
        <w:t xml:space="preserve">спрко</w:t>
      </w:r>
      <w:r>
        <w:rPr>
          <w:sz w:val="20"/>
        </w:rPr>
        <w:t xml:space="preserve"> + В</w:t>
      </w:r>
      <w:r>
        <w:rPr>
          <w:sz w:val="20"/>
          <w:vertAlign w:val="subscript"/>
        </w:rPr>
        <w:t xml:space="preserve">спрко</w:t>
      </w:r>
      <w:r>
        <w:rPr>
          <w:sz w:val="20"/>
        </w:rPr>
        <w:t xml:space="preserve">) + У</w:t>
      </w:r>
      <w:r>
        <w:rPr>
          <w:sz w:val="20"/>
          <w:vertAlign w:val="subscript"/>
        </w:rPr>
        <w:t xml:space="preserve">б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кдрко</w:t>
      </w:r>
      <w:r>
        <w:rPr>
          <w:sz w:val="20"/>
        </w:rPr>
        <w:t xml:space="preserve"> - численность штатных единиц (командиров казачьих дружин) согласно штатному расписанию;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крко</w:t>
      </w:r>
      <w:r>
        <w:rPr>
          <w:sz w:val="20"/>
        </w:rPr>
        <w:t xml:space="preserve"> - численность штатных единиц (казаков-дружинников) согласно штатному расписанию;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спрко</w:t>
      </w:r>
      <w:r>
        <w:rPr>
          <w:sz w:val="20"/>
        </w:rPr>
        <w:t xml:space="preserve"> - численность штатных единиц (специалистов) согласно штатному расписанию, обеспечивающих казачьи дружины по охране общественного порядка, защите государственной границы Российской Федерации, охране окружающей среды и защите животных на постоянной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кдрко</w:t>
      </w:r>
      <w:r>
        <w:rPr>
          <w:sz w:val="20"/>
        </w:rPr>
        <w:t xml:space="preserve"> - фонд оплаты командира казачьей дружины в год (определяется работодателем - районным казачьим обществом Кубанского войскового казачьего общества);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крко</w:t>
      </w:r>
      <w:r>
        <w:rPr>
          <w:sz w:val="20"/>
        </w:rPr>
        <w:t xml:space="preserve"> - фонд оплаты казака-дружинника в год (определяется работодателем - районным казачьим обществом Кубанского войскового казачьего общества);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спрко</w:t>
      </w:r>
      <w:r>
        <w:rPr>
          <w:sz w:val="20"/>
        </w:rPr>
        <w:t xml:space="preserve"> - фонд оплаты специалиста в год (определяется работодателем - районным казачьим обществом Кубанского войскового казачьего общества);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кдрко</w:t>
      </w:r>
      <w:r>
        <w:rPr>
          <w:sz w:val="20"/>
        </w:rPr>
        <w:t xml:space="preserve"> - начисления на фонд оплаты командира казачьей дружины в год (страховые взносы во внебюджетные фонды);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крко</w:t>
      </w:r>
      <w:r>
        <w:rPr>
          <w:sz w:val="20"/>
        </w:rPr>
        <w:t xml:space="preserve"> - начисления на фонд оплаты казака-дружинника в год (страховые взносы во внебюджетные фонды);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спрко</w:t>
      </w:r>
      <w:r>
        <w:rPr>
          <w:sz w:val="20"/>
        </w:rPr>
        <w:t xml:space="preserve"> - начисления на фонд оплаты специалиста в год (страховые взносы во внебюджетные фонды);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bscript"/>
        </w:rPr>
        <w:t xml:space="preserve">б</w:t>
      </w:r>
      <w:r>
        <w:rPr>
          <w:sz w:val="20"/>
        </w:rPr>
        <w:t xml:space="preserve"> - расходы на услуги банка.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 районному казачьему обществу Кубанского войскового казачьего общества на осуществление деятельности по участию в защите государственной границы Российской Федерации (О</w:t>
      </w:r>
      <w:r>
        <w:rPr>
          <w:sz w:val="20"/>
          <w:vertAlign w:val="subscript"/>
        </w:rPr>
        <w:t xml:space="preserve">ггрко</w:t>
      </w:r>
      <w:r>
        <w:rPr>
          <w:sz w:val="20"/>
        </w:rPr>
        <w:t xml:space="preserve">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ггрко</w:t>
      </w:r>
      <w:r>
        <w:rPr>
          <w:sz w:val="20"/>
        </w:rPr>
        <w:t xml:space="preserve"> = Ч</w:t>
      </w:r>
      <w:r>
        <w:rPr>
          <w:sz w:val="20"/>
          <w:vertAlign w:val="subscript"/>
        </w:rPr>
        <w:t xml:space="preserve">гг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гг</w:t>
      </w:r>
      <w:r>
        <w:rPr>
          <w:sz w:val="20"/>
        </w:rPr>
        <w:t xml:space="preserve"> x Р</w:t>
      </w:r>
      <w:r>
        <w:rPr>
          <w:sz w:val="20"/>
          <w:vertAlign w:val="subscript"/>
        </w:rPr>
        <w:t xml:space="preserve">гг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гг</w:t>
      </w:r>
      <w:r>
        <w:rPr>
          <w:sz w:val="20"/>
        </w:rPr>
        <w:t xml:space="preserve"> - численность членов казачьих обществ, участвующих в защите государственной границы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гг</w:t>
      </w:r>
      <w:r>
        <w:rPr>
          <w:sz w:val="20"/>
        </w:rPr>
        <w:t xml:space="preserve"> - количество выходов на дежурства членов казачьих обществ, участвующих в защите государственной границы Российской Федерации (не более 60 выходов в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гг</w:t>
      </w:r>
      <w:r>
        <w:rPr>
          <w:sz w:val="20"/>
        </w:rPr>
        <w:t xml:space="preserve"> - размер вознаграждения членов казачьих обществ, участвующих в защите государственной границы Российской Федерации (не более 450 рублей).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 районному казачьему обществу Кубанского войскового казачьего общества на осуществление деятельности по участию в защите государственной границы Российской Федерации на постоянной основе (О</w:t>
      </w:r>
      <w:r>
        <w:rPr>
          <w:sz w:val="20"/>
          <w:vertAlign w:val="subscript"/>
        </w:rPr>
        <w:t xml:space="preserve">ггрко</w:t>
      </w:r>
      <w:r>
        <w:rPr>
          <w:sz w:val="20"/>
        </w:rPr>
        <w:t xml:space="preserve">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ггпрко</w:t>
      </w:r>
      <w:r>
        <w:rPr>
          <w:sz w:val="20"/>
        </w:rPr>
        <w:t xml:space="preserve"> = Ч</w:t>
      </w:r>
      <w:r>
        <w:rPr>
          <w:sz w:val="20"/>
          <w:vertAlign w:val="subscript"/>
        </w:rPr>
        <w:t xml:space="preserve">кдггпрко</w:t>
      </w:r>
      <w:r>
        <w:rPr>
          <w:sz w:val="20"/>
        </w:rPr>
        <w:t xml:space="preserve"> x (З</w:t>
      </w:r>
      <w:r>
        <w:rPr>
          <w:sz w:val="20"/>
          <w:vertAlign w:val="subscript"/>
        </w:rPr>
        <w:t xml:space="preserve">кдггпрко</w:t>
      </w:r>
      <w:r>
        <w:rPr>
          <w:sz w:val="20"/>
        </w:rPr>
        <w:t xml:space="preserve"> + В</w:t>
      </w:r>
      <w:r>
        <w:rPr>
          <w:sz w:val="20"/>
          <w:vertAlign w:val="subscript"/>
        </w:rPr>
        <w:t xml:space="preserve">вггпрко</w:t>
      </w:r>
      <w:r>
        <w:rPr>
          <w:sz w:val="20"/>
        </w:rPr>
        <w:t xml:space="preserve">) + Ч</w:t>
      </w:r>
      <w:r>
        <w:rPr>
          <w:sz w:val="20"/>
          <w:vertAlign w:val="subscript"/>
        </w:rPr>
        <w:t xml:space="preserve">кггпрко</w:t>
      </w:r>
      <w:r>
        <w:rPr>
          <w:sz w:val="20"/>
        </w:rPr>
        <w:t xml:space="preserve"> x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x (З</w:t>
      </w:r>
      <w:r>
        <w:rPr>
          <w:sz w:val="20"/>
          <w:vertAlign w:val="subscript"/>
        </w:rPr>
        <w:t xml:space="preserve">кггпрко</w:t>
      </w:r>
      <w:r>
        <w:rPr>
          <w:sz w:val="20"/>
        </w:rPr>
        <w:t xml:space="preserve"> + В</w:t>
      </w:r>
      <w:r>
        <w:rPr>
          <w:sz w:val="20"/>
          <w:vertAlign w:val="subscript"/>
        </w:rPr>
        <w:t xml:space="preserve">кггпрко</w:t>
      </w:r>
      <w:r>
        <w:rPr>
          <w:sz w:val="20"/>
        </w:rPr>
        <w:t xml:space="preserve">) + У</w:t>
      </w:r>
      <w:r>
        <w:rPr>
          <w:sz w:val="20"/>
          <w:vertAlign w:val="subscript"/>
        </w:rPr>
        <w:t xml:space="preserve">бггп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кдггпрко</w:t>
      </w:r>
      <w:r>
        <w:rPr>
          <w:sz w:val="20"/>
        </w:rPr>
        <w:t xml:space="preserve"> - численность штатных единиц (командиров казачьих дружин) по участию в защите государственной границы Российской Федерации на постоянной основе согласно штатному расписанию;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кггпрко</w:t>
      </w:r>
      <w:r>
        <w:rPr>
          <w:sz w:val="20"/>
        </w:rPr>
        <w:t xml:space="preserve"> - численность штатных единиц (казаков-дружинников) по участию в защите государственной границы Российской Федерации на постоянной основе согласно штатному расписанию;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кдггпрко</w:t>
      </w:r>
      <w:r>
        <w:rPr>
          <w:sz w:val="20"/>
        </w:rPr>
        <w:t xml:space="preserve"> - фонд оплаты деятельности командира казачьей дружины по участию в защите государственной границы Российской Федерации на постоянной основе (определяется работодателем - районным казачьим обществом Кубанского войскового казачьего общества);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кггпрко</w:t>
      </w:r>
      <w:r>
        <w:rPr>
          <w:sz w:val="20"/>
        </w:rPr>
        <w:t xml:space="preserve"> - фонд оплаты деятельности казака-дружинника по участию в защите государственной границы Российской Федерации на постоянной основе (определяется работодателем - районным казачьим обществом Кубанского войскового казачьего общества);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кдггпрко</w:t>
      </w:r>
      <w:r>
        <w:rPr>
          <w:sz w:val="20"/>
        </w:rPr>
        <w:t xml:space="preserve"> - начисления на фонд оплаты деятельности командира казачьей дружины по участию в защите государственной границы Российской Федерации (страховые взносы во внебюджетные фонды);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кггпрко</w:t>
      </w:r>
      <w:r>
        <w:rPr>
          <w:sz w:val="20"/>
        </w:rPr>
        <w:t xml:space="preserve"> - начисления на фонд оплаты деятельности казака-дружинника по участию в защите государственной границы Российской Федерации (страховые взносы во внебюджетные фонды);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bscript"/>
        </w:rPr>
        <w:t xml:space="preserve">бггп</w:t>
      </w:r>
      <w:r>
        <w:rPr>
          <w:sz w:val="20"/>
        </w:rPr>
        <w:t xml:space="preserve"> - расходы на услуги банка.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форменной одежды для обеспечения деятельности членов районных казачьих обществ, участвующих в защите государственной границы Российской Федерации на постоянной основе (Р</w:t>
      </w:r>
      <w:r>
        <w:rPr>
          <w:sz w:val="20"/>
          <w:vertAlign w:val="subscript"/>
        </w:rPr>
        <w:t xml:space="preserve">ггпфорко</w:t>
      </w:r>
      <w:r>
        <w:rPr>
          <w:sz w:val="20"/>
        </w:rPr>
        <w:t xml:space="preserve">), рассчитываются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81927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ггпфо</w:t>
      </w:r>
      <w:r>
        <w:rPr>
          <w:sz w:val="20"/>
        </w:rPr>
        <w:t xml:space="preserve"> - расходы на приобретение одного из видов форменной одежды (цена, выставляемая поставщиками услуг (работ));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видов форменной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количество комплектов форменной одежды.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 районному казачьему обществу Кубанского войскового казачьего общества на осуществление деятельности по участию в охране окружающей среды и защите животных на постоянной основе (О</w:t>
      </w:r>
      <w:r>
        <w:rPr>
          <w:sz w:val="20"/>
          <w:vertAlign w:val="subscript"/>
        </w:rPr>
        <w:t xml:space="preserve">осрко</w:t>
      </w:r>
      <w:r>
        <w:rPr>
          <w:sz w:val="20"/>
        </w:rPr>
        <w:t xml:space="preserve">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осрко</w:t>
      </w:r>
      <w:r>
        <w:rPr>
          <w:sz w:val="20"/>
        </w:rPr>
        <w:t xml:space="preserve"> = Ч</w:t>
      </w:r>
      <w:r>
        <w:rPr>
          <w:sz w:val="20"/>
          <w:vertAlign w:val="subscript"/>
        </w:rPr>
        <w:t xml:space="preserve">кдосрко</w:t>
      </w:r>
      <w:r>
        <w:rPr>
          <w:sz w:val="20"/>
        </w:rPr>
        <w:t xml:space="preserve"> x (З</w:t>
      </w:r>
      <w:r>
        <w:rPr>
          <w:sz w:val="20"/>
          <w:vertAlign w:val="subscript"/>
        </w:rPr>
        <w:t xml:space="preserve">кдосрко</w:t>
      </w:r>
      <w:r>
        <w:rPr>
          <w:sz w:val="20"/>
        </w:rPr>
        <w:t xml:space="preserve"> + В</w:t>
      </w:r>
      <w:r>
        <w:rPr>
          <w:sz w:val="20"/>
          <w:vertAlign w:val="subscript"/>
        </w:rPr>
        <w:t xml:space="preserve">кдосрко</w:t>
      </w:r>
      <w:r>
        <w:rPr>
          <w:sz w:val="20"/>
        </w:rPr>
        <w:t xml:space="preserve">) + Ч</w:t>
      </w:r>
      <w:r>
        <w:rPr>
          <w:sz w:val="20"/>
          <w:vertAlign w:val="subscript"/>
        </w:rPr>
        <w:t xml:space="preserve">косрко</w:t>
      </w:r>
      <w:r>
        <w:rPr>
          <w:sz w:val="20"/>
        </w:rPr>
        <w:t xml:space="preserve"> x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x (З</w:t>
      </w:r>
      <w:r>
        <w:rPr>
          <w:sz w:val="20"/>
          <w:vertAlign w:val="subscript"/>
        </w:rPr>
        <w:t xml:space="preserve">косрко</w:t>
      </w:r>
      <w:r>
        <w:rPr>
          <w:sz w:val="20"/>
        </w:rPr>
        <w:t xml:space="preserve"> + В</w:t>
      </w:r>
      <w:r>
        <w:rPr>
          <w:sz w:val="20"/>
          <w:vertAlign w:val="subscript"/>
        </w:rPr>
        <w:t xml:space="preserve">косрко</w:t>
      </w:r>
      <w:r>
        <w:rPr>
          <w:sz w:val="20"/>
        </w:rPr>
        <w:t xml:space="preserve">) + У</w:t>
      </w:r>
      <w:r>
        <w:rPr>
          <w:sz w:val="20"/>
          <w:vertAlign w:val="subscript"/>
        </w:rPr>
        <w:t xml:space="preserve">бОС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кдосрко</w:t>
      </w:r>
      <w:r>
        <w:rPr>
          <w:sz w:val="20"/>
        </w:rPr>
        <w:t xml:space="preserve"> - численность штатных единиц (командиров казачьих дружин) по охране окружающей среды и защите животных на постоянной основе согласно штатному расписанию;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</w:t>
      </w:r>
      <w:r>
        <w:rPr>
          <w:sz w:val="20"/>
          <w:vertAlign w:val="subscript"/>
        </w:rPr>
        <w:t xml:space="preserve">косрко</w:t>
      </w:r>
      <w:r>
        <w:rPr>
          <w:sz w:val="20"/>
        </w:rPr>
        <w:t xml:space="preserve"> - численность штатных единиц (казаков-дружинников) по охране окружающей среды и защите животных на постоянной основе согласно штатному расписанию;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кдосрко</w:t>
      </w:r>
      <w:r>
        <w:rPr>
          <w:sz w:val="20"/>
        </w:rPr>
        <w:t xml:space="preserve"> - фонд оплаты деятельности командира казачьей дружины по охране окружающей среды и защите животных на постоянной основе (определяется работодателем - районным казачьим обществом Кубанского войскового казачьего общества);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косрко</w:t>
      </w:r>
      <w:r>
        <w:rPr>
          <w:sz w:val="20"/>
        </w:rPr>
        <w:t xml:space="preserve"> - фонд оплаты деятельности казака-дружинника по охране окружающей среды и защите животных на постоянной основе (определяется работодателем - районным казачьим обществом Кубанского войскового казачьего общества);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кдосрко</w:t>
      </w:r>
      <w:r>
        <w:rPr>
          <w:sz w:val="20"/>
        </w:rPr>
        <w:t xml:space="preserve"> - начисления на фонд оплаты деятельности командира казачьей дружины по охране окружающей среды и защите животных на постоянной основе (страховые взносы во внебюджетные фонды);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bscript"/>
        </w:rPr>
        <w:t xml:space="preserve">косрко</w:t>
      </w:r>
      <w:r>
        <w:rPr>
          <w:sz w:val="20"/>
        </w:rPr>
        <w:t xml:space="preserve"> - начисления на фонд оплаты деятельности казака-дружинника по охране окружающей среды и защите животных на постоянной основе (страховые взносы во внебюджетные фонды);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</w:t>
      </w:r>
      <w:r>
        <w:rPr>
          <w:sz w:val="20"/>
          <w:vertAlign w:val="subscript"/>
        </w:rPr>
        <w:t xml:space="preserve">бОС</w:t>
      </w:r>
      <w:r>
        <w:rPr>
          <w:sz w:val="20"/>
        </w:rPr>
        <w:t xml:space="preserve"> - расходы на услуги банка.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форменной одежды, биноклей для обеспечения деятельности членов районных казачьих обществ, участвующих в охране окружающей среды и защите животных на постоянной основе (Р</w:t>
      </w:r>
      <w:r>
        <w:rPr>
          <w:sz w:val="20"/>
          <w:vertAlign w:val="subscript"/>
        </w:rPr>
        <w:t xml:space="preserve">осфорко</w:t>
      </w:r>
      <w:r>
        <w:rPr>
          <w:sz w:val="20"/>
        </w:rPr>
        <w:t xml:space="preserve">), рассчитываются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242887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осфо</w:t>
      </w:r>
      <w:r>
        <w:rPr>
          <w:sz w:val="20"/>
        </w:rPr>
        <w:t xml:space="preserve"> - расходы на приобретение одного из видов форменной одежды (цена, выставляемая поставщиками услуг (работ));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фо</w:t>
      </w:r>
      <w:r>
        <w:rPr>
          <w:sz w:val="20"/>
        </w:rPr>
        <w:t xml:space="preserve"> - количество видов форменной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фо</w:t>
      </w:r>
      <w:r>
        <w:rPr>
          <w:sz w:val="20"/>
        </w:rPr>
        <w:t xml:space="preserve"> - количество комплектов форменной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тсос</w:t>
      </w:r>
      <w:r>
        <w:rPr>
          <w:sz w:val="20"/>
        </w:rPr>
        <w:t xml:space="preserve"> - расходы на приобретение одного бинокля (цена, выставляемая поставщиками услуг (работ));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тс</w:t>
      </w:r>
      <w:r>
        <w:rPr>
          <w:sz w:val="20"/>
        </w:rPr>
        <w:t xml:space="preserve"> - количество биноклей.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Экономия денежных средств, образованная по обстоятельствам, предусмотренным трудовым законодательством, за исключением экономии по вакансиям, может быть направлена на стимулирующие выплаты в пределах, предоставленных казачьему обществу объемов финансирования.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6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казаков, принявших участие в подготовке к Параду Победы в г. Краснодаре и г. Москве, и участвующих в Параде Победы на Красной площади в городе Москве (в мероприятии, направленном на военно-патриотическое воспитание граждан Российской Федерации) в период с 14 февраля 2023 г. по 10 мая 2023 г. включительно, будет выплачиваться денежное содержание в объемах, которые были предусмотрены для их участия в охране общественного порядка, охране окружающей среды и защите животных, а также защите государственной границы Российской Федерации на постоянной основе за аналогичный период времени, а также командировочные расходы, в пределах доведенного объема финансирования.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7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 указываются в соглашениях с точной датой завершения и конечным значением результатов.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риказ Департамента казачества Краснодарского края от 09.06.2023 N 107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бюджета Краснодарского края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09.06.2023 N 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предоставления субсидии, которые должны быть достигнуты до 31 декабря текущего финансового года,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риказ Департамента казачества Краснодарского края от 09.06.2023 N 107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бюджета Краснодарского края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09.06.2023 N 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штатных единиц (специалистов), задействованных для обеспечения деятельности казачьих дружин районных казачьих обществ Кубанского войскового казачьего общества (ежегодно) - 4;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выпусков четырехполосных вкладышей к краевой газете, освещающих деятельность кубанского казачества и казачьей молодежи (ежегодно) - 220 полос;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материалов в печатных периодических изданиях Краснодарского края, посвященных деятельности казачьих обществ и казачьей молодежи (ежегодно) - 143 полосы;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материалов (статей) в сетевых изданиях, освещающих деятельность казачьих обществ и казачьей молодежи (ежегодно) - 142;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продолжительность телепередач, посвященных деятельности казачьих обществ и казачьей молодежи, (ежегодно) - 141 минута;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продолжительность радиопередач, посвященных деятельности казачьих обществ и казачьей молодежи, (ежегодно) - 492 минуты;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сопровождения, развития и продвижения интернет-сайтов, освещающих деятельность кубанского казачества и казачьей молодежи,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литературы и наглядно-агитационных, в том числе методических пособий, направленных на патриотическое воспитание граждан на основе историко-культурных традиций кубанского казачества (ежегодно) - 1500 экземпляров;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казачества Краснодарского края от 08.04.2021 </w:t>
      </w:r>
      <w:hyperlink w:history="0" r:id="rId95" w:tooltip="Приказ Департамента казачества Краснодарского края от 08.04.2021 N 56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N 56</w:t>
        </w:r>
      </w:hyperlink>
      <w:r>
        <w:rPr>
          <w:sz w:val="20"/>
        </w:rPr>
        <w:t xml:space="preserve">, от 03.09.2021 </w:t>
      </w:r>
      <w:hyperlink w:history="0" r:id="rId96" w:tooltip="Приказ Департамента казачества Краснодарского края от 03.09.2021 N 148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 {КонсультантПлюс}">
        <w:r>
          <w:rPr>
            <w:sz w:val="20"/>
            <w:color w:val="0000ff"/>
          </w:rPr>
          <w:t xml:space="preserve">N 148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военно-спортивных мероприятий - 3720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 патриотической направленности: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участием казачьих обществ - 17;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участием казачьей молодежи - 11;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специалистов по работе с казачьей молодежью - 7;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1 единицы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(содержание) основных средств, программного обеспечения, канцелярских товаров и расходных материалов для обеспечения деятельности специалистов по работе с казачьей молодежью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церемониалов "Час Славы Кубани" у памятников Екатерине II, Кубанскому казачеству, в том числе иные церемониальные мероприятия - 35,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Почетного караула Кубанского войскового казачьего общества, участвующего в церемониалах "Час Славы Кубани" у памятников Екатерине II, Кубанскому казачеству, в том числе иных церемониальных мероприятиях - 55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основных средств, материальных запасов и казачьей формы одежды членам Почетного караула Кубанского войскового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(возмещение затрат на участие) специалистов по работе с казачьей молодежью Кубанского войскового казачьего общества в мероприятиях, проводимых Всероссийским казачьим обществом, Всероссийским общественным детско-юношеским и молодежным движением "Союз казачьей молодежи России", Федеральным агентством по делам молодежи (Росмолодежь) (услуги проживания, командировочные и транспортные расходы) (с 2022 г. ежегодно);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7" w:tooltip="Приказ Департамента казачества Краснодарского края от 16.12.2021 N 240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казачества Краснодарского края от 16.12.2021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штатных единиц в районных казачьих обществах Кубанского войскового казачьего общества, обеспечивающих руководство и организацию деятельности казачьих дружин, участвующих в охране общественного порядка, охране окружающей среды и защите животных, а также защите государственной границы Российской Федерации на постоянной основе, (ежегодно) - с 2022 г. (ежегодно) - 49,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риказ Департамента казачества Краснодарского края от 16.12.2021 N 240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16.12.2021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штатных единиц в районных казачьих обществах Кубанского войскового казачьего общества, участвующих в охране общественного порядка, охране окружающей среды и защите животных, а также защите государственной границы Российской Федерации на постоянной основе - в 2021 г. - 1272, в том числе 111 - в сфере военно-патриотического воспитания граждан Российской Федерации - подготовке и участии в Параде Победы на Красной площади в г. Москве в период с 15 марта по 10 мая 2021 г.,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риказ Департамента казачества Краснодарского края от 16.12.2021 N 240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16.12.2021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штатных единиц в районных казачьих обществах Кубанского войскового казачьего общества, участвующих в охране общественного порядка на постоянной основе с 2022 г. (ежегодно) - 1213, в том числе 107 - в сфере военно-патриотического воспитания граждан Российской Федерации - подготовке и участии в Параде Победы на Красной площади в г. Москве в период с 31 января 2022 г. по 10 мая 2022 г. включительно;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казаков районных казачьих обществ Кубанского войскового казачьего общества, принявших участие в сфере военно-патриотического воспитания граждан Российской Федерации - подготовке в г. Краснодаре и г. Москве, и участии в Параде Победы на Красной площади г. Москве в период с 14 февраля по 10 мая 2023 г. - 119;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1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штатных единиц в районных казачьих обществах Кубанского войскового казачьего общества, участвующих в защите государственной границы Российской Федерации на постоянной основе (ежегодно) - 30;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штатных единиц в районных казачьих обществах Кубанского войскового казачьего общества, участвующих в охране окружающей среды и защите животных на постоянной основе (ежегодно) - в 2021 г. - 62, с 2022 г. (ежегодно) - 72;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риказ Департамента казачества Краснодарского края от 16.12.2021 N 240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16.12.2021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казачьих дружин в районных казачьих обществах Кубанского войскового казачьего общества, участвующих в защите государственной границы Российской Федерации - в 2021 г. - 105 человек при 60 выходах в год на одного человека; с 2022 г. (ежегодно) - 105 человек при 60 выходах в год на одного человека, продолжительностью одного выхода 4 часа;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риказ Департамента казачества Краснодарского края от 16.12.2021 N 240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16.12.2021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штатных единиц (специалистов) для обеспечения деятельности казачьих дружин по охране общественного порядка, защите государственной границы Российской Федерации, охране окружающей среды и защите животных на постоянной основе (ежегодно) - 48.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 должен соответствовать типу результатов предоставления субсидии, определенному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4" w:tooltip="Приказ Департамента казачества Краснодарского края от 08.04.2021 N 56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казачества Краснодарского края от 08.04.2021 N 56; в ред. </w:t>
      </w:r>
      <w:hyperlink w:history="0" r:id="rId105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осуществляется департаментом по делам казачества, военным вопросам и работе с допризывной молодежью Краснодарского края на основании соглашения, заключаемого между департаментом по делам казачества, военным вопросам и работе с допризывной молодежью Краснодарского края и Кубанским войсковым казачьим обществом, районным казачьим обществом Кубанского войскового казачьего общества (далее - получатели субсидии) и составленного по типовой форме, утвержденной правовым актом министерства финансов Краснодарского края (далее - соглашение), в котором в том числе указываются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и измеримые 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департаментом по делам казачества, военным вопросам и работе с допризывной молодежью Краснодарского края по согласованию с министерством финансов Краснодарского края решения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субсидии (остатка субсидии) в бюджет Краснодарского края в случае образования не использованного в отчетном финансовом году остатка субсидии на финансовое обеспечение затрат и отсутствия решения департамента по делам казачества, военным вопросам и работе с допризывной молодежью Краснодарского края, принятого по согласованию с министерством финансов Краснодарского края, о наличии потребности в указанных средствах;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получателей субсидий и лиц, являющихся поставщиками (подрядчиками, исполнителями) по соглашениям, заключенным в целях исполнения обязательств по соглашениям о предоставлении субсидий на осуществление департаментом по делам казачества, военным вопросам и работе с допризывной молодежью Краснодарского края и органами государственного финансового контроля проверок соблюдения получателями субсидий условий, целей и порядка, установленных при их предоставлении;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за счет полученных из бюджета Краснодарского края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указываются условия о согласовании новых условий соглашения или о расторжении соглашения при не 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которым должны соответствовать получатели субсидий на последнее число месяца, предшествующего месяцу, в котором планируется заключение соглашения либо на дату в месяце заключения соглашения, от которой не менее 5 рабочих дней до даты заключения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административного наказания за нарушение норм миграционного законодательства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риказ Департамента казачества Краснодарского края от 09.06.2023 N 107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бюджета Краснодарского края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09.06.2023 N 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 капитале которых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риказ Департамента казачества Краснодарского края от 09.06.2023 N 107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бюджета Краснодарского края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09.06.2023 N 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не должны получать средства из бюджета субъекта Российской Федерации,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 на цели, установленные правовым актом.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риказ Департамента казачества Краснодарского края от 09.06.2023 N 107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бюджета Краснодарского края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09.06.2023 N 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Единого государственного реестра юридических лиц департамент по делам казачества, военным вопросам и работе с допризывной молодежью Краснодарского края получает самостоятельно посредством информационной системы Федеральной налоговой службы в информационной 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риказ Департамента казачества Краснодарского края от 09.06.2023 N 107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бюджета Краснодарского края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09.06.2023 N 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субсидий осуществляется департаментом по делам казачества, военным вопросам и работе с допризывной молодежью Краснодарского края ежемесячно на расчетный счет получателя субсидии, открытый в российских кредитных организациях, в следующие сроки: в январе месяце - не позднее 15 числа текущего месяца, в апреле месяце - не позднее 5 и 25 числа текущего месяца, в остальные месяцы - не позднее 5 числа каждого месяца, за исключение мая месяца, когда 5 число выпадает на выходной или праздничный день, срок перечисления - не позднее 8 числа текущего месяца.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риказ Департамента казачества Краснодарского края от 12.04.2021 N 58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12.04.2021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Казачьи общества ежеквартально, до 20-го числа месяца, следующего за отчетным, представляют департаменту по делам казачества, военным вопросам и работе с допризывной молодежью Краснодарского края отчеты о достигнутых значениях результатов предоставления субсидии по формам, утвержденным правовым актом министерства финансов Краснодарского края, и предусмотренным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24.03.2022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осуществляется в электронной форме с последующим направлением ее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результатов предоставления субсидии определяется в соответствии с непосредственными результатами реализации мероприятий, предусмотренных пунктами 1.1 и 1.2 "Задача 1" таблицы 1 и "Задача 1" таблицы 2 приложения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по делам казачества, военным вопросам и работе с допризывной молодежью Краснодарского края имеет право устанавливать в соглашениях сроки и формы представления казачьими обществами дополнительной отчетности об использовании полученной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Департаментом по делам казачества, военным вопросам и работе с допризывной молодежью Краснодарского края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субсидии, а органами государственного финансового контроля осуществляется проверка в соответствии со </w:t>
      </w:r>
      <w:hyperlink w:history="0" r:id="rId11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1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16" w:tooltip="Приказ Департамента казачества Краснодарского края от 09.06.2023 N 107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бюджета Краснодарского края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09.06.2023 N 107)</w:t>
      </w:r>
    </w:p>
    <w:p>
      <w:pPr>
        <w:pStyle w:val="0"/>
        <w:spacing w:before="200" w:line-rule="auto"/>
        <w:ind w:firstLine="540"/>
        <w:jc w:val="both"/>
      </w:pPr>
      <w:hyperlink w:history="0" r:id="rId117" w:tooltip="Приказ Департамента казачества Краснодарского края от 24.03.2022 N 61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 Ответственность за нарушение условий, целей и порядка предоставления субсидий выражается в следующем: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использования субсидии в установленные соглашением сроки получатели субсидии возвращают денежные средства департаменту по делам казачества, военным вопросам и работе с допризывной молодежью Краснодарского края в течение 15 календарных дней со дня истечения указанного срока;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результатов показателей получатели субсидии возвращают денежные средства департаменту по делам казачества, военным вопросам и работе с допризывной молодежью Краснодарского края в течение 15 календарных дней со дня получения уведомления о необходимости возврата;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условий, целей и порядка предоставления субсидий, выявленных по фактам проверок, проведенных главным распорядителем как получателем бюджетных средств и уполномоченным органом государственного финансового контроля соблюдения условий, целей и порядка предоставления субсидий получателями субсидий, получатель субсидии возвращает денежные средства в течение 10 календарных дней со дня, когда департамент по делам казачества, военным вопросам и работе с допризывной молодежью Краснодарского края заявит требование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Субсидия, использованная не по целевому назначению, подлежит возврату в бюджет Краснодарского края. Взыскание использованной не по целевому назначению субсидии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Приказ Департамента казачества Краснодарского края от 22.03.2023 N 45 &quot;О внесении изменений в приказ департамента по делам казачества, военным вопросам и работе с допризывной молодежью Краснодарского края от 29 декабря 2020 г. N 198 &quot;Об утверждении порядка определения объема и предоставления из краевого бюджета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&quot;Казачеств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казачества Краснодарского края от 22.03.2023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субсидии несут ответственность в соответствии с бюджетным законодательством Российской Федерации за несоблюдение условий предоставления субсидии в соответствии с целями ее предоставления.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руководителя департамента</w:t>
      </w:r>
    </w:p>
    <w:p>
      <w:pPr>
        <w:pStyle w:val="0"/>
        <w:jc w:val="right"/>
      </w:pPr>
      <w:r>
        <w:rPr>
          <w:sz w:val="20"/>
        </w:rPr>
        <w:t xml:space="preserve">по делам казачества, военным вопросам</w:t>
      </w:r>
    </w:p>
    <w:p>
      <w:pPr>
        <w:pStyle w:val="0"/>
        <w:jc w:val="right"/>
      </w:pPr>
      <w:r>
        <w:rPr>
          <w:sz w:val="20"/>
        </w:rPr>
        <w:t xml:space="preserve">и работе с допризывной молодежью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А.В.КРАВЦОВ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казачества Краснодарского края от 29.12.2020 N 198</w:t>
            <w:br/>
            <w:t>(ред. от 09.06.2023)</w:t>
            <w:br/>
            <w:t>"Об утверждении порядка опре...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D284BA61C4A4804B94B042FB5C64D378E71734BAF9E0026AD1B91E2EAE162EAB6D5955B8CF0FB84E4A832B74DBEC9715B564F76D3DB2B87819A4F14H3H7L" TargetMode = "External"/>
	<Relationship Id="rId8" Type="http://schemas.openxmlformats.org/officeDocument/2006/relationships/hyperlink" Target="consultantplus://offline/ref=1D284BA61C4A4804B94B042FB5C64D378E71734BAF9E072CAF1091E2EAE162EAB6D5955B8CF0FB84E4A832B74DBEC9715B564F76D3DB2B87819A4F14H3H7L" TargetMode = "External"/>
	<Relationship Id="rId9" Type="http://schemas.openxmlformats.org/officeDocument/2006/relationships/hyperlink" Target="consultantplus://offline/ref=1D284BA61C4A4804B94B042FB5C64D378E71734BAF9E0529AE1691E2EAE162EAB6D5955B8CF0FB84E4A832B74DBEC9715B564F76D3DB2B87819A4F14H3H7L" TargetMode = "External"/>
	<Relationship Id="rId10" Type="http://schemas.openxmlformats.org/officeDocument/2006/relationships/hyperlink" Target="consultantplus://offline/ref=1D284BA61C4A4804B94B042FB5C64D378E71734BAF9F012CA61391E2EAE162EAB6D5955B8CF0FB84E4A832B74DBEC9715B564F76D3DB2B87819A4F14H3H7L" TargetMode = "External"/>
	<Relationship Id="rId11" Type="http://schemas.openxmlformats.org/officeDocument/2006/relationships/hyperlink" Target="consultantplus://offline/ref=1D284BA61C4A4804B94B042FB5C64D378E71734BAF9F0029A81391E2EAE162EAB6D5955B8CF0FB84E4A832B74DBEC9715B564F76D3DB2B87819A4F14H3H7L" TargetMode = "External"/>
	<Relationship Id="rId12" Type="http://schemas.openxmlformats.org/officeDocument/2006/relationships/hyperlink" Target="consultantplus://offline/ref=1D284BA61C4A4804B94B042FB5C64D378E71734BAF9F042DA91091E2EAE162EAB6D5955B8CF0FB84E4A832B74DBEC9715B564F76D3DB2B87819A4F14H3H7L" TargetMode = "External"/>
	<Relationship Id="rId13" Type="http://schemas.openxmlformats.org/officeDocument/2006/relationships/hyperlink" Target="consultantplus://offline/ref=1D284BA61C4A4804B94B042FB5C64D378E71734BAF9D012FAC1191E2EAE162EAB6D5955B8CF0FB84E4A832B74DBEC9715B564F76D3DB2B87819A4F14H3H7L" TargetMode = "External"/>
	<Relationship Id="rId14" Type="http://schemas.openxmlformats.org/officeDocument/2006/relationships/hyperlink" Target="consultantplus://offline/ref=1D284BA61C4A4804B94B042FB5C64D378E71734BAF9D012BAF1691E2EAE162EAB6D5955B8CF0FB84E4A832B74DBEC9715B564F76D3DB2B87819A4F14H3H7L" TargetMode = "External"/>
	<Relationship Id="rId15" Type="http://schemas.openxmlformats.org/officeDocument/2006/relationships/hyperlink" Target="consultantplus://offline/ref=1D284BA61C4A4804B94B042FB5C64D378E71734BAF9D0627AC1591E2EAE162EAB6D5955B8CF0FB84E4A832B74DBEC9715B564F76D3DB2B87819A4F14H3H7L" TargetMode = "External"/>
	<Relationship Id="rId16" Type="http://schemas.openxmlformats.org/officeDocument/2006/relationships/hyperlink" Target="consultantplus://offline/ref=1D284BA61C4A4804B94B042FB5C64D378E71734BAF9D062EAE1191E2EAE162EAB6D5955B9EF0A388E5A92CB649AB9F201DH0H0L" TargetMode = "External"/>
	<Relationship Id="rId17" Type="http://schemas.openxmlformats.org/officeDocument/2006/relationships/hyperlink" Target="consultantplus://offline/ref=1D284BA61C4A4804B94B042FB5C64D378E71734BAF9D0A27AC1791E2EAE162EAB6D5955B9EF0A388E5A92CB649AB9F201DH0H0L" TargetMode = "External"/>
	<Relationship Id="rId18" Type="http://schemas.openxmlformats.org/officeDocument/2006/relationships/hyperlink" Target="consultantplus://offline/ref=1D284BA61C4A4804B94B042FB5C64D378E71734BAF9D012FAC1191E2EAE162EAB6D5955B8CF0FB84E4A832B74EBEC9715B564F76D3DB2B87819A4F14H3H7L" TargetMode = "External"/>
	<Relationship Id="rId19" Type="http://schemas.openxmlformats.org/officeDocument/2006/relationships/hyperlink" Target="consultantplus://offline/ref=1D284BA61C4A4804B94B042FB5C64D378E71734BAF9D0A27AC1791E2EAE162EAB6D5955B9EF0A388E5A92CB649AB9F201DH0H0L" TargetMode = "External"/>
	<Relationship Id="rId20" Type="http://schemas.openxmlformats.org/officeDocument/2006/relationships/hyperlink" Target="consultantplus://offline/ref=1D284BA61C4A4804B94B042FB5C64D378E71734BAF9E0026AD1B91E2EAE162EAB6D5955B8CF0FB84E4A832B74DBEC9715B564F76D3DB2B87819A4F14H3H7L" TargetMode = "External"/>
	<Relationship Id="rId21" Type="http://schemas.openxmlformats.org/officeDocument/2006/relationships/hyperlink" Target="consultantplus://offline/ref=1D284BA61C4A4804B94B042FB5C64D378E71734BAF9E072CAF1091E2EAE162EAB6D5955B8CF0FB84E4A832B74DBEC9715B564F76D3DB2B87819A4F14H3H7L" TargetMode = "External"/>
	<Relationship Id="rId22" Type="http://schemas.openxmlformats.org/officeDocument/2006/relationships/hyperlink" Target="consultantplus://offline/ref=1D284BA61C4A4804B94B042FB5C64D378E71734BAF9E0529AE1691E2EAE162EAB6D5955B8CF0FB84E4A832B74DBEC9715B564F76D3DB2B87819A4F14H3H7L" TargetMode = "External"/>
	<Relationship Id="rId23" Type="http://schemas.openxmlformats.org/officeDocument/2006/relationships/hyperlink" Target="consultantplus://offline/ref=1D284BA61C4A4804B94B042FB5C64D378E71734BAF9F012CA61391E2EAE162EAB6D5955B8CF0FB84E4A832B74DBEC9715B564F76D3DB2B87819A4F14H3H7L" TargetMode = "External"/>
	<Relationship Id="rId24" Type="http://schemas.openxmlformats.org/officeDocument/2006/relationships/hyperlink" Target="consultantplus://offline/ref=1D284BA61C4A4804B94B042FB5C64D378E71734BAF9F0029A81391E2EAE162EAB6D5955B8CF0FB84E4A832B74DBEC9715B564F76D3DB2B87819A4F14H3H7L" TargetMode = "External"/>
	<Relationship Id="rId25" Type="http://schemas.openxmlformats.org/officeDocument/2006/relationships/hyperlink" Target="consultantplus://offline/ref=1D284BA61C4A4804B94B042FB5C64D378E71734BAF9F042DA91091E2EAE162EAB6D5955B8CF0FB84E4A832B74DBEC9715B564F76D3DB2B87819A4F14H3H7L" TargetMode = "External"/>
	<Relationship Id="rId26" Type="http://schemas.openxmlformats.org/officeDocument/2006/relationships/hyperlink" Target="consultantplus://offline/ref=1D284BA61C4A4804B94B042FB5C64D378E71734BAF9D012FAC1191E2EAE162EAB6D5955B8CF0FB84E4A832B74FBEC9715B564F76D3DB2B87819A4F14H3H7L" TargetMode = "External"/>
	<Relationship Id="rId27" Type="http://schemas.openxmlformats.org/officeDocument/2006/relationships/hyperlink" Target="consultantplus://offline/ref=1D284BA61C4A4804B94B042FB5C64D378E71734BAF9D012BAF1691E2EAE162EAB6D5955B8CF0FB84E4A832B74DBEC9715B564F76D3DB2B87819A4F14H3H7L" TargetMode = "External"/>
	<Relationship Id="rId28" Type="http://schemas.openxmlformats.org/officeDocument/2006/relationships/hyperlink" Target="consultantplus://offline/ref=1D284BA61C4A4804B94B042FB5C64D378E71734BAF9D0627AC1591E2EAE162EAB6D5955B8CF0FB84E4A832B74DBEC9715B564F76D3DB2B87819A4F14H3H7L" TargetMode = "External"/>
	<Relationship Id="rId29" Type="http://schemas.openxmlformats.org/officeDocument/2006/relationships/hyperlink" Target="consultantplus://offline/ref=1D284BA61C4A4804B94B1A22A3AA123D8D7C2C46A59B0878F24797B5B5B164BFF695930ECFB7F286E5A366E60CE090211E1D4376CCC72A84H9HCL" TargetMode = "External"/>
	<Relationship Id="rId30" Type="http://schemas.openxmlformats.org/officeDocument/2006/relationships/hyperlink" Target="consultantplus://offline/ref=1D284BA61C4A4804B94B1A22A3AA123D8D792845A59F0878F24797B5B5B164BFE495CB02CEB5E884E5B630B74AHBH6L" TargetMode = "External"/>
	<Relationship Id="rId31" Type="http://schemas.openxmlformats.org/officeDocument/2006/relationships/hyperlink" Target="consultantplus://offline/ref=1D284BA61C4A4804B94B042FB5C64D378E71734BAF9D062EAE1191E2EAE162EAB6D5955B9EF0A388E5A92CB649AB9F201DH0H0L" TargetMode = "External"/>
	<Relationship Id="rId32" Type="http://schemas.openxmlformats.org/officeDocument/2006/relationships/hyperlink" Target="consultantplus://offline/ref=1D284BA61C4A4804B94B042FB5C64D378E71734BAF9D0A27AC1791E2EAE162EAB6D5955B8CF0FB84E4AD33B548BEC9715B564F76D3DB2B87819A4F14H3H7L" TargetMode = "External"/>
	<Relationship Id="rId33" Type="http://schemas.openxmlformats.org/officeDocument/2006/relationships/hyperlink" Target="consultantplus://offline/ref=1D284BA61C4A4804B94B042FB5C64D378E71734BAF9E0529AE1691E2EAE162EAB6D5955B8CF0FB84E4A832B64FBEC9715B564F76D3DB2B87819A4F14H3H7L" TargetMode = "External"/>
	<Relationship Id="rId34" Type="http://schemas.openxmlformats.org/officeDocument/2006/relationships/hyperlink" Target="consultantplus://offline/ref=1D284BA61C4A4804B94B042FB5C64D378E71734BAF9D012FAC1191E2EAE162EAB6D5955B8CF0FB84E4A832B64FBEC9715B564F76D3DB2B87819A4F14H3H7L" TargetMode = "External"/>
	<Relationship Id="rId35" Type="http://schemas.openxmlformats.org/officeDocument/2006/relationships/hyperlink" Target="consultantplus://offline/ref=1D284BA61C4A4804B94B1A22A3AA123D8D7E2D42A4970878F24797B5B5B164BFE495CB02CEB5E884E5B630B74AHBH6L" TargetMode = "External"/>
	<Relationship Id="rId36" Type="http://schemas.openxmlformats.org/officeDocument/2006/relationships/hyperlink" Target="consultantplus://offline/ref=1D284BA61C4A4804B94B042FB5C64D378E71734BAF9F042DA91091E2EAE162EAB6D5955B8CF0FB84E4A832B64FBEC9715B564F76D3DB2B87819A4F14H3H7L" TargetMode = "External"/>
	<Relationship Id="rId37" Type="http://schemas.openxmlformats.org/officeDocument/2006/relationships/hyperlink" Target="consultantplus://offline/ref=1D284BA61C4A4804B94B042FB5C64D378E71734BAF9F042DA91091E2EAE162EAB6D5955B8CF0FB84E4A832B640BEC9715B564F76D3DB2B87819A4F14H3H7L" TargetMode = "External"/>
	<Relationship Id="rId38" Type="http://schemas.openxmlformats.org/officeDocument/2006/relationships/hyperlink" Target="consultantplus://offline/ref=1D284BA61C4A4804B94B042FB5C64D378E71734BAF9F042DA91091E2EAE162EAB6D5955B8CF0FB84E4A832B548BEC9715B564F76D3DB2B87819A4F14H3H7L" TargetMode = "External"/>
	<Relationship Id="rId39" Type="http://schemas.openxmlformats.org/officeDocument/2006/relationships/hyperlink" Target="consultantplus://offline/ref=1D284BA61C4A4804B94B042FB5C64D378E71734BAF9F042DA91091E2EAE162EAB6D5955B8CF0FB84E4A832B54ABEC9715B564F76D3DB2B87819A4F14H3H7L" TargetMode = "External"/>
	<Relationship Id="rId40" Type="http://schemas.openxmlformats.org/officeDocument/2006/relationships/hyperlink" Target="consultantplus://offline/ref=1D284BA61C4A4804B94B042FB5C64D378E71734BAF9F042DA91091E2EAE162EAB6D5955B8CF0FB84E4A832B54BBEC9715B564F76D3DB2B87819A4F14H3H7L" TargetMode = "External"/>
	<Relationship Id="rId41" Type="http://schemas.openxmlformats.org/officeDocument/2006/relationships/hyperlink" Target="consultantplus://offline/ref=1D284BA61C4A4804B94B042FB5C64D378E71734BAF9F042DA91091E2EAE162EAB6D5955B8CF0FB84E4A832B54DBEC9715B564F76D3DB2B87819A4F14H3H7L" TargetMode = "External"/>
	<Relationship Id="rId42" Type="http://schemas.openxmlformats.org/officeDocument/2006/relationships/hyperlink" Target="consultantplus://offline/ref=1D284BA61C4A4804B94B042FB5C64D378E71734BAF9D0627AC1591E2EAE162EAB6D5955B8CF0FB84E4A832B64EBEC9715B564F76D3DB2B87819A4F14H3H7L" TargetMode = "External"/>
	<Relationship Id="rId43" Type="http://schemas.openxmlformats.org/officeDocument/2006/relationships/hyperlink" Target="consultantplus://offline/ref=1D284BA61C4A4804B94B042FB5C64D378E71734BAF9F042DA91091E2EAE162EAB6D5955B8CF0FB84E4A832B54FBEC9715B564F76D3DB2B87819A4F14H3H7L" TargetMode = "External"/>
	<Relationship Id="rId44" Type="http://schemas.openxmlformats.org/officeDocument/2006/relationships/hyperlink" Target="consultantplus://offline/ref=1D284BA61C4A4804B94B042FB5C64D378E71734BAF9F042DA91091E2EAE162EAB6D5955B8CF0FB84E4A832B540BEC9715B564F76D3DB2B87819A4F14H3H7L" TargetMode = "External"/>
	<Relationship Id="rId45" Type="http://schemas.openxmlformats.org/officeDocument/2006/relationships/hyperlink" Target="consultantplus://offline/ref=1D284BA61C4A4804B94B042FB5C64D378E71734BAF9F042DA91091E2EAE162EAB6D5955B8CF0FB84E4A832B541BEC9715B564F76D3DB2B87819A4F14H3H7L" TargetMode = "External"/>
	<Relationship Id="rId46" Type="http://schemas.openxmlformats.org/officeDocument/2006/relationships/hyperlink" Target="consultantplus://offline/ref=1D284BA61C4A4804B94B042FB5C64D378E71734BAF9F0029A81391E2EAE162EAB6D5955B8CF0FB84E4A832B64FBEC9715B564F76D3DB2B87819A4F14H3H7L" TargetMode = "External"/>
	<Relationship Id="rId47" Type="http://schemas.openxmlformats.org/officeDocument/2006/relationships/hyperlink" Target="consultantplus://offline/ref=1D284BA61C4A4804B94B042FB5C64D378E71734BAF9F042DA91091E2EAE162EAB6D5955B8CF0FB84E4A832B449BEC9715B564F76D3DB2B87819A4F14H3H7L" TargetMode = "External"/>
	<Relationship Id="rId48" Type="http://schemas.openxmlformats.org/officeDocument/2006/relationships/hyperlink" Target="consultantplus://offline/ref=1D284BA61C4A4804B94B042FB5C64D378E71734BAF9F042DA91091E2EAE162EAB6D5955B8CF0FB84E4A832B44FBEC9715B564F76D3DB2B87819A4F14H3H7L" TargetMode = "External"/>
	<Relationship Id="rId49" Type="http://schemas.openxmlformats.org/officeDocument/2006/relationships/hyperlink" Target="consultantplus://offline/ref=1D284BA61C4A4804B94B042FB5C64D378E71734BAF9F042DA91091E2EAE162EAB6D5955B8CF0FB84E4A832B440BEC9715B564F76D3DB2B87819A4F14H3H7L" TargetMode = "External"/>
	<Relationship Id="rId50" Type="http://schemas.openxmlformats.org/officeDocument/2006/relationships/hyperlink" Target="consultantplus://offline/ref=1D284BA61C4A4804B94B042FB5C64D378E71734BAF9F042DA91091E2EAE162EAB6D5955B8CF0FB84E4A832B441BEC9715B564F76D3DB2B87819A4F14H3H7L" TargetMode = "External"/>
	<Relationship Id="rId51" Type="http://schemas.openxmlformats.org/officeDocument/2006/relationships/hyperlink" Target="consultantplus://offline/ref=1D284BA61C4A4804B94B042FB5C64D378E71734BAF9F0029A81391E2EAE162EAB6D5955B8CF0FB84E4A832B54BBEC9715B564F76D3DB2B87819A4F14H3H7L" TargetMode = "External"/>
	<Relationship Id="rId52" Type="http://schemas.openxmlformats.org/officeDocument/2006/relationships/hyperlink" Target="consultantplus://offline/ref=1D284BA61C4A4804B94B042FB5C64D378E71734BAF9D0627AC1591E2EAE162EAB6D5955B8CF0FB84E4A832B64FBEC9715B564F76D3DB2B87819A4F14H3H7L" TargetMode = "External"/>
	<Relationship Id="rId53" Type="http://schemas.openxmlformats.org/officeDocument/2006/relationships/hyperlink" Target="consultantplus://offline/ref=1D284BA61C4A4804B94B042FB5C64D378E71734BAF9F0029A81391E2EAE162EAB6D5955B8CF0FB84E4A832B54CBEC9715B564F76D3DB2B87819A4F14H3H7L" TargetMode = "External"/>
	<Relationship Id="rId54" Type="http://schemas.openxmlformats.org/officeDocument/2006/relationships/hyperlink" Target="consultantplus://offline/ref=1D284BA61C4A4804B94B1A22A3AA123D8D7F2E45AC980878F24797B5B5B164BFE495CB02CEB5E884E5B630B74AHBH6L" TargetMode = "External"/>
	<Relationship Id="rId55" Type="http://schemas.openxmlformats.org/officeDocument/2006/relationships/hyperlink" Target="consultantplus://offline/ref=1D284BA61C4A4804B94B042FB5C64D378E71734BAF9D062CAE1591E2EAE162EAB6D5955B9EF0A388E5A92CB649AB9F201DH0H0L" TargetMode = "External"/>
	<Relationship Id="rId56" Type="http://schemas.openxmlformats.org/officeDocument/2006/relationships/hyperlink" Target="consultantplus://offline/ref=1D284BA61C4A4804B94B042FB5C64D378E71734BAF9D012BAF1691E2EAE162EAB6D5955B8CF0FB84E4A832B64EBEC9715B564F76D3DB2B87819A4F14H3H7L" TargetMode = "External"/>
	<Relationship Id="rId57" Type="http://schemas.openxmlformats.org/officeDocument/2006/relationships/hyperlink" Target="consultantplus://offline/ref=1D284BA61C4A4804B94B042FB5C64D378E71734BAF9D012FAC1191E2EAE162EAB6D5955B8CF0FB84E4A832B641BEC9715B564F76D3DB2B87819A4F14H3H7L" TargetMode = "External"/>
	<Relationship Id="rId58" Type="http://schemas.openxmlformats.org/officeDocument/2006/relationships/hyperlink" Target="consultantplus://offline/ref=1D284BA61C4A4804B94B042FB5C64D378E71734BAF9D012BAF1691E2EAE162EAB6D5955B8CF0FB84E4A832B64FBEC9715B564F76D3DB2B87819A4F14H3H7L" TargetMode = "External"/>
	<Relationship Id="rId59" Type="http://schemas.openxmlformats.org/officeDocument/2006/relationships/hyperlink" Target="consultantplus://offline/ref=1D284BA61C4A4804B94B042FB5C64D378E71734BAF9D012FAC1191E2EAE162EAB6D5955B8CF0FB84E4A832B548BEC9715B564F76D3DB2B87819A4F14H3H7L" TargetMode = "External"/>
	<Relationship Id="rId60" Type="http://schemas.openxmlformats.org/officeDocument/2006/relationships/hyperlink" Target="consultantplus://offline/ref=1D284BA61C4A4804B94B042FB5C64D378E71734BAF9D012FAC1191E2EAE162EAB6D5955B8CF0FB84E4A832B549BEC9715B564F76D3DB2B87819A4F14H3H7L" TargetMode = "External"/>
	<Relationship Id="rId61" Type="http://schemas.openxmlformats.org/officeDocument/2006/relationships/hyperlink" Target="consultantplus://offline/ref=1D284BA61C4A4804B94B042FB5C64D378E71734BAF9E0529AE1691E2EAE162EAB6D5955B8CF0FB84E4A832B548BEC9715B564F76D3DB2B87819A4F14H3H7L" TargetMode = "External"/>
	<Relationship Id="rId62" Type="http://schemas.openxmlformats.org/officeDocument/2006/relationships/hyperlink" Target="consultantplus://offline/ref=1D284BA61C4A4804B94B042FB5C64D378E71734BAF9D012FAC1191E2EAE162EAB6D5955B8CF0FB84E4A832B64FBEC9715B564F76D3DB2B87819A4F14H3H7L" TargetMode = "External"/>
	<Relationship Id="rId63" Type="http://schemas.openxmlformats.org/officeDocument/2006/relationships/hyperlink" Target="consultantplus://offline/ref=1D284BA61C4A4804B94B042FB5C64D378E71734BAF9D012FAC1191E2EAE162EAB6D5955B8CF0FB84E4A832B64FBEC9715B564F76D3DB2B87819A4F14H3H7L" TargetMode = "External"/>
	<Relationship Id="rId64" Type="http://schemas.openxmlformats.org/officeDocument/2006/relationships/hyperlink" Target="consultantplus://offline/ref=1D284BA61C4A4804B94B042FB5C64D378E71734BAF9D012FAC1191E2EAE162EAB6D5955B8CF0FB84E4A832B54ABEC9715B564F76D3DB2B87819A4F14H3H7L" TargetMode = "External"/>
	<Relationship Id="rId65" Type="http://schemas.openxmlformats.org/officeDocument/2006/relationships/hyperlink" Target="consultantplus://offline/ref=1D284BA61C4A4804B94B042FB5C64D378E71734BAF9D012FAC1191E2EAE162EAB6D5955B8CF0FB84E4A832B54BBEC9715B564F76D3DB2B87819A4F14H3H7L" TargetMode = "External"/>
	<Relationship Id="rId66" Type="http://schemas.openxmlformats.org/officeDocument/2006/relationships/hyperlink" Target="consultantplus://offline/ref=1D284BA61C4A4804B94B042FB5C64D378E71734BAF9D012FAC1191E2EAE162EAB6D5955B8CF0FB84E4A832B54CBEC9715B564F76D3DB2B87819A4F14H3H7L" TargetMode = "External"/>
	<Relationship Id="rId67" Type="http://schemas.openxmlformats.org/officeDocument/2006/relationships/hyperlink" Target="consultantplus://offline/ref=1D284BA61C4A4804B94B042FB5C64D378E71734BAF9D012BAF1691E2EAE162EAB6D5955B8CF0FB84E4A832B640BEC9715B564F76D3DB2B87819A4F14H3H7L" TargetMode = "External"/>
	<Relationship Id="rId68" Type="http://schemas.openxmlformats.org/officeDocument/2006/relationships/image" Target="media/image2.wmf"/>
	<Relationship Id="rId69" Type="http://schemas.openxmlformats.org/officeDocument/2006/relationships/hyperlink" Target="consultantplus://offline/ref=1D284BA61C4A4804B94B042FB5C64D378E71734BAF9F0029A81391E2EAE162EAB6D5955B8CF0FB84E4A832B54EBEC9715B564F76D3DB2B87819A4F14H3H7L" TargetMode = "External"/>
	<Relationship Id="rId70" Type="http://schemas.openxmlformats.org/officeDocument/2006/relationships/hyperlink" Target="consultantplus://offline/ref=1D284BA61C4A4804B94B042FB5C64D378E71734BAF9D012FAC1191E2EAE162EAB6D5955B8CF0FB84E4A832B54EBEC9715B564F76D3DB2B87819A4F14H3H7L" TargetMode = "External"/>
	<Relationship Id="rId71" Type="http://schemas.openxmlformats.org/officeDocument/2006/relationships/hyperlink" Target="consultantplus://offline/ref=1D284BA61C4A4804B94B042FB5C64D378E71734BAF9D012FAC1191E2EAE162EAB6D5955B8CF0FB84E4A832B541BEC9715B564F76D3DB2B87819A4F14H3H7L" TargetMode = "External"/>
	<Relationship Id="rId72" Type="http://schemas.openxmlformats.org/officeDocument/2006/relationships/image" Target="media/image3.wmf"/>
	<Relationship Id="rId73" Type="http://schemas.openxmlformats.org/officeDocument/2006/relationships/hyperlink" Target="consultantplus://offline/ref=1D284BA61C4A4804B94B042FB5C64D378E71734BAF9D012FAC1191E2EAE162EAB6D5955B8CF0FB84E4A832B448BEC9715B564F76D3DB2B87819A4F14H3H7L" TargetMode = "External"/>
	<Relationship Id="rId74" Type="http://schemas.openxmlformats.org/officeDocument/2006/relationships/hyperlink" Target="consultantplus://offline/ref=1D284BA61C4A4804B94B042FB5C64D378E71734BAF9D012FAC1191E2EAE162EAB6D5955B8CF0FB84E4A832B44CBEC9715B564F76D3DB2B87819A4F14H3H7L" TargetMode = "External"/>
	<Relationship Id="rId75" Type="http://schemas.openxmlformats.org/officeDocument/2006/relationships/hyperlink" Target="consultantplus://offline/ref=1D284BA61C4A4804B94B042FB5C64D378E71734BAF9D012FAC1191E2EAE162EAB6D5955B8CF0FB84E4A832B348BEC9715B564F76D3DB2B87819A4F14H3H7L" TargetMode = "External"/>
	<Relationship Id="rId76" Type="http://schemas.openxmlformats.org/officeDocument/2006/relationships/hyperlink" Target="consultantplus://offline/ref=1D284BA61C4A4804B94B042FB5C64D378E71734BAF9F042DA91091E2EAE162EAB6D5955B8CF0FB84E4A832B349BEC9715B564F76D3DB2B87819A4F14H3H7L" TargetMode = "External"/>
	<Relationship Id="rId77" Type="http://schemas.openxmlformats.org/officeDocument/2006/relationships/hyperlink" Target="consultantplus://offline/ref=1D284BA61C4A4804B94B042FB5C64D378E71734BAF9D012FAC1191E2EAE162EAB6D5955B8CF0FB84E4A832B34ABEC9715B564F76D3DB2B87819A4F14H3H7L" TargetMode = "External"/>
	<Relationship Id="rId78" Type="http://schemas.openxmlformats.org/officeDocument/2006/relationships/hyperlink" Target="consultantplus://offline/ref=1D284BA61C4A4804B94B042FB5C64D378E71734BAF9D0627AC1591E2EAE162EAB6D5955B8CF0FB84E4A832B641BEC9715B564F76D3DB2B87819A4F14H3H7L" TargetMode = "External"/>
	<Relationship Id="rId79" Type="http://schemas.openxmlformats.org/officeDocument/2006/relationships/hyperlink" Target="consultantplus://offline/ref=1D284BA61C4A4804B94B042FB5C64D378E71734BAF9F042DA91091E2EAE162EAB6D5955B8CF0FB84E4A832B34BBEC9715B564F76D3DB2B87819A4F14H3H7L" TargetMode = "External"/>
	<Relationship Id="rId80" Type="http://schemas.openxmlformats.org/officeDocument/2006/relationships/hyperlink" Target="consultantplus://offline/ref=1D284BA61C4A4804B94B042FB5C64D378E71734BAF9D012FAC1191E2EAE162EAB6D5955B8CF0FB84E4A832B34BBEC9715B564F76D3DB2B87819A4F14H3H7L" TargetMode = "External"/>
	<Relationship Id="rId81" Type="http://schemas.openxmlformats.org/officeDocument/2006/relationships/hyperlink" Target="consultantplus://offline/ref=1D284BA61C4A4804B94B042FB5C64D378E71734BAF9D012FAC1191E2EAE162EAB6D5955B8CF0FB84E4A832B34CBEC9715B564F76D3DB2B87819A4F14H3H7L" TargetMode = "External"/>
	<Relationship Id="rId82" Type="http://schemas.openxmlformats.org/officeDocument/2006/relationships/hyperlink" Target="consultantplus://offline/ref=1D284BA61C4A4804B94B042FB5C64D378E71734BAF9E0026AD1B91E2EAE162EAB6D5955B8CF0FB84E4A832B548BEC9715B564F76D3DB2B87819A4F14H3H7L" TargetMode = "External"/>
	<Relationship Id="rId83" Type="http://schemas.openxmlformats.org/officeDocument/2006/relationships/hyperlink" Target="consultantplus://offline/ref=1D284BA61C4A4804B94B042FB5C64D378E71734BAF9E0026AD1B91E2EAE162EAB6D5955B8CF0FB84E4A832B54ABEC9715B564F76D3DB2B87819A4F14H3H7L" TargetMode = "External"/>
	<Relationship Id="rId84" Type="http://schemas.openxmlformats.org/officeDocument/2006/relationships/image" Target="media/image4.wmf"/>
	<Relationship Id="rId85" Type="http://schemas.openxmlformats.org/officeDocument/2006/relationships/image" Target="media/image5.wmf"/>
	<Relationship Id="rId86" Type="http://schemas.openxmlformats.org/officeDocument/2006/relationships/hyperlink" Target="consultantplus://offline/ref=1D284BA61C4A4804B94B042FB5C64D378E71734BAF9F042DA91091E2EAE162EAB6D5955B8CF0FB84E4A832B14BBEC9715B564F76D3DB2B87819A4F14H3H7L" TargetMode = "External"/>
	<Relationship Id="rId87" Type="http://schemas.openxmlformats.org/officeDocument/2006/relationships/hyperlink" Target="consultantplus://offline/ref=1D284BA61C4A4804B94B042FB5C64D378E71734BAF9D012FAC1191E2EAE162EAB6D5955B8CF0FB84E4A832B34EBEC9715B564F76D3DB2B87819A4F14H3H7L" TargetMode = "External"/>
	<Relationship Id="rId88" Type="http://schemas.openxmlformats.org/officeDocument/2006/relationships/hyperlink" Target="consultantplus://offline/ref=1D284BA61C4A4804B94B042FB5C64D378E71734BAF9D0627AC1591E2EAE162EAB6D5955B8CF0FB84E4A832B548BEC9715B564F76D3DB2B87819A4F14H3H7L" TargetMode = "External"/>
	<Relationship Id="rId89" Type="http://schemas.openxmlformats.org/officeDocument/2006/relationships/hyperlink" Target="consultantplus://offline/ref=1D284BA61C4A4804B94B042FB5C64D378E71734BAF9D0627AC1591E2EAE162EAB6D5955B8CF0FB84E4A832B54ABEC9715B564F76D3DB2B87819A4F14H3H7L" TargetMode = "External"/>
	<Relationship Id="rId90" Type="http://schemas.openxmlformats.org/officeDocument/2006/relationships/hyperlink" Target="consultantplus://offline/ref=1D284BA61C4A4804B94B042FB5C64D378E71734BAF9F042DA91091E2EAE162EAB6D5955B8CF0FB84E4A832B34DBEC9715B564F76D3DB2B87819A4F14H3H7L" TargetMode = "External"/>
	<Relationship Id="rId91" Type="http://schemas.openxmlformats.org/officeDocument/2006/relationships/hyperlink" Target="consultantplus://offline/ref=1D284BA61C4A4804B94B042FB5C64D378E71734BAF9F042DA91091E2EAE162EAB6D5955B8CF0FB84E4A832B34FBEC9715B564F76D3DB2B87819A4F14H3H7L" TargetMode = "External"/>
	<Relationship Id="rId92" Type="http://schemas.openxmlformats.org/officeDocument/2006/relationships/hyperlink" Target="consultantplus://offline/ref=1D284BA61C4A4804B94B042FB5C64D378E71734BAF9F042DA91091E2EAE162EAB6D5955B8CF0FB84E4A832B249BEC9715B564F76D3DB2B87819A4F14H3H7L" TargetMode = "External"/>
	<Relationship Id="rId93" Type="http://schemas.openxmlformats.org/officeDocument/2006/relationships/hyperlink" Target="consultantplus://offline/ref=1D284BA61C4A4804B94B042FB5C64D378E71734BAF9F042DA91091E2EAE162EAB6D5955B8CF0FB84E4A832B24BBEC9715B564F76D3DB2B87819A4F14H3H7L" TargetMode = "External"/>
	<Relationship Id="rId94" Type="http://schemas.openxmlformats.org/officeDocument/2006/relationships/hyperlink" Target="consultantplus://offline/ref=1D284BA61C4A4804B94B042FB5C64D378E71734BAF9F042DA91091E2EAE162EAB6D5955B8CF0FB84E4A832B24FBEC9715B564F76D3DB2B87819A4F14H3H7L" TargetMode = "External"/>
	<Relationship Id="rId95" Type="http://schemas.openxmlformats.org/officeDocument/2006/relationships/hyperlink" Target="consultantplus://offline/ref=1D284BA61C4A4804B94B042FB5C64D378E71734BAF9E0026AD1B91E2EAE162EAB6D5955B8CF0FB84E4A832B44DBEC9715B564F76D3DB2B87819A4F14H3H7L" TargetMode = "External"/>
	<Relationship Id="rId96" Type="http://schemas.openxmlformats.org/officeDocument/2006/relationships/hyperlink" Target="consultantplus://offline/ref=1D284BA61C4A4804B94B042FB5C64D378E71734BAF9F012CA61391E2EAE162EAB6D5955B8CF0FB84E4A832B54DBEC9715B564F76D3DB2B87819A4F14H3H7L" TargetMode = "External"/>
	<Relationship Id="rId97" Type="http://schemas.openxmlformats.org/officeDocument/2006/relationships/hyperlink" Target="consultantplus://offline/ref=1D284BA61C4A4804B94B042FB5C64D378E71734BAF9F0029A81391E2EAE162EAB6D5955B8CF0FB84E4A832B441BEC9715B564F76D3DB2B87819A4F14H3H7L" TargetMode = "External"/>
	<Relationship Id="rId98" Type="http://schemas.openxmlformats.org/officeDocument/2006/relationships/hyperlink" Target="consultantplus://offline/ref=1D284BA61C4A4804B94B042FB5C64D378E71734BAF9F0029A81391E2EAE162EAB6D5955B8CF0FB84E4A832B349BEC9715B564F76D3DB2B87819A4F14H3H7L" TargetMode = "External"/>
	<Relationship Id="rId99" Type="http://schemas.openxmlformats.org/officeDocument/2006/relationships/hyperlink" Target="consultantplus://offline/ref=1D284BA61C4A4804B94B042FB5C64D378E71734BAF9F0029A81391E2EAE162EAB6D5955B8CF0FB84E4A832B34BBEC9715B564F76D3DB2B87819A4F14H3H7L" TargetMode = "External"/>
	<Relationship Id="rId100" Type="http://schemas.openxmlformats.org/officeDocument/2006/relationships/hyperlink" Target="consultantplus://offline/ref=1D284BA61C4A4804B94B042FB5C64D378E71734BAF9F042DA91091E2EAE162EAB6D5955B8CF0FB84E4A832B149BEC9715B564F76D3DB2B87819A4F14H3H7L" TargetMode = "External"/>
	<Relationship Id="rId101" Type="http://schemas.openxmlformats.org/officeDocument/2006/relationships/hyperlink" Target="consultantplus://offline/ref=1D284BA61C4A4804B94B042FB5C64D378E71734BAF9D012FAC1191E2EAE162EAB6D5955B8CF0FB84E4A832B340BEC9715B564F76D3DB2B87819A4F14H3H7L" TargetMode = "External"/>
	<Relationship Id="rId102" Type="http://schemas.openxmlformats.org/officeDocument/2006/relationships/hyperlink" Target="consultantplus://offline/ref=1D284BA61C4A4804B94B042FB5C64D378E71734BAF9F0029A81391E2EAE162EAB6D5955B8CF0FB84E4A832B34DBEC9715B564F76D3DB2B87819A4F14H3H7L" TargetMode = "External"/>
	<Relationship Id="rId103" Type="http://schemas.openxmlformats.org/officeDocument/2006/relationships/hyperlink" Target="consultantplus://offline/ref=1D284BA61C4A4804B94B042FB5C64D378E71734BAF9F0029A81391E2EAE162EAB6D5955B8CF0FB84E4A832B34EBEC9715B564F76D3DB2B87819A4F14H3H7L" TargetMode = "External"/>
	<Relationship Id="rId104" Type="http://schemas.openxmlformats.org/officeDocument/2006/relationships/hyperlink" Target="consultantplus://offline/ref=1D284BA61C4A4804B94B042FB5C64D378E71734BAF9E0026AD1B91E2EAE162EAB6D5955B8CF0FB84E4A832B440BEC9715B564F76D3DB2B87819A4F14H3H7L" TargetMode = "External"/>
	<Relationship Id="rId105" Type="http://schemas.openxmlformats.org/officeDocument/2006/relationships/hyperlink" Target="consultantplus://offline/ref=1D284BA61C4A4804B94B042FB5C64D378E71734BAF9F042DA91091E2EAE162EAB6D5955B8CF0FB84E4A832B14DBEC9715B564F76D3DB2B87819A4F14H3H7L" TargetMode = "External"/>
	<Relationship Id="rId106" Type="http://schemas.openxmlformats.org/officeDocument/2006/relationships/hyperlink" Target="consultantplus://offline/ref=1D284BA61C4A4804B94B042FB5C64D378E71734BAF9D012FAC1191E2EAE162EAB6D5955B8CF0FB84E4A832B64FBEC9715B564F76D3DB2B87819A4F14H3H7L" TargetMode = "External"/>
	<Relationship Id="rId107" Type="http://schemas.openxmlformats.org/officeDocument/2006/relationships/hyperlink" Target="consultantplus://offline/ref=1D284BA61C4A4804B94B042FB5C64D378E71734BAF9D012FAC1191E2EAE162EAB6D5955B8CF0FB84E4A832B64FBEC9715B564F76D3DB2B87819A4F14H3H7L" TargetMode = "External"/>
	<Relationship Id="rId108" Type="http://schemas.openxmlformats.org/officeDocument/2006/relationships/hyperlink" Target="consultantplus://offline/ref=1D284BA61C4A4804B94B042FB5C64D378E71734BAF9D0627AC1591E2EAE162EAB6D5955B8CF0FB84E4A832B54BBEC9715B564F76D3DB2B87819A4F14H3H7L" TargetMode = "External"/>
	<Relationship Id="rId109" Type="http://schemas.openxmlformats.org/officeDocument/2006/relationships/hyperlink" Target="consultantplus://offline/ref=1D284BA61C4A4804B94B042FB5C64D378E71734BAF9D0627AC1591E2EAE162EAB6D5955B8CF0FB84E4A832B54DBEC9715B564F76D3DB2B87819A4F14H3H7L" TargetMode = "External"/>
	<Relationship Id="rId110" Type="http://schemas.openxmlformats.org/officeDocument/2006/relationships/hyperlink" Target="consultantplus://offline/ref=1D284BA61C4A4804B94B042FB5C64D378E71734BAF9D0627AC1591E2EAE162EAB6D5955B8CF0FB84E4A832B54EBEC9715B564F76D3DB2B87819A4F14H3H7L" TargetMode = "External"/>
	<Relationship Id="rId111" Type="http://schemas.openxmlformats.org/officeDocument/2006/relationships/hyperlink" Target="consultantplus://offline/ref=1D284BA61C4A4804B94B042FB5C64D378E71734BAF9D0627AC1591E2EAE162EAB6D5955B8CF0FB84E4A832B54FBEC9715B564F76D3DB2B87819A4F14H3H7L" TargetMode = "External"/>
	<Relationship Id="rId112" Type="http://schemas.openxmlformats.org/officeDocument/2006/relationships/hyperlink" Target="consultantplus://offline/ref=1D284BA61C4A4804B94B042FB5C64D378E71734BAF9E072CAF1091E2EAE162EAB6D5955B8CF0FB84E4A832B641BEC9715B564F76D3DB2B87819A4F14H3H7L" TargetMode = "External"/>
	<Relationship Id="rId113" Type="http://schemas.openxmlformats.org/officeDocument/2006/relationships/hyperlink" Target="consultantplus://offline/ref=1D284BA61C4A4804B94B042FB5C64D378E71734BAF9F042DA91091E2EAE162EAB6D5955B8CF0FB84E4A832B14EBEC9715B564F76D3DB2B87819A4F14H3H7L" TargetMode = "External"/>
	<Relationship Id="rId114" Type="http://schemas.openxmlformats.org/officeDocument/2006/relationships/hyperlink" Target="consultantplus://offline/ref=1D284BA61C4A4804B94B1A22A3AA123D8D7C2C46A59B0878F24797B5B5B164BFF695930CC8B4F28EB0F976E245B49C3E1E025C75D2C7H2H9L" TargetMode = "External"/>
	<Relationship Id="rId115" Type="http://schemas.openxmlformats.org/officeDocument/2006/relationships/hyperlink" Target="consultantplus://offline/ref=1D284BA61C4A4804B94B1A22A3AA123D8D7C2C46A59B0878F24797B5B5B164BFF695930CC8B6F48EB0F976E245B49C3E1E025C75D2C7H2H9L" TargetMode = "External"/>
	<Relationship Id="rId116" Type="http://schemas.openxmlformats.org/officeDocument/2006/relationships/hyperlink" Target="consultantplus://offline/ref=1D284BA61C4A4804B94B042FB5C64D378E71734BAF9D0627AC1591E2EAE162EAB6D5955B8CF0FB84E4A832B540BEC9715B564F76D3DB2B87819A4F14H3H7L" TargetMode = "External"/>
	<Relationship Id="rId117" Type="http://schemas.openxmlformats.org/officeDocument/2006/relationships/hyperlink" Target="consultantplus://offline/ref=1D284BA61C4A4804B94B042FB5C64D378E71734BAF9F042DA91091E2EAE162EAB6D5955B8CF0FB84E4A832B141BEC9715B564F76D3DB2B87819A4F14H3H7L" TargetMode = "External"/>
	<Relationship Id="rId118" Type="http://schemas.openxmlformats.org/officeDocument/2006/relationships/hyperlink" Target="consultantplus://offline/ref=1D284BA61C4A4804B94B042FB5C64D378E71734BAF9D012FAC1191E2EAE162EAB6D5955B8CF0FB84E4A832B64FBEC9715B564F76D3DB2B87819A4F14H3H7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казачества Краснодарского края от 29.12.2020 N 198
(ред. от 09.06.2023)
"Об утверждении порядка определения объема и предоставления из бюджета Краснодарского края субсидии Кубанскому войсковому казачьему обществу и районным казачьим обществам Кубанского войскового казачьего общества, в рамках реализации государственной программы Краснодарского края "Казачество Кубани"</dc:title>
  <dcterms:created xsi:type="dcterms:W3CDTF">2023-11-11T11:07:06Z</dcterms:created>
</cp:coreProperties>
</file>