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Красноярского края от 12.04.2021 N 198-п</w:t>
              <w:br/>
              <w:t xml:space="preserve">(ред. от 19.07.2024)</w:t>
              <w:br/>
              <w:t xml:space="preserve">"Об утверждении региональной программы Красноярского края "Развитие системы оказания паллиативной медицинской помощи"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27.12.2024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КРАСНОЯРСКОГО КРАЯ</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12 апреля 2021 г. N 198-п</w:t>
      </w:r>
    </w:p>
    <w:p>
      <w:pPr>
        <w:pStyle w:val="2"/>
        <w:jc w:val="center"/>
      </w:pPr>
      <w:r>
        <w:rPr>
          <w:sz w:val="20"/>
        </w:rPr>
      </w:r>
    </w:p>
    <w:p>
      <w:pPr>
        <w:pStyle w:val="2"/>
        <w:jc w:val="center"/>
      </w:pPr>
      <w:r>
        <w:rPr>
          <w:sz w:val="20"/>
        </w:rPr>
        <w:t xml:space="preserve">ОБ УТВЕРЖДЕНИИ РЕГИОНАЛЬНОЙ ПРОГРАММЫ КРАСНОЯРСКОГО КРАЯ</w:t>
      </w:r>
    </w:p>
    <w:p>
      <w:pPr>
        <w:pStyle w:val="2"/>
        <w:jc w:val="center"/>
      </w:pPr>
      <w:r>
        <w:rPr>
          <w:sz w:val="20"/>
        </w:rPr>
        <w:t xml:space="preserve">"РАЗВИТИЕ СИСТЕМЫ ОКАЗАНИЯ ПАЛЛИАТИВНОЙ МЕДИЦИНСКОЙ ПОМОЩИ"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7" w:tooltip="Постановление Правительства Красноярского края от 19.07.2024 N 529-п &quot;О внесении изменения в Постановление Правительства Красноярского края от 12.04.2021 N 198-п &quot;Об утверждении региональной программы Красноярского края &quot;Развитие системы оказания паллиативной медицинской помощи&quot; {КонсультантПлюс}">
              <w:r>
                <w:rPr>
                  <w:sz w:val="20"/>
                  <w:color w:val="0000ff"/>
                </w:rPr>
                <w:t xml:space="preserve">Постановления</w:t>
              </w:r>
            </w:hyperlink>
            <w:r>
              <w:rPr>
                <w:sz w:val="20"/>
                <w:color w:val="392c69"/>
              </w:rPr>
              <w:t xml:space="preserve"> Правительства Красноярского края</w:t>
            </w:r>
          </w:p>
          <w:p>
            <w:pPr>
              <w:pStyle w:val="0"/>
              <w:jc w:val="center"/>
            </w:pPr>
            <w:r>
              <w:rPr>
                <w:sz w:val="20"/>
                <w:color w:val="392c69"/>
              </w:rPr>
              <w:t xml:space="preserve">от 19.07.2024 N 529-п)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со </w:t>
      </w:r>
      <w:hyperlink w:history="0" r:id="rId8" w:tooltip="Устав Красноярского края от 05.06.2008 N 5-1777 (подписан Губернатором Красноярского края 10.06.2008) (ред. от 16.03.2023) {КонсультантПлюс}">
        <w:r>
          <w:rPr>
            <w:sz w:val="20"/>
            <w:color w:val="0000ff"/>
          </w:rPr>
          <w:t xml:space="preserve">статьей 103</w:t>
        </w:r>
      </w:hyperlink>
      <w:r>
        <w:rPr>
          <w:sz w:val="20"/>
        </w:rPr>
        <w:t xml:space="preserve"> Устава Красноярского края постановляю:</w:t>
      </w:r>
    </w:p>
    <w:p>
      <w:pPr>
        <w:pStyle w:val="0"/>
        <w:spacing w:before="200" w:line-rule="auto"/>
        <w:ind w:firstLine="540"/>
        <w:jc w:val="both"/>
      </w:pPr>
      <w:r>
        <w:rPr>
          <w:sz w:val="20"/>
        </w:rPr>
        <w:t xml:space="preserve">1. Утвердить региональную </w:t>
      </w:r>
      <w:hyperlink w:history="0" w:anchor="P32" w:tooltip="РЕГИОНАЛЬНАЯ ПРОГРАММА">
        <w:r>
          <w:rPr>
            <w:sz w:val="20"/>
            <w:color w:val="0000ff"/>
          </w:rPr>
          <w:t xml:space="preserve">программу</w:t>
        </w:r>
      </w:hyperlink>
      <w:r>
        <w:rPr>
          <w:sz w:val="20"/>
        </w:rPr>
        <w:t xml:space="preserve"> Красноярского края "Развитие системы оказания паллиативной медицинской помощи" согласно приложению.</w:t>
      </w:r>
    </w:p>
    <w:p>
      <w:pPr>
        <w:pStyle w:val="0"/>
        <w:spacing w:before="200" w:line-rule="auto"/>
        <w:ind w:firstLine="540"/>
        <w:jc w:val="both"/>
      </w:pPr>
      <w:r>
        <w:rPr>
          <w:sz w:val="20"/>
        </w:rPr>
        <w:t xml:space="preserve">2. Опубликовать Постановление на "Официальном интернет-портале правовой информации Красноярского края" (</w:t>
      </w:r>
      <w:hyperlink w:history="0" r:id="rId9">
        <w:r>
          <w:rPr>
            <w:sz w:val="20"/>
            <w:color w:val="0000ff"/>
          </w:rPr>
          <w:t xml:space="preserve">www.zakon.krskstate.ru</w:t>
        </w:r>
      </w:hyperlink>
      <w:r>
        <w:rPr>
          <w:sz w:val="20"/>
        </w:rPr>
        <w:t xml:space="preserve">).</w:t>
      </w:r>
    </w:p>
    <w:p>
      <w:pPr>
        <w:pStyle w:val="0"/>
        <w:spacing w:before="200" w:line-rule="auto"/>
        <w:ind w:firstLine="540"/>
        <w:jc w:val="both"/>
      </w:pPr>
      <w:r>
        <w:rPr>
          <w:sz w:val="20"/>
        </w:rPr>
        <w:t xml:space="preserve">3. Постановление вступает в силу в день, следующий за днем его официального опубликования.</w:t>
      </w:r>
    </w:p>
    <w:p>
      <w:pPr>
        <w:pStyle w:val="0"/>
        <w:jc w:val="both"/>
      </w:pPr>
      <w:r>
        <w:rPr>
          <w:sz w:val="20"/>
        </w:rPr>
      </w:r>
    </w:p>
    <w:p>
      <w:pPr>
        <w:pStyle w:val="0"/>
        <w:jc w:val="right"/>
      </w:pPr>
      <w:r>
        <w:rPr>
          <w:sz w:val="20"/>
        </w:rPr>
        <w:t xml:space="preserve">Первый заместитель</w:t>
      </w:r>
    </w:p>
    <w:p>
      <w:pPr>
        <w:pStyle w:val="0"/>
        <w:jc w:val="right"/>
      </w:pPr>
      <w:r>
        <w:rPr>
          <w:sz w:val="20"/>
        </w:rPr>
        <w:t xml:space="preserve">Губернатора края -</w:t>
      </w:r>
    </w:p>
    <w:p>
      <w:pPr>
        <w:pStyle w:val="0"/>
        <w:jc w:val="right"/>
      </w:pPr>
      <w:r>
        <w:rPr>
          <w:sz w:val="20"/>
        </w:rPr>
        <w:t xml:space="preserve">председатель</w:t>
      </w:r>
    </w:p>
    <w:p>
      <w:pPr>
        <w:pStyle w:val="0"/>
        <w:jc w:val="right"/>
      </w:pPr>
      <w:r>
        <w:rPr>
          <w:sz w:val="20"/>
        </w:rPr>
        <w:t xml:space="preserve">Правительства края</w:t>
      </w:r>
    </w:p>
    <w:p>
      <w:pPr>
        <w:pStyle w:val="0"/>
        <w:jc w:val="right"/>
      </w:pPr>
      <w:r>
        <w:rPr>
          <w:sz w:val="20"/>
        </w:rPr>
        <w:t xml:space="preserve">Ю.А.ЛАПШИН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w:t>
      </w:r>
    </w:p>
    <w:p>
      <w:pPr>
        <w:pStyle w:val="0"/>
        <w:jc w:val="right"/>
      </w:pPr>
      <w:r>
        <w:rPr>
          <w:sz w:val="20"/>
        </w:rPr>
        <w:t xml:space="preserve">Правительства Красноярского края</w:t>
      </w:r>
    </w:p>
    <w:p>
      <w:pPr>
        <w:pStyle w:val="0"/>
        <w:jc w:val="right"/>
      </w:pPr>
      <w:r>
        <w:rPr>
          <w:sz w:val="20"/>
        </w:rPr>
        <w:t xml:space="preserve">от 12 апреля 2021 г. N 198-п</w:t>
      </w:r>
    </w:p>
    <w:p>
      <w:pPr>
        <w:pStyle w:val="0"/>
        <w:jc w:val="both"/>
      </w:pPr>
      <w:r>
        <w:rPr>
          <w:sz w:val="20"/>
        </w:rPr>
      </w:r>
    </w:p>
    <w:bookmarkStart w:id="32" w:name="P32"/>
    <w:bookmarkEnd w:id="32"/>
    <w:p>
      <w:pPr>
        <w:pStyle w:val="2"/>
        <w:jc w:val="center"/>
      </w:pPr>
      <w:r>
        <w:rPr>
          <w:sz w:val="20"/>
        </w:rPr>
        <w:t xml:space="preserve">РЕГИОНАЛЬНАЯ ПРОГРАММА</w:t>
      </w:r>
    </w:p>
    <w:p>
      <w:pPr>
        <w:pStyle w:val="2"/>
        <w:jc w:val="center"/>
      </w:pPr>
      <w:r>
        <w:rPr>
          <w:sz w:val="20"/>
        </w:rPr>
        <w:t xml:space="preserve">КРАСНОЯРСКОГО КРАЯ "РАЗВИТИЕ СИСТЕМЫ ОКАЗАНИЯ</w:t>
      </w:r>
    </w:p>
    <w:p>
      <w:pPr>
        <w:pStyle w:val="2"/>
        <w:jc w:val="center"/>
      </w:pPr>
      <w:r>
        <w:rPr>
          <w:sz w:val="20"/>
        </w:rPr>
        <w:t xml:space="preserve">ПАЛЛИАТИВНОЙ МЕДИЦИНСКОЙ ПОМОЩИ"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0" w:tooltip="Постановление Правительства Красноярского края от 19.07.2024 N 529-п &quot;О внесении изменения в Постановление Правительства Красноярского края от 12.04.2021 N 198-п &quot;Об утверждении региональной программы Красноярского края &quot;Развитие системы оказания паллиативной медицинской помощи&quot; {КонсультантПлюс}">
              <w:r>
                <w:rPr>
                  <w:sz w:val="20"/>
                  <w:color w:val="0000ff"/>
                </w:rPr>
                <w:t xml:space="preserve">Постановления</w:t>
              </w:r>
            </w:hyperlink>
            <w:r>
              <w:rPr>
                <w:sz w:val="20"/>
                <w:color w:val="392c69"/>
              </w:rPr>
              <w:t xml:space="preserve"> Правительства Красноярского края</w:t>
            </w:r>
          </w:p>
          <w:p>
            <w:pPr>
              <w:pStyle w:val="0"/>
              <w:jc w:val="center"/>
            </w:pPr>
            <w:r>
              <w:rPr>
                <w:sz w:val="20"/>
                <w:color w:val="392c69"/>
              </w:rPr>
              <w:t xml:space="preserve">от 19.07.2024 N 529-п)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1. ПАСПОРТ</w:t>
      </w:r>
    </w:p>
    <w:p>
      <w:pPr>
        <w:pStyle w:val="2"/>
        <w:jc w:val="center"/>
      </w:pPr>
      <w:r>
        <w:rPr>
          <w:sz w:val="20"/>
        </w:rPr>
        <w:t xml:space="preserve">РЕГИОНАЛЬНОЙ ПРОГРАММЫ КРАСНОЯРСКОГО КРАЯ "РАЗВИТИЕ</w:t>
      </w:r>
    </w:p>
    <w:p>
      <w:pPr>
        <w:pStyle w:val="2"/>
        <w:jc w:val="center"/>
      </w:pPr>
      <w:r>
        <w:rPr>
          <w:sz w:val="20"/>
        </w:rPr>
        <w:t xml:space="preserve">СИСТЕМЫ ОКАЗАНИЯ ПАЛЛИАТИВНОЙ МЕДИЦИНСКОЙ ПОМОЩИ"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18"/>
        <w:gridCol w:w="5953"/>
      </w:tblGrid>
      <w:tr>
        <w:tc>
          <w:tcPr>
            <w:tcW w:w="3118" w:type="dxa"/>
          </w:tcPr>
          <w:p>
            <w:pPr>
              <w:pStyle w:val="0"/>
            </w:pPr>
            <w:r>
              <w:rPr>
                <w:sz w:val="20"/>
              </w:rPr>
              <w:t xml:space="preserve">Наименование программы</w:t>
            </w:r>
          </w:p>
        </w:tc>
        <w:tc>
          <w:tcPr>
            <w:tcW w:w="5953" w:type="dxa"/>
          </w:tcPr>
          <w:p>
            <w:pPr>
              <w:pStyle w:val="0"/>
            </w:pPr>
            <w:r>
              <w:rPr>
                <w:sz w:val="20"/>
              </w:rPr>
              <w:t xml:space="preserve">региональная программа Красноярского края "Развитие системы оказания паллиативной медицинской помощи" (далее - Программа)</w:t>
            </w:r>
          </w:p>
        </w:tc>
      </w:tr>
      <w:tr>
        <w:tc>
          <w:tcPr>
            <w:tcW w:w="3118" w:type="dxa"/>
          </w:tcPr>
          <w:p>
            <w:pPr>
              <w:pStyle w:val="0"/>
            </w:pPr>
            <w:r>
              <w:rPr>
                <w:sz w:val="20"/>
              </w:rPr>
              <w:t xml:space="preserve">Сроки реализации Программы</w:t>
            </w:r>
          </w:p>
        </w:tc>
        <w:tc>
          <w:tcPr>
            <w:tcW w:w="5953" w:type="dxa"/>
          </w:tcPr>
          <w:p>
            <w:pPr>
              <w:pStyle w:val="0"/>
            </w:pPr>
            <w:r>
              <w:rPr>
                <w:sz w:val="20"/>
              </w:rPr>
              <w:t xml:space="preserve">Программа реализуется в 2024 - 2026 годах</w:t>
            </w:r>
          </w:p>
        </w:tc>
      </w:tr>
      <w:tr>
        <w:tc>
          <w:tcPr>
            <w:tcW w:w="3118" w:type="dxa"/>
          </w:tcPr>
          <w:p>
            <w:pPr>
              <w:pStyle w:val="0"/>
            </w:pPr>
            <w:r>
              <w:rPr>
                <w:sz w:val="20"/>
              </w:rPr>
              <w:t xml:space="preserve">Ответственный исполнитель Программы</w:t>
            </w:r>
          </w:p>
        </w:tc>
        <w:tc>
          <w:tcPr>
            <w:tcW w:w="5953" w:type="dxa"/>
          </w:tcPr>
          <w:p>
            <w:pPr>
              <w:pStyle w:val="0"/>
            </w:pPr>
            <w:r>
              <w:rPr>
                <w:sz w:val="20"/>
              </w:rPr>
              <w:t xml:space="preserve">министерство здравоохранения Красноярского края (далее - министерство)</w:t>
            </w:r>
          </w:p>
        </w:tc>
      </w:tr>
      <w:tr>
        <w:tc>
          <w:tcPr>
            <w:tcW w:w="3118" w:type="dxa"/>
          </w:tcPr>
          <w:p>
            <w:pPr>
              <w:pStyle w:val="0"/>
            </w:pPr>
            <w:r>
              <w:rPr>
                <w:sz w:val="20"/>
              </w:rPr>
              <w:t xml:space="preserve">Соисполнители Программы</w:t>
            </w:r>
          </w:p>
        </w:tc>
        <w:tc>
          <w:tcPr>
            <w:tcW w:w="5953" w:type="dxa"/>
          </w:tcPr>
          <w:p>
            <w:pPr>
              <w:pStyle w:val="0"/>
            </w:pPr>
            <w:r>
              <w:rPr>
                <w:sz w:val="20"/>
              </w:rPr>
              <w:t xml:space="preserve">министерство социальной политики Красноярского края;</w:t>
            </w:r>
          </w:p>
          <w:p>
            <w:pPr>
              <w:pStyle w:val="0"/>
            </w:pPr>
            <w:r>
              <w:rPr>
                <w:sz w:val="20"/>
              </w:rPr>
              <w:t xml:space="preserve">краевое государственное бюджетное учреждение здравоохранения "Красноярский краевой медицинский информационно-аналитический центр";</w:t>
            </w:r>
          </w:p>
          <w:p>
            <w:pPr>
              <w:pStyle w:val="0"/>
            </w:pPr>
            <w:r>
              <w:rPr>
                <w:sz w:val="20"/>
              </w:rPr>
              <w:t xml:space="preserve">медицинские организации, подведомственные министерству, оказывающие первичную медико-санитарную, специализированную медицинскую помощь, участвующие в оказании паллиативной медицинской помощи (далее - краевые учреждения), согласно </w:t>
            </w:r>
            <w:hyperlink w:history="0" w:anchor="P1467" w:tooltip="ПЕРЕЧЕНЬ">
              <w:r>
                <w:rPr>
                  <w:sz w:val="20"/>
                  <w:color w:val="0000ff"/>
                </w:rPr>
                <w:t xml:space="preserve">приложению N 1</w:t>
              </w:r>
            </w:hyperlink>
            <w:r>
              <w:rPr>
                <w:sz w:val="20"/>
              </w:rPr>
              <w:t xml:space="preserve"> к Программе</w:t>
            </w:r>
          </w:p>
        </w:tc>
      </w:tr>
      <w:tr>
        <w:tc>
          <w:tcPr>
            <w:tcW w:w="3118" w:type="dxa"/>
          </w:tcPr>
          <w:p>
            <w:pPr>
              <w:pStyle w:val="0"/>
            </w:pPr>
            <w:r>
              <w:rPr>
                <w:sz w:val="20"/>
              </w:rPr>
              <w:t xml:space="preserve">Цель Программы</w:t>
            </w:r>
          </w:p>
        </w:tc>
        <w:tc>
          <w:tcPr>
            <w:tcW w:w="5953" w:type="dxa"/>
          </w:tcPr>
          <w:p>
            <w:pPr>
              <w:pStyle w:val="0"/>
            </w:pPr>
            <w:r>
              <w:rPr>
                <w:sz w:val="20"/>
              </w:rPr>
              <w:t xml:space="preserve">обеспечение доступности и качества оказания паллиативной медицинской помощи (далее - ПМП) в амбулаторных условиях, в том числе на дому, в условиях дневного стационара и в стационарных условиях, повышение доступности и качества обезболивания лекарственными препаратами, обеспечение лечебным энтеральным питанием при оказании ПМП</w:t>
            </w:r>
          </w:p>
        </w:tc>
      </w:tr>
      <w:tr>
        <w:tc>
          <w:tcPr>
            <w:tcW w:w="3118" w:type="dxa"/>
          </w:tcPr>
          <w:p>
            <w:pPr>
              <w:pStyle w:val="0"/>
            </w:pPr>
            <w:r>
              <w:rPr>
                <w:sz w:val="20"/>
              </w:rPr>
              <w:t xml:space="preserve">Задачи Программы</w:t>
            </w:r>
          </w:p>
        </w:tc>
        <w:tc>
          <w:tcPr>
            <w:tcW w:w="5953" w:type="dxa"/>
          </w:tcPr>
          <w:p>
            <w:pPr>
              <w:pStyle w:val="0"/>
            </w:pPr>
            <w:r>
              <w:rPr>
                <w:sz w:val="20"/>
              </w:rPr>
              <w:t xml:space="preserve">1. Создание кабинетов ПМП, отделений выездной патронажной ПМП для оказания ПМП в амбулаторных условиях, в том числе на дому, отделений ПМП для оказания ПМП в условиях дневного стационара и в стационарных условиях.</w:t>
            </w:r>
          </w:p>
          <w:p>
            <w:pPr>
              <w:pStyle w:val="0"/>
            </w:pPr>
            <w:r>
              <w:rPr>
                <w:sz w:val="20"/>
              </w:rPr>
              <w:t xml:space="preserve">2. Укомплектование должностей медицинских работников в соответствии с квалификационными требованиями, с обеспечением прохождения обучения по дополнительным профессиональным программам по вопросам оказания ПМП.</w:t>
            </w:r>
          </w:p>
          <w:p>
            <w:pPr>
              <w:pStyle w:val="0"/>
            </w:pPr>
            <w:r>
              <w:rPr>
                <w:sz w:val="20"/>
              </w:rPr>
              <w:t xml:space="preserve">3. Обеспечение граждан, нуждающихся</w:t>
            </w:r>
          </w:p>
          <w:p>
            <w:pPr>
              <w:pStyle w:val="0"/>
            </w:pPr>
            <w:r>
              <w:rPr>
                <w:sz w:val="20"/>
              </w:rPr>
              <w:t xml:space="preserve">в оказании ПМП (далее - паллиативные пациенты), лекарственными препаратами, в том числе неинвазивными лекарственными формами наркотических средств, лечебным энтеральным питанием.</w:t>
            </w:r>
          </w:p>
          <w:p>
            <w:pPr>
              <w:pStyle w:val="0"/>
            </w:pPr>
            <w:r>
              <w:rPr>
                <w:sz w:val="20"/>
              </w:rPr>
              <w:t xml:space="preserve">4. Повышение уровня обеспеченности паллиативных пациентов медицинскими изделиями, в том числе медицинским оборудованием для использования на дому.</w:t>
            </w:r>
          </w:p>
          <w:p>
            <w:pPr>
              <w:pStyle w:val="0"/>
            </w:pPr>
            <w:r>
              <w:rPr>
                <w:sz w:val="20"/>
              </w:rPr>
              <w:t xml:space="preserve">5. Совершенствование внутреннего контроля качества оказания ПМП в краевых учреждениях.</w:t>
            </w:r>
          </w:p>
          <w:p>
            <w:pPr>
              <w:pStyle w:val="0"/>
            </w:pPr>
            <w:r>
              <w:rPr>
                <w:sz w:val="20"/>
              </w:rPr>
              <w:t xml:space="preserve">6. Ведение Регистра паллиативных пациентов Красноярского края (далее - Регистр) и мониторинга оказания ПМП.</w:t>
            </w:r>
          </w:p>
          <w:p>
            <w:pPr>
              <w:pStyle w:val="0"/>
            </w:pPr>
            <w:r>
              <w:rPr>
                <w:sz w:val="20"/>
              </w:rPr>
              <w:t xml:space="preserve">7. Организация взаимодействия краевых учреждений, организаций социального обслуживания, общественных объединений и иных некоммерческих организаций, осуществляющих свою деятельность в сфере охраны здоровья граждан, при оказании ПМП паллиативным пациентам.</w:t>
            </w:r>
          </w:p>
          <w:p>
            <w:pPr>
              <w:pStyle w:val="0"/>
            </w:pPr>
            <w:r>
              <w:rPr>
                <w:sz w:val="20"/>
              </w:rPr>
              <w:t xml:space="preserve">8. Совершенствование организации нутритивной поддержки паллиативных пациентов при оказании ПМП.</w:t>
            </w:r>
          </w:p>
          <w:p>
            <w:pPr>
              <w:pStyle w:val="0"/>
            </w:pPr>
            <w:r>
              <w:rPr>
                <w:sz w:val="20"/>
              </w:rPr>
              <w:t xml:space="preserve">9. Обеспечение возможности оказания дистанционных консультаций для краевых учреждений.</w:t>
            </w:r>
          </w:p>
          <w:p>
            <w:pPr>
              <w:pStyle w:val="0"/>
            </w:pPr>
            <w:r>
              <w:rPr>
                <w:sz w:val="20"/>
              </w:rPr>
              <w:t xml:space="preserve">10. Повышение уровня информированности населения и медицинского персонала о ПМП, в том числе с привлечением средств массовой информации</w:t>
            </w:r>
          </w:p>
        </w:tc>
      </w:tr>
      <w:tr>
        <w:tc>
          <w:tcPr>
            <w:tcW w:w="3118" w:type="dxa"/>
          </w:tcPr>
          <w:p>
            <w:pPr>
              <w:pStyle w:val="0"/>
            </w:pPr>
            <w:r>
              <w:rPr>
                <w:sz w:val="20"/>
              </w:rPr>
              <w:t xml:space="preserve">Целевые показатели Программы</w:t>
            </w:r>
          </w:p>
        </w:tc>
        <w:tc>
          <w:tcPr>
            <w:tcW w:w="5953" w:type="dxa"/>
          </w:tcPr>
          <w:p>
            <w:pPr>
              <w:pStyle w:val="0"/>
            </w:pPr>
            <w:hyperlink w:history="0" w:anchor="P1606" w:tooltip="Приложение N 2">
              <w:r>
                <w:rPr>
                  <w:sz w:val="20"/>
                  <w:color w:val="0000ff"/>
                </w:rPr>
                <w:t xml:space="preserve">перечень</w:t>
              </w:r>
            </w:hyperlink>
            <w:r>
              <w:rPr>
                <w:sz w:val="20"/>
              </w:rPr>
              <w:t xml:space="preserve"> целевых показателей Программы с расшифровкой плановых значений по годам ее реализации приведен в приложении N 2 к Программе</w:t>
            </w:r>
          </w:p>
        </w:tc>
      </w:tr>
      <w:tr>
        <w:tc>
          <w:tcPr>
            <w:tcW w:w="3118" w:type="dxa"/>
          </w:tcPr>
          <w:p>
            <w:pPr>
              <w:pStyle w:val="0"/>
            </w:pPr>
            <w:r>
              <w:rPr>
                <w:sz w:val="20"/>
              </w:rPr>
              <w:t xml:space="preserve">Финансовое обеспечение реализации Программы</w:t>
            </w:r>
          </w:p>
        </w:tc>
        <w:tc>
          <w:tcPr>
            <w:tcW w:w="5953" w:type="dxa"/>
          </w:tcPr>
          <w:p>
            <w:pPr>
              <w:pStyle w:val="0"/>
            </w:pPr>
            <w:r>
              <w:rPr>
                <w:sz w:val="20"/>
              </w:rPr>
              <w:t xml:space="preserve">общий объем финансирования Программы составляет 2442141,7 тыс. рублей, из них:</w:t>
            </w:r>
          </w:p>
          <w:p>
            <w:pPr>
              <w:pStyle w:val="0"/>
            </w:pPr>
            <w:r>
              <w:rPr>
                <w:sz w:val="20"/>
              </w:rPr>
              <w:t xml:space="preserve">в 2024 году - 908475,3 тыс. рублей;</w:t>
            </w:r>
          </w:p>
          <w:p>
            <w:pPr>
              <w:pStyle w:val="0"/>
            </w:pPr>
            <w:r>
              <w:rPr>
                <w:sz w:val="20"/>
              </w:rPr>
              <w:t xml:space="preserve">в 2025 году - 767502,2 тыс. рублей;</w:t>
            </w:r>
          </w:p>
          <w:p>
            <w:pPr>
              <w:pStyle w:val="0"/>
            </w:pPr>
            <w:r>
              <w:rPr>
                <w:sz w:val="20"/>
              </w:rPr>
              <w:t xml:space="preserve">в 2026 году - 766164,2 тыс. рублей;</w:t>
            </w:r>
          </w:p>
          <w:p>
            <w:pPr>
              <w:pStyle w:val="0"/>
            </w:pPr>
            <w:r>
              <w:rPr>
                <w:sz w:val="20"/>
              </w:rPr>
              <w:t xml:space="preserve">в том числе:</w:t>
            </w:r>
          </w:p>
          <w:p>
            <w:pPr>
              <w:pStyle w:val="0"/>
            </w:pPr>
            <w:r>
              <w:rPr>
                <w:sz w:val="20"/>
              </w:rPr>
              <w:t xml:space="preserve">средства федерального бюджета - 183169,1 тыс. рублей, из них:</w:t>
            </w:r>
          </w:p>
          <w:p>
            <w:pPr>
              <w:pStyle w:val="0"/>
            </w:pPr>
            <w:r>
              <w:rPr>
                <w:sz w:val="20"/>
              </w:rPr>
              <w:t xml:space="preserve">в 2024 году - 64867,7 тыс. рублей;</w:t>
            </w:r>
          </w:p>
          <w:p>
            <w:pPr>
              <w:pStyle w:val="0"/>
            </w:pPr>
            <w:r>
              <w:rPr>
                <w:sz w:val="20"/>
              </w:rPr>
              <w:t xml:space="preserve">в 2025 году - 63656,4 тыс. рублей,</w:t>
            </w:r>
          </w:p>
          <w:p>
            <w:pPr>
              <w:pStyle w:val="0"/>
            </w:pPr>
            <w:r>
              <w:rPr>
                <w:sz w:val="20"/>
              </w:rPr>
              <w:t xml:space="preserve">в 2026 году - 54645,0 тыс. рублей;</w:t>
            </w:r>
          </w:p>
          <w:p>
            <w:pPr>
              <w:pStyle w:val="0"/>
            </w:pPr>
            <w:r>
              <w:rPr>
                <w:sz w:val="20"/>
              </w:rPr>
              <w:t xml:space="preserve">средства краевого бюджета - 2258972,6 тыс. рублей, из них:</w:t>
            </w:r>
          </w:p>
          <w:p>
            <w:pPr>
              <w:pStyle w:val="0"/>
            </w:pPr>
            <w:r>
              <w:rPr>
                <w:sz w:val="20"/>
              </w:rPr>
              <w:t xml:space="preserve">в 2024 году - 843607,6 тыс. рублей;</w:t>
            </w:r>
          </w:p>
          <w:p>
            <w:pPr>
              <w:pStyle w:val="0"/>
            </w:pPr>
            <w:r>
              <w:rPr>
                <w:sz w:val="20"/>
              </w:rPr>
              <w:t xml:space="preserve">в 2025 году - 703845,8 тыс. рублей;</w:t>
            </w:r>
          </w:p>
          <w:p>
            <w:pPr>
              <w:pStyle w:val="0"/>
            </w:pPr>
            <w:r>
              <w:rPr>
                <w:sz w:val="20"/>
              </w:rPr>
              <w:t xml:space="preserve">в 2026 году - 711519,2 тыс. рублей</w:t>
            </w:r>
          </w:p>
        </w:tc>
      </w:tr>
    </w:tbl>
    <w:p>
      <w:pPr>
        <w:pStyle w:val="0"/>
        <w:jc w:val="both"/>
      </w:pPr>
      <w:r>
        <w:rPr>
          <w:sz w:val="20"/>
        </w:rPr>
      </w:r>
    </w:p>
    <w:p>
      <w:pPr>
        <w:pStyle w:val="2"/>
        <w:outlineLvl w:val="1"/>
        <w:jc w:val="center"/>
      </w:pPr>
      <w:r>
        <w:rPr>
          <w:sz w:val="20"/>
        </w:rPr>
        <w:t xml:space="preserve">2. АКТУАЛЬНОСТЬ ПРОБЛЕМЫ ОКАЗАНИЯ ПМП, ТЕКУЩАЯ</w:t>
      </w:r>
    </w:p>
    <w:p>
      <w:pPr>
        <w:pStyle w:val="2"/>
        <w:jc w:val="center"/>
      </w:pPr>
      <w:r>
        <w:rPr>
          <w:sz w:val="20"/>
        </w:rPr>
        <w:t xml:space="preserve">СИТУАЦИЯ НА ТЕРРИТОРИИ КРАСНОЯРСКОГО КРАЯ</w:t>
      </w:r>
    </w:p>
    <w:p>
      <w:pPr>
        <w:pStyle w:val="0"/>
        <w:jc w:val="both"/>
      </w:pPr>
      <w:r>
        <w:rPr>
          <w:sz w:val="20"/>
        </w:rPr>
      </w:r>
    </w:p>
    <w:p>
      <w:pPr>
        <w:pStyle w:val="0"/>
        <w:ind w:firstLine="540"/>
        <w:jc w:val="both"/>
      </w:pPr>
      <w:r>
        <w:rPr>
          <w:sz w:val="20"/>
        </w:rPr>
        <w:t xml:space="preserve">Для анализа использованы данные Федеральной службы государственной статистики (далее - Росстат) и Управления Федеральной службы государственной статистики по Красноярскому краю, Республике Хакасия и Республике Тыва (далее - Красноярскстат). Данные представлены с указанием абсолютных значений, доли от общего числа и расчетных значений на 100 тыс. населения.</w:t>
      </w:r>
    </w:p>
    <w:p>
      <w:pPr>
        <w:pStyle w:val="0"/>
        <w:spacing w:before="200" w:line-rule="auto"/>
        <w:ind w:firstLine="540"/>
        <w:jc w:val="both"/>
      </w:pPr>
      <w:r>
        <w:rPr>
          <w:sz w:val="20"/>
        </w:rPr>
        <w:t xml:space="preserve">Численность населения, постоянно проживающего на территории Красноярского края, по состоянию на 01.01.2024 составила 2846120 человек, по отношению к 2023 году она возросла на 0,05%, или на 0,7 тыс. человек.</w:t>
      </w:r>
    </w:p>
    <w:p>
      <w:pPr>
        <w:pStyle w:val="0"/>
        <w:spacing w:before="200" w:line-rule="auto"/>
        <w:ind w:firstLine="540"/>
        <w:jc w:val="both"/>
      </w:pPr>
      <w:r>
        <w:rPr>
          <w:sz w:val="20"/>
        </w:rPr>
        <w:t xml:space="preserve">Численность и плотность населения в районах Красноярского края неоднородна. Плотность населения (число жителей на 1 кв. км) колеблется от 3441,5 в городе Красноярске до 0,02 в Эвенкийском муниципальном районе. Это обусловлено географическими, экономическими и социальными причинами. Наибольшую плотность населения имеют наиболее развитые в экономическом плане районы. Низкая плотность населения наблюдается в районах, имеющих большую площадь, занятую горными массивами, тундрой, таежными лесами (Эвенкийский муниципальный район).</w:t>
      </w:r>
    </w:p>
    <w:p>
      <w:pPr>
        <w:pStyle w:val="0"/>
        <w:spacing w:before="200" w:line-rule="auto"/>
        <w:ind w:firstLine="540"/>
        <w:jc w:val="both"/>
      </w:pPr>
      <w:r>
        <w:rPr>
          <w:sz w:val="20"/>
        </w:rPr>
        <w:t xml:space="preserve">Актуальность развития системы ПМП в Красноярском крае обусловлена как показателями заболеваемости населения (детского и взрослого), так и устойчивой тенденцией к увеличению доли лиц пожилого и старческого возраста, а также сохраняющейся структурой причин смертности населения Красноярского края.</w:t>
      </w:r>
    </w:p>
    <w:p>
      <w:pPr>
        <w:pStyle w:val="0"/>
        <w:spacing w:before="200" w:line-rule="auto"/>
        <w:ind w:firstLine="540"/>
        <w:jc w:val="both"/>
      </w:pPr>
      <w:r>
        <w:rPr>
          <w:sz w:val="20"/>
        </w:rPr>
        <w:t xml:space="preserve">В Красноярском крае в 2023 году умерло 34702 человека (2022 год - 38207 человека), из них 54,1% составили мужчины, 45,9% - женщины. Смертность населения составила 12,2 случая на 1000 человек населения (2022 год - 13,4 случая на 1000 человек населения).</w:t>
      </w:r>
    </w:p>
    <w:p>
      <w:pPr>
        <w:pStyle w:val="0"/>
        <w:spacing w:before="200" w:line-rule="auto"/>
        <w:ind w:firstLine="540"/>
        <w:jc w:val="both"/>
      </w:pPr>
      <w:r>
        <w:rPr>
          <w:sz w:val="20"/>
        </w:rPr>
        <w:t xml:space="preserve">Основными причинами смертности являлись: болезни системы кровообращения - 46,7% умерших, новообразования - 18,5% умерших и внешние причины смертности - 9,6% умерших.</w:t>
      </w:r>
    </w:p>
    <w:p>
      <w:pPr>
        <w:pStyle w:val="0"/>
        <w:spacing w:before="200" w:line-rule="auto"/>
        <w:ind w:firstLine="540"/>
        <w:jc w:val="both"/>
      </w:pPr>
      <w:r>
        <w:rPr>
          <w:sz w:val="20"/>
        </w:rPr>
        <w:t xml:space="preserve">В Красноярском крае в 2023 году от болезней системы кровообращения умерло 16217 человек (2022 год - 16344 человека), смертность населения составила 570,8 случая на 100 тысяч человек населения (2022 год - 573,3 случая на 100 тысяч человек населения).</w:t>
      </w:r>
    </w:p>
    <w:p>
      <w:pPr>
        <w:pStyle w:val="0"/>
        <w:spacing w:before="200" w:line-rule="auto"/>
        <w:ind w:firstLine="540"/>
        <w:jc w:val="both"/>
      </w:pPr>
      <w:r>
        <w:rPr>
          <w:sz w:val="20"/>
        </w:rPr>
        <w:t xml:space="preserve">В 2023 году от новообразований умерло 6416 человек (2022 год - 6362 человека), смертность населения составила 225,8 случая на 100 тысяч человек населения (2022 год - 223,2 случая на 100 тысяч человек населения), в том числе злокачественные новообразования - 218,8 случая на 100 тысяч человек населения (2022 год - 218,5 случая на 100 тысяч человек населения).</w:t>
      </w:r>
    </w:p>
    <w:p>
      <w:pPr>
        <w:pStyle w:val="0"/>
        <w:spacing w:before="200" w:line-rule="auto"/>
        <w:ind w:firstLine="540"/>
        <w:jc w:val="both"/>
      </w:pPr>
      <w:r>
        <w:rPr>
          <w:sz w:val="20"/>
        </w:rPr>
        <w:t xml:space="preserve">За 2023 год от внешних причин смертности, по предварительным данным, погибло 3315 человек (2022 год - 3686 человек). Показатель смертности составил 116,7 случая на 100 тысяч населения (2022 год - 129,3 случая на 100 тысяч человек населения).</w:t>
      </w:r>
    </w:p>
    <w:p>
      <w:pPr>
        <w:pStyle w:val="0"/>
        <w:spacing w:before="200" w:line-rule="auto"/>
        <w:ind w:firstLine="540"/>
        <w:jc w:val="both"/>
      </w:pPr>
      <w:r>
        <w:rPr>
          <w:sz w:val="20"/>
        </w:rPr>
        <w:t xml:space="preserve">За 2023 год от инфекционных и паразитарных болезней умерло 718 человек, за 2022 год - 890 человек. В 2023 году в Красноярском крае смертность населения от инфекционных и паразитарных болезней составила 25,2 случая на 100 тысяч человек населения (2022 год - 31,2 случая на 100 тысяч человек населения), по отношению к 2021 году смертность снизилась на 19,2%.</w:t>
      </w:r>
    </w:p>
    <w:p>
      <w:pPr>
        <w:pStyle w:val="0"/>
        <w:spacing w:before="200" w:line-rule="auto"/>
        <w:ind w:firstLine="540"/>
        <w:jc w:val="both"/>
      </w:pPr>
      <w:r>
        <w:rPr>
          <w:sz w:val="20"/>
        </w:rPr>
        <w:t xml:space="preserve">В 2023 году смертность населения в трудоспособном возрасте составила 631,1 случая на 100 тысяч человек трудоспособного населения. В трудоспособном возрасте умерло 10363 человека, а их доля в общем числе умерших всех возрастов составила 29,9%. Подавляющее большинство умерших в трудоспособном возрасте - мужчины (78,8%).</w:t>
      </w:r>
    </w:p>
    <w:p>
      <w:pPr>
        <w:pStyle w:val="0"/>
        <w:spacing w:before="200" w:line-rule="auto"/>
        <w:ind w:firstLine="540"/>
        <w:jc w:val="both"/>
      </w:pPr>
      <w:r>
        <w:rPr>
          <w:sz w:val="20"/>
        </w:rPr>
        <w:t xml:space="preserve">Наблюдается старение населения (увеличение численности лиц старше трудоспособного возраста), увеличение количества людей, страдающих неизлечимыми болезнями и нуждающихся в медицинской поддержке, в том числе с оказанием ПМП.</w:t>
      </w:r>
    </w:p>
    <w:p>
      <w:pPr>
        <w:pStyle w:val="0"/>
        <w:spacing w:before="200" w:line-rule="auto"/>
        <w:ind w:firstLine="540"/>
        <w:jc w:val="both"/>
      </w:pPr>
      <w:r>
        <w:rPr>
          <w:sz w:val="20"/>
        </w:rPr>
        <w:t xml:space="preserve">Паллиативный пациент имеет право на облегчение боли, связанной с заболеванием, состоянием или медицинским вмешательством, лекарственными препаратами, в том числе наркотическими средствами и психотропными веществами.</w:t>
      </w:r>
    </w:p>
    <w:p>
      <w:pPr>
        <w:pStyle w:val="0"/>
        <w:spacing w:before="200" w:line-rule="auto"/>
        <w:ind w:firstLine="540"/>
        <w:jc w:val="both"/>
      </w:pPr>
      <w:r>
        <w:rPr>
          <w:sz w:val="20"/>
        </w:rPr>
        <w:t xml:space="preserve">Организация ПМП относится к важнейшим вопросам социальной сферы, имеющим не только медицинское, но и большое общественное и нравственное значение.</w:t>
      </w:r>
    </w:p>
    <w:p>
      <w:pPr>
        <w:pStyle w:val="0"/>
        <w:spacing w:before="200" w:line-rule="auto"/>
        <w:ind w:firstLine="540"/>
        <w:jc w:val="both"/>
      </w:pPr>
      <w:r>
        <w:rPr>
          <w:sz w:val="20"/>
        </w:rPr>
        <w:t xml:space="preserve">Реализация Программы повысит доступность и качество оказания ПМП на территории Красноярского края, в том числе уровень обеспеченности паллиативных пациентов лекарственными препаратами, содержащими наркотические средства и психотропные вещества, лечебным энтеральным питанием и медицинскими изделиями для использования на дому.</w:t>
      </w:r>
    </w:p>
    <w:p>
      <w:pPr>
        <w:pStyle w:val="0"/>
        <w:jc w:val="both"/>
      </w:pPr>
      <w:r>
        <w:rPr>
          <w:sz w:val="20"/>
        </w:rPr>
      </w:r>
    </w:p>
    <w:p>
      <w:pPr>
        <w:pStyle w:val="2"/>
        <w:outlineLvl w:val="1"/>
        <w:jc w:val="center"/>
      </w:pPr>
      <w:r>
        <w:rPr>
          <w:sz w:val="20"/>
        </w:rPr>
        <w:t xml:space="preserve">3. КРАТКАЯ ХАРАКТЕРИСТИКА КРАСНОЯРСКОГО КРАЯ</w:t>
      </w:r>
    </w:p>
    <w:p>
      <w:pPr>
        <w:pStyle w:val="0"/>
        <w:jc w:val="both"/>
      </w:pPr>
      <w:r>
        <w:rPr>
          <w:sz w:val="20"/>
        </w:rPr>
      </w:r>
    </w:p>
    <w:p>
      <w:pPr>
        <w:pStyle w:val="0"/>
        <w:ind w:firstLine="540"/>
        <w:jc w:val="both"/>
      </w:pPr>
      <w:r>
        <w:rPr>
          <w:sz w:val="20"/>
        </w:rPr>
        <w:t xml:space="preserve">Красноярский край входит в состав Сибирского федерального округа и является вторым по площади субъектом Российской Федерации, занимая 2366,8 тыс. кв. км (или 13,86% территории страны). На востоке Красноярский край граничит с Республикой Саха (Якутия) и Иркутской областью, на юге - с Республикой Тыва и с Республикой Хакасией, на западе - с Кемеровской и Томской областями, а также с Ханты-Мансийским и Ямало-Ненецким автономными округами.</w:t>
      </w:r>
    </w:p>
    <w:p>
      <w:pPr>
        <w:pStyle w:val="0"/>
        <w:spacing w:before="200" w:line-rule="auto"/>
        <w:ind w:firstLine="540"/>
        <w:jc w:val="both"/>
      </w:pPr>
      <w:r>
        <w:rPr>
          <w:sz w:val="20"/>
        </w:rPr>
        <w:t xml:space="preserve">Красноярский край является уникальной территорией, общая протяженность которой с севера на юг составляет 2886 километров, с запада на восток протяженность неодинакова: самая широкая - 1250 км, на юге - 450 км, а вдоль Транссибирской магистрали - 650 км.</w:t>
      </w:r>
    </w:p>
    <w:p>
      <w:pPr>
        <w:pStyle w:val="0"/>
        <w:spacing w:before="200" w:line-rule="auto"/>
        <w:ind w:firstLine="540"/>
        <w:jc w:val="both"/>
      </w:pPr>
      <w:r>
        <w:rPr>
          <w:sz w:val="20"/>
        </w:rPr>
        <w:t xml:space="preserve">На территории края выделяют три климатических пояса: арктический, субарктический и умеренный.</w:t>
      </w:r>
    </w:p>
    <w:p>
      <w:pPr>
        <w:pStyle w:val="0"/>
        <w:spacing w:before="200" w:line-rule="auto"/>
        <w:ind w:firstLine="540"/>
        <w:jc w:val="both"/>
      </w:pPr>
      <w:r>
        <w:rPr>
          <w:sz w:val="20"/>
        </w:rPr>
        <w:t xml:space="preserve">В Красноярском крае территории, относящиеся к арктической зоне, составляют 1095,6 тыс. кв. км, что составляет 46,3% площади Красноярского края, на которых проживает менее 228 тыс. человек, из них детей - 57,7 тыс. человек.</w:t>
      </w:r>
    </w:p>
    <w:p>
      <w:pPr>
        <w:pStyle w:val="0"/>
        <w:spacing w:before="200" w:line-rule="auto"/>
        <w:ind w:firstLine="540"/>
        <w:jc w:val="both"/>
      </w:pPr>
      <w:r>
        <w:rPr>
          <w:sz w:val="20"/>
        </w:rPr>
        <w:t xml:space="preserve">В Красноярском крае образовано 544 муниципальных образования, в том числе 17 городских округов, 3 муниципальных округа, 41 муниципальный район, 26 городских и 457 сельских поселений (далее - муниципальные образования Красноярского края). Всего на территории Красноярского края расположено более 1700 населенных пунктов.</w:t>
      </w:r>
    </w:p>
    <w:p>
      <w:pPr>
        <w:pStyle w:val="0"/>
        <w:spacing w:before="200" w:line-rule="auto"/>
        <w:ind w:firstLine="540"/>
        <w:jc w:val="both"/>
      </w:pPr>
      <w:r>
        <w:rPr>
          <w:sz w:val="20"/>
        </w:rPr>
        <w:t xml:space="preserve">К основным населенным пунктам относятся города Красноярск, Норильск, Ачинск, Енисейск, Дивногорск, Канск, Лесосибирск, Минусинск, Дудинка, Сосновоборск, Заозерный, Боготол, Бородино, Уяр, Иланский, Кодинск, Ужур, Назарово, Шарыпово, Игарка, Артемовск, ЗАТО г. Зеленогорск, ЗАТО г. Железногорск, ЗАТО п. Солнечный, ЗАТО п. Кедровый.</w:t>
      </w:r>
    </w:p>
    <w:p>
      <w:pPr>
        <w:pStyle w:val="0"/>
        <w:spacing w:before="200" w:line-rule="auto"/>
        <w:ind w:firstLine="540"/>
        <w:jc w:val="both"/>
      </w:pPr>
      <w:r>
        <w:rPr>
          <w:sz w:val="20"/>
        </w:rPr>
        <w:t xml:space="preserve">По состоянию на 01.01.2024 в Красноярском крае сложился регрессивный тип населения. Доля лиц старше трудоспособного возраста (21,5%) превышает долю лиц моложе трудоспособного возраста (19,8%). Основные медико-демографические показатели представлены в таблице 1.</w:t>
      </w:r>
    </w:p>
    <w:p>
      <w:pPr>
        <w:pStyle w:val="0"/>
        <w:jc w:val="both"/>
      </w:pPr>
      <w:r>
        <w:rPr>
          <w:sz w:val="20"/>
        </w:rPr>
      </w:r>
    </w:p>
    <w:p>
      <w:pPr>
        <w:pStyle w:val="0"/>
        <w:jc w:val="right"/>
      </w:pPr>
      <w:r>
        <w:rPr>
          <w:sz w:val="20"/>
        </w:rPr>
        <w:t xml:space="preserve">Таблица 1</w:t>
      </w:r>
    </w:p>
    <w:p>
      <w:pPr>
        <w:pStyle w:val="0"/>
        <w:jc w:val="both"/>
      </w:pPr>
      <w:r>
        <w:rPr>
          <w:sz w:val="20"/>
        </w:rPr>
      </w:r>
    </w:p>
    <w:p>
      <w:pPr>
        <w:pStyle w:val="0"/>
        <w:jc w:val="center"/>
      </w:pPr>
      <w:r>
        <w:rPr>
          <w:sz w:val="20"/>
        </w:rPr>
        <w:t xml:space="preserve">Медико-демографические показатели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5386"/>
        <w:gridCol w:w="3118"/>
      </w:tblGrid>
      <w:tr>
        <w:tc>
          <w:tcPr>
            <w:tcW w:w="567" w:type="dxa"/>
          </w:tcPr>
          <w:p>
            <w:pPr>
              <w:pStyle w:val="0"/>
              <w:jc w:val="center"/>
            </w:pPr>
            <w:r>
              <w:rPr>
                <w:sz w:val="20"/>
              </w:rPr>
              <w:t xml:space="preserve">N п/п</w:t>
            </w:r>
          </w:p>
        </w:tc>
        <w:tc>
          <w:tcPr>
            <w:tcW w:w="5386" w:type="dxa"/>
          </w:tcPr>
          <w:p>
            <w:pPr>
              <w:pStyle w:val="0"/>
              <w:jc w:val="center"/>
            </w:pPr>
            <w:r>
              <w:rPr>
                <w:sz w:val="20"/>
              </w:rPr>
              <w:t xml:space="preserve">Показатель, ед. измерения</w:t>
            </w:r>
          </w:p>
        </w:tc>
        <w:tc>
          <w:tcPr>
            <w:tcW w:w="3118" w:type="dxa"/>
          </w:tcPr>
          <w:p>
            <w:pPr>
              <w:pStyle w:val="0"/>
              <w:jc w:val="center"/>
            </w:pPr>
            <w:r>
              <w:rPr>
                <w:sz w:val="20"/>
              </w:rPr>
              <w:t xml:space="preserve">Значение показателя</w:t>
            </w:r>
          </w:p>
        </w:tc>
      </w:tr>
      <w:tr>
        <w:tc>
          <w:tcPr>
            <w:tcW w:w="567" w:type="dxa"/>
          </w:tcPr>
          <w:p>
            <w:pPr>
              <w:pStyle w:val="0"/>
              <w:jc w:val="center"/>
            </w:pPr>
            <w:r>
              <w:rPr>
                <w:sz w:val="20"/>
              </w:rPr>
              <w:t xml:space="preserve">1</w:t>
            </w:r>
          </w:p>
        </w:tc>
        <w:tc>
          <w:tcPr>
            <w:tcW w:w="5386" w:type="dxa"/>
          </w:tcPr>
          <w:p>
            <w:pPr>
              <w:pStyle w:val="0"/>
              <w:jc w:val="center"/>
            </w:pPr>
            <w:r>
              <w:rPr>
                <w:sz w:val="20"/>
              </w:rPr>
              <w:t xml:space="preserve">2</w:t>
            </w:r>
          </w:p>
        </w:tc>
        <w:tc>
          <w:tcPr>
            <w:tcW w:w="3118" w:type="dxa"/>
          </w:tcPr>
          <w:p>
            <w:pPr>
              <w:pStyle w:val="0"/>
              <w:jc w:val="center"/>
            </w:pPr>
            <w:r>
              <w:rPr>
                <w:sz w:val="20"/>
              </w:rPr>
              <w:t xml:space="preserve">3</w:t>
            </w:r>
          </w:p>
        </w:tc>
      </w:tr>
      <w:tr>
        <w:tc>
          <w:tcPr>
            <w:tcW w:w="567" w:type="dxa"/>
          </w:tcPr>
          <w:p>
            <w:pPr>
              <w:pStyle w:val="0"/>
            </w:pPr>
            <w:r>
              <w:rPr>
                <w:sz w:val="20"/>
              </w:rPr>
              <w:t xml:space="preserve">1</w:t>
            </w:r>
          </w:p>
        </w:tc>
        <w:tc>
          <w:tcPr>
            <w:tcW w:w="5386" w:type="dxa"/>
          </w:tcPr>
          <w:p>
            <w:pPr>
              <w:pStyle w:val="0"/>
            </w:pPr>
            <w:r>
              <w:rPr>
                <w:sz w:val="20"/>
              </w:rPr>
              <w:t xml:space="preserve">Федеральный округ, субъект Российской Федерации</w:t>
            </w:r>
          </w:p>
        </w:tc>
        <w:tc>
          <w:tcPr>
            <w:tcW w:w="3118" w:type="dxa"/>
          </w:tcPr>
          <w:p>
            <w:pPr>
              <w:pStyle w:val="0"/>
            </w:pPr>
            <w:r>
              <w:rPr>
                <w:sz w:val="20"/>
              </w:rPr>
              <w:t xml:space="preserve">Сибирский федеральный округ, Красноярский край</w:t>
            </w:r>
          </w:p>
        </w:tc>
      </w:tr>
      <w:tr>
        <w:tc>
          <w:tcPr>
            <w:tcW w:w="567" w:type="dxa"/>
          </w:tcPr>
          <w:p>
            <w:pPr>
              <w:pStyle w:val="0"/>
            </w:pPr>
            <w:r>
              <w:rPr>
                <w:sz w:val="20"/>
              </w:rPr>
              <w:t xml:space="preserve">2</w:t>
            </w:r>
          </w:p>
        </w:tc>
        <w:tc>
          <w:tcPr>
            <w:tcW w:w="5386" w:type="dxa"/>
          </w:tcPr>
          <w:p>
            <w:pPr>
              <w:pStyle w:val="0"/>
            </w:pPr>
            <w:r>
              <w:rPr>
                <w:sz w:val="20"/>
              </w:rPr>
              <w:t xml:space="preserve">Площадь Красноярского края, тыс. кв. км</w:t>
            </w:r>
          </w:p>
        </w:tc>
        <w:tc>
          <w:tcPr>
            <w:tcW w:w="3118" w:type="dxa"/>
          </w:tcPr>
          <w:p>
            <w:pPr>
              <w:pStyle w:val="0"/>
              <w:jc w:val="center"/>
            </w:pPr>
            <w:r>
              <w:rPr>
                <w:sz w:val="20"/>
              </w:rPr>
              <w:t xml:space="preserve">2366,8</w:t>
            </w:r>
          </w:p>
        </w:tc>
      </w:tr>
      <w:tr>
        <w:tc>
          <w:tcPr>
            <w:tcW w:w="567" w:type="dxa"/>
          </w:tcPr>
          <w:p>
            <w:pPr>
              <w:pStyle w:val="0"/>
            </w:pPr>
            <w:r>
              <w:rPr>
                <w:sz w:val="20"/>
              </w:rPr>
              <w:t xml:space="preserve">3</w:t>
            </w:r>
          </w:p>
        </w:tc>
        <w:tc>
          <w:tcPr>
            <w:tcW w:w="5386" w:type="dxa"/>
          </w:tcPr>
          <w:p>
            <w:pPr>
              <w:pStyle w:val="0"/>
            </w:pPr>
            <w:r>
              <w:rPr>
                <w:sz w:val="20"/>
              </w:rPr>
              <w:t xml:space="preserve">Административный центр</w:t>
            </w:r>
          </w:p>
        </w:tc>
        <w:tc>
          <w:tcPr>
            <w:tcW w:w="3118" w:type="dxa"/>
          </w:tcPr>
          <w:p>
            <w:pPr>
              <w:pStyle w:val="0"/>
            </w:pPr>
            <w:r>
              <w:rPr>
                <w:sz w:val="20"/>
              </w:rPr>
              <w:t xml:space="preserve">г. Красноярск</w:t>
            </w:r>
          </w:p>
        </w:tc>
      </w:tr>
      <w:tr>
        <w:tc>
          <w:tcPr>
            <w:tcW w:w="567" w:type="dxa"/>
          </w:tcPr>
          <w:p>
            <w:pPr>
              <w:pStyle w:val="0"/>
            </w:pPr>
            <w:r>
              <w:rPr>
                <w:sz w:val="20"/>
              </w:rPr>
              <w:t xml:space="preserve">4</w:t>
            </w:r>
          </w:p>
        </w:tc>
        <w:tc>
          <w:tcPr>
            <w:tcW w:w="5386" w:type="dxa"/>
          </w:tcPr>
          <w:p>
            <w:pPr>
              <w:pStyle w:val="0"/>
            </w:pPr>
            <w:r>
              <w:rPr>
                <w:sz w:val="20"/>
              </w:rPr>
              <w:t xml:space="preserve">Население Красноярского края, тыс. чел., в том числе:</w:t>
            </w:r>
          </w:p>
        </w:tc>
        <w:tc>
          <w:tcPr>
            <w:tcW w:w="3118" w:type="dxa"/>
          </w:tcPr>
          <w:p>
            <w:pPr>
              <w:pStyle w:val="0"/>
              <w:jc w:val="center"/>
            </w:pPr>
            <w:r>
              <w:rPr>
                <w:sz w:val="20"/>
              </w:rPr>
              <w:t xml:space="preserve">2846,120</w:t>
            </w:r>
          </w:p>
        </w:tc>
      </w:tr>
      <w:tr>
        <w:tc>
          <w:tcPr>
            <w:tcW w:w="567" w:type="dxa"/>
          </w:tcPr>
          <w:p>
            <w:pPr>
              <w:pStyle w:val="0"/>
            </w:pPr>
            <w:r>
              <w:rPr>
                <w:sz w:val="20"/>
              </w:rPr>
              <w:t xml:space="preserve">4.1</w:t>
            </w:r>
          </w:p>
        </w:tc>
        <w:tc>
          <w:tcPr>
            <w:tcW w:w="5386" w:type="dxa"/>
          </w:tcPr>
          <w:p>
            <w:pPr>
              <w:pStyle w:val="0"/>
            </w:pPr>
            <w:r>
              <w:rPr>
                <w:sz w:val="20"/>
              </w:rPr>
              <w:t xml:space="preserve">Городское, тыс. чел.</w:t>
            </w:r>
          </w:p>
        </w:tc>
        <w:tc>
          <w:tcPr>
            <w:tcW w:w="3118" w:type="dxa"/>
          </w:tcPr>
          <w:p>
            <w:pPr>
              <w:pStyle w:val="0"/>
              <w:jc w:val="center"/>
            </w:pPr>
            <w:r>
              <w:rPr>
                <w:sz w:val="20"/>
              </w:rPr>
              <w:t xml:space="preserve">2270,252</w:t>
            </w:r>
          </w:p>
        </w:tc>
      </w:tr>
      <w:tr>
        <w:tc>
          <w:tcPr>
            <w:tcW w:w="567" w:type="dxa"/>
          </w:tcPr>
          <w:p>
            <w:pPr>
              <w:pStyle w:val="0"/>
            </w:pPr>
            <w:r>
              <w:rPr>
                <w:sz w:val="20"/>
              </w:rPr>
              <w:t xml:space="preserve">4.2</w:t>
            </w:r>
          </w:p>
        </w:tc>
        <w:tc>
          <w:tcPr>
            <w:tcW w:w="5386" w:type="dxa"/>
          </w:tcPr>
          <w:p>
            <w:pPr>
              <w:pStyle w:val="0"/>
            </w:pPr>
            <w:r>
              <w:rPr>
                <w:sz w:val="20"/>
              </w:rPr>
              <w:t xml:space="preserve">Сельское, тыс. чел.</w:t>
            </w:r>
          </w:p>
        </w:tc>
        <w:tc>
          <w:tcPr>
            <w:tcW w:w="3118" w:type="dxa"/>
          </w:tcPr>
          <w:p>
            <w:pPr>
              <w:pStyle w:val="0"/>
              <w:jc w:val="center"/>
            </w:pPr>
            <w:r>
              <w:rPr>
                <w:sz w:val="20"/>
              </w:rPr>
              <w:t xml:space="preserve">575, 868</w:t>
            </w:r>
          </w:p>
        </w:tc>
      </w:tr>
      <w:tr>
        <w:tc>
          <w:tcPr>
            <w:tcW w:w="567" w:type="dxa"/>
          </w:tcPr>
          <w:p>
            <w:pPr>
              <w:pStyle w:val="0"/>
            </w:pPr>
            <w:r>
              <w:rPr>
                <w:sz w:val="20"/>
              </w:rPr>
              <w:t xml:space="preserve">5</w:t>
            </w:r>
          </w:p>
        </w:tc>
        <w:tc>
          <w:tcPr>
            <w:tcW w:w="5386" w:type="dxa"/>
          </w:tcPr>
          <w:p>
            <w:pPr>
              <w:pStyle w:val="0"/>
            </w:pPr>
            <w:r>
              <w:rPr>
                <w:sz w:val="20"/>
              </w:rPr>
              <w:t xml:space="preserve">Детское население, тыс. чел., в том числе:</w:t>
            </w:r>
          </w:p>
        </w:tc>
        <w:tc>
          <w:tcPr>
            <w:tcW w:w="3118" w:type="dxa"/>
          </w:tcPr>
          <w:p>
            <w:pPr>
              <w:pStyle w:val="0"/>
              <w:jc w:val="center"/>
            </w:pPr>
            <w:r>
              <w:rPr>
                <w:sz w:val="20"/>
              </w:rPr>
              <w:t xml:space="preserve">628,027</w:t>
            </w:r>
          </w:p>
        </w:tc>
      </w:tr>
      <w:tr>
        <w:tc>
          <w:tcPr>
            <w:tcW w:w="567" w:type="dxa"/>
          </w:tcPr>
          <w:p>
            <w:pPr>
              <w:pStyle w:val="0"/>
            </w:pPr>
            <w:r>
              <w:rPr>
                <w:sz w:val="20"/>
              </w:rPr>
              <w:t xml:space="preserve">5.1</w:t>
            </w:r>
          </w:p>
        </w:tc>
        <w:tc>
          <w:tcPr>
            <w:tcW w:w="5386" w:type="dxa"/>
          </w:tcPr>
          <w:p>
            <w:pPr>
              <w:pStyle w:val="0"/>
            </w:pPr>
            <w:r>
              <w:rPr>
                <w:sz w:val="20"/>
              </w:rPr>
              <w:t xml:space="preserve">Городское детское население, тыс. чел.</w:t>
            </w:r>
          </w:p>
        </w:tc>
        <w:tc>
          <w:tcPr>
            <w:tcW w:w="3118" w:type="dxa"/>
          </w:tcPr>
          <w:p>
            <w:pPr>
              <w:pStyle w:val="0"/>
              <w:jc w:val="center"/>
            </w:pPr>
            <w:r>
              <w:rPr>
                <w:sz w:val="20"/>
              </w:rPr>
              <w:t xml:space="preserve">485,865</w:t>
            </w:r>
          </w:p>
        </w:tc>
      </w:tr>
      <w:tr>
        <w:tc>
          <w:tcPr>
            <w:tcW w:w="567" w:type="dxa"/>
          </w:tcPr>
          <w:p>
            <w:pPr>
              <w:pStyle w:val="0"/>
            </w:pPr>
            <w:r>
              <w:rPr>
                <w:sz w:val="20"/>
              </w:rPr>
              <w:t xml:space="preserve">5.2</w:t>
            </w:r>
          </w:p>
        </w:tc>
        <w:tc>
          <w:tcPr>
            <w:tcW w:w="5386" w:type="dxa"/>
          </w:tcPr>
          <w:p>
            <w:pPr>
              <w:pStyle w:val="0"/>
            </w:pPr>
            <w:r>
              <w:rPr>
                <w:sz w:val="20"/>
              </w:rPr>
              <w:t xml:space="preserve">Сельское детское населения, тыс. чел.</w:t>
            </w:r>
          </w:p>
        </w:tc>
        <w:tc>
          <w:tcPr>
            <w:tcW w:w="3118" w:type="dxa"/>
          </w:tcPr>
          <w:p>
            <w:pPr>
              <w:pStyle w:val="0"/>
              <w:jc w:val="center"/>
            </w:pPr>
            <w:r>
              <w:rPr>
                <w:sz w:val="20"/>
              </w:rPr>
              <w:t xml:space="preserve">142,162</w:t>
            </w:r>
          </w:p>
        </w:tc>
      </w:tr>
      <w:tr>
        <w:tc>
          <w:tcPr>
            <w:tcW w:w="567" w:type="dxa"/>
          </w:tcPr>
          <w:p>
            <w:pPr>
              <w:pStyle w:val="0"/>
            </w:pPr>
            <w:r>
              <w:rPr>
                <w:sz w:val="20"/>
              </w:rPr>
              <w:t xml:space="preserve">6</w:t>
            </w:r>
          </w:p>
        </w:tc>
        <w:tc>
          <w:tcPr>
            <w:tcW w:w="5386" w:type="dxa"/>
          </w:tcPr>
          <w:p>
            <w:pPr>
              <w:pStyle w:val="0"/>
            </w:pPr>
            <w:r>
              <w:rPr>
                <w:sz w:val="20"/>
              </w:rPr>
              <w:t xml:space="preserve">Плотность населения, человек на 1 км</w:t>
            </w:r>
          </w:p>
        </w:tc>
        <w:tc>
          <w:tcPr>
            <w:tcW w:w="3118" w:type="dxa"/>
          </w:tcPr>
          <w:p>
            <w:pPr>
              <w:pStyle w:val="0"/>
              <w:jc w:val="center"/>
            </w:pPr>
            <w:r>
              <w:rPr>
                <w:sz w:val="20"/>
              </w:rPr>
              <w:t xml:space="preserve">1,2</w:t>
            </w:r>
          </w:p>
        </w:tc>
      </w:tr>
      <w:tr>
        <w:tc>
          <w:tcPr>
            <w:tcW w:w="567" w:type="dxa"/>
          </w:tcPr>
          <w:p>
            <w:pPr>
              <w:pStyle w:val="0"/>
            </w:pPr>
            <w:r>
              <w:rPr>
                <w:sz w:val="20"/>
              </w:rPr>
              <w:t xml:space="preserve">7</w:t>
            </w:r>
          </w:p>
        </w:tc>
        <w:tc>
          <w:tcPr>
            <w:tcW w:w="5386" w:type="dxa"/>
          </w:tcPr>
          <w:p>
            <w:pPr>
              <w:pStyle w:val="0"/>
            </w:pPr>
            <w:r>
              <w:rPr>
                <w:sz w:val="20"/>
              </w:rPr>
              <w:t xml:space="preserve">Количество административно-территориальных единиц (муниципальных районов, муниципальных и городских округов)</w:t>
            </w:r>
          </w:p>
        </w:tc>
        <w:tc>
          <w:tcPr>
            <w:tcW w:w="3118" w:type="dxa"/>
          </w:tcPr>
          <w:p>
            <w:pPr>
              <w:pStyle w:val="0"/>
              <w:jc w:val="center"/>
            </w:pPr>
            <w:r>
              <w:rPr>
                <w:sz w:val="20"/>
              </w:rPr>
              <w:t xml:space="preserve">61</w:t>
            </w:r>
          </w:p>
        </w:tc>
      </w:tr>
      <w:tr>
        <w:tc>
          <w:tcPr>
            <w:tcW w:w="567" w:type="dxa"/>
          </w:tcPr>
          <w:p>
            <w:pPr>
              <w:pStyle w:val="0"/>
            </w:pPr>
            <w:r>
              <w:rPr>
                <w:sz w:val="20"/>
              </w:rPr>
              <w:t xml:space="preserve">8</w:t>
            </w:r>
          </w:p>
        </w:tc>
        <w:tc>
          <w:tcPr>
            <w:tcW w:w="5386" w:type="dxa"/>
          </w:tcPr>
          <w:p>
            <w:pPr>
              <w:pStyle w:val="0"/>
            </w:pPr>
            <w:r>
              <w:rPr>
                <w:sz w:val="20"/>
              </w:rPr>
              <w:t xml:space="preserve">Количество городских поселений</w:t>
            </w:r>
          </w:p>
        </w:tc>
        <w:tc>
          <w:tcPr>
            <w:tcW w:w="3118" w:type="dxa"/>
          </w:tcPr>
          <w:p>
            <w:pPr>
              <w:pStyle w:val="0"/>
              <w:jc w:val="center"/>
            </w:pPr>
            <w:r>
              <w:rPr>
                <w:sz w:val="20"/>
              </w:rPr>
              <w:t xml:space="preserve">26</w:t>
            </w:r>
          </w:p>
        </w:tc>
      </w:tr>
      <w:tr>
        <w:tc>
          <w:tcPr>
            <w:tcW w:w="567" w:type="dxa"/>
          </w:tcPr>
          <w:p>
            <w:pPr>
              <w:pStyle w:val="0"/>
            </w:pPr>
            <w:r>
              <w:rPr>
                <w:sz w:val="20"/>
              </w:rPr>
              <w:t xml:space="preserve">9</w:t>
            </w:r>
          </w:p>
        </w:tc>
        <w:tc>
          <w:tcPr>
            <w:tcW w:w="5386" w:type="dxa"/>
          </w:tcPr>
          <w:p>
            <w:pPr>
              <w:pStyle w:val="0"/>
            </w:pPr>
            <w:r>
              <w:rPr>
                <w:sz w:val="20"/>
              </w:rPr>
              <w:t xml:space="preserve">Количество сельских поселений</w:t>
            </w:r>
          </w:p>
        </w:tc>
        <w:tc>
          <w:tcPr>
            <w:tcW w:w="3118" w:type="dxa"/>
          </w:tcPr>
          <w:p>
            <w:pPr>
              <w:pStyle w:val="0"/>
              <w:jc w:val="center"/>
            </w:pPr>
            <w:r>
              <w:rPr>
                <w:sz w:val="20"/>
              </w:rPr>
              <w:t xml:space="preserve">457</w:t>
            </w:r>
          </w:p>
        </w:tc>
      </w:tr>
    </w:tbl>
    <w:p>
      <w:pPr>
        <w:pStyle w:val="0"/>
        <w:jc w:val="both"/>
      </w:pPr>
      <w:r>
        <w:rPr>
          <w:sz w:val="20"/>
        </w:rPr>
      </w:r>
    </w:p>
    <w:p>
      <w:pPr>
        <w:pStyle w:val="0"/>
        <w:ind w:firstLine="540"/>
        <w:jc w:val="both"/>
      </w:pPr>
      <w:r>
        <w:rPr>
          <w:sz w:val="20"/>
        </w:rPr>
        <w:t xml:space="preserve">Показатели рождаемости и смертности населения Красноярского края за период 2021 - 2023 годов представлены в таблице 2.</w:t>
      </w:r>
    </w:p>
    <w:p>
      <w:pPr>
        <w:pStyle w:val="0"/>
        <w:jc w:val="both"/>
      </w:pPr>
      <w:r>
        <w:rPr>
          <w:sz w:val="20"/>
        </w:rPr>
      </w:r>
    </w:p>
    <w:p>
      <w:pPr>
        <w:pStyle w:val="0"/>
        <w:jc w:val="right"/>
      </w:pPr>
      <w:r>
        <w:rPr>
          <w:sz w:val="20"/>
        </w:rPr>
        <w:t xml:space="preserve">Таблица 2</w:t>
      </w:r>
    </w:p>
    <w:p>
      <w:pPr>
        <w:pStyle w:val="0"/>
        <w:jc w:val="both"/>
      </w:pPr>
      <w:r>
        <w:rPr>
          <w:sz w:val="20"/>
        </w:rPr>
      </w:r>
    </w:p>
    <w:p>
      <w:pPr>
        <w:pStyle w:val="0"/>
        <w:jc w:val="center"/>
      </w:pPr>
      <w:r>
        <w:rPr>
          <w:sz w:val="20"/>
        </w:rPr>
        <w:t xml:space="preserve">Показатели рождаемости и смертности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701"/>
        <w:gridCol w:w="1134"/>
        <w:gridCol w:w="2835"/>
        <w:gridCol w:w="1417"/>
        <w:gridCol w:w="1984"/>
      </w:tblGrid>
      <w:tr>
        <w:tc>
          <w:tcPr>
            <w:tcW w:w="1701" w:type="dxa"/>
          </w:tcPr>
          <w:p>
            <w:pPr>
              <w:pStyle w:val="0"/>
              <w:jc w:val="center"/>
            </w:pPr>
            <w:r>
              <w:rPr>
                <w:sz w:val="20"/>
              </w:rPr>
              <w:t xml:space="preserve">Наименование показателя</w:t>
            </w:r>
          </w:p>
        </w:tc>
        <w:tc>
          <w:tcPr>
            <w:gridSpan w:val="2"/>
            <w:tcW w:w="3969" w:type="dxa"/>
          </w:tcPr>
          <w:p>
            <w:pPr>
              <w:pStyle w:val="0"/>
              <w:jc w:val="center"/>
            </w:pPr>
            <w:r>
              <w:rPr>
                <w:sz w:val="20"/>
              </w:rPr>
              <w:t xml:space="preserve">Период</w:t>
            </w:r>
          </w:p>
        </w:tc>
        <w:tc>
          <w:tcPr>
            <w:tcW w:w="1417" w:type="dxa"/>
          </w:tcPr>
          <w:p>
            <w:pPr>
              <w:pStyle w:val="0"/>
              <w:jc w:val="center"/>
            </w:pPr>
            <w:r>
              <w:rPr>
                <w:sz w:val="20"/>
              </w:rPr>
              <w:t xml:space="preserve">Единицы измерения</w:t>
            </w:r>
          </w:p>
        </w:tc>
        <w:tc>
          <w:tcPr>
            <w:tcW w:w="1984" w:type="dxa"/>
          </w:tcPr>
          <w:p>
            <w:pPr>
              <w:pStyle w:val="0"/>
              <w:jc w:val="center"/>
            </w:pPr>
            <w:r>
              <w:rPr>
                <w:sz w:val="20"/>
              </w:rPr>
              <w:t xml:space="preserve">Красноярский край, всего</w:t>
            </w:r>
          </w:p>
        </w:tc>
      </w:tr>
      <w:tr>
        <w:tc>
          <w:tcPr>
            <w:tcW w:w="1701" w:type="dxa"/>
          </w:tcPr>
          <w:p>
            <w:pPr>
              <w:pStyle w:val="0"/>
              <w:jc w:val="center"/>
            </w:pPr>
            <w:r>
              <w:rPr>
                <w:sz w:val="20"/>
              </w:rPr>
              <w:t xml:space="preserve">1</w:t>
            </w:r>
          </w:p>
        </w:tc>
        <w:tc>
          <w:tcPr>
            <w:gridSpan w:val="2"/>
            <w:tcW w:w="3969" w:type="dxa"/>
          </w:tcPr>
          <w:p>
            <w:pPr>
              <w:pStyle w:val="0"/>
              <w:jc w:val="center"/>
            </w:pPr>
            <w:r>
              <w:rPr>
                <w:sz w:val="20"/>
              </w:rPr>
              <w:t xml:space="preserve">2</w:t>
            </w:r>
          </w:p>
        </w:tc>
        <w:tc>
          <w:tcPr>
            <w:tcW w:w="1417" w:type="dxa"/>
          </w:tcPr>
          <w:p>
            <w:pPr>
              <w:pStyle w:val="0"/>
              <w:jc w:val="center"/>
            </w:pPr>
            <w:r>
              <w:rPr>
                <w:sz w:val="20"/>
              </w:rPr>
              <w:t xml:space="preserve">3</w:t>
            </w:r>
          </w:p>
        </w:tc>
        <w:tc>
          <w:tcPr>
            <w:tcW w:w="1984" w:type="dxa"/>
          </w:tcPr>
          <w:p>
            <w:pPr>
              <w:pStyle w:val="0"/>
              <w:jc w:val="center"/>
            </w:pPr>
            <w:r>
              <w:rPr>
                <w:sz w:val="20"/>
              </w:rPr>
              <w:t xml:space="preserve">4</w:t>
            </w:r>
          </w:p>
        </w:tc>
      </w:tr>
      <w:tr>
        <w:tc>
          <w:tcPr>
            <w:tcW w:w="1701" w:type="dxa"/>
            <w:vMerge w:val="restart"/>
          </w:tcPr>
          <w:p>
            <w:pPr>
              <w:pStyle w:val="0"/>
            </w:pPr>
            <w:r>
              <w:rPr>
                <w:sz w:val="20"/>
              </w:rPr>
              <w:t xml:space="preserve">Рождаемость</w:t>
            </w:r>
          </w:p>
        </w:tc>
        <w:tc>
          <w:tcPr>
            <w:gridSpan w:val="2"/>
            <w:tcW w:w="3969" w:type="dxa"/>
          </w:tcPr>
          <w:p>
            <w:pPr>
              <w:pStyle w:val="0"/>
            </w:pPr>
            <w:r>
              <w:rPr>
                <w:sz w:val="20"/>
              </w:rPr>
              <w:t xml:space="preserve">2021 год</w:t>
            </w:r>
          </w:p>
        </w:tc>
        <w:tc>
          <w:tcPr>
            <w:tcW w:w="1417" w:type="dxa"/>
          </w:tcPr>
          <w:p>
            <w:pPr>
              <w:pStyle w:val="0"/>
            </w:pPr>
            <w:r>
              <w:rPr>
                <w:sz w:val="20"/>
              </w:rPr>
              <w:t xml:space="preserve">чел.</w:t>
            </w:r>
          </w:p>
        </w:tc>
        <w:tc>
          <w:tcPr>
            <w:tcW w:w="1984" w:type="dxa"/>
          </w:tcPr>
          <w:p>
            <w:pPr>
              <w:pStyle w:val="0"/>
              <w:jc w:val="center"/>
            </w:pPr>
            <w:r>
              <w:rPr>
                <w:sz w:val="20"/>
              </w:rPr>
              <w:t xml:space="preserve">28406</w:t>
            </w:r>
          </w:p>
        </w:tc>
      </w:tr>
      <w:tr>
        <w:tc>
          <w:tcPr>
            <w:vMerge w:val="continue"/>
          </w:tcPr>
          <w:p/>
        </w:tc>
        <w:tc>
          <w:tcPr>
            <w:gridSpan w:val="2"/>
            <w:tcW w:w="3969" w:type="dxa"/>
          </w:tcPr>
          <w:p>
            <w:pPr>
              <w:pStyle w:val="0"/>
            </w:pPr>
            <w:r>
              <w:rPr>
                <w:sz w:val="20"/>
              </w:rPr>
              <w:t xml:space="preserve">2022 год</w:t>
            </w:r>
          </w:p>
        </w:tc>
        <w:tc>
          <w:tcPr>
            <w:tcW w:w="1417" w:type="dxa"/>
          </w:tcPr>
          <w:p>
            <w:pPr>
              <w:pStyle w:val="0"/>
            </w:pPr>
            <w:r>
              <w:rPr>
                <w:sz w:val="20"/>
              </w:rPr>
              <w:t xml:space="preserve">чел.</w:t>
            </w:r>
          </w:p>
        </w:tc>
        <w:tc>
          <w:tcPr>
            <w:tcW w:w="1984" w:type="dxa"/>
          </w:tcPr>
          <w:p>
            <w:pPr>
              <w:pStyle w:val="0"/>
              <w:jc w:val="center"/>
            </w:pPr>
            <w:r>
              <w:rPr>
                <w:sz w:val="20"/>
              </w:rPr>
              <w:t xml:space="preserve">26427</w:t>
            </w:r>
          </w:p>
        </w:tc>
      </w:tr>
      <w:tr>
        <w:tc>
          <w:tcPr>
            <w:vMerge w:val="continue"/>
          </w:tcPr>
          <w:p/>
        </w:tc>
        <w:tc>
          <w:tcPr>
            <w:gridSpan w:val="2"/>
            <w:tcW w:w="3969" w:type="dxa"/>
          </w:tcPr>
          <w:p>
            <w:pPr>
              <w:pStyle w:val="0"/>
            </w:pPr>
            <w:r>
              <w:rPr>
                <w:sz w:val="20"/>
              </w:rPr>
              <w:t xml:space="preserve">2023 год</w:t>
            </w:r>
          </w:p>
        </w:tc>
        <w:tc>
          <w:tcPr>
            <w:tcW w:w="1417" w:type="dxa"/>
          </w:tcPr>
          <w:p>
            <w:pPr>
              <w:pStyle w:val="0"/>
            </w:pPr>
            <w:r>
              <w:rPr>
                <w:sz w:val="20"/>
              </w:rPr>
              <w:t xml:space="preserve">чел.</w:t>
            </w:r>
          </w:p>
        </w:tc>
        <w:tc>
          <w:tcPr>
            <w:tcW w:w="1984" w:type="dxa"/>
          </w:tcPr>
          <w:p>
            <w:pPr>
              <w:pStyle w:val="0"/>
              <w:jc w:val="center"/>
            </w:pPr>
            <w:r>
              <w:rPr>
                <w:sz w:val="20"/>
              </w:rPr>
              <w:t xml:space="preserve">25893</w:t>
            </w:r>
          </w:p>
        </w:tc>
      </w:tr>
      <w:tr>
        <w:tc>
          <w:tcPr>
            <w:tcW w:w="1701" w:type="dxa"/>
            <w:vMerge w:val="restart"/>
          </w:tcPr>
          <w:p>
            <w:pPr>
              <w:pStyle w:val="0"/>
            </w:pPr>
            <w:r>
              <w:rPr>
                <w:sz w:val="20"/>
              </w:rPr>
              <w:t xml:space="preserve">Смертность</w:t>
            </w:r>
          </w:p>
        </w:tc>
        <w:tc>
          <w:tcPr>
            <w:tcW w:w="1134" w:type="dxa"/>
            <w:vMerge w:val="restart"/>
          </w:tcPr>
          <w:p>
            <w:pPr>
              <w:pStyle w:val="0"/>
            </w:pPr>
            <w:r>
              <w:rPr>
                <w:sz w:val="20"/>
              </w:rPr>
              <w:t xml:space="preserve">2021 год</w:t>
            </w:r>
          </w:p>
        </w:tc>
        <w:tc>
          <w:tcPr>
            <w:tcW w:w="2835" w:type="dxa"/>
          </w:tcPr>
          <w:p>
            <w:pPr>
              <w:pStyle w:val="0"/>
            </w:pPr>
            <w:r>
              <w:rPr>
                <w:sz w:val="20"/>
              </w:rPr>
              <w:t xml:space="preserve">всего</w:t>
            </w:r>
          </w:p>
        </w:tc>
        <w:tc>
          <w:tcPr>
            <w:tcW w:w="1417" w:type="dxa"/>
          </w:tcPr>
          <w:p>
            <w:pPr>
              <w:pStyle w:val="0"/>
            </w:pPr>
            <w:r>
              <w:rPr>
                <w:sz w:val="20"/>
              </w:rPr>
              <w:t xml:space="preserve">чел.</w:t>
            </w:r>
          </w:p>
        </w:tc>
        <w:tc>
          <w:tcPr>
            <w:tcW w:w="1984" w:type="dxa"/>
          </w:tcPr>
          <w:p>
            <w:pPr>
              <w:pStyle w:val="0"/>
              <w:jc w:val="center"/>
            </w:pPr>
            <w:r>
              <w:rPr>
                <w:sz w:val="20"/>
              </w:rPr>
              <w:t xml:space="preserve">47032</w:t>
            </w:r>
          </w:p>
        </w:tc>
      </w:tr>
      <w:tr>
        <w:tc>
          <w:tcPr>
            <w:vMerge w:val="continue"/>
          </w:tcPr>
          <w:p/>
        </w:tc>
        <w:tc>
          <w:tcPr>
            <w:vMerge w:val="continue"/>
          </w:tcPr>
          <w:p/>
        </w:tc>
        <w:tc>
          <w:tcPr>
            <w:tcW w:w="2835" w:type="dxa"/>
          </w:tcPr>
          <w:p>
            <w:pPr>
              <w:pStyle w:val="0"/>
            </w:pPr>
            <w:r>
              <w:rPr>
                <w:sz w:val="20"/>
              </w:rPr>
              <w:t xml:space="preserve">из них 0 - 17 лет включительно</w:t>
            </w:r>
          </w:p>
        </w:tc>
        <w:tc>
          <w:tcPr>
            <w:tcW w:w="1417" w:type="dxa"/>
          </w:tcPr>
          <w:p>
            <w:pPr>
              <w:pStyle w:val="0"/>
            </w:pPr>
            <w:r>
              <w:rPr>
                <w:sz w:val="20"/>
              </w:rPr>
              <w:t xml:space="preserve">чел.</w:t>
            </w:r>
          </w:p>
        </w:tc>
        <w:tc>
          <w:tcPr>
            <w:tcW w:w="1984" w:type="dxa"/>
          </w:tcPr>
          <w:p>
            <w:pPr>
              <w:pStyle w:val="0"/>
              <w:jc w:val="center"/>
            </w:pPr>
            <w:r>
              <w:rPr>
                <w:sz w:val="20"/>
              </w:rPr>
              <w:t xml:space="preserve">326</w:t>
            </w:r>
          </w:p>
        </w:tc>
      </w:tr>
      <w:tr>
        <w:tc>
          <w:tcPr>
            <w:vMerge w:val="continue"/>
          </w:tcPr>
          <w:p/>
        </w:tc>
        <w:tc>
          <w:tcPr>
            <w:vMerge w:val="continue"/>
          </w:tcPr>
          <w:p/>
        </w:tc>
        <w:tc>
          <w:tcPr>
            <w:tcW w:w="2835" w:type="dxa"/>
          </w:tcPr>
          <w:p>
            <w:pPr>
              <w:pStyle w:val="0"/>
            </w:pPr>
            <w:r>
              <w:rPr>
                <w:sz w:val="20"/>
              </w:rPr>
              <w:t xml:space="preserve">из них старше трудоспособного возраста</w:t>
            </w:r>
          </w:p>
        </w:tc>
        <w:tc>
          <w:tcPr>
            <w:tcW w:w="1417" w:type="dxa"/>
          </w:tcPr>
          <w:p>
            <w:pPr>
              <w:pStyle w:val="0"/>
            </w:pPr>
            <w:r>
              <w:rPr>
                <w:sz w:val="20"/>
              </w:rPr>
              <w:t xml:space="preserve">чел.</w:t>
            </w:r>
          </w:p>
        </w:tc>
        <w:tc>
          <w:tcPr>
            <w:tcW w:w="1984" w:type="dxa"/>
          </w:tcPr>
          <w:p>
            <w:pPr>
              <w:pStyle w:val="0"/>
              <w:jc w:val="center"/>
            </w:pPr>
            <w:r>
              <w:rPr>
                <w:sz w:val="20"/>
              </w:rPr>
              <w:t xml:space="preserve">35799</w:t>
            </w:r>
          </w:p>
        </w:tc>
      </w:tr>
      <w:tr>
        <w:tc>
          <w:tcPr>
            <w:vMerge w:val="continue"/>
          </w:tcPr>
          <w:p/>
        </w:tc>
        <w:tc>
          <w:tcPr>
            <w:tcW w:w="1134" w:type="dxa"/>
            <w:vMerge w:val="restart"/>
          </w:tcPr>
          <w:p>
            <w:pPr>
              <w:pStyle w:val="0"/>
            </w:pPr>
            <w:r>
              <w:rPr>
                <w:sz w:val="20"/>
              </w:rPr>
              <w:t xml:space="preserve">2022 год</w:t>
            </w:r>
          </w:p>
        </w:tc>
        <w:tc>
          <w:tcPr>
            <w:tcW w:w="2835" w:type="dxa"/>
          </w:tcPr>
          <w:p>
            <w:pPr>
              <w:pStyle w:val="0"/>
            </w:pPr>
            <w:r>
              <w:rPr>
                <w:sz w:val="20"/>
              </w:rPr>
              <w:t xml:space="preserve">всего</w:t>
            </w:r>
          </w:p>
        </w:tc>
        <w:tc>
          <w:tcPr>
            <w:tcW w:w="1417" w:type="dxa"/>
          </w:tcPr>
          <w:p>
            <w:pPr>
              <w:pStyle w:val="0"/>
            </w:pPr>
            <w:r>
              <w:rPr>
                <w:sz w:val="20"/>
              </w:rPr>
              <w:t xml:space="preserve">чел.</w:t>
            </w:r>
          </w:p>
        </w:tc>
        <w:tc>
          <w:tcPr>
            <w:tcW w:w="1984" w:type="dxa"/>
          </w:tcPr>
          <w:p>
            <w:pPr>
              <w:pStyle w:val="0"/>
              <w:jc w:val="center"/>
            </w:pPr>
            <w:r>
              <w:rPr>
                <w:sz w:val="20"/>
              </w:rPr>
              <w:t xml:space="preserve">38207</w:t>
            </w:r>
          </w:p>
        </w:tc>
      </w:tr>
      <w:tr>
        <w:tc>
          <w:tcPr>
            <w:vMerge w:val="continue"/>
          </w:tcPr>
          <w:p/>
        </w:tc>
        <w:tc>
          <w:tcPr>
            <w:vMerge w:val="continue"/>
          </w:tcPr>
          <w:p/>
        </w:tc>
        <w:tc>
          <w:tcPr>
            <w:tcW w:w="2835" w:type="dxa"/>
          </w:tcPr>
          <w:p>
            <w:pPr>
              <w:pStyle w:val="0"/>
            </w:pPr>
            <w:r>
              <w:rPr>
                <w:sz w:val="20"/>
              </w:rPr>
              <w:t xml:space="preserve">из них 0 - 17 лет включительно</w:t>
            </w:r>
          </w:p>
        </w:tc>
        <w:tc>
          <w:tcPr>
            <w:tcW w:w="1417" w:type="dxa"/>
          </w:tcPr>
          <w:p>
            <w:pPr>
              <w:pStyle w:val="0"/>
            </w:pPr>
            <w:r>
              <w:rPr>
                <w:sz w:val="20"/>
              </w:rPr>
              <w:t xml:space="preserve">чел.</w:t>
            </w:r>
          </w:p>
        </w:tc>
        <w:tc>
          <w:tcPr>
            <w:tcW w:w="1984" w:type="dxa"/>
          </w:tcPr>
          <w:p>
            <w:pPr>
              <w:pStyle w:val="0"/>
              <w:jc w:val="center"/>
            </w:pPr>
            <w:r>
              <w:rPr>
                <w:sz w:val="20"/>
              </w:rPr>
              <w:t xml:space="preserve">296</w:t>
            </w:r>
          </w:p>
        </w:tc>
      </w:tr>
      <w:tr>
        <w:tc>
          <w:tcPr>
            <w:vMerge w:val="continue"/>
          </w:tcPr>
          <w:p/>
        </w:tc>
        <w:tc>
          <w:tcPr>
            <w:vMerge w:val="continue"/>
          </w:tcPr>
          <w:p/>
        </w:tc>
        <w:tc>
          <w:tcPr>
            <w:tcW w:w="2835" w:type="dxa"/>
          </w:tcPr>
          <w:p>
            <w:pPr>
              <w:pStyle w:val="0"/>
            </w:pPr>
            <w:r>
              <w:rPr>
                <w:sz w:val="20"/>
              </w:rPr>
              <w:t xml:space="preserve">из них старше трудоспособного возраста</w:t>
            </w:r>
          </w:p>
        </w:tc>
        <w:tc>
          <w:tcPr>
            <w:tcW w:w="1417" w:type="dxa"/>
          </w:tcPr>
          <w:p>
            <w:pPr>
              <w:pStyle w:val="0"/>
            </w:pPr>
            <w:r>
              <w:rPr>
                <w:sz w:val="20"/>
              </w:rPr>
              <w:t xml:space="preserve">чел.</w:t>
            </w:r>
          </w:p>
        </w:tc>
        <w:tc>
          <w:tcPr>
            <w:tcW w:w="1984" w:type="dxa"/>
          </w:tcPr>
          <w:p>
            <w:pPr>
              <w:pStyle w:val="0"/>
              <w:jc w:val="center"/>
            </w:pPr>
            <w:r>
              <w:rPr>
                <w:sz w:val="20"/>
              </w:rPr>
              <w:t xml:space="preserve">27359</w:t>
            </w:r>
          </w:p>
        </w:tc>
      </w:tr>
      <w:tr>
        <w:tc>
          <w:tcPr>
            <w:vMerge w:val="continue"/>
          </w:tcPr>
          <w:p/>
        </w:tc>
        <w:tc>
          <w:tcPr>
            <w:tcW w:w="1134" w:type="dxa"/>
            <w:vMerge w:val="restart"/>
          </w:tcPr>
          <w:p>
            <w:pPr>
              <w:pStyle w:val="0"/>
            </w:pPr>
            <w:r>
              <w:rPr>
                <w:sz w:val="20"/>
              </w:rPr>
              <w:t xml:space="preserve">2023 год</w:t>
            </w:r>
          </w:p>
        </w:tc>
        <w:tc>
          <w:tcPr>
            <w:tcW w:w="2835" w:type="dxa"/>
          </w:tcPr>
          <w:p>
            <w:pPr>
              <w:pStyle w:val="0"/>
            </w:pPr>
            <w:r>
              <w:rPr>
                <w:sz w:val="20"/>
              </w:rPr>
              <w:t xml:space="preserve">всего</w:t>
            </w:r>
          </w:p>
        </w:tc>
        <w:tc>
          <w:tcPr>
            <w:tcW w:w="1417" w:type="dxa"/>
          </w:tcPr>
          <w:p>
            <w:pPr>
              <w:pStyle w:val="0"/>
            </w:pPr>
            <w:r>
              <w:rPr>
                <w:sz w:val="20"/>
              </w:rPr>
              <w:t xml:space="preserve">чел.</w:t>
            </w:r>
          </w:p>
        </w:tc>
        <w:tc>
          <w:tcPr>
            <w:tcW w:w="1984" w:type="dxa"/>
          </w:tcPr>
          <w:p>
            <w:pPr>
              <w:pStyle w:val="0"/>
              <w:jc w:val="center"/>
            </w:pPr>
            <w:r>
              <w:rPr>
                <w:sz w:val="20"/>
              </w:rPr>
              <w:t xml:space="preserve">34702</w:t>
            </w:r>
          </w:p>
        </w:tc>
      </w:tr>
      <w:tr>
        <w:tc>
          <w:tcPr>
            <w:vMerge w:val="continue"/>
          </w:tcPr>
          <w:p/>
        </w:tc>
        <w:tc>
          <w:tcPr>
            <w:vMerge w:val="continue"/>
          </w:tcPr>
          <w:p/>
        </w:tc>
        <w:tc>
          <w:tcPr>
            <w:tcW w:w="2835" w:type="dxa"/>
          </w:tcPr>
          <w:p>
            <w:pPr>
              <w:pStyle w:val="0"/>
            </w:pPr>
            <w:r>
              <w:rPr>
                <w:sz w:val="20"/>
              </w:rPr>
              <w:t xml:space="preserve">из них 0 - 17 лет включительно</w:t>
            </w:r>
          </w:p>
        </w:tc>
        <w:tc>
          <w:tcPr>
            <w:tcW w:w="1417" w:type="dxa"/>
          </w:tcPr>
          <w:p>
            <w:pPr>
              <w:pStyle w:val="0"/>
            </w:pPr>
            <w:r>
              <w:rPr>
                <w:sz w:val="20"/>
              </w:rPr>
              <w:t xml:space="preserve">чел.</w:t>
            </w:r>
          </w:p>
        </w:tc>
        <w:tc>
          <w:tcPr>
            <w:tcW w:w="1984" w:type="dxa"/>
          </w:tcPr>
          <w:p>
            <w:pPr>
              <w:pStyle w:val="0"/>
              <w:jc w:val="center"/>
            </w:pPr>
            <w:r>
              <w:rPr>
                <w:sz w:val="20"/>
              </w:rPr>
              <w:t xml:space="preserve">285</w:t>
            </w:r>
          </w:p>
        </w:tc>
      </w:tr>
      <w:tr>
        <w:tc>
          <w:tcPr>
            <w:vMerge w:val="continue"/>
          </w:tcPr>
          <w:p/>
        </w:tc>
        <w:tc>
          <w:tcPr>
            <w:vMerge w:val="continue"/>
          </w:tcPr>
          <w:p/>
        </w:tc>
        <w:tc>
          <w:tcPr>
            <w:tcW w:w="2835" w:type="dxa"/>
          </w:tcPr>
          <w:p>
            <w:pPr>
              <w:pStyle w:val="0"/>
            </w:pPr>
            <w:r>
              <w:rPr>
                <w:sz w:val="20"/>
              </w:rPr>
              <w:t xml:space="preserve">из них старше трудоспособного возраста</w:t>
            </w:r>
          </w:p>
        </w:tc>
        <w:tc>
          <w:tcPr>
            <w:tcW w:w="1417" w:type="dxa"/>
          </w:tcPr>
          <w:p>
            <w:pPr>
              <w:pStyle w:val="0"/>
            </w:pPr>
            <w:r>
              <w:rPr>
                <w:sz w:val="20"/>
              </w:rPr>
              <w:t xml:space="preserve">чел.</w:t>
            </w:r>
          </w:p>
        </w:tc>
        <w:tc>
          <w:tcPr>
            <w:tcW w:w="1984" w:type="dxa"/>
          </w:tcPr>
          <w:p>
            <w:pPr>
              <w:pStyle w:val="0"/>
              <w:jc w:val="center"/>
            </w:pPr>
            <w:r>
              <w:rPr>
                <w:sz w:val="20"/>
              </w:rPr>
              <w:t xml:space="preserve">24062</w:t>
            </w:r>
          </w:p>
        </w:tc>
      </w:tr>
    </w:tbl>
    <w:p>
      <w:pPr>
        <w:pStyle w:val="0"/>
        <w:jc w:val="both"/>
      </w:pPr>
      <w:r>
        <w:rPr>
          <w:sz w:val="20"/>
        </w:rPr>
      </w:r>
    </w:p>
    <w:p>
      <w:pPr>
        <w:pStyle w:val="2"/>
        <w:outlineLvl w:val="1"/>
        <w:jc w:val="center"/>
      </w:pPr>
      <w:r>
        <w:rPr>
          <w:sz w:val="20"/>
        </w:rPr>
        <w:t xml:space="preserve">4. АНАЛИЗ ТЕКУЩЕГО СОСТОЯНИЯ ОРГАНИЗАЦИИ ОКАЗАНИЯ</w:t>
      </w:r>
    </w:p>
    <w:p>
      <w:pPr>
        <w:pStyle w:val="2"/>
        <w:jc w:val="center"/>
      </w:pPr>
      <w:r>
        <w:rPr>
          <w:sz w:val="20"/>
        </w:rPr>
        <w:t xml:space="preserve">ПМП В КРАСНОЯРСКОМ КРАЕ</w:t>
      </w:r>
    </w:p>
    <w:p>
      <w:pPr>
        <w:pStyle w:val="0"/>
        <w:jc w:val="both"/>
      </w:pPr>
      <w:r>
        <w:rPr>
          <w:sz w:val="20"/>
        </w:rPr>
      </w:r>
    </w:p>
    <w:p>
      <w:pPr>
        <w:pStyle w:val="2"/>
        <w:outlineLvl w:val="2"/>
        <w:jc w:val="center"/>
      </w:pPr>
      <w:r>
        <w:rPr>
          <w:sz w:val="20"/>
        </w:rPr>
        <w:t xml:space="preserve">4.1. Оценка потребности населения Красноярского края в ПМП</w:t>
      </w:r>
    </w:p>
    <w:p>
      <w:pPr>
        <w:pStyle w:val="0"/>
        <w:jc w:val="both"/>
      </w:pPr>
      <w:r>
        <w:rPr>
          <w:sz w:val="20"/>
        </w:rPr>
      </w:r>
    </w:p>
    <w:p>
      <w:pPr>
        <w:pStyle w:val="0"/>
        <w:ind w:firstLine="540"/>
        <w:jc w:val="both"/>
      </w:pPr>
      <w:r>
        <w:rPr>
          <w:sz w:val="20"/>
        </w:rPr>
        <w:t xml:space="preserve">Оценка потребности в ПМП среди населения в Красноярском крае определена из расчета количества умерших, умноженного на коэффициент 0,67 (согласно методике Всемирной организации здравоохранения "Global Atlas of Palliative Care at the End of Life").</w:t>
      </w:r>
    </w:p>
    <w:p>
      <w:pPr>
        <w:pStyle w:val="0"/>
        <w:spacing w:before="200" w:line-rule="auto"/>
        <w:ind w:firstLine="540"/>
        <w:jc w:val="both"/>
      </w:pPr>
      <w:r>
        <w:rPr>
          <w:sz w:val="20"/>
        </w:rPr>
        <w:t xml:space="preserve">По данным, представленным в таблице N 2, в 2023 году на территории Красноярского края умерло 34702 человека, из них 285 - дети.</w:t>
      </w:r>
    </w:p>
    <w:p>
      <w:pPr>
        <w:pStyle w:val="0"/>
        <w:spacing w:before="200" w:line-rule="auto"/>
        <w:ind w:firstLine="540"/>
        <w:jc w:val="both"/>
      </w:pPr>
      <w:r>
        <w:rPr>
          <w:sz w:val="20"/>
        </w:rPr>
        <w:t xml:space="preserve">В настоящее время расчетная потребность взрослого населения в ПМП составляет 23059 человек (с учетом коэффициента 0,67). Однако данный показатель не является точным индикатором для выявления потребности в ПМП. В основном это люди, страдающие онкологическими, неврологическими и сердечно-сосудистыми заболеваниями, преимущественно старшей возрастной группы, зачастую маломобильные и нуждающиеся в уходе.</w:t>
      </w:r>
    </w:p>
    <w:p>
      <w:pPr>
        <w:pStyle w:val="0"/>
        <w:spacing w:before="200" w:line-rule="auto"/>
        <w:ind w:firstLine="540"/>
        <w:jc w:val="both"/>
      </w:pPr>
      <w:r>
        <w:rPr>
          <w:sz w:val="20"/>
        </w:rPr>
        <w:t xml:space="preserve">Расчетная потребность для детского населения Красноярского края в ПМП в конце жизни составляет 191 ребенок, потребность определена с учетом количества умерших детей в 2023 году, умноженного на коэффициент 0,67.</w:t>
      </w:r>
    </w:p>
    <w:p>
      <w:pPr>
        <w:pStyle w:val="0"/>
        <w:spacing w:before="200" w:line-rule="auto"/>
        <w:ind w:firstLine="540"/>
        <w:jc w:val="both"/>
      </w:pPr>
      <w:r>
        <w:rPr>
          <w:sz w:val="20"/>
        </w:rPr>
        <w:t xml:space="preserve">Расчетная потребность для детского населения Красноярского края в специализированной ПМП составляет 1927 детей, потребность определена из расчета 30,6 ребенка на 10000 детского населения. В большинстве случаев это дети с неврологическими, генетическими, врожденными и онкологическими заболеваниями.</w:t>
      </w:r>
    </w:p>
    <w:p>
      <w:pPr>
        <w:pStyle w:val="0"/>
        <w:spacing w:before="200" w:line-rule="auto"/>
        <w:ind w:firstLine="540"/>
        <w:jc w:val="both"/>
      </w:pPr>
      <w:r>
        <w:rPr>
          <w:sz w:val="20"/>
        </w:rPr>
        <w:t xml:space="preserve">В Красноярском крае постоянно проводится работа по выявлению паллиативных пациентов, в том числе детей, и внесению сведений о них в Регистр.</w:t>
      </w:r>
    </w:p>
    <w:p>
      <w:pPr>
        <w:pStyle w:val="0"/>
        <w:spacing w:before="200" w:line-rule="auto"/>
        <w:ind w:firstLine="540"/>
        <w:jc w:val="both"/>
      </w:pPr>
      <w:r>
        <w:rPr>
          <w:sz w:val="20"/>
        </w:rPr>
        <w:t xml:space="preserve">По состоянию на июнь 2024 года в Регистр включено 20412 паллиативных пациентов, из них 774 ребенка.</w:t>
      </w:r>
    </w:p>
    <w:p>
      <w:pPr>
        <w:pStyle w:val="0"/>
        <w:spacing w:before="200" w:line-rule="auto"/>
        <w:ind w:firstLine="540"/>
        <w:jc w:val="both"/>
      </w:pPr>
      <w:r>
        <w:rPr>
          <w:sz w:val="20"/>
        </w:rPr>
        <w:t xml:space="preserve">Система оказания ПМП в Красноярском крае до 2019 года была представлена хосписом для взрослого населения на 30 коек (осуществляющим свою деятельность с 2001 года) и одной выездной патронажной бригадой ПМП (функционирующей с 2013 года) на базе краевого государственного бюджетного учреждения здравоохранения (далее - КГБУЗ) "Красноярская межрайонная больница N 2".</w:t>
      </w:r>
    </w:p>
    <w:p>
      <w:pPr>
        <w:pStyle w:val="0"/>
        <w:spacing w:before="200" w:line-rule="auto"/>
        <w:ind w:firstLine="540"/>
        <w:jc w:val="both"/>
      </w:pPr>
      <w:r>
        <w:rPr>
          <w:sz w:val="20"/>
        </w:rPr>
        <w:t xml:space="preserve">Кроме того, ПМП оказывалась на койках сестринского ухода в участковых больницах краевых учреждений. Этих ресурсов было недостаточно для обеспечения ПМП всех паллиативных пациентов на территории Красноярского края.</w:t>
      </w:r>
    </w:p>
    <w:p>
      <w:pPr>
        <w:pStyle w:val="0"/>
        <w:spacing w:before="200" w:line-rule="auto"/>
        <w:ind w:firstLine="540"/>
        <w:jc w:val="both"/>
      </w:pPr>
      <w:r>
        <w:rPr>
          <w:sz w:val="20"/>
        </w:rPr>
        <w:t xml:space="preserve">Сравнительный анализ количества взрослых и детей, получивших ПМП в амбулаторных и стационарных условиях на территории Красноярского края за период 2021 - 2023 годов, представлен в таблице 3.</w:t>
      </w:r>
    </w:p>
    <w:p>
      <w:pPr>
        <w:pStyle w:val="0"/>
        <w:jc w:val="both"/>
      </w:pPr>
      <w:r>
        <w:rPr>
          <w:sz w:val="20"/>
        </w:rPr>
      </w:r>
    </w:p>
    <w:p>
      <w:pPr>
        <w:pStyle w:val="0"/>
        <w:jc w:val="right"/>
      </w:pPr>
      <w:r>
        <w:rPr>
          <w:sz w:val="20"/>
        </w:rPr>
        <w:t xml:space="preserve">Таблица 3</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948"/>
        <w:gridCol w:w="624"/>
        <w:gridCol w:w="680"/>
        <w:gridCol w:w="794"/>
        <w:gridCol w:w="676"/>
        <w:gridCol w:w="604"/>
        <w:gridCol w:w="604"/>
        <w:gridCol w:w="724"/>
        <w:gridCol w:w="680"/>
        <w:gridCol w:w="737"/>
      </w:tblGrid>
      <w:tr>
        <w:tc>
          <w:tcPr>
            <w:tcW w:w="2948" w:type="dxa"/>
            <w:vMerge w:val="restart"/>
          </w:tcPr>
          <w:p>
            <w:pPr>
              <w:pStyle w:val="0"/>
              <w:jc w:val="center"/>
            </w:pPr>
            <w:r>
              <w:rPr>
                <w:sz w:val="20"/>
              </w:rPr>
              <w:t xml:space="preserve">Наименование показателя</w:t>
            </w:r>
          </w:p>
        </w:tc>
        <w:tc>
          <w:tcPr>
            <w:gridSpan w:val="3"/>
            <w:tcW w:w="2098" w:type="dxa"/>
          </w:tcPr>
          <w:p>
            <w:pPr>
              <w:pStyle w:val="0"/>
              <w:jc w:val="center"/>
            </w:pPr>
            <w:r>
              <w:rPr>
                <w:sz w:val="20"/>
              </w:rPr>
              <w:t xml:space="preserve">Взрослые 18 лет и старше</w:t>
            </w:r>
          </w:p>
        </w:tc>
        <w:tc>
          <w:tcPr>
            <w:gridSpan w:val="3"/>
            <w:tcW w:w="1884" w:type="dxa"/>
          </w:tcPr>
          <w:p>
            <w:pPr>
              <w:pStyle w:val="0"/>
              <w:jc w:val="center"/>
            </w:pPr>
            <w:r>
              <w:rPr>
                <w:sz w:val="20"/>
              </w:rPr>
              <w:t xml:space="preserve">Дети 0 - 17 лет</w:t>
            </w:r>
          </w:p>
        </w:tc>
        <w:tc>
          <w:tcPr>
            <w:gridSpan w:val="3"/>
            <w:tcW w:w="2141" w:type="dxa"/>
          </w:tcPr>
          <w:p>
            <w:pPr>
              <w:pStyle w:val="0"/>
              <w:jc w:val="center"/>
            </w:pPr>
            <w:r>
              <w:rPr>
                <w:sz w:val="20"/>
              </w:rPr>
              <w:t xml:space="preserve">Всего</w:t>
            </w:r>
          </w:p>
        </w:tc>
      </w:tr>
      <w:tr>
        <w:tc>
          <w:tcPr>
            <w:vMerge w:val="continue"/>
          </w:tcPr>
          <w:p/>
        </w:tc>
        <w:tc>
          <w:tcPr>
            <w:tcW w:w="624" w:type="dxa"/>
          </w:tcPr>
          <w:p>
            <w:pPr>
              <w:pStyle w:val="0"/>
              <w:jc w:val="center"/>
            </w:pPr>
            <w:r>
              <w:rPr>
                <w:sz w:val="20"/>
              </w:rPr>
              <w:t xml:space="preserve">2021 год</w:t>
            </w:r>
          </w:p>
        </w:tc>
        <w:tc>
          <w:tcPr>
            <w:tcW w:w="680" w:type="dxa"/>
          </w:tcPr>
          <w:p>
            <w:pPr>
              <w:pStyle w:val="0"/>
              <w:jc w:val="center"/>
            </w:pPr>
            <w:r>
              <w:rPr>
                <w:sz w:val="20"/>
              </w:rPr>
              <w:t xml:space="preserve">2022 год</w:t>
            </w:r>
          </w:p>
        </w:tc>
        <w:tc>
          <w:tcPr>
            <w:tcW w:w="794" w:type="dxa"/>
          </w:tcPr>
          <w:p>
            <w:pPr>
              <w:pStyle w:val="0"/>
              <w:jc w:val="center"/>
            </w:pPr>
            <w:r>
              <w:rPr>
                <w:sz w:val="20"/>
              </w:rPr>
              <w:t xml:space="preserve">2023 год</w:t>
            </w:r>
          </w:p>
        </w:tc>
        <w:tc>
          <w:tcPr>
            <w:tcW w:w="676" w:type="dxa"/>
          </w:tcPr>
          <w:p>
            <w:pPr>
              <w:pStyle w:val="0"/>
              <w:jc w:val="center"/>
            </w:pPr>
            <w:r>
              <w:rPr>
                <w:sz w:val="20"/>
              </w:rPr>
              <w:t xml:space="preserve">2021 год</w:t>
            </w:r>
          </w:p>
        </w:tc>
        <w:tc>
          <w:tcPr>
            <w:tcW w:w="604" w:type="dxa"/>
          </w:tcPr>
          <w:p>
            <w:pPr>
              <w:pStyle w:val="0"/>
              <w:jc w:val="center"/>
            </w:pPr>
            <w:r>
              <w:rPr>
                <w:sz w:val="20"/>
              </w:rPr>
              <w:t xml:space="preserve">2022 год</w:t>
            </w:r>
          </w:p>
        </w:tc>
        <w:tc>
          <w:tcPr>
            <w:tcW w:w="604" w:type="dxa"/>
          </w:tcPr>
          <w:p>
            <w:pPr>
              <w:pStyle w:val="0"/>
              <w:jc w:val="center"/>
            </w:pPr>
            <w:r>
              <w:rPr>
                <w:sz w:val="20"/>
              </w:rPr>
              <w:t xml:space="preserve">2023 год</w:t>
            </w:r>
          </w:p>
        </w:tc>
        <w:tc>
          <w:tcPr>
            <w:tcW w:w="724" w:type="dxa"/>
          </w:tcPr>
          <w:p>
            <w:pPr>
              <w:pStyle w:val="0"/>
              <w:jc w:val="center"/>
            </w:pPr>
            <w:r>
              <w:rPr>
                <w:sz w:val="20"/>
              </w:rPr>
              <w:t xml:space="preserve">2021 год</w:t>
            </w:r>
          </w:p>
        </w:tc>
        <w:tc>
          <w:tcPr>
            <w:tcW w:w="680" w:type="dxa"/>
          </w:tcPr>
          <w:p>
            <w:pPr>
              <w:pStyle w:val="0"/>
              <w:jc w:val="center"/>
            </w:pPr>
            <w:r>
              <w:rPr>
                <w:sz w:val="20"/>
              </w:rPr>
              <w:t xml:space="preserve">2022 год</w:t>
            </w:r>
          </w:p>
        </w:tc>
        <w:tc>
          <w:tcPr>
            <w:tcW w:w="737" w:type="dxa"/>
          </w:tcPr>
          <w:p>
            <w:pPr>
              <w:pStyle w:val="0"/>
              <w:jc w:val="center"/>
            </w:pPr>
            <w:r>
              <w:rPr>
                <w:sz w:val="20"/>
              </w:rPr>
              <w:t xml:space="preserve">2023 год</w:t>
            </w:r>
          </w:p>
        </w:tc>
      </w:tr>
      <w:tr>
        <w:tc>
          <w:tcPr>
            <w:tcW w:w="2948" w:type="dxa"/>
          </w:tcPr>
          <w:p>
            <w:pPr>
              <w:pStyle w:val="0"/>
              <w:jc w:val="center"/>
            </w:pPr>
            <w:r>
              <w:rPr>
                <w:sz w:val="20"/>
              </w:rPr>
              <w:t xml:space="preserve">1</w:t>
            </w:r>
          </w:p>
        </w:tc>
        <w:tc>
          <w:tcPr>
            <w:tcW w:w="624" w:type="dxa"/>
          </w:tcPr>
          <w:p>
            <w:pPr>
              <w:pStyle w:val="0"/>
              <w:jc w:val="center"/>
            </w:pPr>
            <w:r>
              <w:rPr>
                <w:sz w:val="20"/>
              </w:rPr>
              <w:t xml:space="preserve">2</w:t>
            </w:r>
          </w:p>
        </w:tc>
        <w:tc>
          <w:tcPr>
            <w:tcW w:w="680" w:type="dxa"/>
          </w:tcPr>
          <w:p>
            <w:pPr>
              <w:pStyle w:val="0"/>
              <w:jc w:val="center"/>
            </w:pPr>
            <w:r>
              <w:rPr>
                <w:sz w:val="20"/>
              </w:rPr>
              <w:t xml:space="preserve">3</w:t>
            </w:r>
          </w:p>
        </w:tc>
        <w:tc>
          <w:tcPr>
            <w:tcW w:w="794" w:type="dxa"/>
          </w:tcPr>
          <w:p>
            <w:pPr>
              <w:pStyle w:val="0"/>
              <w:jc w:val="center"/>
            </w:pPr>
            <w:r>
              <w:rPr>
                <w:sz w:val="20"/>
              </w:rPr>
              <w:t xml:space="preserve">4</w:t>
            </w:r>
          </w:p>
        </w:tc>
        <w:tc>
          <w:tcPr>
            <w:tcW w:w="676" w:type="dxa"/>
          </w:tcPr>
          <w:p>
            <w:pPr>
              <w:pStyle w:val="0"/>
              <w:jc w:val="center"/>
            </w:pPr>
            <w:r>
              <w:rPr>
                <w:sz w:val="20"/>
              </w:rPr>
              <w:t xml:space="preserve">5</w:t>
            </w:r>
          </w:p>
        </w:tc>
        <w:tc>
          <w:tcPr>
            <w:tcW w:w="604" w:type="dxa"/>
          </w:tcPr>
          <w:p>
            <w:pPr>
              <w:pStyle w:val="0"/>
              <w:jc w:val="center"/>
            </w:pPr>
            <w:r>
              <w:rPr>
                <w:sz w:val="20"/>
              </w:rPr>
              <w:t xml:space="preserve">6</w:t>
            </w:r>
          </w:p>
        </w:tc>
        <w:tc>
          <w:tcPr>
            <w:tcW w:w="604" w:type="dxa"/>
          </w:tcPr>
          <w:p>
            <w:pPr>
              <w:pStyle w:val="0"/>
              <w:jc w:val="center"/>
            </w:pPr>
            <w:r>
              <w:rPr>
                <w:sz w:val="20"/>
              </w:rPr>
              <w:t xml:space="preserve">7</w:t>
            </w:r>
          </w:p>
        </w:tc>
        <w:tc>
          <w:tcPr>
            <w:tcW w:w="724" w:type="dxa"/>
          </w:tcPr>
          <w:p>
            <w:pPr>
              <w:pStyle w:val="0"/>
              <w:jc w:val="center"/>
            </w:pPr>
            <w:r>
              <w:rPr>
                <w:sz w:val="20"/>
              </w:rPr>
              <w:t xml:space="preserve">8</w:t>
            </w:r>
          </w:p>
        </w:tc>
        <w:tc>
          <w:tcPr>
            <w:tcW w:w="680" w:type="dxa"/>
          </w:tcPr>
          <w:p>
            <w:pPr>
              <w:pStyle w:val="0"/>
              <w:jc w:val="center"/>
            </w:pPr>
            <w:r>
              <w:rPr>
                <w:sz w:val="20"/>
              </w:rPr>
              <w:t xml:space="preserve">9</w:t>
            </w:r>
          </w:p>
        </w:tc>
        <w:tc>
          <w:tcPr>
            <w:tcW w:w="737" w:type="dxa"/>
          </w:tcPr>
          <w:p>
            <w:pPr>
              <w:pStyle w:val="0"/>
              <w:jc w:val="center"/>
            </w:pPr>
            <w:r>
              <w:rPr>
                <w:sz w:val="20"/>
              </w:rPr>
              <w:t xml:space="preserve">10</w:t>
            </w:r>
          </w:p>
        </w:tc>
      </w:tr>
      <w:tr>
        <w:tc>
          <w:tcPr>
            <w:tcW w:w="2948" w:type="dxa"/>
          </w:tcPr>
          <w:p>
            <w:pPr>
              <w:pStyle w:val="0"/>
            </w:pPr>
            <w:r>
              <w:rPr>
                <w:sz w:val="20"/>
              </w:rPr>
              <w:t xml:space="preserve">Число пациентов, получивших паллиативную медицинскую помощь в амбулаторных условиях</w:t>
            </w:r>
          </w:p>
        </w:tc>
        <w:tc>
          <w:tcPr>
            <w:tcW w:w="624" w:type="dxa"/>
          </w:tcPr>
          <w:p>
            <w:pPr>
              <w:pStyle w:val="0"/>
              <w:jc w:val="center"/>
            </w:pPr>
            <w:r>
              <w:rPr>
                <w:sz w:val="20"/>
              </w:rPr>
              <w:t xml:space="preserve">9674</w:t>
            </w:r>
          </w:p>
        </w:tc>
        <w:tc>
          <w:tcPr>
            <w:tcW w:w="680" w:type="dxa"/>
          </w:tcPr>
          <w:p>
            <w:pPr>
              <w:pStyle w:val="0"/>
              <w:jc w:val="center"/>
            </w:pPr>
            <w:r>
              <w:rPr>
                <w:sz w:val="20"/>
              </w:rPr>
              <w:t xml:space="preserve">9218</w:t>
            </w:r>
          </w:p>
        </w:tc>
        <w:tc>
          <w:tcPr>
            <w:tcW w:w="794" w:type="dxa"/>
          </w:tcPr>
          <w:p>
            <w:pPr>
              <w:pStyle w:val="0"/>
              <w:jc w:val="center"/>
            </w:pPr>
            <w:r>
              <w:rPr>
                <w:sz w:val="20"/>
              </w:rPr>
              <w:t xml:space="preserve">14155</w:t>
            </w:r>
          </w:p>
        </w:tc>
        <w:tc>
          <w:tcPr>
            <w:tcW w:w="676" w:type="dxa"/>
          </w:tcPr>
          <w:p>
            <w:pPr>
              <w:pStyle w:val="0"/>
              <w:jc w:val="center"/>
            </w:pPr>
            <w:r>
              <w:rPr>
                <w:sz w:val="20"/>
              </w:rPr>
              <w:t xml:space="preserve">336</w:t>
            </w:r>
          </w:p>
        </w:tc>
        <w:tc>
          <w:tcPr>
            <w:tcW w:w="604" w:type="dxa"/>
          </w:tcPr>
          <w:p>
            <w:pPr>
              <w:pStyle w:val="0"/>
              <w:jc w:val="center"/>
            </w:pPr>
            <w:r>
              <w:rPr>
                <w:sz w:val="20"/>
              </w:rPr>
              <w:t xml:space="preserve">399</w:t>
            </w:r>
          </w:p>
        </w:tc>
        <w:tc>
          <w:tcPr>
            <w:tcW w:w="604" w:type="dxa"/>
          </w:tcPr>
          <w:p>
            <w:pPr>
              <w:pStyle w:val="0"/>
              <w:jc w:val="center"/>
            </w:pPr>
            <w:r>
              <w:rPr>
                <w:sz w:val="20"/>
              </w:rPr>
              <w:t xml:space="preserve">485</w:t>
            </w:r>
          </w:p>
        </w:tc>
        <w:tc>
          <w:tcPr>
            <w:tcW w:w="724" w:type="dxa"/>
          </w:tcPr>
          <w:p>
            <w:pPr>
              <w:pStyle w:val="0"/>
              <w:jc w:val="center"/>
            </w:pPr>
            <w:r>
              <w:rPr>
                <w:sz w:val="20"/>
              </w:rPr>
              <w:t xml:space="preserve">10010</w:t>
            </w:r>
          </w:p>
        </w:tc>
        <w:tc>
          <w:tcPr>
            <w:tcW w:w="680" w:type="dxa"/>
          </w:tcPr>
          <w:p>
            <w:pPr>
              <w:pStyle w:val="0"/>
              <w:jc w:val="center"/>
            </w:pPr>
            <w:r>
              <w:rPr>
                <w:sz w:val="20"/>
              </w:rPr>
              <w:t xml:space="preserve">9617</w:t>
            </w:r>
          </w:p>
        </w:tc>
        <w:tc>
          <w:tcPr>
            <w:tcW w:w="737" w:type="dxa"/>
          </w:tcPr>
          <w:p>
            <w:pPr>
              <w:pStyle w:val="0"/>
              <w:jc w:val="center"/>
            </w:pPr>
            <w:r>
              <w:rPr>
                <w:sz w:val="20"/>
              </w:rPr>
              <w:t xml:space="preserve">14640</w:t>
            </w:r>
          </w:p>
        </w:tc>
      </w:tr>
      <w:tr>
        <w:tc>
          <w:tcPr>
            <w:tcW w:w="2948" w:type="dxa"/>
          </w:tcPr>
          <w:p>
            <w:pPr>
              <w:pStyle w:val="0"/>
            </w:pPr>
            <w:r>
              <w:rPr>
                <w:sz w:val="20"/>
              </w:rPr>
              <w:t xml:space="preserve">Число пациентов, получивших паллиативную медицинскую помощь в стационарных условиях</w:t>
            </w:r>
          </w:p>
        </w:tc>
        <w:tc>
          <w:tcPr>
            <w:tcW w:w="624" w:type="dxa"/>
          </w:tcPr>
          <w:p>
            <w:pPr>
              <w:pStyle w:val="0"/>
              <w:jc w:val="center"/>
            </w:pPr>
            <w:r>
              <w:rPr>
                <w:sz w:val="20"/>
              </w:rPr>
              <w:t xml:space="preserve">3193</w:t>
            </w:r>
          </w:p>
        </w:tc>
        <w:tc>
          <w:tcPr>
            <w:tcW w:w="680" w:type="dxa"/>
          </w:tcPr>
          <w:p>
            <w:pPr>
              <w:pStyle w:val="0"/>
              <w:jc w:val="center"/>
            </w:pPr>
            <w:r>
              <w:rPr>
                <w:sz w:val="20"/>
              </w:rPr>
              <w:t xml:space="preserve">3947</w:t>
            </w:r>
          </w:p>
        </w:tc>
        <w:tc>
          <w:tcPr>
            <w:tcW w:w="794" w:type="dxa"/>
          </w:tcPr>
          <w:p>
            <w:pPr>
              <w:pStyle w:val="0"/>
              <w:jc w:val="center"/>
            </w:pPr>
            <w:r>
              <w:rPr>
                <w:sz w:val="20"/>
              </w:rPr>
              <w:t xml:space="preserve">5084</w:t>
            </w:r>
          </w:p>
        </w:tc>
        <w:tc>
          <w:tcPr>
            <w:tcW w:w="676" w:type="dxa"/>
          </w:tcPr>
          <w:p>
            <w:pPr>
              <w:pStyle w:val="0"/>
              <w:jc w:val="center"/>
            </w:pPr>
            <w:r>
              <w:rPr>
                <w:sz w:val="20"/>
              </w:rPr>
              <w:t xml:space="preserve">227</w:t>
            </w:r>
          </w:p>
        </w:tc>
        <w:tc>
          <w:tcPr>
            <w:tcW w:w="604" w:type="dxa"/>
          </w:tcPr>
          <w:p>
            <w:pPr>
              <w:pStyle w:val="0"/>
              <w:jc w:val="center"/>
            </w:pPr>
            <w:r>
              <w:rPr>
                <w:sz w:val="20"/>
              </w:rPr>
              <w:t xml:space="preserve">240</w:t>
            </w:r>
          </w:p>
        </w:tc>
        <w:tc>
          <w:tcPr>
            <w:tcW w:w="604" w:type="dxa"/>
          </w:tcPr>
          <w:p>
            <w:pPr>
              <w:pStyle w:val="0"/>
              <w:jc w:val="center"/>
            </w:pPr>
            <w:r>
              <w:rPr>
                <w:sz w:val="20"/>
              </w:rPr>
              <w:t xml:space="preserve">388</w:t>
            </w:r>
          </w:p>
        </w:tc>
        <w:tc>
          <w:tcPr>
            <w:tcW w:w="724" w:type="dxa"/>
          </w:tcPr>
          <w:p>
            <w:pPr>
              <w:pStyle w:val="0"/>
              <w:jc w:val="center"/>
            </w:pPr>
            <w:r>
              <w:rPr>
                <w:sz w:val="20"/>
              </w:rPr>
              <w:t xml:space="preserve">3420</w:t>
            </w:r>
          </w:p>
        </w:tc>
        <w:tc>
          <w:tcPr>
            <w:tcW w:w="680" w:type="dxa"/>
          </w:tcPr>
          <w:p>
            <w:pPr>
              <w:pStyle w:val="0"/>
              <w:jc w:val="center"/>
            </w:pPr>
            <w:r>
              <w:rPr>
                <w:sz w:val="20"/>
              </w:rPr>
              <w:t xml:space="preserve">4187</w:t>
            </w:r>
          </w:p>
        </w:tc>
        <w:tc>
          <w:tcPr>
            <w:tcW w:w="737" w:type="dxa"/>
          </w:tcPr>
          <w:p>
            <w:pPr>
              <w:pStyle w:val="0"/>
              <w:jc w:val="center"/>
            </w:pPr>
            <w:r>
              <w:rPr>
                <w:sz w:val="20"/>
              </w:rPr>
              <w:t xml:space="preserve">5472</w:t>
            </w:r>
          </w:p>
        </w:tc>
      </w:tr>
    </w:tbl>
    <w:p>
      <w:pPr>
        <w:pStyle w:val="0"/>
        <w:jc w:val="both"/>
      </w:pPr>
      <w:r>
        <w:rPr>
          <w:sz w:val="20"/>
        </w:rPr>
      </w:r>
    </w:p>
    <w:p>
      <w:pPr>
        <w:pStyle w:val="0"/>
        <w:ind w:firstLine="540"/>
        <w:jc w:val="both"/>
      </w:pPr>
      <w:r>
        <w:rPr>
          <w:sz w:val="20"/>
        </w:rPr>
        <w:t xml:space="preserve">В настоящее время в Красноярском крае в соответствии с требованиями </w:t>
      </w:r>
      <w:hyperlink w:history="0" r:id="rId11" w:tooltip="Приказ Минздрава России N 345н, Минтруда России N 372н от 31.05.2019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quot; (Зарегистрировано в Минюсте России 26.06.2019 N 55053) {КонсультантПлюс}">
        <w:r>
          <w:rPr>
            <w:sz w:val="20"/>
            <w:color w:val="0000ff"/>
          </w:rPr>
          <w:t xml:space="preserve">Приказа</w:t>
        </w:r>
      </w:hyperlink>
      <w:r>
        <w:rPr>
          <w:sz w:val="20"/>
        </w:rPr>
        <w:t xml:space="preserve"> Министерства здравоохранения Российской Федерации N 345н, Министерства труда и социальной защиты Российской Федерации N 372н от 31.05.2019 "Об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(далее - Приказ от 31.05.2019 N 345н/372н) продолжает развиваться служба ПМП, в том числе осуществляется ее кадровое обеспечение, оснащение современным медицинским и технологическим оборудованием, лекарственными препаратами для обезболивания и сопроводительной терапии паллиативных пациентов.</w:t>
      </w:r>
    </w:p>
    <w:p>
      <w:pPr>
        <w:pStyle w:val="0"/>
        <w:jc w:val="both"/>
      </w:pPr>
      <w:r>
        <w:rPr>
          <w:sz w:val="20"/>
        </w:rPr>
      </w:r>
    </w:p>
    <w:p>
      <w:pPr>
        <w:pStyle w:val="2"/>
        <w:outlineLvl w:val="2"/>
        <w:jc w:val="center"/>
      </w:pPr>
      <w:r>
        <w:rPr>
          <w:sz w:val="20"/>
        </w:rPr>
        <w:t xml:space="preserve">4.2. Инфраструктура оказания ПМП, в том числе</w:t>
      </w:r>
    </w:p>
    <w:p>
      <w:pPr>
        <w:pStyle w:val="2"/>
        <w:jc w:val="center"/>
      </w:pPr>
      <w:r>
        <w:rPr>
          <w:sz w:val="20"/>
        </w:rPr>
        <w:t xml:space="preserve">в соответствии с административно-территориальным</w:t>
      </w:r>
    </w:p>
    <w:p>
      <w:pPr>
        <w:pStyle w:val="2"/>
        <w:jc w:val="center"/>
      </w:pPr>
      <w:r>
        <w:rPr>
          <w:sz w:val="20"/>
        </w:rPr>
        <w:t xml:space="preserve">делением Красноярского края</w:t>
      </w:r>
    </w:p>
    <w:p>
      <w:pPr>
        <w:pStyle w:val="0"/>
        <w:jc w:val="both"/>
      </w:pPr>
      <w:r>
        <w:rPr>
          <w:sz w:val="20"/>
        </w:rPr>
      </w:r>
    </w:p>
    <w:p>
      <w:pPr>
        <w:pStyle w:val="0"/>
        <w:ind w:firstLine="540"/>
        <w:jc w:val="both"/>
      </w:pPr>
      <w:r>
        <w:rPr>
          <w:sz w:val="20"/>
        </w:rPr>
        <w:t xml:space="preserve">В Красноярском крае ПМП паллиативным пациентам с неизлечимыми заболеваниями оказывается в плановом порядке преимущественно в амбулаторных условиях, в том числе на дому по месту жительства паллиативного пациента или по месту его пребывания, при вызове медицинского работника либо выездной патронажной бригады ПМП и в стационарных условиях - на паллиативных и сестринских койках.</w:t>
      </w:r>
    </w:p>
    <w:p>
      <w:pPr>
        <w:pStyle w:val="0"/>
        <w:spacing w:before="200" w:line-rule="auto"/>
        <w:ind w:firstLine="540"/>
        <w:jc w:val="both"/>
      </w:pPr>
      <w:r>
        <w:rPr>
          <w:sz w:val="20"/>
        </w:rPr>
        <w:t xml:space="preserve">Расчет количества паллиативных коек проведен в соответствии с Территориальной </w:t>
      </w:r>
      <w:hyperlink w:history="0" r:id="rId12" w:tooltip="Постановление Правительства Красноярского края от 26.12.2023 N 1081-п (ред. от 10.12.2024) &quot;Об утверждении Территориальной программы государственных гарантий бесплатного оказания гражданам медицинской помощи в Красноярском крае на 2024 год и на плановый период 2025 и 2026 годов&quot; {КонсультантПлюс}">
        <w:r>
          <w:rPr>
            <w:sz w:val="20"/>
            <w:color w:val="0000ff"/>
          </w:rPr>
          <w:t xml:space="preserve">программой</w:t>
        </w:r>
      </w:hyperlink>
      <w:r>
        <w:rPr>
          <w:sz w:val="20"/>
        </w:rPr>
        <w:t xml:space="preserve"> государственных гарантий бесплатного оказания гражданам медицинской помощи в Красноярском крае на 2024 год и на плановый период 2025 и 2026 годов, утвержденной Постановлением Правительства Красноярского края от 26.12.2023 N 1081-п, которой установлен средний норматив оказания ПМП - 0,092 койко-дня на 1 жителя в год.</w:t>
      </w:r>
    </w:p>
    <w:p>
      <w:pPr>
        <w:pStyle w:val="0"/>
        <w:spacing w:before="200" w:line-rule="auto"/>
        <w:ind w:firstLine="540"/>
        <w:jc w:val="both"/>
      </w:pPr>
      <w:r>
        <w:rPr>
          <w:sz w:val="20"/>
        </w:rPr>
        <w:t xml:space="preserve">Расчет планового показателя количества койко-дней составляет: 2846120 жителей (показатель населения на 01.01.2024) x 0,092 = 261843 койко-дня в год.</w:t>
      </w:r>
    </w:p>
    <w:p>
      <w:pPr>
        <w:pStyle w:val="0"/>
        <w:spacing w:before="200" w:line-rule="auto"/>
        <w:ind w:firstLine="540"/>
        <w:jc w:val="both"/>
      </w:pPr>
      <w:r>
        <w:rPr>
          <w:sz w:val="20"/>
        </w:rPr>
        <w:t xml:space="preserve">С учетом средней годовой занятости койки (330 дней в году) количество коек для оказания ПМП должно составить 798 коек, из них 286 паллиативных коек (263 для взрослых и 23 койки для детей) и 512 коек сестринского ухода.</w:t>
      </w:r>
    </w:p>
    <w:p>
      <w:pPr>
        <w:pStyle w:val="0"/>
        <w:spacing w:before="200" w:line-rule="auto"/>
        <w:ind w:firstLine="540"/>
        <w:jc w:val="both"/>
      </w:pPr>
      <w:r>
        <w:rPr>
          <w:sz w:val="20"/>
        </w:rPr>
        <w:t xml:space="preserve">Перечень краевых учреждений, оказывающих ПМП в амбулаторных условиях, в том числе на дому, в 2023 году представлен в таблице 4.</w:t>
      </w:r>
    </w:p>
    <w:p>
      <w:pPr>
        <w:pStyle w:val="0"/>
        <w:jc w:val="both"/>
      </w:pPr>
      <w:r>
        <w:rPr>
          <w:sz w:val="20"/>
        </w:rPr>
      </w:r>
    </w:p>
    <w:p>
      <w:pPr>
        <w:pStyle w:val="0"/>
        <w:jc w:val="right"/>
      </w:pPr>
      <w:r>
        <w:rPr>
          <w:sz w:val="20"/>
        </w:rPr>
        <w:t xml:space="preserve">Таблица 4</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8504"/>
      </w:tblGrid>
      <w:tr>
        <w:tc>
          <w:tcPr>
            <w:tcW w:w="567" w:type="dxa"/>
          </w:tcPr>
          <w:p>
            <w:pPr>
              <w:pStyle w:val="0"/>
              <w:jc w:val="center"/>
            </w:pPr>
            <w:r>
              <w:rPr>
                <w:sz w:val="20"/>
              </w:rPr>
              <w:t xml:space="preserve">N п/п</w:t>
            </w:r>
          </w:p>
        </w:tc>
        <w:tc>
          <w:tcPr>
            <w:tcW w:w="8504" w:type="dxa"/>
          </w:tcPr>
          <w:p>
            <w:pPr>
              <w:pStyle w:val="0"/>
              <w:jc w:val="center"/>
            </w:pPr>
            <w:r>
              <w:rPr>
                <w:sz w:val="20"/>
              </w:rPr>
              <w:t xml:space="preserve">Наименование краевого учреждения</w:t>
            </w:r>
          </w:p>
        </w:tc>
      </w:tr>
      <w:tr>
        <w:tc>
          <w:tcPr>
            <w:tcW w:w="567" w:type="dxa"/>
          </w:tcPr>
          <w:p>
            <w:pPr>
              <w:pStyle w:val="0"/>
              <w:jc w:val="center"/>
            </w:pPr>
            <w:r>
              <w:rPr>
                <w:sz w:val="20"/>
              </w:rPr>
              <w:t xml:space="preserve">1</w:t>
            </w:r>
          </w:p>
        </w:tc>
        <w:tc>
          <w:tcPr>
            <w:tcW w:w="8504" w:type="dxa"/>
          </w:tcPr>
          <w:p>
            <w:pPr>
              <w:pStyle w:val="0"/>
              <w:jc w:val="center"/>
            </w:pPr>
            <w:r>
              <w:rPr>
                <w:sz w:val="20"/>
              </w:rPr>
              <w:t xml:space="preserve">2</w:t>
            </w:r>
          </w:p>
        </w:tc>
      </w:tr>
      <w:tr>
        <w:tc>
          <w:tcPr>
            <w:gridSpan w:val="2"/>
            <w:tcW w:w="9071" w:type="dxa"/>
          </w:tcPr>
          <w:p>
            <w:pPr>
              <w:pStyle w:val="0"/>
            </w:pPr>
            <w:r>
              <w:rPr>
                <w:sz w:val="20"/>
              </w:rPr>
              <w:t xml:space="preserve">Кабинеты ПМП взрослым</w:t>
            </w:r>
          </w:p>
        </w:tc>
      </w:tr>
      <w:tr>
        <w:tc>
          <w:tcPr>
            <w:tcW w:w="567" w:type="dxa"/>
          </w:tcPr>
          <w:p>
            <w:pPr>
              <w:pStyle w:val="0"/>
            </w:pPr>
            <w:r>
              <w:rPr>
                <w:sz w:val="20"/>
              </w:rPr>
              <w:t xml:space="preserve">1</w:t>
            </w:r>
          </w:p>
        </w:tc>
        <w:tc>
          <w:tcPr>
            <w:tcW w:w="8504" w:type="dxa"/>
          </w:tcPr>
          <w:p>
            <w:pPr>
              <w:pStyle w:val="0"/>
            </w:pPr>
            <w:r>
              <w:rPr>
                <w:sz w:val="20"/>
              </w:rPr>
              <w:t xml:space="preserve">КГБУЗ "Красноярская городская поликлиника N 4"</w:t>
            </w:r>
          </w:p>
        </w:tc>
      </w:tr>
      <w:tr>
        <w:tc>
          <w:tcPr>
            <w:tcW w:w="567" w:type="dxa"/>
          </w:tcPr>
          <w:p>
            <w:pPr>
              <w:pStyle w:val="0"/>
            </w:pPr>
            <w:r>
              <w:rPr>
                <w:sz w:val="20"/>
              </w:rPr>
              <w:t xml:space="preserve">2</w:t>
            </w:r>
          </w:p>
        </w:tc>
        <w:tc>
          <w:tcPr>
            <w:tcW w:w="8504" w:type="dxa"/>
          </w:tcPr>
          <w:p>
            <w:pPr>
              <w:pStyle w:val="0"/>
            </w:pPr>
            <w:r>
              <w:rPr>
                <w:sz w:val="20"/>
              </w:rPr>
              <w:t xml:space="preserve">КГБУЗ "Красноярская городская поликлиника N 7"</w:t>
            </w:r>
          </w:p>
        </w:tc>
      </w:tr>
      <w:tr>
        <w:tc>
          <w:tcPr>
            <w:tcW w:w="567" w:type="dxa"/>
          </w:tcPr>
          <w:p>
            <w:pPr>
              <w:pStyle w:val="0"/>
            </w:pPr>
            <w:r>
              <w:rPr>
                <w:sz w:val="20"/>
              </w:rPr>
              <w:t xml:space="preserve">3</w:t>
            </w:r>
          </w:p>
        </w:tc>
        <w:tc>
          <w:tcPr>
            <w:tcW w:w="8504" w:type="dxa"/>
          </w:tcPr>
          <w:p>
            <w:pPr>
              <w:pStyle w:val="0"/>
            </w:pPr>
            <w:r>
              <w:rPr>
                <w:sz w:val="20"/>
              </w:rPr>
              <w:t xml:space="preserve">КГБУЗ "Красноярская городская поликлиника N 14"</w:t>
            </w:r>
          </w:p>
        </w:tc>
      </w:tr>
      <w:tr>
        <w:tc>
          <w:tcPr>
            <w:tcW w:w="567" w:type="dxa"/>
          </w:tcPr>
          <w:p>
            <w:pPr>
              <w:pStyle w:val="0"/>
            </w:pPr>
            <w:r>
              <w:rPr>
                <w:sz w:val="20"/>
              </w:rPr>
              <w:t xml:space="preserve">4</w:t>
            </w:r>
          </w:p>
        </w:tc>
        <w:tc>
          <w:tcPr>
            <w:tcW w:w="8504" w:type="dxa"/>
          </w:tcPr>
          <w:p>
            <w:pPr>
              <w:pStyle w:val="0"/>
            </w:pPr>
            <w:r>
              <w:rPr>
                <w:sz w:val="20"/>
              </w:rPr>
              <w:t xml:space="preserve">КГБУЗ "Красноярская межрайонная поликлиника N 1"</w:t>
            </w:r>
          </w:p>
        </w:tc>
      </w:tr>
      <w:tr>
        <w:tc>
          <w:tcPr>
            <w:tcW w:w="567" w:type="dxa"/>
          </w:tcPr>
          <w:p>
            <w:pPr>
              <w:pStyle w:val="0"/>
            </w:pPr>
            <w:r>
              <w:rPr>
                <w:sz w:val="20"/>
              </w:rPr>
              <w:t xml:space="preserve">5</w:t>
            </w:r>
          </w:p>
        </w:tc>
        <w:tc>
          <w:tcPr>
            <w:tcW w:w="8504" w:type="dxa"/>
          </w:tcPr>
          <w:p>
            <w:pPr>
              <w:pStyle w:val="0"/>
            </w:pPr>
            <w:r>
              <w:rPr>
                <w:sz w:val="20"/>
              </w:rPr>
              <w:t xml:space="preserve">КГБУЗ "Красноярская межрайонная поликлиника N 5"</w:t>
            </w:r>
          </w:p>
        </w:tc>
      </w:tr>
      <w:tr>
        <w:tc>
          <w:tcPr>
            <w:tcW w:w="567" w:type="dxa"/>
          </w:tcPr>
          <w:p>
            <w:pPr>
              <w:pStyle w:val="0"/>
            </w:pPr>
            <w:r>
              <w:rPr>
                <w:sz w:val="20"/>
              </w:rPr>
              <w:t xml:space="preserve">6</w:t>
            </w:r>
          </w:p>
        </w:tc>
        <w:tc>
          <w:tcPr>
            <w:tcW w:w="8504" w:type="dxa"/>
          </w:tcPr>
          <w:p>
            <w:pPr>
              <w:pStyle w:val="0"/>
            </w:pPr>
            <w:r>
              <w:rPr>
                <w:sz w:val="20"/>
              </w:rPr>
              <w:t xml:space="preserve">КГБУЗ "Норильская межрайонная поликлиника N 1"</w:t>
            </w:r>
          </w:p>
        </w:tc>
      </w:tr>
      <w:tr>
        <w:tc>
          <w:tcPr>
            <w:tcW w:w="567" w:type="dxa"/>
          </w:tcPr>
          <w:p>
            <w:pPr>
              <w:pStyle w:val="0"/>
            </w:pPr>
            <w:r>
              <w:rPr>
                <w:sz w:val="20"/>
              </w:rPr>
              <w:t xml:space="preserve">7</w:t>
            </w:r>
          </w:p>
        </w:tc>
        <w:tc>
          <w:tcPr>
            <w:tcW w:w="8504" w:type="dxa"/>
          </w:tcPr>
          <w:p>
            <w:pPr>
              <w:pStyle w:val="0"/>
            </w:pPr>
            <w:r>
              <w:rPr>
                <w:sz w:val="20"/>
              </w:rPr>
              <w:t xml:space="preserve">КГБУЗ "Красноярская межрайонная больница N 3"</w:t>
            </w:r>
          </w:p>
        </w:tc>
      </w:tr>
      <w:tr>
        <w:tc>
          <w:tcPr>
            <w:tcW w:w="567" w:type="dxa"/>
          </w:tcPr>
          <w:p>
            <w:pPr>
              <w:pStyle w:val="0"/>
            </w:pPr>
            <w:r>
              <w:rPr>
                <w:sz w:val="20"/>
              </w:rPr>
              <w:t xml:space="preserve">8</w:t>
            </w:r>
          </w:p>
        </w:tc>
        <w:tc>
          <w:tcPr>
            <w:tcW w:w="8504" w:type="dxa"/>
          </w:tcPr>
          <w:p>
            <w:pPr>
              <w:pStyle w:val="0"/>
            </w:pPr>
            <w:r>
              <w:rPr>
                <w:sz w:val="20"/>
              </w:rPr>
              <w:t xml:space="preserve">Краевое государственное автономное учреждение здравоохранения (далее - КГАУЗ) "Красноярская межрайонная больница N 5"</w:t>
            </w:r>
          </w:p>
        </w:tc>
      </w:tr>
      <w:tr>
        <w:tc>
          <w:tcPr>
            <w:tcW w:w="567" w:type="dxa"/>
          </w:tcPr>
          <w:p>
            <w:pPr>
              <w:pStyle w:val="0"/>
            </w:pPr>
            <w:r>
              <w:rPr>
                <w:sz w:val="20"/>
              </w:rPr>
              <w:t xml:space="preserve">9</w:t>
            </w:r>
          </w:p>
        </w:tc>
        <w:tc>
          <w:tcPr>
            <w:tcW w:w="8504" w:type="dxa"/>
          </w:tcPr>
          <w:p>
            <w:pPr>
              <w:pStyle w:val="0"/>
            </w:pPr>
            <w:r>
              <w:rPr>
                <w:sz w:val="20"/>
              </w:rPr>
              <w:t xml:space="preserve">КГБУЗ "Ачинская межрайонная больница"</w:t>
            </w:r>
          </w:p>
        </w:tc>
      </w:tr>
      <w:tr>
        <w:tc>
          <w:tcPr>
            <w:tcW w:w="567" w:type="dxa"/>
          </w:tcPr>
          <w:p>
            <w:pPr>
              <w:pStyle w:val="0"/>
            </w:pPr>
            <w:r>
              <w:rPr>
                <w:sz w:val="20"/>
              </w:rPr>
              <w:t xml:space="preserve">10</w:t>
            </w:r>
          </w:p>
        </w:tc>
        <w:tc>
          <w:tcPr>
            <w:tcW w:w="8504" w:type="dxa"/>
          </w:tcPr>
          <w:p>
            <w:pPr>
              <w:pStyle w:val="0"/>
            </w:pPr>
            <w:r>
              <w:rPr>
                <w:sz w:val="20"/>
              </w:rPr>
              <w:t xml:space="preserve">КГБУЗ "Канская межрайонная больница"</w:t>
            </w:r>
          </w:p>
        </w:tc>
      </w:tr>
      <w:tr>
        <w:tc>
          <w:tcPr>
            <w:tcW w:w="567" w:type="dxa"/>
          </w:tcPr>
          <w:p>
            <w:pPr>
              <w:pStyle w:val="0"/>
            </w:pPr>
            <w:r>
              <w:rPr>
                <w:sz w:val="20"/>
              </w:rPr>
              <w:t xml:space="preserve">11</w:t>
            </w:r>
          </w:p>
        </w:tc>
        <w:tc>
          <w:tcPr>
            <w:tcW w:w="8504" w:type="dxa"/>
          </w:tcPr>
          <w:p>
            <w:pPr>
              <w:pStyle w:val="0"/>
            </w:pPr>
            <w:r>
              <w:rPr>
                <w:sz w:val="20"/>
              </w:rPr>
              <w:t xml:space="preserve">КГБУЗ "Лесосибирская межрайонная больница"</w:t>
            </w:r>
          </w:p>
        </w:tc>
      </w:tr>
      <w:tr>
        <w:tc>
          <w:tcPr>
            <w:tcW w:w="567" w:type="dxa"/>
          </w:tcPr>
          <w:p>
            <w:pPr>
              <w:pStyle w:val="0"/>
            </w:pPr>
            <w:r>
              <w:rPr>
                <w:sz w:val="20"/>
              </w:rPr>
              <w:t xml:space="preserve">12</w:t>
            </w:r>
          </w:p>
        </w:tc>
        <w:tc>
          <w:tcPr>
            <w:tcW w:w="8504" w:type="dxa"/>
          </w:tcPr>
          <w:p>
            <w:pPr>
              <w:pStyle w:val="0"/>
            </w:pPr>
            <w:r>
              <w:rPr>
                <w:sz w:val="20"/>
              </w:rPr>
              <w:t xml:space="preserve">КГБУЗ "Минусинская межрайонная больница"</w:t>
            </w:r>
          </w:p>
        </w:tc>
      </w:tr>
      <w:tr>
        <w:tc>
          <w:tcPr>
            <w:tcW w:w="567" w:type="dxa"/>
          </w:tcPr>
          <w:p>
            <w:pPr>
              <w:pStyle w:val="0"/>
            </w:pPr>
            <w:r>
              <w:rPr>
                <w:sz w:val="20"/>
              </w:rPr>
              <w:t xml:space="preserve">13</w:t>
            </w:r>
          </w:p>
        </w:tc>
        <w:tc>
          <w:tcPr>
            <w:tcW w:w="8504" w:type="dxa"/>
          </w:tcPr>
          <w:p>
            <w:pPr>
              <w:pStyle w:val="0"/>
            </w:pPr>
            <w:r>
              <w:rPr>
                <w:sz w:val="20"/>
              </w:rPr>
              <w:t xml:space="preserve">КГБУЗ "Красноярский краевой клинический онкологический диспансер имени А.И. Крыжановского"</w:t>
            </w:r>
          </w:p>
        </w:tc>
      </w:tr>
      <w:tr>
        <w:tc>
          <w:tcPr>
            <w:tcW w:w="567" w:type="dxa"/>
          </w:tcPr>
          <w:p>
            <w:pPr>
              <w:pStyle w:val="0"/>
            </w:pPr>
            <w:r>
              <w:rPr>
                <w:sz w:val="20"/>
              </w:rPr>
              <w:t xml:space="preserve">14</w:t>
            </w:r>
          </w:p>
        </w:tc>
        <w:tc>
          <w:tcPr>
            <w:tcW w:w="8504" w:type="dxa"/>
          </w:tcPr>
          <w:p>
            <w:pPr>
              <w:pStyle w:val="0"/>
            </w:pPr>
            <w:r>
              <w:rPr>
                <w:sz w:val="20"/>
              </w:rPr>
              <w:t xml:space="preserve">КГБУЗ "Красноярский краевой противотуберкулезный диспансер N 1"</w:t>
            </w:r>
          </w:p>
        </w:tc>
      </w:tr>
      <w:tr>
        <w:tc>
          <w:tcPr>
            <w:gridSpan w:val="2"/>
            <w:tcW w:w="9071" w:type="dxa"/>
          </w:tcPr>
          <w:p>
            <w:pPr>
              <w:pStyle w:val="0"/>
            </w:pPr>
            <w:r>
              <w:rPr>
                <w:sz w:val="20"/>
              </w:rPr>
              <w:t xml:space="preserve">Отделения выездной патронажной ПМП взрослым</w:t>
            </w:r>
          </w:p>
        </w:tc>
      </w:tr>
      <w:tr>
        <w:tc>
          <w:tcPr>
            <w:tcW w:w="567" w:type="dxa"/>
          </w:tcPr>
          <w:p>
            <w:pPr>
              <w:pStyle w:val="0"/>
            </w:pPr>
            <w:r>
              <w:rPr>
                <w:sz w:val="20"/>
              </w:rPr>
              <w:t xml:space="preserve">1</w:t>
            </w:r>
          </w:p>
        </w:tc>
        <w:tc>
          <w:tcPr>
            <w:tcW w:w="8504" w:type="dxa"/>
          </w:tcPr>
          <w:p>
            <w:pPr>
              <w:pStyle w:val="0"/>
            </w:pPr>
            <w:r>
              <w:rPr>
                <w:sz w:val="20"/>
              </w:rPr>
              <w:t xml:space="preserve">КГБУЗ "Красноярская межрайонная больница N 2"</w:t>
            </w:r>
          </w:p>
        </w:tc>
      </w:tr>
      <w:tr>
        <w:tc>
          <w:tcPr>
            <w:tcW w:w="567" w:type="dxa"/>
          </w:tcPr>
          <w:p>
            <w:pPr>
              <w:pStyle w:val="0"/>
            </w:pPr>
            <w:r>
              <w:rPr>
                <w:sz w:val="20"/>
              </w:rPr>
              <w:t xml:space="preserve">2</w:t>
            </w:r>
          </w:p>
        </w:tc>
        <w:tc>
          <w:tcPr>
            <w:tcW w:w="8504" w:type="dxa"/>
          </w:tcPr>
          <w:p>
            <w:pPr>
              <w:pStyle w:val="0"/>
            </w:pPr>
            <w:r>
              <w:rPr>
                <w:sz w:val="20"/>
              </w:rPr>
              <w:t xml:space="preserve">КГБУЗ "Енисейская районная больница"</w:t>
            </w:r>
          </w:p>
        </w:tc>
      </w:tr>
      <w:tr>
        <w:tc>
          <w:tcPr>
            <w:tcW w:w="567" w:type="dxa"/>
          </w:tcPr>
          <w:p>
            <w:pPr>
              <w:pStyle w:val="0"/>
            </w:pPr>
            <w:r>
              <w:rPr>
                <w:sz w:val="20"/>
              </w:rPr>
              <w:t xml:space="preserve">3</w:t>
            </w:r>
          </w:p>
        </w:tc>
        <w:tc>
          <w:tcPr>
            <w:tcW w:w="8504" w:type="dxa"/>
          </w:tcPr>
          <w:p>
            <w:pPr>
              <w:pStyle w:val="0"/>
            </w:pPr>
            <w:r>
              <w:rPr>
                <w:sz w:val="20"/>
              </w:rPr>
              <w:t xml:space="preserve">КГБУЗ "Канская межрайонная больница"</w:t>
            </w:r>
          </w:p>
        </w:tc>
      </w:tr>
      <w:tr>
        <w:tc>
          <w:tcPr>
            <w:tcW w:w="567" w:type="dxa"/>
          </w:tcPr>
          <w:p>
            <w:pPr>
              <w:pStyle w:val="0"/>
            </w:pPr>
            <w:r>
              <w:rPr>
                <w:sz w:val="20"/>
              </w:rPr>
              <w:t xml:space="preserve">4</w:t>
            </w:r>
          </w:p>
        </w:tc>
        <w:tc>
          <w:tcPr>
            <w:tcW w:w="8504" w:type="dxa"/>
          </w:tcPr>
          <w:p>
            <w:pPr>
              <w:pStyle w:val="0"/>
            </w:pPr>
            <w:r>
              <w:rPr>
                <w:sz w:val="20"/>
              </w:rPr>
              <w:t xml:space="preserve">КГБУЗ "Каратузская районная больница"</w:t>
            </w:r>
          </w:p>
        </w:tc>
      </w:tr>
      <w:tr>
        <w:tc>
          <w:tcPr>
            <w:tcW w:w="567" w:type="dxa"/>
          </w:tcPr>
          <w:p>
            <w:pPr>
              <w:pStyle w:val="0"/>
            </w:pPr>
            <w:r>
              <w:rPr>
                <w:sz w:val="20"/>
              </w:rPr>
              <w:t xml:space="preserve">5</w:t>
            </w:r>
          </w:p>
        </w:tc>
        <w:tc>
          <w:tcPr>
            <w:tcW w:w="8504" w:type="dxa"/>
          </w:tcPr>
          <w:p>
            <w:pPr>
              <w:pStyle w:val="0"/>
            </w:pPr>
            <w:r>
              <w:rPr>
                <w:sz w:val="20"/>
              </w:rPr>
              <w:t xml:space="preserve">КГБУЗ "Назаровская районная больница"</w:t>
            </w:r>
          </w:p>
        </w:tc>
      </w:tr>
      <w:tr>
        <w:tc>
          <w:tcPr>
            <w:tcW w:w="567" w:type="dxa"/>
          </w:tcPr>
          <w:p>
            <w:pPr>
              <w:pStyle w:val="0"/>
            </w:pPr>
            <w:r>
              <w:rPr>
                <w:sz w:val="20"/>
              </w:rPr>
              <w:t xml:space="preserve">6</w:t>
            </w:r>
          </w:p>
        </w:tc>
        <w:tc>
          <w:tcPr>
            <w:tcW w:w="8504" w:type="dxa"/>
          </w:tcPr>
          <w:p>
            <w:pPr>
              <w:pStyle w:val="0"/>
            </w:pPr>
            <w:r>
              <w:rPr>
                <w:sz w:val="20"/>
              </w:rPr>
              <w:t xml:space="preserve">КГБУЗ "Богучанская районная больница"</w:t>
            </w:r>
          </w:p>
        </w:tc>
      </w:tr>
      <w:tr>
        <w:tc>
          <w:tcPr>
            <w:tcW w:w="567" w:type="dxa"/>
          </w:tcPr>
          <w:p>
            <w:pPr>
              <w:pStyle w:val="0"/>
            </w:pPr>
            <w:r>
              <w:rPr>
                <w:sz w:val="20"/>
              </w:rPr>
              <w:t xml:space="preserve">7</w:t>
            </w:r>
          </w:p>
        </w:tc>
        <w:tc>
          <w:tcPr>
            <w:tcW w:w="8504" w:type="dxa"/>
          </w:tcPr>
          <w:p>
            <w:pPr>
              <w:pStyle w:val="0"/>
            </w:pPr>
            <w:r>
              <w:rPr>
                <w:sz w:val="20"/>
              </w:rPr>
              <w:t xml:space="preserve">КГБУЗ "Ужурская районная больница"</w:t>
            </w:r>
          </w:p>
        </w:tc>
      </w:tr>
      <w:tr>
        <w:tc>
          <w:tcPr>
            <w:tcW w:w="567" w:type="dxa"/>
          </w:tcPr>
          <w:p>
            <w:pPr>
              <w:pStyle w:val="0"/>
            </w:pPr>
            <w:r>
              <w:rPr>
                <w:sz w:val="20"/>
              </w:rPr>
              <w:t xml:space="preserve">8</w:t>
            </w:r>
          </w:p>
        </w:tc>
        <w:tc>
          <w:tcPr>
            <w:tcW w:w="8504" w:type="dxa"/>
          </w:tcPr>
          <w:p>
            <w:pPr>
              <w:pStyle w:val="0"/>
            </w:pPr>
            <w:r>
              <w:rPr>
                <w:sz w:val="20"/>
              </w:rPr>
              <w:t xml:space="preserve">КГБУЗ "Норильская межрайонная поликлиника N 1"</w:t>
            </w:r>
          </w:p>
        </w:tc>
      </w:tr>
      <w:tr>
        <w:tc>
          <w:tcPr>
            <w:tcW w:w="567" w:type="dxa"/>
          </w:tcPr>
          <w:p>
            <w:pPr>
              <w:pStyle w:val="0"/>
            </w:pPr>
            <w:r>
              <w:rPr>
                <w:sz w:val="20"/>
              </w:rPr>
              <w:t xml:space="preserve">9</w:t>
            </w:r>
          </w:p>
        </w:tc>
        <w:tc>
          <w:tcPr>
            <w:tcW w:w="8504" w:type="dxa"/>
          </w:tcPr>
          <w:p>
            <w:pPr>
              <w:pStyle w:val="0"/>
            </w:pPr>
            <w:r>
              <w:rPr>
                <w:sz w:val="20"/>
              </w:rPr>
              <w:t xml:space="preserve">КГБУЗ "Шушенская районная больница"</w:t>
            </w:r>
          </w:p>
        </w:tc>
      </w:tr>
      <w:tr>
        <w:tc>
          <w:tcPr>
            <w:tcW w:w="567" w:type="dxa"/>
          </w:tcPr>
          <w:p>
            <w:pPr>
              <w:pStyle w:val="0"/>
            </w:pPr>
            <w:r>
              <w:rPr>
                <w:sz w:val="20"/>
              </w:rPr>
              <w:t xml:space="preserve">10</w:t>
            </w:r>
          </w:p>
        </w:tc>
        <w:tc>
          <w:tcPr>
            <w:tcW w:w="8504" w:type="dxa"/>
          </w:tcPr>
          <w:p>
            <w:pPr>
              <w:pStyle w:val="0"/>
            </w:pPr>
            <w:r>
              <w:rPr>
                <w:sz w:val="20"/>
              </w:rPr>
              <w:t xml:space="preserve">КГБУЗ "Минусинская межрайонная больница"</w:t>
            </w:r>
          </w:p>
        </w:tc>
      </w:tr>
      <w:tr>
        <w:tc>
          <w:tcPr>
            <w:tcW w:w="567" w:type="dxa"/>
          </w:tcPr>
          <w:p>
            <w:pPr>
              <w:pStyle w:val="0"/>
            </w:pPr>
            <w:r>
              <w:rPr>
                <w:sz w:val="20"/>
              </w:rPr>
              <w:t xml:space="preserve">11</w:t>
            </w:r>
          </w:p>
        </w:tc>
        <w:tc>
          <w:tcPr>
            <w:tcW w:w="8504" w:type="dxa"/>
          </w:tcPr>
          <w:p>
            <w:pPr>
              <w:pStyle w:val="0"/>
            </w:pPr>
            <w:r>
              <w:rPr>
                <w:sz w:val="20"/>
              </w:rPr>
              <w:t xml:space="preserve">КГБУЗ "Сухобузимская районная больница"</w:t>
            </w:r>
          </w:p>
        </w:tc>
      </w:tr>
      <w:tr>
        <w:tc>
          <w:tcPr>
            <w:tcW w:w="567" w:type="dxa"/>
          </w:tcPr>
          <w:p>
            <w:pPr>
              <w:pStyle w:val="0"/>
            </w:pPr>
            <w:r>
              <w:rPr>
                <w:sz w:val="20"/>
              </w:rPr>
              <w:t xml:space="preserve">12</w:t>
            </w:r>
          </w:p>
        </w:tc>
        <w:tc>
          <w:tcPr>
            <w:tcW w:w="8504" w:type="dxa"/>
          </w:tcPr>
          <w:p>
            <w:pPr>
              <w:pStyle w:val="0"/>
            </w:pPr>
            <w:r>
              <w:rPr>
                <w:sz w:val="20"/>
              </w:rPr>
              <w:t xml:space="preserve">КГБУЗ "Нижнеингашская районная больница"</w:t>
            </w:r>
          </w:p>
        </w:tc>
      </w:tr>
      <w:tr>
        <w:tc>
          <w:tcPr>
            <w:tcW w:w="567" w:type="dxa"/>
          </w:tcPr>
          <w:p>
            <w:pPr>
              <w:pStyle w:val="0"/>
            </w:pPr>
            <w:r>
              <w:rPr>
                <w:sz w:val="20"/>
              </w:rPr>
              <w:t xml:space="preserve">13</w:t>
            </w:r>
          </w:p>
        </w:tc>
        <w:tc>
          <w:tcPr>
            <w:tcW w:w="8504" w:type="dxa"/>
          </w:tcPr>
          <w:p>
            <w:pPr>
              <w:pStyle w:val="0"/>
            </w:pPr>
            <w:r>
              <w:rPr>
                <w:sz w:val="20"/>
              </w:rPr>
              <w:t xml:space="preserve">КГБУЗ "Шарыповская городская больница"</w:t>
            </w:r>
          </w:p>
        </w:tc>
      </w:tr>
      <w:tr>
        <w:tc>
          <w:tcPr>
            <w:tcW w:w="567" w:type="dxa"/>
          </w:tcPr>
          <w:p>
            <w:pPr>
              <w:pStyle w:val="0"/>
            </w:pPr>
            <w:r>
              <w:rPr>
                <w:sz w:val="20"/>
              </w:rPr>
              <w:t xml:space="preserve">14</w:t>
            </w:r>
          </w:p>
        </w:tc>
        <w:tc>
          <w:tcPr>
            <w:tcW w:w="8504" w:type="dxa"/>
          </w:tcPr>
          <w:p>
            <w:pPr>
              <w:pStyle w:val="0"/>
            </w:pPr>
            <w:r>
              <w:rPr>
                <w:sz w:val="20"/>
              </w:rPr>
              <w:t xml:space="preserve">КГБУЗ "Боготольская межрайонная больница"</w:t>
            </w:r>
          </w:p>
        </w:tc>
      </w:tr>
      <w:tr>
        <w:tc>
          <w:tcPr>
            <w:tcW w:w="567" w:type="dxa"/>
          </w:tcPr>
          <w:p>
            <w:pPr>
              <w:pStyle w:val="0"/>
            </w:pPr>
            <w:r>
              <w:rPr>
                <w:sz w:val="20"/>
              </w:rPr>
              <w:t xml:space="preserve">15</w:t>
            </w:r>
          </w:p>
        </w:tc>
        <w:tc>
          <w:tcPr>
            <w:tcW w:w="8504" w:type="dxa"/>
          </w:tcPr>
          <w:p>
            <w:pPr>
              <w:pStyle w:val="0"/>
            </w:pPr>
            <w:r>
              <w:rPr>
                <w:sz w:val="20"/>
              </w:rPr>
              <w:t xml:space="preserve">КГБУЗ "Бородинская городская больница"</w:t>
            </w:r>
          </w:p>
        </w:tc>
      </w:tr>
      <w:tr>
        <w:tc>
          <w:tcPr>
            <w:gridSpan w:val="2"/>
            <w:tcW w:w="9071" w:type="dxa"/>
          </w:tcPr>
          <w:p>
            <w:pPr>
              <w:pStyle w:val="0"/>
            </w:pPr>
            <w:r>
              <w:rPr>
                <w:sz w:val="20"/>
              </w:rPr>
              <w:t xml:space="preserve">Отделения выездной патронажной ПМП детям</w:t>
            </w:r>
          </w:p>
        </w:tc>
      </w:tr>
      <w:tr>
        <w:tc>
          <w:tcPr>
            <w:tcW w:w="567" w:type="dxa"/>
          </w:tcPr>
          <w:p>
            <w:pPr>
              <w:pStyle w:val="0"/>
            </w:pPr>
            <w:r>
              <w:rPr>
                <w:sz w:val="20"/>
              </w:rPr>
              <w:t xml:space="preserve">1</w:t>
            </w:r>
          </w:p>
        </w:tc>
        <w:tc>
          <w:tcPr>
            <w:tcW w:w="8504" w:type="dxa"/>
          </w:tcPr>
          <w:p>
            <w:pPr>
              <w:pStyle w:val="0"/>
            </w:pPr>
            <w:r>
              <w:rPr>
                <w:sz w:val="20"/>
              </w:rPr>
              <w:t xml:space="preserve">КГБУЗ "Красноярская межрайонная детская клиническая больница N 1"</w:t>
            </w:r>
          </w:p>
        </w:tc>
      </w:tr>
      <w:tr>
        <w:tc>
          <w:tcPr>
            <w:tcW w:w="567" w:type="dxa"/>
          </w:tcPr>
          <w:p>
            <w:pPr>
              <w:pStyle w:val="0"/>
            </w:pPr>
            <w:r>
              <w:rPr>
                <w:sz w:val="20"/>
              </w:rPr>
              <w:t xml:space="preserve">2</w:t>
            </w:r>
          </w:p>
        </w:tc>
        <w:tc>
          <w:tcPr>
            <w:tcW w:w="8504" w:type="dxa"/>
          </w:tcPr>
          <w:p>
            <w:pPr>
              <w:pStyle w:val="0"/>
            </w:pPr>
            <w:r>
              <w:rPr>
                <w:sz w:val="20"/>
              </w:rPr>
              <w:t xml:space="preserve">КГБУЗ "Красноярская межрайонная детская клиническая больница N 5"</w:t>
            </w:r>
          </w:p>
        </w:tc>
      </w:tr>
      <w:tr>
        <w:tc>
          <w:tcPr>
            <w:tcW w:w="567" w:type="dxa"/>
          </w:tcPr>
          <w:p>
            <w:pPr>
              <w:pStyle w:val="0"/>
            </w:pPr>
            <w:r>
              <w:rPr>
                <w:sz w:val="20"/>
              </w:rPr>
              <w:t xml:space="preserve">3</w:t>
            </w:r>
          </w:p>
        </w:tc>
        <w:tc>
          <w:tcPr>
            <w:tcW w:w="8504" w:type="dxa"/>
          </w:tcPr>
          <w:p>
            <w:pPr>
              <w:pStyle w:val="0"/>
            </w:pPr>
            <w:r>
              <w:rPr>
                <w:sz w:val="20"/>
              </w:rPr>
              <w:t xml:space="preserve">КГБУЗ "Красноярский краевой центр охраны материнства и детства N 2"</w:t>
            </w:r>
          </w:p>
        </w:tc>
      </w:tr>
      <w:tr>
        <w:tc>
          <w:tcPr>
            <w:tcW w:w="567" w:type="dxa"/>
          </w:tcPr>
          <w:p>
            <w:pPr>
              <w:pStyle w:val="0"/>
            </w:pPr>
            <w:r>
              <w:rPr>
                <w:sz w:val="20"/>
              </w:rPr>
              <w:t xml:space="preserve">4</w:t>
            </w:r>
          </w:p>
        </w:tc>
        <w:tc>
          <w:tcPr>
            <w:tcW w:w="8504" w:type="dxa"/>
          </w:tcPr>
          <w:p>
            <w:pPr>
              <w:pStyle w:val="0"/>
            </w:pPr>
            <w:r>
              <w:rPr>
                <w:sz w:val="20"/>
              </w:rPr>
              <w:t xml:space="preserve">КГБУЗ "Канская межрайонная детская больница"</w:t>
            </w:r>
          </w:p>
        </w:tc>
      </w:tr>
      <w:tr>
        <w:tc>
          <w:tcPr>
            <w:tcW w:w="567" w:type="dxa"/>
          </w:tcPr>
          <w:p>
            <w:pPr>
              <w:pStyle w:val="0"/>
            </w:pPr>
            <w:r>
              <w:rPr>
                <w:sz w:val="20"/>
              </w:rPr>
              <w:t xml:space="preserve">5</w:t>
            </w:r>
          </w:p>
        </w:tc>
        <w:tc>
          <w:tcPr>
            <w:tcW w:w="8504" w:type="dxa"/>
          </w:tcPr>
          <w:p>
            <w:pPr>
              <w:pStyle w:val="0"/>
            </w:pPr>
            <w:r>
              <w:rPr>
                <w:sz w:val="20"/>
              </w:rPr>
              <w:t xml:space="preserve">Краевое государственное казенное учреждение здравоохранения (далее - КГКУЗ) "Красноярский краевой специализированный дом ребенка N 3"</w:t>
            </w:r>
          </w:p>
        </w:tc>
      </w:tr>
      <w:tr>
        <w:tc>
          <w:tcPr>
            <w:tcW w:w="567" w:type="dxa"/>
          </w:tcPr>
          <w:p>
            <w:pPr>
              <w:pStyle w:val="0"/>
            </w:pPr>
            <w:r>
              <w:rPr>
                <w:sz w:val="20"/>
              </w:rPr>
              <w:t xml:space="preserve">6</w:t>
            </w:r>
          </w:p>
        </w:tc>
        <w:tc>
          <w:tcPr>
            <w:tcW w:w="8504" w:type="dxa"/>
          </w:tcPr>
          <w:p>
            <w:pPr>
              <w:pStyle w:val="0"/>
            </w:pPr>
            <w:r>
              <w:rPr>
                <w:sz w:val="20"/>
              </w:rPr>
              <w:t xml:space="preserve">КГБУЗ "Минусинская межрайонная больница"</w:t>
            </w:r>
          </w:p>
        </w:tc>
      </w:tr>
      <w:tr>
        <w:tc>
          <w:tcPr>
            <w:tcW w:w="567" w:type="dxa"/>
          </w:tcPr>
          <w:p>
            <w:pPr>
              <w:pStyle w:val="0"/>
            </w:pPr>
            <w:r>
              <w:rPr>
                <w:sz w:val="20"/>
              </w:rPr>
              <w:t xml:space="preserve">7</w:t>
            </w:r>
          </w:p>
        </w:tc>
        <w:tc>
          <w:tcPr>
            <w:tcW w:w="8504" w:type="dxa"/>
          </w:tcPr>
          <w:p>
            <w:pPr>
              <w:pStyle w:val="0"/>
            </w:pPr>
            <w:r>
              <w:rPr>
                <w:sz w:val="20"/>
              </w:rPr>
              <w:t xml:space="preserve">КГБУЗ "Норильская межрайонная детская больница"</w:t>
            </w:r>
          </w:p>
        </w:tc>
      </w:tr>
    </w:tbl>
    <w:p>
      <w:pPr>
        <w:pStyle w:val="0"/>
        <w:jc w:val="both"/>
      </w:pPr>
      <w:r>
        <w:rPr>
          <w:sz w:val="20"/>
        </w:rPr>
      </w:r>
    </w:p>
    <w:p>
      <w:pPr>
        <w:pStyle w:val="0"/>
        <w:ind w:firstLine="540"/>
        <w:jc w:val="both"/>
      </w:pPr>
      <w:r>
        <w:rPr>
          <w:sz w:val="20"/>
        </w:rPr>
        <w:t xml:space="preserve">Плановый объем государственного задания в 2023 году по ПМП в амбулаторных условиях составил 41192 посещения. Фактически исполненный объем государственного задания по ПМП в амбулаторных условиях составил 41848 посещений.</w:t>
      </w:r>
    </w:p>
    <w:p>
      <w:pPr>
        <w:pStyle w:val="0"/>
        <w:spacing w:before="200" w:line-rule="auto"/>
        <w:ind w:firstLine="540"/>
        <w:jc w:val="both"/>
      </w:pPr>
      <w:r>
        <w:rPr>
          <w:sz w:val="20"/>
        </w:rPr>
        <w:t xml:space="preserve">В 2023 году общее количество коек для оказания ПМП составило 593 койки, в том числе 447 коек сестринского ухода и 146 паллиативных коек, из которых 123 койки для взрослых (в том числе 30 коек в хосписе) и 23 койки детям.</w:t>
      </w:r>
    </w:p>
    <w:p>
      <w:pPr>
        <w:pStyle w:val="0"/>
        <w:spacing w:before="200" w:line-rule="auto"/>
        <w:ind w:firstLine="540"/>
        <w:jc w:val="both"/>
      </w:pPr>
      <w:r>
        <w:rPr>
          <w:sz w:val="20"/>
        </w:rPr>
        <w:t xml:space="preserve">Перечень краевых учреждений, оказывающих ПМП в стационарных условиях в 2023 году, представлен в таблице 5.</w:t>
      </w:r>
    </w:p>
    <w:p>
      <w:pPr>
        <w:pStyle w:val="0"/>
        <w:jc w:val="both"/>
      </w:pPr>
      <w:r>
        <w:rPr>
          <w:sz w:val="20"/>
        </w:rPr>
      </w:r>
    </w:p>
    <w:p>
      <w:pPr>
        <w:pStyle w:val="0"/>
        <w:jc w:val="right"/>
      </w:pPr>
      <w:r>
        <w:rPr>
          <w:sz w:val="20"/>
        </w:rPr>
        <w:t xml:space="preserve">Таблица 5</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6803"/>
        <w:gridCol w:w="1701"/>
      </w:tblGrid>
      <w:tr>
        <w:tc>
          <w:tcPr>
            <w:tcW w:w="567" w:type="dxa"/>
          </w:tcPr>
          <w:p>
            <w:pPr>
              <w:pStyle w:val="0"/>
              <w:jc w:val="center"/>
            </w:pPr>
            <w:r>
              <w:rPr>
                <w:sz w:val="20"/>
              </w:rPr>
              <w:t xml:space="preserve">N п/п</w:t>
            </w:r>
          </w:p>
        </w:tc>
        <w:tc>
          <w:tcPr>
            <w:tcW w:w="6803" w:type="dxa"/>
          </w:tcPr>
          <w:p>
            <w:pPr>
              <w:pStyle w:val="0"/>
              <w:jc w:val="center"/>
            </w:pPr>
            <w:r>
              <w:rPr>
                <w:sz w:val="20"/>
              </w:rPr>
              <w:t xml:space="preserve">Наименование краевого учреждения</w:t>
            </w:r>
          </w:p>
        </w:tc>
        <w:tc>
          <w:tcPr>
            <w:tcW w:w="1701" w:type="dxa"/>
          </w:tcPr>
          <w:p>
            <w:pPr>
              <w:pStyle w:val="0"/>
              <w:jc w:val="center"/>
            </w:pPr>
            <w:r>
              <w:rPr>
                <w:sz w:val="20"/>
              </w:rPr>
              <w:t xml:space="preserve">Кол-во коек</w:t>
            </w:r>
          </w:p>
        </w:tc>
      </w:tr>
      <w:tr>
        <w:tc>
          <w:tcPr>
            <w:tcW w:w="567" w:type="dxa"/>
          </w:tcPr>
          <w:p>
            <w:pPr>
              <w:pStyle w:val="0"/>
              <w:jc w:val="center"/>
            </w:pPr>
            <w:r>
              <w:rPr>
                <w:sz w:val="20"/>
              </w:rPr>
              <w:t xml:space="preserve">1</w:t>
            </w:r>
          </w:p>
        </w:tc>
        <w:tc>
          <w:tcPr>
            <w:tcW w:w="6803" w:type="dxa"/>
          </w:tcPr>
          <w:p>
            <w:pPr>
              <w:pStyle w:val="0"/>
              <w:jc w:val="center"/>
            </w:pPr>
            <w:r>
              <w:rPr>
                <w:sz w:val="20"/>
              </w:rPr>
              <w:t xml:space="preserve">2</w:t>
            </w:r>
          </w:p>
        </w:tc>
        <w:tc>
          <w:tcPr>
            <w:tcW w:w="1701" w:type="dxa"/>
          </w:tcPr>
          <w:p>
            <w:pPr>
              <w:pStyle w:val="0"/>
              <w:jc w:val="center"/>
            </w:pPr>
            <w:r>
              <w:rPr>
                <w:sz w:val="20"/>
              </w:rPr>
              <w:t xml:space="preserve">3</w:t>
            </w:r>
          </w:p>
        </w:tc>
      </w:tr>
      <w:tr>
        <w:tc>
          <w:tcPr>
            <w:gridSpan w:val="3"/>
            <w:tcW w:w="9071" w:type="dxa"/>
          </w:tcPr>
          <w:p>
            <w:pPr>
              <w:pStyle w:val="0"/>
            </w:pPr>
            <w:r>
              <w:rPr>
                <w:sz w:val="20"/>
              </w:rPr>
              <w:t xml:space="preserve">Хоспис для взрослых</w:t>
            </w:r>
          </w:p>
        </w:tc>
      </w:tr>
      <w:tr>
        <w:tc>
          <w:tcPr>
            <w:tcW w:w="567" w:type="dxa"/>
          </w:tcPr>
          <w:p>
            <w:pPr>
              <w:pStyle w:val="0"/>
            </w:pPr>
            <w:r>
              <w:rPr>
                <w:sz w:val="20"/>
              </w:rPr>
              <w:t xml:space="preserve">1</w:t>
            </w:r>
          </w:p>
        </w:tc>
        <w:tc>
          <w:tcPr>
            <w:tcW w:w="6803" w:type="dxa"/>
          </w:tcPr>
          <w:p>
            <w:pPr>
              <w:pStyle w:val="0"/>
            </w:pPr>
            <w:r>
              <w:rPr>
                <w:sz w:val="20"/>
              </w:rPr>
              <w:t xml:space="preserve">КГБУЗ "Красноярская межрайонная больница N 2"</w:t>
            </w:r>
          </w:p>
        </w:tc>
        <w:tc>
          <w:tcPr>
            <w:tcW w:w="1701" w:type="dxa"/>
          </w:tcPr>
          <w:p>
            <w:pPr>
              <w:pStyle w:val="0"/>
              <w:jc w:val="center"/>
            </w:pPr>
            <w:r>
              <w:rPr>
                <w:sz w:val="20"/>
              </w:rPr>
              <w:t xml:space="preserve">30</w:t>
            </w:r>
          </w:p>
        </w:tc>
      </w:tr>
      <w:tr>
        <w:tc>
          <w:tcPr>
            <w:gridSpan w:val="3"/>
            <w:tcW w:w="9071" w:type="dxa"/>
          </w:tcPr>
          <w:p>
            <w:pPr>
              <w:pStyle w:val="0"/>
            </w:pPr>
            <w:r>
              <w:rPr>
                <w:sz w:val="20"/>
              </w:rPr>
              <w:t xml:space="preserve">Отделения ПМП/паллиативные койки для взрослых</w:t>
            </w:r>
          </w:p>
        </w:tc>
      </w:tr>
      <w:tr>
        <w:tc>
          <w:tcPr>
            <w:tcW w:w="567" w:type="dxa"/>
          </w:tcPr>
          <w:p>
            <w:pPr>
              <w:pStyle w:val="0"/>
            </w:pPr>
            <w:r>
              <w:rPr>
                <w:sz w:val="20"/>
              </w:rPr>
              <w:t xml:space="preserve">2</w:t>
            </w:r>
          </w:p>
        </w:tc>
        <w:tc>
          <w:tcPr>
            <w:tcW w:w="6803" w:type="dxa"/>
          </w:tcPr>
          <w:p>
            <w:pPr>
              <w:pStyle w:val="0"/>
            </w:pPr>
            <w:r>
              <w:rPr>
                <w:sz w:val="20"/>
              </w:rPr>
              <w:t xml:space="preserve">КГБУЗ "Красноярский краевой клинический онкологический диспансер имени А.И. Крыжановского"</w:t>
            </w:r>
          </w:p>
        </w:tc>
        <w:tc>
          <w:tcPr>
            <w:tcW w:w="1701" w:type="dxa"/>
          </w:tcPr>
          <w:p>
            <w:pPr>
              <w:pStyle w:val="0"/>
              <w:jc w:val="center"/>
            </w:pPr>
            <w:r>
              <w:rPr>
                <w:sz w:val="20"/>
              </w:rPr>
              <w:t xml:space="preserve">20</w:t>
            </w:r>
          </w:p>
        </w:tc>
      </w:tr>
      <w:tr>
        <w:tc>
          <w:tcPr>
            <w:tcW w:w="567" w:type="dxa"/>
          </w:tcPr>
          <w:p>
            <w:pPr>
              <w:pStyle w:val="0"/>
            </w:pPr>
            <w:r>
              <w:rPr>
                <w:sz w:val="20"/>
              </w:rPr>
              <w:t xml:space="preserve">3</w:t>
            </w:r>
          </w:p>
        </w:tc>
        <w:tc>
          <w:tcPr>
            <w:tcW w:w="6803" w:type="dxa"/>
          </w:tcPr>
          <w:p>
            <w:pPr>
              <w:pStyle w:val="0"/>
            </w:pPr>
            <w:r>
              <w:rPr>
                <w:sz w:val="20"/>
              </w:rPr>
              <w:t xml:space="preserve">Чечеульская участковая больница - филиал КГБУЗ "Канская межрайонная больница"</w:t>
            </w:r>
          </w:p>
        </w:tc>
        <w:tc>
          <w:tcPr>
            <w:tcW w:w="1701" w:type="dxa"/>
          </w:tcPr>
          <w:p>
            <w:pPr>
              <w:pStyle w:val="0"/>
              <w:jc w:val="center"/>
            </w:pPr>
            <w:r>
              <w:rPr>
                <w:sz w:val="20"/>
              </w:rPr>
              <w:t xml:space="preserve">10</w:t>
            </w:r>
          </w:p>
        </w:tc>
      </w:tr>
      <w:tr>
        <w:tc>
          <w:tcPr>
            <w:tcW w:w="567" w:type="dxa"/>
          </w:tcPr>
          <w:p>
            <w:pPr>
              <w:pStyle w:val="0"/>
            </w:pPr>
            <w:r>
              <w:rPr>
                <w:sz w:val="20"/>
              </w:rPr>
              <w:t xml:space="preserve">4</w:t>
            </w:r>
          </w:p>
        </w:tc>
        <w:tc>
          <w:tcPr>
            <w:tcW w:w="6803" w:type="dxa"/>
          </w:tcPr>
          <w:p>
            <w:pPr>
              <w:pStyle w:val="0"/>
            </w:pPr>
            <w:r>
              <w:rPr>
                <w:sz w:val="20"/>
              </w:rPr>
              <w:t xml:space="preserve">КГБУЗ "Шушенская районная больница"</w:t>
            </w:r>
          </w:p>
        </w:tc>
        <w:tc>
          <w:tcPr>
            <w:tcW w:w="1701" w:type="dxa"/>
          </w:tcPr>
          <w:p>
            <w:pPr>
              <w:pStyle w:val="0"/>
              <w:jc w:val="center"/>
            </w:pPr>
            <w:r>
              <w:rPr>
                <w:sz w:val="20"/>
              </w:rPr>
              <w:t xml:space="preserve">12</w:t>
            </w:r>
          </w:p>
        </w:tc>
      </w:tr>
      <w:tr>
        <w:tc>
          <w:tcPr>
            <w:tcW w:w="567" w:type="dxa"/>
          </w:tcPr>
          <w:p>
            <w:pPr>
              <w:pStyle w:val="0"/>
            </w:pPr>
            <w:r>
              <w:rPr>
                <w:sz w:val="20"/>
              </w:rPr>
              <w:t xml:space="preserve">5</w:t>
            </w:r>
          </w:p>
        </w:tc>
        <w:tc>
          <w:tcPr>
            <w:tcW w:w="6803" w:type="dxa"/>
          </w:tcPr>
          <w:p>
            <w:pPr>
              <w:pStyle w:val="0"/>
            </w:pPr>
            <w:r>
              <w:rPr>
                <w:sz w:val="20"/>
              </w:rPr>
              <w:t xml:space="preserve">КГБУЗ "Красноярская межрайонная клиническая больница N 7"</w:t>
            </w:r>
          </w:p>
        </w:tc>
        <w:tc>
          <w:tcPr>
            <w:tcW w:w="1701" w:type="dxa"/>
          </w:tcPr>
          <w:p>
            <w:pPr>
              <w:pStyle w:val="0"/>
              <w:jc w:val="center"/>
            </w:pPr>
            <w:r>
              <w:rPr>
                <w:sz w:val="20"/>
              </w:rPr>
              <w:t xml:space="preserve">5</w:t>
            </w:r>
          </w:p>
        </w:tc>
      </w:tr>
      <w:tr>
        <w:tc>
          <w:tcPr>
            <w:tcW w:w="567" w:type="dxa"/>
          </w:tcPr>
          <w:p>
            <w:pPr>
              <w:pStyle w:val="0"/>
            </w:pPr>
            <w:r>
              <w:rPr>
                <w:sz w:val="20"/>
              </w:rPr>
              <w:t xml:space="preserve">6</w:t>
            </w:r>
          </w:p>
        </w:tc>
        <w:tc>
          <w:tcPr>
            <w:tcW w:w="6803" w:type="dxa"/>
          </w:tcPr>
          <w:p>
            <w:pPr>
              <w:pStyle w:val="0"/>
            </w:pPr>
            <w:r>
              <w:rPr>
                <w:sz w:val="20"/>
              </w:rPr>
              <w:t xml:space="preserve">КГБУЗ "Назаровская районная больница"</w:t>
            </w:r>
          </w:p>
        </w:tc>
        <w:tc>
          <w:tcPr>
            <w:tcW w:w="1701" w:type="dxa"/>
          </w:tcPr>
          <w:p>
            <w:pPr>
              <w:pStyle w:val="0"/>
              <w:jc w:val="center"/>
            </w:pPr>
            <w:r>
              <w:rPr>
                <w:sz w:val="20"/>
              </w:rPr>
              <w:t xml:space="preserve">25</w:t>
            </w:r>
          </w:p>
        </w:tc>
      </w:tr>
      <w:tr>
        <w:tc>
          <w:tcPr>
            <w:tcW w:w="567" w:type="dxa"/>
          </w:tcPr>
          <w:p>
            <w:pPr>
              <w:pStyle w:val="0"/>
            </w:pPr>
            <w:r>
              <w:rPr>
                <w:sz w:val="20"/>
              </w:rPr>
              <w:t xml:space="preserve">7</w:t>
            </w:r>
          </w:p>
        </w:tc>
        <w:tc>
          <w:tcPr>
            <w:tcW w:w="6803" w:type="dxa"/>
          </w:tcPr>
          <w:p>
            <w:pPr>
              <w:pStyle w:val="0"/>
            </w:pPr>
            <w:r>
              <w:rPr>
                <w:sz w:val="20"/>
              </w:rPr>
              <w:t xml:space="preserve">КГБУЗ "Каратузская районная больница"</w:t>
            </w:r>
          </w:p>
        </w:tc>
        <w:tc>
          <w:tcPr>
            <w:tcW w:w="1701" w:type="dxa"/>
          </w:tcPr>
          <w:p>
            <w:pPr>
              <w:pStyle w:val="0"/>
              <w:jc w:val="center"/>
            </w:pPr>
            <w:r>
              <w:rPr>
                <w:sz w:val="20"/>
              </w:rPr>
              <w:t xml:space="preserve">3</w:t>
            </w:r>
          </w:p>
        </w:tc>
      </w:tr>
      <w:tr>
        <w:tc>
          <w:tcPr>
            <w:tcW w:w="567" w:type="dxa"/>
          </w:tcPr>
          <w:p>
            <w:pPr>
              <w:pStyle w:val="0"/>
            </w:pPr>
            <w:r>
              <w:rPr>
                <w:sz w:val="20"/>
              </w:rPr>
              <w:t xml:space="preserve">8</w:t>
            </w:r>
          </w:p>
        </w:tc>
        <w:tc>
          <w:tcPr>
            <w:tcW w:w="6803" w:type="dxa"/>
          </w:tcPr>
          <w:p>
            <w:pPr>
              <w:pStyle w:val="0"/>
            </w:pPr>
            <w:r>
              <w:rPr>
                <w:sz w:val="20"/>
              </w:rPr>
              <w:t xml:space="preserve">КГБУЗ "Дивногорская межрайонная больница"</w:t>
            </w:r>
          </w:p>
        </w:tc>
        <w:tc>
          <w:tcPr>
            <w:tcW w:w="1701" w:type="dxa"/>
          </w:tcPr>
          <w:p>
            <w:pPr>
              <w:pStyle w:val="0"/>
              <w:jc w:val="center"/>
            </w:pPr>
            <w:r>
              <w:rPr>
                <w:sz w:val="20"/>
              </w:rPr>
              <w:t xml:space="preserve">8</w:t>
            </w:r>
          </w:p>
        </w:tc>
      </w:tr>
      <w:tr>
        <w:tc>
          <w:tcPr>
            <w:tcW w:w="567" w:type="dxa"/>
          </w:tcPr>
          <w:p>
            <w:pPr>
              <w:pStyle w:val="0"/>
            </w:pPr>
            <w:r>
              <w:rPr>
                <w:sz w:val="20"/>
              </w:rPr>
              <w:t xml:space="preserve">9</w:t>
            </w:r>
          </w:p>
        </w:tc>
        <w:tc>
          <w:tcPr>
            <w:tcW w:w="6803" w:type="dxa"/>
          </w:tcPr>
          <w:p>
            <w:pPr>
              <w:pStyle w:val="0"/>
            </w:pPr>
            <w:r>
              <w:rPr>
                <w:sz w:val="20"/>
              </w:rPr>
              <w:t xml:space="preserve">КГБУЗ "Березовская районная больница"</w:t>
            </w:r>
          </w:p>
        </w:tc>
        <w:tc>
          <w:tcPr>
            <w:tcW w:w="1701" w:type="dxa"/>
          </w:tcPr>
          <w:p>
            <w:pPr>
              <w:pStyle w:val="0"/>
              <w:jc w:val="center"/>
            </w:pPr>
            <w:r>
              <w:rPr>
                <w:sz w:val="20"/>
              </w:rPr>
              <w:t xml:space="preserve">10</w:t>
            </w:r>
          </w:p>
        </w:tc>
      </w:tr>
      <w:tr>
        <w:tc>
          <w:tcPr>
            <w:gridSpan w:val="2"/>
            <w:tcW w:w="7370" w:type="dxa"/>
          </w:tcPr>
          <w:p>
            <w:pPr>
              <w:pStyle w:val="0"/>
            </w:pPr>
            <w:r>
              <w:rPr>
                <w:sz w:val="20"/>
              </w:rPr>
              <w:t xml:space="preserve">Отделения ПМП/паллиативные койки детям</w:t>
            </w:r>
          </w:p>
        </w:tc>
        <w:tc>
          <w:tcPr>
            <w:tcW w:w="1701" w:type="dxa"/>
          </w:tcPr>
          <w:p>
            <w:pPr>
              <w:pStyle w:val="0"/>
            </w:pPr>
            <w:r>
              <w:rPr>
                <w:sz w:val="20"/>
              </w:rPr>
            </w:r>
          </w:p>
        </w:tc>
      </w:tr>
      <w:tr>
        <w:tc>
          <w:tcPr>
            <w:tcW w:w="567" w:type="dxa"/>
          </w:tcPr>
          <w:p>
            <w:pPr>
              <w:pStyle w:val="0"/>
            </w:pPr>
            <w:r>
              <w:rPr>
                <w:sz w:val="20"/>
              </w:rPr>
              <w:t xml:space="preserve">10</w:t>
            </w:r>
          </w:p>
        </w:tc>
        <w:tc>
          <w:tcPr>
            <w:tcW w:w="6803" w:type="dxa"/>
          </w:tcPr>
          <w:p>
            <w:pPr>
              <w:pStyle w:val="0"/>
            </w:pPr>
            <w:r>
              <w:rPr>
                <w:sz w:val="20"/>
              </w:rPr>
              <w:t xml:space="preserve">КГКУЗ "Красноярский краевой специализированный дом ребенка N 3"</w:t>
            </w:r>
          </w:p>
        </w:tc>
        <w:tc>
          <w:tcPr>
            <w:tcW w:w="1701" w:type="dxa"/>
          </w:tcPr>
          <w:p>
            <w:pPr>
              <w:pStyle w:val="0"/>
              <w:jc w:val="center"/>
            </w:pPr>
            <w:r>
              <w:rPr>
                <w:sz w:val="20"/>
              </w:rPr>
              <w:t xml:space="preserve">20</w:t>
            </w:r>
          </w:p>
        </w:tc>
      </w:tr>
      <w:tr>
        <w:tc>
          <w:tcPr>
            <w:tcW w:w="567" w:type="dxa"/>
          </w:tcPr>
          <w:p>
            <w:pPr>
              <w:pStyle w:val="0"/>
            </w:pPr>
            <w:r>
              <w:rPr>
                <w:sz w:val="20"/>
              </w:rPr>
              <w:t xml:space="preserve">11</w:t>
            </w:r>
          </w:p>
        </w:tc>
        <w:tc>
          <w:tcPr>
            <w:tcW w:w="6803" w:type="dxa"/>
          </w:tcPr>
          <w:p>
            <w:pPr>
              <w:pStyle w:val="0"/>
            </w:pPr>
            <w:r>
              <w:rPr>
                <w:sz w:val="20"/>
              </w:rPr>
              <w:t xml:space="preserve">КГБУЗ "Красноярский краевой центр охраны материнства и детства N 2"</w:t>
            </w:r>
          </w:p>
        </w:tc>
        <w:tc>
          <w:tcPr>
            <w:tcW w:w="1701" w:type="dxa"/>
          </w:tcPr>
          <w:p>
            <w:pPr>
              <w:pStyle w:val="0"/>
              <w:jc w:val="center"/>
            </w:pPr>
            <w:r>
              <w:rPr>
                <w:sz w:val="20"/>
              </w:rPr>
              <w:t xml:space="preserve">2</w:t>
            </w:r>
          </w:p>
        </w:tc>
      </w:tr>
      <w:tr>
        <w:tc>
          <w:tcPr>
            <w:tcW w:w="567" w:type="dxa"/>
          </w:tcPr>
          <w:p>
            <w:pPr>
              <w:pStyle w:val="0"/>
            </w:pPr>
            <w:r>
              <w:rPr>
                <w:sz w:val="20"/>
              </w:rPr>
              <w:t xml:space="preserve">12</w:t>
            </w:r>
          </w:p>
        </w:tc>
        <w:tc>
          <w:tcPr>
            <w:tcW w:w="6803" w:type="dxa"/>
          </w:tcPr>
          <w:p>
            <w:pPr>
              <w:pStyle w:val="0"/>
            </w:pPr>
            <w:r>
              <w:rPr>
                <w:sz w:val="20"/>
              </w:rPr>
              <w:t xml:space="preserve">КГБУЗ "Норильская межрайонная детская больница"</w:t>
            </w:r>
          </w:p>
        </w:tc>
        <w:tc>
          <w:tcPr>
            <w:tcW w:w="1701" w:type="dxa"/>
          </w:tcPr>
          <w:p>
            <w:pPr>
              <w:pStyle w:val="0"/>
              <w:jc w:val="center"/>
            </w:pPr>
            <w:r>
              <w:rPr>
                <w:sz w:val="20"/>
              </w:rPr>
              <w:t xml:space="preserve">1</w:t>
            </w:r>
          </w:p>
        </w:tc>
      </w:tr>
      <w:tr>
        <w:tc>
          <w:tcPr>
            <w:gridSpan w:val="3"/>
            <w:tcW w:w="9071" w:type="dxa"/>
          </w:tcPr>
          <w:p>
            <w:pPr>
              <w:pStyle w:val="0"/>
            </w:pPr>
            <w:r>
              <w:rPr>
                <w:sz w:val="20"/>
              </w:rPr>
              <w:t xml:space="preserve">Отделения/койки сестринского ухода для взрослых</w:t>
            </w:r>
          </w:p>
        </w:tc>
      </w:tr>
      <w:tr>
        <w:tc>
          <w:tcPr>
            <w:tcW w:w="567" w:type="dxa"/>
          </w:tcPr>
          <w:p>
            <w:pPr>
              <w:pStyle w:val="0"/>
            </w:pPr>
            <w:r>
              <w:rPr>
                <w:sz w:val="20"/>
              </w:rPr>
              <w:t xml:space="preserve">13</w:t>
            </w:r>
          </w:p>
        </w:tc>
        <w:tc>
          <w:tcPr>
            <w:tcW w:w="6803" w:type="dxa"/>
          </w:tcPr>
          <w:p>
            <w:pPr>
              <w:pStyle w:val="0"/>
            </w:pPr>
            <w:r>
              <w:rPr>
                <w:sz w:val="20"/>
              </w:rPr>
              <w:t xml:space="preserve">КГБУЗ "Абанская районная больница"</w:t>
            </w:r>
          </w:p>
        </w:tc>
        <w:tc>
          <w:tcPr>
            <w:tcW w:w="1701" w:type="dxa"/>
          </w:tcPr>
          <w:p>
            <w:pPr>
              <w:pStyle w:val="0"/>
              <w:jc w:val="center"/>
            </w:pPr>
            <w:r>
              <w:rPr>
                <w:sz w:val="20"/>
              </w:rPr>
              <w:t xml:space="preserve">2</w:t>
            </w:r>
          </w:p>
        </w:tc>
      </w:tr>
      <w:tr>
        <w:tc>
          <w:tcPr>
            <w:tcW w:w="567" w:type="dxa"/>
          </w:tcPr>
          <w:p>
            <w:pPr>
              <w:pStyle w:val="0"/>
            </w:pPr>
            <w:r>
              <w:rPr>
                <w:sz w:val="20"/>
              </w:rPr>
              <w:t xml:space="preserve">14</w:t>
            </w:r>
          </w:p>
        </w:tc>
        <w:tc>
          <w:tcPr>
            <w:tcW w:w="6803" w:type="dxa"/>
          </w:tcPr>
          <w:p>
            <w:pPr>
              <w:pStyle w:val="0"/>
            </w:pPr>
            <w:r>
              <w:rPr>
                <w:sz w:val="20"/>
              </w:rPr>
              <w:t xml:space="preserve">КГБУЗ "Ачинская межрайонная больница"</w:t>
            </w:r>
          </w:p>
        </w:tc>
        <w:tc>
          <w:tcPr>
            <w:tcW w:w="1701" w:type="dxa"/>
          </w:tcPr>
          <w:p>
            <w:pPr>
              <w:pStyle w:val="0"/>
              <w:jc w:val="center"/>
            </w:pPr>
            <w:r>
              <w:rPr>
                <w:sz w:val="20"/>
              </w:rPr>
              <w:t xml:space="preserve">20</w:t>
            </w:r>
          </w:p>
        </w:tc>
      </w:tr>
      <w:tr>
        <w:tc>
          <w:tcPr>
            <w:tcW w:w="567" w:type="dxa"/>
          </w:tcPr>
          <w:p>
            <w:pPr>
              <w:pStyle w:val="0"/>
            </w:pPr>
            <w:r>
              <w:rPr>
                <w:sz w:val="20"/>
              </w:rPr>
              <w:t xml:space="preserve">15</w:t>
            </w:r>
          </w:p>
        </w:tc>
        <w:tc>
          <w:tcPr>
            <w:tcW w:w="6803" w:type="dxa"/>
          </w:tcPr>
          <w:p>
            <w:pPr>
              <w:pStyle w:val="0"/>
            </w:pPr>
            <w:r>
              <w:rPr>
                <w:sz w:val="20"/>
              </w:rPr>
              <w:t xml:space="preserve">КГБУЗ "Балахтинская районная больница"</w:t>
            </w:r>
          </w:p>
        </w:tc>
        <w:tc>
          <w:tcPr>
            <w:tcW w:w="1701" w:type="dxa"/>
          </w:tcPr>
          <w:p>
            <w:pPr>
              <w:pStyle w:val="0"/>
              <w:jc w:val="center"/>
            </w:pPr>
            <w:r>
              <w:rPr>
                <w:sz w:val="20"/>
              </w:rPr>
              <w:t xml:space="preserve">20</w:t>
            </w:r>
          </w:p>
        </w:tc>
      </w:tr>
      <w:tr>
        <w:tc>
          <w:tcPr>
            <w:tcW w:w="567" w:type="dxa"/>
          </w:tcPr>
          <w:p>
            <w:pPr>
              <w:pStyle w:val="0"/>
            </w:pPr>
            <w:r>
              <w:rPr>
                <w:sz w:val="20"/>
              </w:rPr>
              <w:t xml:space="preserve">16</w:t>
            </w:r>
          </w:p>
        </w:tc>
        <w:tc>
          <w:tcPr>
            <w:tcW w:w="6803" w:type="dxa"/>
          </w:tcPr>
          <w:p>
            <w:pPr>
              <w:pStyle w:val="0"/>
            </w:pPr>
            <w:r>
              <w:rPr>
                <w:sz w:val="20"/>
              </w:rPr>
              <w:t xml:space="preserve">КГБУЗ "Бирилюсская районная больница"</w:t>
            </w:r>
          </w:p>
        </w:tc>
        <w:tc>
          <w:tcPr>
            <w:tcW w:w="1701" w:type="dxa"/>
          </w:tcPr>
          <w:p>
            <w:pPr>
              <w:pStyle w:val="0"/>
              <w:jc w:val="center"/>
            </w:pPr>
            <w:r>
              <w:rPr>
                <w:sz w:val="20"/>
              </w:rPr>
              <w:t xml:space="preserve">20</w:t>
            </w:r>
          </w:p>
        </w:tc>
      </w:tr>
      <w:tr>
        <w:tc>
          <w:tcPr>
            <w:tcW w:w="567" w:type="dxa"/>
          </w:tcPr>
          <w:p>
            <w:pPr>
              <w:pStyle w:val="0"/>
            </w:pPr>
            <w:r>
              <w:rPr>
                <w:sz w:val="20"/>
              </w:rPr>
              <w:t xml:space="preserve">17</w:t>
            </w:r>
          </w:p>
        </w:tc>
        <w:tc>
          <w:tcPr>
            <w:tcW w:w="6803" w:type="dxa"/>
          </w:tcPr>
          <w:p>
            <w:pPr>
              <w:pStyle w:val="0"/>
            </w:pPr>
            <w:r>
              <w:rPr>
                <w:sz w:val="20"/>
              </w:rPr>
              <w:t xml:space="preserve">КГБУЗ "Боготольская межрайонная больница"</w:t>
            </w:r>
          </w:p>
        </w:tc>
        <w:tc>
          <w:tcPr>
            <w:tcW w:w="1701" w:type="dxa"/>
          </w:tcPr>
          <w:p>
            <w:pPr>
              <w:pStyle w:val="0"/>
              <w:jc w:val="center"/>
            </w:pPr>
            <w:r>
              <w:rPr>
                <w:sz w:val="20"/>
              </w:rPr>
              <w:t xml:space="preserve">10</w:t>
            </w:r>
          </w:p>
        </w:tc>
      </w:tr>
      <w:tr>
        <w:tc>
          <w:tcPr>
            <w:tcW w:w="567" w:type="dxa"/>
          </w:tcPr>
          <w:p>
            <w:pPr>
              <w:pStyle w:val="0"/>
            </w:pPr>
            <w:r>
              <w:rPr>
                <w:sz w:val="20"/>
              </w:rPr>
              <w:t xml:space="preserve">18</w:t>
            </w:r>
          </w:p>
        </w:tc>
        <w:tc>
          <w:tcPr>
            <w:tcW w:w="6803" w:type="dxa"/>
          </w:tcPr>
          <w:p>
            <w:pPr>
              <w:pStyle w:val="0"/>
            </w:pPr>
            <w:r>
              <w:rPr>
                <w:sz w:val="20"/>
              </w:rPr>
              <w:t xml:space="preserve">КГБУЗ "Богучанская районная больница"</w:t>
            </w:r>
          </w:p>
        </w:tc>
        <w:tc>
          <w:tcPr>
            <w:tcW w:w="1701" w:type="dxa"/>
          </w:tcPr>
          <w:p>
            <w:pPr>
              <w:pStyle w:val="0"/>
              <w:jc w:val="center"/>
            </w:pPr>
            <w:r>
              <w:rPr>
                <w:sz w:val="20"/>
              </w:rPr>
              <w:t xml:space="preserve">45</w:t>
            </w:r>
          </w:p>
        </w:tc>
      </w:tr>
      <w:tr>
        <w:tc>
          <w:tcPr>
            <w:tcW w:w="567" w:type="dxa"/>
          </w:tcPr>
          <w:p>
            <w:pPr>
              <w:pStyle w:val="0"/>
            </w:pPr>
            <w:r>
              <w:rPr>
                <w:sz w:val="20"/>
              </w:rPr>
              <w:t xml:space="preserve">19</w:t>
            </w:r>
          </w:p>
        </w:tc>
        <w:tc>
          <w:tcPr>
            <w:tcW w:w="6803" w:type="dxa"/>
          </w:tcPr>
          <w:p>
            <w:pPr>
              <w:pStyle w:val="0"/>
            </w:pPr>
            <w:r>
              <w:rPr>
                <w:sz w:val="20"/>
              </w:rPr>
              <w:t xml:space="preserve">КГБУЗ "Большеулуйская районная больница"</w:t>
            </w:r>
          </w:p>
        </w:tc>
        <w:tc>
          <w:tcPr>
            <w:tcW w:w="1701" w:type="dxa"/>
          </w:tcPr>
          <w:p>
            <w:pPr>
              <w:pStyle w:val="0"/>
              <w:jc w:val="center"/>
            </w:pPr>
            <w:r>
              <w:rPr>
                <w:sz w:val="20"/>
              </w:rPr>
              <w:t xml:space="preserve">2</w:t>
            </w:r>
          </w:p>
        </w:tc>
      </w:tr>
      <w:tr>
        <w:tc>
          <w:tcPr>
            <w:tcW w:w="567" w:type="dxa"/>
          </w:tcPr>
          <w:p>
            <w:pPr>
              <w:pStyle w:val="0"/>
            </w:pPr>
            <w:r>
              <w:rPr>
                <w:sz w:val="20"/>
              </w:rPr>
              <w:t xml:space="preserve">20</w:t>
            </w:r>
          </w:p>
        </w:tc>
        <w:tc>
          <w:tcPr>
            <w:tcW w:w="6803" w:type="dxa"/>
          </w:tcPr>
          <w:p>
            <w:pPr>
              <w:pStyle w:val="0"/>
            </w:pPr>
            <w:r>
              <w:rPr>
                <w:sz w:val="20"/>
              </w:rPr>
              <w:t xml:space="preserve">КГБУЗ "Бородинская городская больница"</w:t>
            </w:r>
          </w:p>
        </w:tc>
        <w:tc>
          <w:tcPr>
            <w:tcW w:w="1701" w:type="dxa"/>
          </w:tcPr>
          <w:p>
            <w:pPr>
              <w:pStyle w:val="0"/>
              <w:jc w:val="center"/>
            </w:pPr>
            <w:r>
              <w:rPr>
                <w:sz w:val="20"/>
              </w:rPr>
              <w:t xml:space="preserve">15</w:t>
            </w:r>
          </w:p>
        </w:tc>
      </w:tr>
      <w:tr>
        <w:tc>
          <w:tcPr>
            <w:tcW w:w="567" w:type="dxa"/>
          </w:tcPr>
          <w:p>
            <w:pPr>
              <w:pStyle w:val="0"/>
            </w:pPr>
            <w:r>
              <w:rPr>
                <w:sz w:val="20"/>
              </w:rPr>
              <w:t xml:space="preserve">21</w:t>
            </w:r>
          </w:p>
        </w:tc>
        <w:tc>
          <w:tcPr>
            <w:tcW w:w="6803" w:type="dxa"/>
          </w:tcPr>
          <w:p>
            <w:pPr>
              <w:pStyle w:val="0"/>
            </w:pPr>
            <w:r>
              <w:rPr>
                <w:sz w:val="20"/>
              </w:rPr>
              <w:t xml:space="preserve">КГБУЗ "Ванаварская районная больница N 2"</w:t>
            </w:r>
          </w:p>
        </w:tc>
        <w:tc>
          <w:tcPr>
            <w:tcW w:w="1701" w:type="dxa"/>
          </w:tcPr>
          <w:p>
            <w:pPr>
              <w:pStyle w:val="0"/>
              <w:jc w:val="center"/>
            </w:pPr>
            <w:r>
              <w:rPr>
                <w:sz w:val="20"/>
              </w:rPr>
              <w:t xml:space="preserve">1</w:t>
            </w:r>
          </w:p>
        </w:tc>
      </w:tr>
      <w:tr>
        <w:tc>
          <w:tcPr>
            <w:tcW w:w="567" w:type="dxa"/>
          </w:tcPr>
          <w:p>
            <w:pPr>
              <w:pStyle w:val="0"/>
            </w:pPr>
            <w:r>
              <w:rPr>
                <w:sz w:val="20"/>
              </w:rPr>
              <w:t xml:space="preserve">22</w:t>
            </w:r>
          </w:p>
        </w:tc>
        <w:tc>
          <w:tcPr>
            <w:tcW w:w="6803" w:type="dxa"/>
          </w:tcPr>
          <w:p>
            <w:pPr>
              <w:pStyle w:val="0"/>
            </w:pPr>
            <w:r>
              <w:rPr>
                <w:sz w:val="20"/>
              </w:rPr>
              <w:t xml:space="preserve">КГБУЗ "Дзержинская районная больница"</w:t>
            </w:r>
          </w:p>
        </w:tc>
        <w:tc>
          <w:tcPr>
            <w:tcW w:w="1701" w:type="dxa"/>
          </w:tcPr>
          <w:p>
            <w:pPr>
              <w:pStyle w:val="0"/>
              <w:jc w:val="center"/>
            </w:pPr>
            <w:r>
              <w:rPr>
                <w:sz w:val="20"/>
              </w:rPr>
              <w:t xml:space="preserve">13</w:t>
            </w:r>
          </w:p>
        </w:tc>
      </w:tr>
      <w:tr>
        <w:tc>
          <w:tcPr>
            <w:tcW w:w="567" w:type="dxa"/>
          </w:tcPr>
          <w:p>
            <w:pPr>
              <w:pStyle w:val="0"/>
            </w:pPr>
            <w:r>
              <w:rPr>
                <w:sz w:val="20"/>
              </w:rPr>
              <w:t xml:space="preserve">23</w:t>
            </w:r>
          </w:p>
        </w:tc>
        <w:tc>
          <w:tcPr>
            <w:tcW w:w="6803" w:type="dxa"/>
          </w:tcPr>
          <w:p>
            <w:pPr>
              <w:pStyle w:val="0"/>
            </w:pPr>
            <w:r>
              <w:rPr>
                <w:sz w:val="20"/>
              </w:rPr>
              <w:t xml:space="preserve">КГБУЗ "Емельяновская районная больница"</w:t>
            </w:r>
          </w:p>
        </w:tc>
        <w:tc>
          <w:tcPr>
            <w:tcW w:w="1701" w:type="dxa"/>
          </w:tcPr>
          <w:p>
            <w:pPr>
              <w:pStyle w:val="0"/>
              <w:jc w:val="center"/>
            </w:pPr>
            <w:r>
              <w:rPr>
                <w:sz w:val="20"/>
              </w:rPr>
              <w:t xml:space="preserve">3</w:t>
            </w:r>
          </w:p>
        </w:tc>
      </w:tr>
      <w:tr>
        <w:tc>
          <w:tcPr>
            <w:tcW w:w="567" w:type="dxa"/>
          </w:tcPr>
          <w:p>
            <w:pPr>
              <w:pStyle w:val="0"/>
            </w:pPr>
            <w:r>
              <w:rPr>
                <w:sz w:val="20"/>
              </w:rPr>
              <w:t xml:space="preserve">24</w:t>
            </w:r>
          </w:p>
        </w:tc>
        <w:tc>
          <w:tcPr>
            <w:tcW w:w="6803" w:type="dxa"/>
          </w:tcPr>
          <w:p>
            <w:pPr>
              <w:pStyle w:val="0"/>
            </w:pPr>
            <w:r>
              <w:rPr>
                <w:sz w:val="20"/>
              </w:rPr>
              <w:t xml:space="preserve">КГБУЗ "Енисейская районная больница"</w:t>
            </w:r>
          </w:p>
        </w:tc>
        <w:tc>
          <w:tcPr>
            <w:tcW w:w="1701" w:type="dxa"/>
          </w:tcPr>
          <w:p>
            <w:pPr>
              <w:pStyle w:val="0"/>
              <w:jc w:val="center"/>
            </w:pPr>
            <w:r>
              <w:rPr>
                <w:sz w:val="20"/>
              </w:rPr>
              <w:t xml:space="preserve">25</w:t>
            </w:r>
          </w:p>
        </w:tc>
      </w:tr>
      <w:tr>
        <w:tc>
          <w:tcPr>
            <w:tcW w:w="567" w:type="dxa"/>
          </w:tcPr>
          <w:p>
            <w:pPr>
              <w:pStyle w:val="0"/>
            </w:pPr>
            <w:r>
              <w:rPr>
                <w:sz w:val="20"/>
              </w:rPr>
              <w:t xml:space="preserve">25</w:t>
            </w:r>
          </w:p>
        </w:tc>
        <w:tc>
          <w:tcPr>
            <w:tcW w:w="6803" w:type="dxa"/>
          </w:tcPr>
          <w:p>
            <w:pPr>
              <w:pStyle w:val="0"/>
            </w:pPr>
            <w:r>
              <w:rPr>
                <w:sz w:val="20"/>
              </w:rPr>
              <w:t xml:space="preserve">КГБУЗ "Иланская районная больница"</w:t>
            </w:r>
          </w:p>
        </w:tc>
        <w:tc>
          <w:tcPr>
            <w:tcW w:w="1701" w:type="dxa"/>
          </w:tcPr>
          <w:p>
            <w:pPr>
              <w:pStyle w:val="0"/>
              <w:jc w:val="center"/>
            </w:pPr>
            <w:r>
              <w:rPr>
                <w:sz w:val="20"/>
              </w:rPr>
              <w:t xml:space="preserve">20</w:t>
            </w:r>
          </w:p>
        </w:tc>
      </w:tr>
      <w:tr>
        <w:tc>
          <w:tcPr>
            <w:tcW w:w="567" w:type="dxa"/>
          </w:tcPr>
          <w:p>
            <w:pPr>
              <w:pStyle w:val="0"/>
            </w:pPr>
            <w:r>
              <w:rPr>
                <w:sz w:val="20"/>
              </w:rPr>
              <w:t xml:space="preserve">26</w:t>
            </w:r>
          </w:p>
        </w:tc>
        <w:tc>
          <w:tcPr>
            <w:tcW w:w="6803" w:type="dxa"/>
          </w:tcPr>
          <w:p>
            <w:pPr>
              <w:pStyle w:val="0"/>
            </w:pPr>
            <w:r>
              <w:rPr>
                <w:sz w:val="20"/>
              </w:rPr>
              <w:t xml:space="preserve">КГБУЗ "Ирбейская районная больница"</w:t>
            </w:r>
          </w:p>
        </w:tc>
        <w:tc>
          <w:tcPr>
            <w:tcW w:w="1701" w:type="dxa"/>
          </w:tcPr>
          <w:p>
            <w:pPr>
              <w:pStyle w:val="0"/>
              <w:jc w:val="center"/>
            </w:pPr>
            <w:r>
              <w:rPr>
                <w:sz w:val="20"/>
              </w:rPr>
              <w:t xml:space="preserve">5</w:t>
            </w:r>
          </w:p>
        </w:tc>
      </w:tr>
      <w:tr>
        <w:tc>
          <w:tcPr>
            <w:tcW w:w="567" w:type="dxa"/>
          </w:tcPr>
          <w:p>
            <w:pPr>
              <w:pStyle w:val="0"/>
            </w:pPr>
            <w:r>
              <w:rPr>
                <w:sz w:val="20"/>
              </w:rPr>
              <w:t xml:space="preserve">27</w:t>
            </w:r>
          </w:p>
        </w:tc>
        <w:tc>
          <w:tcPr>
            <w:tcW w:w="6803" w:type="dxa"/>
          </w:tcPr>
          <w:p>
            <w:pPr>
              <w:pStyle w:val="0"/>
            </w:pPr>
            <w:r>
              <w:rPr>
                <w:sz w:val="20"/>
              </w:rPr>
              <w:t xml:space="preserve">КГБУЗ "Казачинская районная больница"</w:t>
            </w:r>
          </w:p>
        </w:tc>
        <w:tc>
          <w:tcPr>
            <w:tcW w:w="1701" w:type="dxa"/>
          </w:tcPr>
          <w:p>
            <w:pPr>
              <w:pStyle w:val="0"/>
              <w:jc w:val="center"/>
            </w:pPr>
            <w:r>
              <w:rPr>
                <w:sz w:val="20"/>
              </w:rPr>
              <w:t xml:space="preserve">25</w:t>
            </w:r>
          </w:p>
        </w:tc>
      </w:tr>
      <w:tr>
        <w:tc>
          <w:tcPr>
            <w:tcW w:w="567" w:type="dxa"/>
          </w:tcPr>
          <w:p>
            <w:pPr>
              <w:pStyle w:val="0"/>
            </w:pPr>
            <w:r>
              <w:rPr>
                <w:sz w:val="20"/>
              </w:rPr>
              <w:t xml:space="preserve">28</w:t>
            </w:r>
          </w:p>
        </w:tc>
        <w:tc>
          <w:tcPr>
            <w:tcW w:w="6803" w:type="dxa"/>
          </w:tcPr>
          <w:p>
            <w:pPr>
              <w:pStyle w:val="0"/>
            </w:pPr>
            <w:r>
              <w:rPr>
                <w:sz w:val="20"/>
              </w:rPr>
              <w:t xml:space="preserve">КГБУЗ "Каратузская районная больница"</w:t>
            </w:r>
          </w:p>
        </w:tc>
        <w:tc>
          <w:tcPr>
            <w:tcW w:w="1701" w:type="dxa"/>
          </w:tcPr>
          <w:p>
            <w:pPr>
              <w:pStyle w:val="0"/>
              <w:jc w:val="center"/>
            </w:pPr>
            <w:r>
              <w:rPr>
                <w:sz w:val="20"/>
              </w:rPr>
              <w:t xml:space="preserve">8</w:t>
            </w:r>
          </w:p>
        </w:tc>
      </w:tr>
      <w:tr>
        <w:tc>
          <w:tcPr>
            <w:tcW w:w="567" w:type="dxa"/>
          </w:tcPr>
          <w:p>
            <w:pPr>
              <w:pStyle w:val="0"/>
            </w:pPr>
            <w:r>
              <w:rPr>
                <w:sz w:val="20"/>
              </w:rPr>
              <w:t xml:space="preserve">29</w:t>
            </w:r>
          </w:p>
        </w:tc>
        <w:tc>
          <w:tcPr>
            <w:tcW w:w="6803" w:type="dxa"/>
          </w:tcPr>
          <w:p>
            <w:pPr>
              <w:pStyle w:val="0"/>
            </w:pPr>
            <w:r>
              <w:rPr>
                <w:sz w:val="20"/>
              </w:rPr>
              <w:t xml:space="preserve">КГБУЗ "Кежемская районная больница"</w:t>
            </w:r>
          </w:p>
        </w:tc>
        <w:tc>
          <w:tcPr>
            <w:tcW w:w="1701" w:type="dxa"/>
          </w:tcPr>
          <w:p>
            <w:pPr>
              <w:pStyle w:val="0"/>
              <w:jc w:val="center"/>
            </w:pPr>
            <w:r>
              <w:rPr>
                <w:sz w:val="20"/>
              </w:rPr>
              <w:t xml:space="preserve">10</w:t>
            </w:r>
          </w:p>
        </w:tc>
      </w:tr>
      <w:tr>
        <w:tc>
          <w:tcPr>
            <w:tcW w:w="567" w:type="dxa"/>
          </w:tcPr>
          <w:p>
            <w:pPr>
              <w:pStyle w:val="0"/>
            </w:pPr>
            <w:r>
              <w:rPr>
                <w:sz w:val="20"/>
              </w:rPr>
              <w:t xml:space="preserve">30</w:t>
            </w:r>
          </w:p>
        </w:tc>
        <w:tc>
          <w:tcPr>
            <w:tcW w:w="6803" w:type="dxa"/>
          </w:tcPr>
          <w:p>
            <w:pPr>
              <w:pStyle w:val="0"/>
            </w:pPr>
            <w:r>
              <w:rPr>
                <w:sz w:val="20"/>
              </w:rPr>
              <w:t xml:space="preserve">КГБУЗ "Козульская районная больница"</w:t>
            </w:r>
          </w:p>
        </w:tc>
        <w:tc>
          <w:tcPr>
            <w:tcW w:w="1701" w:type="dxa"/>
          </w:tcPr>
          <w:p>
            <w:pPr>
              <w:pStyle w:val="0"/>
              <w:jc w:val="center"/>
            </w:pPr>
            <w:r>
              <w:rPr>
                <w:sz w:val="20"/>
              </w:rPr>
              <w:t xml:space="preserve">4</w:t>
            </w:r>
          </w:p>
        </w:tc>
      </w:tr>
      <w:tr>
        <w:tc>
          <w:tcPr>
            <w:tcW w:w="567" w:type="dxa"/>
          </w:tcPr>
          <w:p>
            <w:pPr>
              <w:pStyle w:val="0"/>
            </w:pPr>
            <w:r>
              <w:rPr>
                <w:sz w:val="20"/>
              </w:rPr>
              <w:t xml:space="preserve">31</w:t>
            </w:r>
          </w:p>
        </w:tc>
        <w:tc>
          <w:tcPr>
            <w:tcW w:w="6803" w:type="dxa"/>
          </w:tcPr>
          <w:p>
            <w:pPr>
              <w:pStyle w:val="0"/>
            </w:pPr>
            <w:r>
              <w:rPr>
                <w:sz w:val="20"/>
              </w:rPr>
              <w:t xml:space="preserve">КГБУЗ "Курагинская районная больница"</w:t>
            </w:r>
          </w:p>
        </w:tc>
        <w:tc>
          <w:tcPr>
            <w:tcW w:w="1701" w:type="dxa"/>
          </w:tcPr>
          <w:p>
            <w:pPr>
              <w:pStyle w:val="0"/>
              <w:jc w:val="center"/>
            </w:pPr>
            <w:r>
              <w:rPr>
                <w:sz w:val="20"/>
              </w:rPr>
              <w:t xml:space="preserve">12</w:t>
            </w:r>
          </w:p>
        </w:tc>
      </w:tr>
      <w:tr>
        <w:tc>
          <w:tcPr>
            <w:tcW w:w="567" w:type="dxa"/>
          </w:tcPr>
          <w:p>
            <w:pPr>
              <w:pStyle w:val="0"/>
            </w:pPr>
            <w:r>
              <w:rPr>
                <w:sz w:val="20"/>
              </w:rPr>
              <w:t xml:space="preserve">32</w:t>
            </w:r>
          </w:p>
        </w:tc>
        <w:tc>
          <w:tcPr>
            <w:tcW w:w="6803" w:type="dxa"/>
          </w:tcPr>
          <w:p>
            <w:pPr>
              <w:pStyle w:val="0"/>
            </w:pPr>
            <w:r>
              <w:rPr>
                <w:sz w:val="20"/>
              </w:rPr>
              <w:t xml:space="preserve">КГБУЗ "Манская районная больница"</w:t>
            </w:r>
          </w:p>
        </w:tc>
        <w:tc>
          <w:tcPr>
            <w:tcW w:w="1701" w:type="dxa"/>
          </w:tcPr>
          <w:p>
            <w:pPr>
              <w:pStyle w:val="0"/>
              <w:jc w:val="center"/>
            </w:pPr>
            <w:r>
              <w:rPr>
                <w:sz w:val="20"/>
              </w:rPr>
              <w:t xml:space="preserve">17</w:t>
            </w:r>
          </w:p>
        </w:tc>
      </w:tr>
      <w:tr>
        <w:tc>
          <w:tcPr>
            <w:tcW w:w="567" w:type="dxa"/>
          </w:tcPr>
          <w:p>
            <w:pPr>
              <w:pStyle w:val="0"/>
            </w:pPr>
            <w:r>
              <w:rPr>
                <w:sz w:val="20"/>
              </w:rPr>
              <w:t xml:space="preserve">33</w:t>
            </w:r>
          </w:p>
        </w:tc>
        <w:tc>
          <w:tcPr>
            <w:tcW w:w="6803" w:type="dxa"/>
          </w:tcPr>
          <w:p>
            <w:pPr>
              <w:pStyle w:val="0"/>
            </w:pPr>
            <w:r>
              <w:rPr>
                <w:sz w:val="20"/>
              </w:rPr>
              <w:t xml:space="preserve">КГБУЗ "Минусинская межрайонная больница"</w:t>
            </w:r>
          </w:p>
        </w:tc>
        <w:tc>
          <w:tcPr>
            <w:tcW w:w="1701" w:type="dxa"/>
          </w:tcPr>
          <w:p>
            <w:pPr>
              <w:pStyle w:val="0"/>
              <w:jc w:val="center"/>
            </w:pPr>
            <w:r>
              <w:rPr>
                <w:sz w:val="20"/>
              </w:rPr>
              <w:t xml:space="preserve">25</w:t>
            </w:r>
          </w:p>
        </w:tc>
      </w:tr>
      <w:tr>
        <w:tc>
          <w:tcPr>
            <w:tcW w:w="567" w:type="dxa"/>
          </w:tcPr>
          <w:p>
            <w:pPr>
              <w:pStyle w:val="0"/>
            </w:pPr>
            <w:r>
              <w:rPr>
                <w:sz w:val="20"/>
              </w:rPr>
              <w:t xml:space="preserve">34</w:t>
            </w:r>
          </w:p>
        </w:tc>
        <w:tc>
          <w:tcPr>
            <w:tcW w:w="6803" w:type="dxa"/>
          </w:tcPr>
          <w:p>
            <w:pPr>
              <w:pStyle w:val="0"/>
            </w:pPr>
            <w:r>
              <w:rPr>
                <w:sz w:val="20"/>
              </w:rPr>
              <w:t xml:space="preserve">КГБУЗ "Назаровская районная больница"</w:t>
            </w:r>
          </w:p>
        </w:tc>
        <w:tc>
          <w:tcPr>
            <w:tcW w:w="1701" w:type="dxa"/>
          </w:tcPr>
          <w:p>
            <w:pPr>
              <w:pStyle w:val="0"/>
              <w:jc w:val="center"/>
            </w:pPr>
            <w:r>
              <w:rPr>
                <w:sz w:val="20"/>
              </w:rPr>
              <w:t xml:space="preserve">9</w:t>
            </w:r>
          </w:p>
        </w:tc>
      </w:tr>
      <w:tr>
        <w:tc>
          <w:tcPr>
            <w:tcW w:w="567" w:type="dxa"/>
          </w:tcPr>
          <w:p>
            <w:pPr>
              <w:pStyle w:val="0"/>
            </w:pPr>
            <w:r>
              <w:rPr>
                <w:sz w:val="20"/>
              </w:rPr>
              <w:t xml:space="preserve">35</w:t>
            </w:r>
          </w:p>
        </w:tc>
        <w:tc>
          <w:tcPr>
            <w:tcW w:w="6803" w:type="dxa"/>
          </w:tcPr>
          <w:p>
            <w:pPr>
              <w:pStyle w:val="0"/>
            </w:pPr>
            <w:r>
              <w:rPr>
                <w:sz w:val="20"/>
              </w:rPr>
              <w:t xml:space="preserve">КГБУЗ "Нижнеингашская районная больница"</w:t>
            </w:r>
          </w:p>
        </w:tc>
        <w:tc>
          <w:tcPr>
            <w:tcW w:w="1701" w:type="dxa"/>
          </w:tcPr>
          <w:p>
            <w:pPr>
              <w:pStyle w:val="0"/>
              <w:jc w:val="center"/>
            </w:pPr>
            <w:r>
              <w:rPr>
                <w:sz w:val="20"/>
              </w:rPr>
              <w:t xml:space="preserve">10</w:t>
            </w:r>
          </w:p>
        </w:tc>
      </w:tr>
      <w:tr>
        <w:tc>
          <w:tcPr>
            <w:tcW w:w="567" w:type="dxa"/>
          </w:tcPr>
          <w:p>
            <w:pPr>
              <w:pStyle w:val="0"/>
            </w:pPr>
            <w:r>
              <w:rPr>
                <w:sz w:val="20"/>
              </w:rPr>
              <w:t xml:space="preserve">36</w:t>
            </w:r>
          </w:p>
        </w:tc>
        <w:tc>
          <w:tcPr>
            <w:tcW w:w="6803" w:type="dxa"/>
          </w:tcPr>
          <w:p>
            <w:pPr>
              <w:pStyle w:val="0"/>
            </w:pPr>
            <w:r>
              <w:rPr>
                <w:sz w:val="20"/>
              </w:rPr>
              <w:t xml:space="preserve">КГБУЗ "Норильская городская больница N 2"</w:t>
            </w:r>
          </w:p>
        </w:tc>
        <w:tc>
          <w:tcPr>
            <w:tcW w:w="1701" w:type="dxa"/>
          </w:tcPr>
          <w:p>
            <w:pPr>
              <w:pStyle w:val="0"/>
              <w:jc w:val="center"/>
            </w:pPr>
            <w:r>
              <w:rPr>
                <w:sz w:val="20"/>
              </w:rPr>
              <w:t xml:space="preserve">5</w:t>
            </w:r>
          </w:p>
        </w:tc>
      </w:tr>
      <w:tr>
        <w:tc>
          <w:tcPr>
            <w:tcW w:w="567" w:type="dxa"/>
          </w:tcPr>
          <w:p>
            <w:pPr>
              <w:pStyle w:val="0"/>
            </w:pPr>
            <w:r>
              <w:rPr>
                <w:sz w:val="20"/>
              </w:rPr>
              <w:t xml:space="preserve">37</w:t>
            </w:r>
          </w:p>
        </w:tc>
        <w:tc>
          <w:tcPr>
            <w:tcW w:w="6803" w:type="dxa"/>
          </w:tcPr>
          <w:p>
            <w:pPr>
              <w:pStyle w:val="0"/>
            </w:pPr>
            <w:r>
              <w:rPr>
                <w:sz w:val="20"/>
              </w:rPr>
              <w:t xml:space="preserve">КГБУЗ "Норильская межрайонная больница N 1"</w:t>
            </w:r>
          </w:p>
        </w:tc>
        <w:tc>
          <w:tcPr>
            <w:tcW w:w="1701" w:type="dxa"/>
          </w:tcPr>
          <w:p>
            <w:pPr>
              <w:pStyle w:val="0"/>
              <w:jc w:val="center"/>
            </w:pPr>
            <w:r>
              <w:rPr>
                <w:sz w:val="20"/>
              </w:rPr>
              <w:t xml:space="preserve">15</w:t>
            </w:r>
          </w:p>
        </w:tc>
      </w:tr>
      <w:tr>
        <w:tc>
          <w:tcPr>
            <w:tcW w:w="567" w:type="dxa"/>
          </w:tcPr>
          <w:p>
            <w:pPr>
              <w:pStyle w:val="0"/>
            </w:pPr>
            <w:r>
              <w:rPr>
                <w:sz w:val="20"/>
              </w:rPr>
              <w:t xml:space="preserve">38</w:t>
            </w:r>
          </w:p>
        </w:tc>
        <w:tc>
          <w:tcPr>
            <w:tcW w:w="6803" w:type="dxa"/>
          </w:tcPr>
          <w:p>
            <w:pPr>
              <w:pStyle w:val="0"/>
            </w:pPr>
            <w:r>
              <w:rPr>
                <w:sz w:val="20"/>
              </w:rPr>
              <w:t xml:space="preserve">КГБУЗ "Партизанская районная больница"</w:t>
            </w:r>
          </w:p>
        </w:tc>
        <w:tc>
          <w:tcPr>
            <w:tcW w:w="1701" w:type="dxa"/>
          </w:tcPr>
          <w:p>
            <w:pPr>
              <w:pStyle w:val="0"/>
              <w:jc w:val="center"/>
            </w:pPr>
            <w:r>
              <w:rPr>
                <w:sz w:val="20"/>
              </w:rPr>
              <w:t xml:space="preserve">10</w:t>
            </w:r>
          </w:p>
        </w:tc>
      </w:tr>
      <w:tr>
        <w:tc>
          <w:tcPr>
            <w:tcW w:w="567" w:type="dxa"/>
          </w:tcPr>
          <w:p>
            <w:pPr>
              <w:pStyle w:val="0"/>
            </w:pPr>
            <w:r>
              <w:rPr>
                <w:sz w:val="20"/>
              </w:rPr>
              <w:t xml:space="preserve">39</w:t>
            </w:r>
          </w:p>
        </w:tc>
        <w:tc>
          <w:tcPr>
            <w:tcW w:w="6803" w:type="dxa"/>
          </w:tcPr>
          <w:p>
            <w:pPr>
              <w:pStyle w:val="0"/>
            </w:pPr>
            <w:r>
              <w:rPr>
                <w:sz w:val="20"/>
              </w:rPr>
              <w:t xml:space="preserve">КГБУЗ "Рыбинская районная больница"</w:t>
            </w:r>
          </w:p>
        </w:tc>
        <w:tc>
          <w:tcPr>
            <w:tcW w:w="1701" w:type="dxa"/>
          </w:tcPr>
          <w:p>
            <w:pPr>
              <w:pStyle w:val="0"/>
              <w:jc w:val="center"/>
            </w:pPr>
            <w:r>
              <w:rPr>
                <w:sz w:val="20"/>
              </w:rPr>
              <w:t xml:space="preserve">22</w:t>
            </w:r>
          </w:p>
        </w:tc>
      </w:tr>
      <w:tr>
        <w:tc>
          <w:tcPr>
            <w:tcW w:w="567" w:type="dxa"/>
          </w:tcPr>
          <w:p>
            <w:pPr>
              <w:pStyle w:val="0"/>
            </w:pPr>
            <w:r>
              <w:rPr>
                <w:sz w:val="20"/>
              </w:rPr>
              <w:t xml:space="preserve">40</w:t>
            </w:r>
          </w:p>
        </w:tc>
        <w:tc>
          <w:tcPr>
            <w:tcW w:w="6803" w:type="dxa"/>
          </w:tcPr>
          <w:p>
            <w:pPr>
              <w:pStyle w:val="0"/>
            </w:pPr>
            <w:r>
              <w:rPr>
                <w:sz w:val="20"/>
              </w:rPr>
              <w:t xml:space="preserve">КГБУЗ "Саянская районная больница"</w:t>
            </w:r>
          </w:p>
        </w:tc>
        <w:tc>
          <w:tcPr>
            <w:tcW w:w="1701" w:type="dxa"/>
          </w:tcPr>
          <w:p>
            <w:pPr>
              <w:pStyle w:val="0"/>
              <w:jc w:val="center"/>
            </w:pPr>
            <w:r>
              <w:rPr>
                <w:sz w:val="20"/>
              </w:rPr>
              <w:t xml:space="preserve">8</w:t>
            </w:r>
          </w:p>
        </w:tc>
      </w:tr>
      <w:tr>
        <w:tc>
          <w:tcPr>
            <w:tcW w:w="567" w:type="dxa"/>
          </w:tcPr>
          <w:p>
            <w:pPr>
              <w:pStyle w:val="0"/>
            </w:pPr>
            <w:r>
              <w:rPr>
                <w:sz w:val="20"/>
              </w:rPr>
              <w:t xml:space="preserve">41</w:t>
            </w:r>
          </w:p>
        </w:tc>
        <w:tc>
          <w:tcPr>
            <w:tcW w:w="6803" w:type="dxa"/>
          </w:tcPr>
          <w:p>
            <w:pPr>
              <w:pStyle w:val="0"/>
            </w:pPr>
            <w:r>
              <w:rPr>
                <w:sz w:val="20"/>
              </w:rPr>
              <w:t xml:space="preserve">КГБУЗ "Сухобузимская районная больница"</w:t>
            </w:r>
          </w:p>
        </w:tc>
        <w:tc>
          <w:tcPr>
            <w:tcW w:w="1701" w:type="dxa"/>
          </w:tcPr>
          <w:p>
            <w:pPr>
              <w:pStyle w:val="0"/>
              <w:jc w:val="center"/>
            </w:pPr>
            <w:r>
              <w:rPr>
                <w:sz w:val="20"/>
              </w:rPr>
              <w:t xml:space="preserve">4</w:t>
            </w:r>
          </w:p>
        </w:tc>
      </w:tr>
      <w:tr>
        <w:tc>
          <w:tcPr>
            <w:tcW w:w="567" w:type="dxa"/>
          </w:tcPr>
          <w:p>
            <w:pPr>
              <w:pStyle w:val="0"/>
            </w:pPr>
            <w:r>
              <w:rPr>
                <w:sz w:val="20"/>
              </w:rPr>
              <w:t xml:space="preserve">42</w:t>
            </w:r>
          </w:p>
        </w:tc>
        <w:tc>
          <w:tcPr>
            <w:tcW w:w="6803" w:type="dxa"/>
          </w:tcPr>
          <w:p>
            <w:pPr>
              <w:pStyle w:val="0"/>
            </w:pPr>
            <w:r>
              <w:rPr>
                <w:sz w:val="20"/>
              </w:rPr>
              <w:t xml:space="preserve">КГБУЗ "Таймырская межрайонная больница"</w:t>
            </w:r>
          </w:p>
        </w:tc>
        <w:tc>
          <w:tcPr>
            <w:tcW w:w="1701" w:type="dxa"/>
          </w:tcPr>
          <w:p>
            <w:pPr>
              <w:pStyle w:val="0"/>
              <w:jc w:val="center"/>
            </w:pPr>
            <w:r>
              <w:rPr>
                <w:sz w:val="20"/>
              </w:rPr>
              <w:t xml:space="preserve">9</w:t>
            </w:r>
          </w:p>
        </w:tc>
      </w:tr>
      <w:tr>
        <w:tc>
          <w:tcPr>
            <w:tcW w:w="567" w:type="dxa"/>
          </w:tcPr>
          <w:p>
            <w:pPr>
              <w:pStyle w:val="0"/>
            </w:pPr>
            <w:r>
              <w:rPr>
                <w:sz w:val="20"/>
              </w:rPr>
              <w:t xml:space="preserve">43</w:t>
            </w:r>
          </w:p>
        </w:tc>
        <w:tc>
          <w:tcPr>
            <w:tcW w:w="6803" w:type="dxa"/>
          </w:tcPr>
          <w:p>
            <w:pPr>
              <w:pStyle w:val="0"/>
            </w:pPr>
            <w:r>
              <w:rPr>
                <w:sz w:val="20"/>
              </w:rPr>
              <w:t xml:space="preserve">КГБУЗ "Таймырская районная больница N 1"</w:t>
            </w:r>
          </w:p>
        </w:tc>
        <w:tc>
          <w:tcPr>
            <w:tcW w:w="1701" w:type="dxa"/>
          </w:tcPr>
          <w:p>
            <w:pPr>
              <w:pStyle w:val="0"/>
              <w:jc w:val="center"/>
            </w:pPr>
            <w:r>
              <w:rPr>
                <w:sz w:val="20"/>
              </w:rPr>
              <w:t xml:space="preserve">5</w:t>
            </w:r>
          </w:p>
        </w:tc>
      </w:tr>
      <w:tr>
        <w:tc>
          <w:tcPr>
            <w:tcW w:w="567" w:type="dxa"/>
          </w:tcPr>
          <w:p>
            <w:pPr>
              <w:pStyle w:val="0"/>
            </w:pPr>
            <w:r>
              <w:rPr>
                <w:sz w:val="20"/>
              </w:rPr>
              <w:t xml:space="preserve">44</w:t>
            </w:r>
          </w:p>
        </w:tc>
        <w:tc>
          <w:tcPr>
            <w:tcW w:w="6803" w:type="dxa"/>
          </w:tcPr>
          <w:p>
            <w:pPr>
              <w:pStyle w:val="0"/>
            </w:pPr>
            <w:r>
              <w:rPr>
                <w:sz w:val="20"/>
              </w:rPr>
              <w:t xml:space="preserve">КГБУЗ "Туринская межрайонная больница"</w:t>
            </w:r>
          </w:p>
        </w:tc>
        <w:tc>
          <w:tcPr>
            <w:tcW w:w="1701" w:type="dxa"/>
          </w:tcPr>
          <w:p>
            <w:pPr>
              <w:pStyle w:val="0"/>
              <w:jc w:val="center"/>
            </w:pPr>
            <w:r>
              <w:rPr>
                <w:sz w:val="20"/>
              </w:rPr>
              <w:t xml:space="preserve">2</w:t>
            </w:r>
          </w:p>
        </w:tc>
      </w:tr>
      <w:tr>
        <w:tc>
          <w:tcPr>
            <w:tcW w:w="567" w:type="dxa"/>
          </w:tcPr>
          <w:p>
            <w:pPr>
              <w:pStyle w:val="0"/>
            </w:pPr>
            <w:r>
              <w:rPr>
                <w:sz w:val="20"/>
              </w:rPr>
              <w:t xml:space="preserve">45</w:t>
            </w:r>
          </w:p>
        </w:tc>
        <w:tc>
          <w:tcPr>
            <w:tcW w:w="6803" w:type="dxa"/>
          </w:tcPr>
          <w:p>
            <w:pPr>
              <w:pStyle w:val="0"/>
            </w:pPr>
            <w:r>
              <w:rPr>
                <w:sz w:val="20"/>
              </w:rPr>
              <w:t xml:space="preserve">КГБУЗ "Туруханская районная больница"</w:t>
            </w:r>
          </w:p>
        </w:tc>
        <w:tc>
          <w:tcPr>
            <w:tcW w:w="1701" w:type="dxa"/>
          </w:tcPr>
          <w:p>
            <w:pPr>
              <w:pStyle w:val="0"/>
              <w:jc w:val="center"/>
            </w:pPr>
            <w:r>
              <w:rPr>
                <w:sz w:val="20"/>
              </w:rPr>
              <w:t xml:space="preserve">5</w:t>
            </w:r>
          </w:p>
        </w:tc>
      </w:tr>
      <w:tr>
        <w:tc>
          <w:tcPr>
            <w:tcW w:w="567" w:type="dxa"/>
          </w:tcPr>
          <w:p>
            <w:pPr>
              <w:pStyle w:val="0"/>
            </w:pPr>
            <w:r>
              <w:rPr>
                <w:sz w:val="20"/>
              </w:rPr>
              <w:t xml:space="preserve">46</w:t>
            </w:r>
          </w:p>
        </w:tc>
        <w:tc>
          <w:tcPr>
            <w:tcW w:w="6803" w:type="dxa"/>
          </w:tcPr>
          <w:p>
            <w:pPr>
              <w:pStyle w:val="0"/>
            </w:pPr>
            <w:r>
              <w:rPr>
                <w:sz w:val="20"/>
              </w:rPr>
              <w:t xml:space="preserve">КГБУЗ "Тюхтетская районная больница"</w:t>
            </w:r>
          </w:p>
        </w:tc>
        <w:tc>
          <w:tcPr>
            <w:tcW w:w="1701" w:type="dxa"/>
          </w:tcPr>
          <w:p>
            <w:pPr>
              <w:pStyle w:val="0"/>
              <w:jc w:val="center"/>
            </w:pPr>
            <w:r>
              <w:rPr>
                <w:sz w:val="20"/>
              </w:rPr>
              <w:t xml:space="preserve">3</w:t>
            </w:r>
          </w:p>
        </w:tc>
      </w:tr>
      <w:tr>
        <w:tc>
          <w:tcPr>
            <w:tcW w:w="567" w:type="dxa"/>
          </w:tcPr>
          <w:p>
            <w:pPr>
              <w:pStyle w:val="0"/>
            </w:pPr>
            <w:r>
              <w:rPr>
                <w:sz w:val="20"/>
              </w:rPr>
              <w:t xml:space="preserve">47</w:t>
            </w:r>
          </w:p>
        </w:tc>
        <w:tc>
          <w:tcPr>
            <w:tcW w:w="6803" w:type="dxa"/>
          </w:tcPr>
          <w:p>
            <w:pPr>
              <w:pStyle w:val="0"/>
            </w:pPr>
            <w:r>
              <w:rPr>
                <w:sz w:val="20"/>
              </w:rPr>
              <w:t xml:space="preserve">КГБУЗ "Ужурская районная больница"</w:t>
            </w:r>
          </w:p>
        </w:tc>
        <w:tc>
          <w:tcPr>
            <w:tcW w:w="1701" w:type="dxa"/>
          </w:tcPr>
          <w:p>
            <w:pPr>
              <w:pStyle w:val="0"/>
              <w:jc w:val="center"/>
            </w:pPr>
            <w:r>
              <w:rPr>
                <w:sz w:val="20"/>
              </w:rPr>
              <w:t xml:space="preserve">25</w:t>
            </w:r>
          </w:p>
        </w:tc>
      </w:tr>
      <w:tr>
        <w:tc>
          <w:tcPr>
            <w:tcW w:w="567" w:type="dxa"/>
          </w:tcPr>
          <w:p>
            <w:pPr>
              <w:pStyle w:val="0"/>
            </w:pPr>
            <w:r>
              <w:rPr>
                <w:sz w:val="20"/>
              </w:rPr>
              <w:t xml:space="preserve">48</w:t>
            </w:r>
          </w:p>
        </w:tc>
        <w:tc>
          <w:tcPr>
            <w:tcW w:w="6803" w:type="dxa"/>
          </w:tcPr>
          <w:p>
            <w:pPr>
              <w:pStyle w:val="0"/>
            </w:pPr>
            <w:r>
              <w:rPr>
                <w:sz w:val="20"/>
              </w:rPr>
              <w:t xml:space="preserve">КГБУЗ "Уярская районная больница"</w:t>
            </w:r>
          </w:p>
        </w:tc>
        <w:tc>
          <w:tcPr>
            <w:tcW w:w="1701" w:type="dxa"/>
          </w:tcPr>
          <w:p>
            <w:pPr>
              <w:pStyle w:val="0"/>
              <w:jc w:val="center"/>
            </w:pPr>
            <w:r>
              <w:rPr>
                <w:sz w:val="20"/>
              </w:rPr>
              <w:t xml:space="preserve">5</w:t>
            </w:r>
          </w:p>
        </w:tc>
      </w:tr>
      <w:tr>
        <w:tc>
          <w:tcPr>
            <w:tcW w:w="567" w:type="dxa"/>
          </w:tcPr>
          <w:p>
            <w:pPr>
              <w:pStyle w:val="0"/>
            </w:pPr>
            <w:r>
              <w:rPr>
                <w:sz w:val="20"/>
              </w:rPr>
              <w:t xml:space="preserve">49</w:t>
            </w:r>
          </w:p>
        </w:tc>
        <w:tc>
          <w:tcPr>
            <w:tcW w:w="6803" w:type="dxa"/>
          </w:tcPr>
          <w:p>
            <w:pPr>
              <w:pStyle w:val="0"/>
            </w:pPr>
            <w:r>
              <w:rPr>
                <w:sz w:val="20"/>
              </w:rPr>
              <w:t xml:space="preserve">КГБУЗ "Шушенская районная больница"</w:t>
            </w:r>
          </w:p>
        </w:tc>
        <w:tc>
          <w:tcPr>
            <w:tcW w:w="1701" w:type="dxa"/>
          </w:tcPr>
          <w:p>
            <w:pPr>
              <w:pStyle w:val="0"/>
              <w:jc w:val="center"/>
            </w:pPr>
            <w:r>
              <w:rPr>
                <w:sz w:val="20"/>
              </w:rPr>
              <w:t xml:space="preserve">8</w:t>
            </w:r>
          </w:p>
        </w:tc>
      </w:tr>
    </w:tbl>
    <w:p>
      <w:pPr>
        <w:pStyle w:val="0"/>
        <w:jc w:val="both"/>
      </w:pPr>
      <w:r>
        <w:rPr>
          <w:sz w:val="20"/>
        </w:rPr>
      </w:r>
    </w:p>
    <w:p>
      <w:pPr>
        <w:pStyle w:val="0"/>
        <w:ind w:firstLine="540"/>
        <w:jc w:val="both"/>
      </w:pPr>
      <w:r>
        <w:rPr>
          <w:sz w:val="20"/>
        </w:rPr>
        <w:t xml:space="preserve">Плановый объем государственного задания в 2023 году по ПМП в стационарных условиях составил 173096 койко-дней. Фактически исполненный объем государственного задания по ПМП в стационарных условиях составил 172846 койко-дней, количество пациентов, получивших лечение на паллиативных койках и койках сестринского ухода, всего - 5396 человек, средняя длительность пребывания на койке составляет 32 дня.</w:t>
      </w:r>
    </w:p>
    <w:p>
      <w:pPr>
        <w:pStyle w:val="0"/>
        <w:spacing w:before="200" w:line-rule="auto"/>
        <w:ind w:firstLine="540"/>
        <w:jc w:val="both"/>
      </w:pPr>
      <w:r>
        <w:rPr>
          <w:sz w:val="20"/>
        </w:rPr>
        <w:t xml:space="preserve">В 2023 году во исполнение подпункта "в" пункта 3 перечня поручений Президента Российской Федерации от 28.12.2017 N Пр-2713 по вопросу принятия мер по обеспечению больных соответствующим оборудованием для использования на дому, а также необходимыми лекарственными средствами, включая обезболивающие, в том числе инвазивными и неинвазивными наркотическими средствами и психотропными веществами, обеспечено 15918 пациентов, из них 15526 взрослых и 392 ребенка.</w:t>
      </w:r>
    </w:p>
    <w:p>
      <w:pPr>
        <w:pStyle w:val="0"/>
        <w:spacing w:before="200" w:line-rule="auto"/>
        <w:ind w:firstLine="540"/>
        <w:jc w:val="both"/>
      </w:pPr>
      <w:r>
        <w:rPr>
          <w:sz w:val="20"/>
        </w:rPr>
        <w:t xml:space="preserve">Получили лекарственные препараты, не относящиеся к ненаркотическим и наркотическим анальгетикам, 8046 паллиативных пациентов, в том числе 7699 взрослых и 347 детей, что в процентном отношении составило 50% от общего количества обслуженных на дому паллиативных пациентов.</w:t>
      </w:r>
    </w:p>
    <w:p>
      <w:pPr>
        <w:pStyle w:val="0"/>
        <w:spacing w:before="200" w:line-rule="auto"/>
        <w:ind w:firstLine="540"/>
        <w:jc w:val="both"/>
      </w:pPr>
      <w:r>
        <w:rPr>
          <w:sz w:val="20"/>
        </w:rPr>
        <w:t xml:space="preserve">Ненаркотическими анальгетиками обеспечено 4695 паллиативных пациентов (4657 взрослых и 38 детей), что составило 30% от общего количества паллиативных пациентов, обеспеченных на дому.</w:t>
      </w:r>
    </w:p>
    <w:p>
      <w:pPr>
        <w:pStyle w:val="0"/>
        <w:spacing w:before="200" w:line-rule="auto"/>
        <w:ind w:firstLine="540"/>
        <w:jc w:val="both"/>
      </w:pPr>
      <w:r>
        <w:rPr>
          <w:sz w:val="20"/>
        </w:rPr>
        <w:t xml:space="preserve">Наркотическими лекарственными препаратами обеспечено 3177 паллиативных пациентов (из них 6 детей), или 20% от общего количества обеспеченных паллиативных пациентов, в том числе:</w:t>
      </w:r>
    </w:p>
    <w:p>
      <w:pPr>
        <w:pStyle w:val="0"/>
        <w:spacing w:before="200" w:line-rule="auto"/>
        <w:ind w:firstLine="540"/>
        <w:jc w:val="both"/>
      </w:pPr>
      <w:r>
        <w:rPr>
          <w:sz w:val="20"/>
        </w:rPr>
        <w:t xml:space="preserve">инвазивными формами наркотических лекарственных препаратов обеспечено 570 паллиативных пациентов, или 18% от общего количества паллиативных пациентов, обеспеченных наркотическими препаратами;</w:t>
      </w:r>
    </w:p>
    <w:p>
      <w:pPr>
        <w:pStyle w:val="0"/>
        <w:spacing w:before="200" w:line-rule="auto"/>
        <w:ind w:firstLine="540"/>
        <w:jc w:val="both"/>
      </w:pPr>
      <w:r>
        <w:rPr>
          <w:sz w:val="20"/>
        </w:rPr>
        <w:t xml:space="preserve">неинвазивными наркотическими препаратами обеспечено 2607 паллиативных пациентов, или 82% от общего количества паллиативных пациентов, обеспеченных наркотическими препаратами.</w:t>
      </w:r>
    </w:p>
    <w:p>
      <w:pPr>
        <w:pStyle w:val="0"/>
        <w:spacing w:before="200" w:line-rule="auto"/>
        <w:ind w:firstLine="540"/>
        <w:jc w:val="both"/>
      </w:pPr>
      <w:r>
        <w:rPr>
          <w:sz w:val="20"/>
        </w:rPr>
        <w:t xml:space="preserve">По итогам 2023 года количество закупленных лекарственных препаратов, содержащих наркотические средства и психотропные вещества, для купирования тяжелых симптомов заболевания, в том числе для обезболивания, в целях обеспечения паллиативных пациентов, нуждающихся в обезболивании болевого синдрома, составило 16625 упаковок, что составляет 100% от запланированного объема.</w:t>
      </w:r>
    </w:p>
    <w:p>
      <w:pPr>
        <w:pStyle w:val="0"/>
        <w:jc w:val="both"/>
      </w:pPr>
      <w:r>
        <w:rPr>
          <w:sz w:val="20"/>
        </w:rPr>
      </w:r>
    </w:p>
    <w:p>
      <w:pPr>
        <w:pStyle w:val="2"/>
        <w:outlineLvl w:val="2"/>
        <w:jc w:val="center"/>
      </w:pPr>
      <w:r>
        <w:rPr>
          <w:sz w:val="20"/>
        </w:rPr>
        <w:t xml:space="preserve">4.3. Кадровое обеспечение структурных подразделений</w:t>
      </w:r>
    </w:p>
    <w:p>
      <w:pPr>
        <w:pStyle w:val="2"/>
        <w:jc w:val="center"/>
      </w:pPr>
      <w:r>
        <w:rPr>
          <w:sz w:val="20"/>
        </w:rPr>
        <w:t xml:space="preserve">краевых учреждений</w:t>
      </w:r>
    </w:p>
    <w:p>
      <w:pPr>
        <w:pStyle w:val="0"/>
        <w:jc w:val="both"/>
      </w:pPr>
      <w:r>
        <w:rPr>
          <w:sz w:val="20"/>
        </w:rPr>
      </w:r>
    </w:p>
    <w:p>
      <w:pPr>
        <w:pStyle w:val="0"/>
        <w:ind w:firstLine="540"/>
        <w:jc w:val="both"/>
      </w:pPr>
      <w:r>
        <w:rPr>
          <w:sz w:val="20"/>
        </w:rPr>
        <w:t xml:space="preserve">В целях эффективной реализации Программы постоянно проводится комплексное обучение персонала краевых учреждений.</w:t>
      </w:r>
    </w:p>
    <w:p>
      <w:pPr>
        <w:pStyle w:val="0"/>
        <w:spacing w:before="200" w:line-rule="auto"/>
        <w:ind w:firstLine="540"/>
        <w:jc w:val="both"/>
      </w:pPr>
      <w:r>
        <w:rPr>
          <w:sz w:val="20"/>
        </w:rPr>
        <w:t xml:space="preserve">При обучении врачей, среднего и младшего медицинского персонала учтена этапность: в первую очередь обучение (повышение квалификации) проходит медицинский персонал, уже оказывающий ПМП в амбулаторных и стационарных условиях, в том числе фельдшеры фельдшерско-акушерских пунктов и врачи общей практики (семейные врачи), оказывающие медицинскую помощь в отдаленных и труднодоступных территориях, во вторую очередь - медицинский персонал, привлеченный для оказания ПМП при работе в кабинетах ПМП, отделениях выездной патронажной ПМП и отделениях ПМП.</w:t>
      </w:r>
    </w:p>
    <w:p>
      <w:pPr>
        <w:pStyle w:val="0"/>
        <w:spacing w:before="200" w:line-rule="auto"/>
        <w:ind w:firstLine="540"/>
        <w:jc w:val="both"/>
      </w:pPr>
      <w:r>
        <w:rPr>
          <w:sz w:val="20"/>
        </w:rPr>
        <w:t xml:space="preserve">С 2016 года на базе федерального государственного бюджетного образовательного учреждения высшего образования "Красноярский государственный медицинский университет имени профессора В.Ф. Войно-Ясенецкого" Министерства здравоохранения Российской Федерации" (далее - КрасГМУ) проводится цикл повышения квалификации врачей-специалистов по теме "Паллиативная помощь" в объеме 72 часов, в том числе с 2018 года введена в обучение дистанционная программа "Паллиативная помощь" в количестве 36 часов.</w:t>
      </w:r>
    </w:p>
    <w:p>
      <w:pPr>
        <w:pStyle w:val="0"/>
        <w:spacing w:before="200" w:line-rule="auto"/>
        <w:ind w:firstLine="540"/>
        <w:jc w:val="both"/>
      </w:pPr>
      <w:r>
        <w:rPr>
          <w:sz w:val="20"/>
        </w:rPr>
        <w:t xml:space="preserve">За 2017 - 2023 годы обучение на циклах повышения квалификации по паллиативной помощи прошли 420 врачей: 2017 год - 7 врачей; 2018 год - 22 врача; 2021 год - 144 врача; 2022 год - 91 врач; 2023 год - 156 врачей. На 2024 год запланировано обучение 41 врача-специалиста.</w:t>
      </w:r>
    </w:p>
    <w:p>
      <w:pPr>
        <w:pStyle w:val="0"/>
        <w:spacing w:before="200" w:line-rule="auto"/>
        <w:ind w:firstLine="540"/>
        <w:jc w:val="both"/>
      </w:pPr>
      <w:r>
        <w:rPr>
          <w:sz w:val="20"/>
        </w:rPr>
        <w:t xml:space="preserve">Кроме того, в 2023 году на базе КрасГМУ прошли обучение на цикле повышения квалификации "Вопросы паллиативной помощи при онкологических заболеваниях в деятельности специалиста сестринского дела" в объеме 72 часов 102 средних медицинских работника. На 2024 год запланировано обучение еще 100 средних медицинских работников.</w:t>
      </w:r>
    </w:p>
    <w:p>
      <w:pPr>
        <w:pStyle w:val="0"/>
        <w:spacing w:before="200" w:line-rule="auto"/>
        <w:ind w:firstLine="540"/>
        <w:jc w:val="both"/>
      </w:pPr>
      <w:r>
        <w:rPr>
          <w:sz w:val="20"/>
        </w:rPr>
        <w:t xml:space="preserve">В 2023 году в рамках цикла "Основы паллиативной помощи детям" прошли обучение 7 врачей на базе федерального государственного автономного образовательного учреждения высшего образования "Российский национальный исследовательский медицинский университет имени Н.И. Пирогова" Министерства здравоохранения Российской Федерации в городе Москве.</w:t>
      </w:r>
    </w:p>
    <w:p>
      <w:pPr>
        <w:pStyle w:val="0"/>
        <w:spacing w:before="200" w:line-rule="auto"/>
        <w:ind w:firstLine="540"/>
        <w:jc w:val="both"/>
      </w:pPr>
      <w:r>
        <w:rPr>
          <w:sz w:val="20"/>
        </w:rPr>
        <w:t xml:space="preserve">С 2016 года в краевом государственном бюджетном образовательном учреждении дополнительного профессионального образования "Красноярский краевой центр медицинского образования" в циклы обучения специалистов со средним медицинским образованием (особенности организации ПМП; основные проблемы пациентов, медицинские, психологические, социальные этические аспекты оказания ПМП; примерные сестринские вмешательства при психических и психологических проблемах пациентов) введен модуль "Основы паллиативной помощи" в объеме 16 часов. Численность средних медицинских работников, прошедших обучение в 2017 году, составила 438 человек, в 2018 году - 456 человек, в 2019 году - 445 человек.</w:t>
      </w:r>
    </w:p>
    <w:p>
      <w:pPr>
        <w:pStyle w:val="0"/>
        <w:spacing w:before="200" w:line-rule="auto"/>
        <w:ind w:firstLine="540"/>
        <w:jc w:val="both"/>
      </w:pPr>
      <w:r>
        <w:rPr>
          <w:sz w:val="20"/>
        </w:rPr>
        <w:t xml:space="preserve">С 2019 года организовано обучение по программе дополнительного профессионального образования "Паллиативная помощь", обучение прошли 18 человек из числа средних медицинских работников, в 2021 - 2023 годах - еще 700 человек.</w:t>
      </w:r>
    </w:p>
    <w:p>
      <w:pPr>
        <w:pStyle w:val="0"/>
        <w:spacing w:before="200" w:line-rule="auto"/>
        <w:ind w:firstLine="540"/>
        <w:jc w:val="both"/>
      </w:pPr>
      <w:r>
        <w:rPr>
          <w:sz w:val="20"/>
        </w:rPr>
        <w:t xml:space="preserve">В настоящее время с учетом имеющегося кадрового дефицита министерством проводится реализация мероприятий по кадровому обеспечению в соответствии с государственной </w:t>
      </w:r>
      <w:hyperlink w:history="0" r:id="rId13" w:tooltip="Постановление Правительства Красноярского края от 30.09.2013 N 516-п (ред. от 22.10.2024) &quot;Об утверждении государственной программы Красноярского края &quot;Развитие здравоохранения&quot; {КонсультантПлюс}">
        <w:r>
          <w:rPr>
            <w:sz w:val="20"/>
            <w:color w:val="0000ff"/>
          </w:rPr>
          <w:t xml:space="preserve">программой</w:t>
        </w:r>
      </w:hyperlink>
      <w:r>
        <w:rPr>
          <w:sz w:val="20"/>
        </w:rPr>
        <w:t xml:space="preserve"> Красноярского края "Развитие здравоохранения", утвержденной Постановлением Правительства Красноярского края от 30.09.2013 N 516-п "Об утверждении государственной программы Красноярского края "Развитие здравоохранения".</w:t>
      </w:r>
    </w:p>
    <w:p>
      <w:pPr>
        <w:pStyle w:val="0"/>
        <w:spacing w:before="200" w:line-rule="auto"/>
        <w:ind w:firstLine="540"/>
        <w:jc w:val="both"/>
      </w:pPr>
      <w:r>
        <w:rPr>
          <w:sz w:val="20"/>
        </w:rPr>
        <w:t xml:space="preserve">Мероприятия комплекса процессных мероприятий 3 данной программы направлены на обеспечение краевых учреждений квалифицированными медицинскими кадрами.</w:t>
      </w:r>
    </w:p>
    <w:p>
      <w:pPr>
        <w:pStyle w:val="0"/>
        <w:spacing w:before="200" w:line-rule="auto"/>
        <w:ind w:firstLine="540"/>
        <w:jc w:val="both"/>
      </w:pPr>
      <w:r>
        <w:rPr>
          <w:sz w:val="20"/>
        </w:rPr>
        <w:t xml:space="preserve">Кроме того, на территории Красноярского края реализуется региональный проект "Обеспечение медицинских организаций системы здравоохранения Красноярского края квалифицированными кадрами", период реализации данного проекта: 2019 - 2024 годы.</w:t>
      </w:r>
    </w:p>
    <w:p>
      <w:pPr>
        <w:pStyle w:val="0"/>
        <w:spacing w:before="200" w:line-rule="auto"/>
        <w:ind w:firstLine="540"/>
        <w:jc w:val="both"/>
      </w:pPr>
      <w:r>
        <w:rPr>
          <w:sz w:val="20"/>
        </w:rPr>
        <w:t xml:space="preserve">На базе КГБУЗ "Красноярская межрайонная больница N 2" функционирует центр стажировки специалистов по вопросам оказания ПМП взрослому населению, кроме того, осуществляются консультации врачами-специалистами краевых учреждений паллиативных пациентов и их родственников по вопросам оказания ПМП, в том числе обезболивания. Посредством видео-конференц-связи проводятся конференции по вопросам ПМП и обучение медицинских работников краевых учреждений ведению пациентов с хроническим болевым синдромом (далее - ХБС).</w:t>
      </w:r>
    </w:p>
    <w:p>
      <w:pPr>
        <w:pStyle w:val="0"/>
        <w:spacing w:before="200" w:line-rule="auto"/>
        <w:ind w:firstLine="540"/>
        <w:jc w:val="both"/>
      </w:pPr>
      <w:r>
        <w:rPr>
          <w:sz w:val="20"/>
        </w:rPr>
        <w:t xml:space="preserve">Информация о кадровом </w:t>
      </w:r>
      <w:hyperlink w:history="0" w:anchor="P1853" w:tooltip="КАДРОВОЕ ОБЕСПЕЧЕНИЕ СТРУКТУРНЫХ ПОДРАЗДЕЛЕНИЙ">
        <w:r>
          <w:rPr>
            <w:sz w:val="20"/>
            <w:color w:val="0000ff"/>
          </w:rPr>
          <w:t xml:space="preserve">обеспечении</w:t>
        </w:r>
      </w:hyperlink>
      <w:r>
        <w:rPr>
          <w:sz w:val="20"/>
        </w:rPr>
        <w:t xml:space="preserve"> службы ПМП в разрезе краевых учреждений в 2023 году представлена в приложении N 3 к Программе.</w:t>
      </w:r>
    </w:p>
    <w:p>
      <w:pPr>
        <w:pStyle w:val="0"/>
        <w:jc w:val="both"/>
      </w:pPr>
      <w:r>
        <w:rPr>
          <w:sz w:val="20"/>
        </w:rPr>
      </w:r>
    </w:p>
    <w:p>
      <w:pPr>
        <w:pStyle w:val="2"/>
        <w:outlineLvl w:val="2"/>
        <w:jc w:val="center"/>
      </w:pPr>
      <w:r>
        <w:rPr>
          <w:sz w:val="20"/>
        </w:rPr>
        <w:t xml:space="preserve">4.4. Анализ расходования средств иных межбюджетных</w:t>
      </w:r>
    </w:p>
    <w:p>
      <w:pPr>
        <w:pStyle w:val="2"/>
        <w:jc w:val="center"/>
      </w:pPr>
      <w:r>
        <w:rPr>
          <w:sz w:val="20"/>
        </w:rPr>
        <w:t xml:space="preserve">трансфертов, предоставленных из федерального бюджета</w:t>
      </w:r>
    </w:p>
    <w:p>
      <w:pPr>
        <w:pStyle w:val="2"/>
        <w:jc w:val="center"/>
      </w:pPr>
      <w:r>
        <w:rPr>
          <w:sz w:val="20"/>
        </w:rPr>
        <w:t xml:space="preserve">краевому бюджету в целях развития ПМП</w:t>
      </w:r>
    </w:p>
    <w:p>
      <w:pPr>
        <w:pStyle w:val="0"/>
        <w:jc w:val="both"/>
      </w:pPr>
      <w:r>
        <w:rPr>
          <w:sz w:val="20"/>
        </w:rPr>
      </w:r>
    </w:p>
    <w:p>
      <w:pPr>
        <w:pStyle w:val="0"/>
        <w:ind w:firstLine="540"/>
        <w:jc w:val="both"/>
      </w:pPr>
      <w:r>
        <w:rPr>
          <w:sz w:val="20"/>
        </w:rPr>
        <w:t xml:space="preserve">В соответствии с соглашением, заключенным между Правительством Красноярского края и Министерством здравоохранения Российской Федерации, от 28.12.2021 N 056-09-2022-217 (далее - Соглашение) Красноярскому краю из федерального бюджета на 2023 год выделена субсидия на реализацию мероприятий по развитию ПМП в размере 69248,6 тыс. рублей (уровень софинансирования - 71%).</w:t>
      </w:r>
    </w:p>
    <w:p>
      <w:pPr>
        <w:pStyle w:val="0"/>
        <w:spacing w:before="200" w:line-rule="auto"/>
        <w:ind w:firstLine="540"/>
        <w:jc w:val="both"/>
      </w:pPr>
      <w:r>
        <w:rPr>
          <w:sz w:val="20"/>
        </w:rPr>
        <w:t xml:space="preserve">Из краевого бюджета на развитие ПМП было предусмотрено 28284,7 тыс. рублей.</w:t>
      </w:r>
    </w:p>
    <w:p>
      <w:pPr>
        <w:pStyle w:val="0"/>
        <w:spacing w:before="200" w:line-rule="auto"/>
        <w:ind w:firstLine="540"/>
        <w:jc w:val="both"/>
      </w:pPr>
      <w:r>
        <w:rPr>
          <w:sz w:val="20"/>
        </w:rPr>
        <w:t xml:space="preserve">Средства субсидии направлены:</w:t>
      </w:r>
    </w:p>
    <w:p>
      <w:pPr>
        <w:pStyle w:val="0"/>
        <w:spacing w:before="200" w:line-rule="auto"/>
        <w:ind w:firstLine="540"/>
        <w:jc w:val="both"/>
      </w:pPr>
      <w:r>
        <w:rPr>
          <w:sz w:val="20"/>
        </w:rPr>
        <w:t xml:space="preserve">1) на приобретение лекарственных препаратов, содержащих наркотические средства и психотропные вещества, - 30000,0 тыс. рублей, за счет федерального бюджета предусмотрено 21300,0 тыс. рублей, за счет краевого бюджета - 8700,0 тыс. рублей;</w:t>
      </w:r>
    </w:p>
    <w:p>
      <w:pPr>
        <w:pStyle w:val="0"/>
        <w:spacing w:before="200" w:line-rule="auto"/>
        <w:ind w:firstLine="540"/>
        <w:jc w:val="both"/>
      </w:pPr>
      <w:r>
        <w:rPr>
          <w:sz w:val="20"/>
        </w:rPr>
        <w:t xml:space="preserve">2) на оснащение (дооснащение, переоснащение) структурных подразделений краевых учреждений медицинскими изделиями - 13214,1 тыс. рублей, за счет федерального бюджета предусмотрено 9382,0 тыс. рублей, за счет краевого бюджета - 3832,1 тыс. рублей;</w:t>
      </w:r>
    </w:p>
    <w:p>
      <w:pPr>
        <w:pStyle w:val="0"/>
        <w:spacing w:before="200" w:line-rule="auto"/>
        <w:ind w:firstLine="540"/>
        <w:jc w:val="both"/>
      </w:pPr>
      <w:r>
        <w:rPr>
          <w:sz w:val="20"/>
        </w:rPr>
        <w:t xml:space="preserve">3) на приобретение автомобилей - 4766,7 тыс. рублей, за счет федерального бюджета предусмотрено 3384,4 тыс. рублей, за счет краевого бюджета - 1382,3 тыс. рублей;</w:t>
      </w:r>
    </w:p>
    <w:p>
      <w:pPr>
        <w:pStyle w:val="0"/>
        <w:spacing w:before="200" w:line-rule="auto"/>
        <w:ind w:firstLine="540"/>
        <w:jc w:val="both"/>
      </w:pPr>
      <w:r>
        <w:rPr>
          <w:sz w:val="20"/>
        </w:rPr>
        <w:t xml:space="preserve">4) на обеспечение паллиативных пациентов медицинскими изделиями, предназначенными для поддержания функций органов и систем организма человека, для использования на дому - 49552,5 тыс. рублей, за счет федерального бюджета предусмотрено 35182,2 тыс. рублей, за счет краевого бюджета - 14370,3 тыс. рублей.</w:t>
      </w:r>
    </w:p>
    <w:p>
      <w:pPr>
        <w:pStyle w:val="0"/>
        <w:spacing w:before="200" w:line-rule="auto"/>
        <w:ind w:firstLine="540"/>
        <w:jc w:val="both"/>
      </w:pPr>
      <w:r>
        <w:rPr>
          <w:sz w:val="20"/>
        </w:rPr>
        <w:t xml:space="preserve">В соответствии с дополнительным соглашением от 29.12.2023 N 056-09-2022-217/9 к Соглашению Красноярскому краю на развитие ПМП предусмотрена субсидия из федерального бюджета в объеме:</w:t>
      </w:r>
    </w:p>
    <w:p>
      <w:pPr>
        <w:pStyle w:val="0"/>
        <w:spacing w:before="200" w:line-rule="auto"/>
        <w:ind w:firstLine="540"/>
        <w:jc w:val="both"/>
      </w:pPr>
      <w:r>
        <w:rPr>
          <w:sz w:val="20"/>
        </w:rPr>
        <w:t xml:space="preserve">64867,7 тыс. рублей на 2024 год;</w:t>
      </w:r>
    </w:p>
    <w:p>
      <w:pPr>
        <w:pStyle w:val="0"/>
        <w:spacing w:before="200" w:line-rule="auto"/>
        <w:ind w:firstLine="540"/>
        <w:jc w:val="both"/>
      </w:pPr>
      <w:r>
        <w:rPr>
          <w:sz w:val="20"/>
        </w:rPr>
        <w:t xml:space="preserve">63656,4 тыс. рублей на 2025 год;</w:t>
      </w:r>
    </w:p>
    <w:p>
      <w:pPr>
        <w:pStyle w:val="0"/>
        <w:spacing w:before="200" w:line-rule="auto"/>
        <w:ind w:firstLine="540"/>
        <w:jc w:val="both"/>
      </w:pPr>
      <w:r>
        <w:rPr>
          <w:sz w:val="20"/>
        </w:rPr>
        <w:t xml:space="preserve">54645,0 тыс. рублей на 2026 год.</w:t>
      </w:r>
    </w:p>
    <w:p>
      <w:pPr>
        <w:pStyle w:val="0"/>
        <w:spacing w:before="200" w:line-rule="auto"/>
        <w:ind w:firstLine="540"/>
        <w:jc w:val="both"/>
      </w:pPr>
      <w:r>
        <w:rPr>
          <w:sz w:val="20"/>
        </w:rPr>
        <w:t xml:space="preserve">Общий объем финансового обеспечения на развитие ПМП составляет:</w:t>
      </w:r>
    </w:p>
    <w:p>
      <w:pPr>
        <w:pStyle w:val="0"/>
        <w:spacing w:before="200" w:line-rule="auto"/>
        <w:ind w:firstLine="540"/>
        <w:jc w:val="both"/>
      </w:pPr>
      <w:r>
        <w:rPr>
          <w:sz w:val="20"/>
        </w:rPr>
        <w:t xml:space="preserve">на 2024 год - 129642,5 тыс. рублей (в т.ч. за счет средств федерального бюджета предусмотрено 64867,6 тыс. рублей, за счет средств краевого бюджета - 64774,9 тыс. рублей), из них:</w:t>
      </w:r>
    </w:p>
    <w:p>
      <w:pPr>
        <w:pStyle w:val="0"/>
        <w:spacing w:before="200" w:line-rule="auto"/>
        <w:ind w:firstLine="540"/>
        <w:jc w:val="both"/>
      </w:pPr>
      <w:r>
        <w:rPr>
          <w:sz w:val="20"/>
        </w:rPr>
        <w:t xml:space="preserve">1) на приобретение лекарственных препаратов, содержащих наркотические средства и психотропные вещества, - 30000,0 тыс. рублей, в т.ч. за счет федерального бюджета предусмотрено 21300,0 тыс. рублей, за счет краевого бюджета - 8700,0 тыс. рублей;</w:t>
      </w:r>
    </w:p>
    <w:p>
      <w:pPr>
        <w:pStyle w:val="0"/>
        <w:spacing w:before="200" w:line-rule="auto"/>
        <w:ind w:firstLine="540"/>
        <w:jc w:val="both"/>
      </w:pPr>
      <w:r>
        <w:rPr>
          <w:sz w:val="20"/>
        </w:rPr>
        <w:t xml:space="preserve">2) на оснащение (дооснащение, переоснащение) структурных подразделений краевых учреждений медицинскими изделиями - 10252,0 тыс. рублей, в т.ч. за счет федерального бюджета предусмотрено 7278,9 тыс. рублей, за счет краевого бюджета - 2973,1 тыс. рублей;</w:t>
      </w:r>
    </w:p>
    <w:p>
      <w:pPr>
        <w:pStyle w:val="0"/>
        <w:spacing w:before="200" w:line-rule="auto"/>
        <w:ind w:firstLine="540"/>
        <w:jc w:val="both"/>
      </w:pPr>
      <w:r>
        <w:rPr>
          <w:sz w:val="20"/>
        </w:rPr>
        <w:t xml:space="preserve">3) на обеспечение паллиативных пациентов медицинскими изделиями, предназначенными для поддержания функций органов и систем организма человека, для использования на дому - 89390,5 тыс. рублей, в т.ч. за счет федерального бюджета предусмотрено 36288,7 тыс. рублей, за счет краевого бюджета - 53101,8 тыс. рублей;</w:t>
      </w:r>
    </w:p>
    <w:p>
      <w:pPr>
        <w:pStyle w:val="0"/>
        <w:spacing w:before="200" w:line-rule="auto"/>
        <w:ind w:firstLine="540"/>
        <w:jc w:val="both"/>
      </w:pPr>
      <w:r>
        <w:rPr>
          <w:sz w:val="20"/>
        </w:rPr>
        <w:t xml:space="preserve">на 2025 год в размере 93956,6 тыс. рублей (в т.ч. за счет средств федерального бюджета предусмотрено 63656,4 тыс. рублей, за счет средств краевого бюджета - 35300,2 тыс. рублей), из них:</w:t>
      </w:r>
    </w:p>
    <w:p>
      <w:pPr>
        <w:pStyle w:val="0"/>
        <w:spacing w:before="200" w:line-rule="auto"/>
        <w:ind w:firstLine="540"/>
        <w:jc w:val="both"/>
      </w:pPr>
      <w:r>
        <w:rPr>
          <w:sz w:val="20"/>
        </w:rPr>
        <w:t xml:space="preserve">1) на приобретение лекарственных препаратов, содержащих наркотические средства и психотропные вещества, - 30000,0 тыс. рублей, в т.ч. за счет федерального бюджета предусмотрено 20700,0 тыс. рублей, за счет краевого бюджета - 9300,0 тыс. рублей;</w:t>
      </w:r>
    </w:p>
    <w:p>
      <w:pPr>
        <w:pStyle w:val="0"/>
        <w:spacing w:before="200" w:line-rule="auto"/>
        <w:ind w:firstLine="540"/>
        <w:jc w:val="both"/>
      </w:pPr>
      <w:r>
        <w:rPr>
          <w:sz w:val="20"/>
        </w:rPr>
        <w:t xml:space="preserve">2) на оснащение (дооснащение, переоснащение) структурных подразделений краевых учреждений медицинскими изделиями - 8850,0 тыс. рублей, в т.ч. за счет федерального бюджета предусмотрено 6106,5 тыс. рублей, за счет краевого бюджета - 7743,5 тыс. рублей;</w:t>
      </w:r>
    </w:p>
    <w:p>
      <w:pPr>
        <w:pStyle w:val="0"/>
        <w:spacing w:before="200" w:line-rule="auto"/>
        <w:ind w:firstLine="540"/>
        <w:jc w:val="both"/>
      </w:pPr>
      <w:r>
        <w:rPr>
          <w:sz w:val="20"/>
        </w:rPr>
        <w:t xml:space="preserve">3) на обеспечение паллиативных пациентов медицинскими изделиями, предназначенными для поддержания функций органов и систем организма человека, для использования на дому - 55106,6 тыс. рублей, в т.ч. за счет федерального бюджета предусмотрено 36849,9 тыс. рублей, за счет краевого бюджета - 18256,7 тыс. рублей;</w:t>
      </w:r>
    </w:p>
    <w:p>
      <w:pPr>
        <w:pStyle w:val="0"/>
        <w:spacing w:before="200" w:line-rule="auto"/>
        <w:ind w:firstLine="540"/>
        <w:jc w:val="both"/>
      </w:pPr>
      <w:r>
        <w:rPr>
          <w:sz w:val="20"/>
        </w:rPr>
        <w:t xml:space="preserve">на 2026 год в размере 92618,6 тыс. рублей (в т.ч. за счет средств федерального бюджета предусмотрено 54645,0 тыс. рублей, за счет средств краевого бюджета - 37973,6 тыс. рублей), из них:</w:t>
      </w:r>
    </w:p>
    <w:p>
      <w:pPr>
        <w:pStyle w:val="0"/>
        <w:spacing w:before="200" w:line-rule="auto"/>
        <w:ind w:firstLine="540"/>
        <w:jc w:val="both"/>
      </w:pPr>
      <w:r>
        <w:rPr>
          <w:sz w:val="20"/>
        </w:rPr>
        <w:t xml:space="preserve">1) на приобретение лекарственных препаратов, содержащих наркотические средства и психотропные вещества, - 30000,0 тыс. рублей, в т.ч. за счет федерального бюджета предусмотрено 17700,0 тыс. рублей, за счет краевого бюджета - 12300,0 тыс. рублей;</w:t>
      </w:r>
    </w:p>
    <w:p>
      <w:pPr>
        <w:pStyle w:val="0"/>
        <w:spacing w:before="200" w:line-rule="auto"/>
        <w:ind w:firstLine="540"/>
        <w:jc w:val="both"/>
      </w:pPr>
      <w:r>
        <w:rPr>
          <w:sz w:val="20"/>
        </w:rPr>
        <w:t xml:space="preserve">2) на оснащение (дооснащение, переоснащение) структурных подразделений краевых учреждений медицинскими изделиями - 8850,0 тыс. рублей, в т.ч. за счет федерального бюджета предусмотрено 5221,5 тыс. рублей, за счет краевого бюджета - 3628,5 тыс. рублей;</w:t>
      </w:r>
    </w:p>
    <w:p>
      <w:pPr>
        <w:pStyle w:val="0"/>
        <w:spacing w:before="200" w:line-rule="auto"/>
        <w:ind w:firstLine="540"/>
        <w:jc w:val="both"/>
      </w:pPr>
      <w:r>
        <w:rPr>
          <w:sz w:val="20"/>
        </w:rPr>
        <w:t xml:space="preserve">3) на обеспечение паллиативных пациентов медицинскими изделиями, предназначенными для поддержания функций органов и систем организма человека, для использования на дому - 53768,6 тыс. рублей, в т.ч. за счет федерального бюджета предусмотрено 31723,5 тыс. рублей, за счет краевого бюджета - 22045,1 тыс. рублей.</w:t>
      </w:r>
    </w:p>
    <w:p>
      <w:pPr>
        <w:pStyle w:val="0"/>
        <w:spacing w:before="200" w:line-rule="auto"/>
        <w:ind w:firstLine="540"/>
        <w:jc w:val="both"/>
      </w:pPr>
      <w:r>
        <w:rPr>
          <w:sz w:val="20"/>
        </w:rPr>
        <w:t xml:space="preserve">Финансово-экономические показатели субсидирования ПМП представлены в таблице 6.</w:t>
      </w:r>
    </w:p>
    <w:p>
      <w:pPr>
        <w:pStyle w:val="0"/>
        <w:jc w:val="both"/>
      </w:pPr>
      <w:r>
        <w:rPr>
          <w:sz w:val="20"/>
        </w:rPr>
      </w:r>
    </w:p>
    <w:p>
      <w:pPr>
        <w:pStyle w:val="0"/>
        <w:jc w:val="right"/>
      </w:pPr>
      <w:r>
        <w:rPr>
          <w:sz w:val="20"/>
        </w:rPr>
        <w:t xml:space="preserve">Таблица 6</w:t>
      </w:r>
    </w:p>
    <w:p>
      <w:pPr>
        <w:pStyle w:val="0"/>
        <w:jc w:val="both"/>
      </w:pPr>
      <w:r>
        <w:rPr>
          <w:sz w:val="20"/>
        </w:rPr>
      </w:r>
    </w:p>
    <w:p>
      <w:pPr>
        <w:pStyle w:val="0"/>
        <w:jc w:val="center"/>
      </w:pPr>
      <w:r>
        <w:rPr>
          <w:sz w:val="20"/>
        </w:rPr>
        <w:t xml:space="preserve">Финансово-экономические показатели субсидирования ПМП</w:t>
      </w:r>
    </w:p>
    <w:p>
      <w:pPr>
        <w:pStyle w:val="0"/>
        <w:jc w:val="both"/>
      </w:pPr>
      <w:r>
        <w:rPr>
          <w:sz w:val="20"/>
        </w:rPr>
      </w:r>
    </w:p>
    <w:p>
      <w:pPr>
        <w:pStyle w:val="0"/>
        <w:jc w:val="right"/>
      </w:pPr>
      <w:r>
        <w:rPr>
          <w:sz w:val="20"/>
        </w:rPr>
        <w:t xml:space="preserve">(млн рублей)</w:t>
      </w:r>
    </w:p>
    <w:p>
      <w:pPr>
        <w:spacing w:before="0"/>
        <w:spacing w:after="1"/>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3969"/>
        <w:gridCol w:w="1134"/>
        <w:gridCol w:w="1134"/>
        <w:gridCol w:w="1134"/>
        <w:gridCol w:w="1134"/>
      </w:tblGrid>
      <w:tr>
        <w:tc>
          <w:tcPr>
            <w:tcW w:w="567" w:type="dxa"/>
          </w:tcPr>
          <w:p>
            <w:pPr>
              <w:pStyle w:val="0"/>
              <w:jc w:val="center"/>
            </w:pPr>
            <w:r>
              <w:rPr>
                <w:sz w:val="20"/>
              </w:rPr>
              <w:t xml:space="preserve">N п/п</w:t>
            </w:r>
          </w:p>
        </w:tc>
        <w:tc>
          <w:tcPr>
            <w:tcW w:w="3969" w:type="dxa"/>
          </w:tcPr>
          <w:p>
            <w:pPr>
              <w:pStyle w:val="0"/>
              <w:jc w:val="center"/>
            </w:pPr>
            <w:r>
              <w:rPr>
                <w:sz w:val="20"/>
              </w:rPr>
              <w:t xml:space="preserve">Виды расходов</w:t>
            </w:r>
          </w:p>
        </w:tc>
        <w:tc>
          <w:tcPr>
            <w:tcW w:w="1134" w:type="dxa"/>
          </w:tcPr>
          <w:p>
            <w:pPr>
              <w:pStyle w:val="0"/>
              <w:jc w:val="center"/>
            </w:pPr>
            <w:r>
              <w:rPr>
                <w:sz w:val="20"/>
              </w:rPr>
              <w:t xml:space="preserve">2023 год</w:t>
            </w:r>
          </w:p>
        </w:tc>
        <w:tc>
          <w:tcPr>
            <w:tcW w:w="1134" w:type="dxa"/>
          </w:tcPr>
          <w:p>
            <w:pPr>
              <w:pStyle w:val="0"/>
              <w:jc w:val="center"/>
            </w:pPr>
            <w:r>
              <w:rPr>
                <w:sz w:val="20"/>
              </w:rPr>
              <w:t xml:space="preserve">2024 год (план)</w:t>
            </w:r>
          </w:p>
        </w:tc>
        <w:tc>
          <w:tcPr>
            <w:tcW w:w="1134" w:type="dxa"/>
          </w:tcPr>
          <w:p>
            <w:pPr>
              <w:pStyle w:val="0"/>
              <w:jc w:val="center"/>
            </w:pPr>
            <w:r>
              <w:rPr>
                <w:sz w:val="20"/>
              </w:rPr>
              <w:t xml:space="preserve">2025 год (план)</w:t>
            </w:r>
          </w:p>
        </w:tc>
        <w:tc>
          <w:tcPr>
            <w:tcW w:w="1134" w:type="dxa"/>
          </w:tcPr>
          <w:p>
            <w:pPr>
              <w:pStyle w:val="0"/>
              <w:jc w:val="center"/>
            </w:pPr>
            <w:r>
              <w:rPr>
                <w:sz w:val="20"/>
              </w:rPr>
              <w:t xml:space="preserve">2026 год (план)</w:t>
            </w:r>
          </w:p>
        </w:tc>
      </w:tr>
      <w:tr>
        <w:tc>
          <w:tcPr>
            <w:tcW w:w="567" w:type="dxa"/>
          </w:tcPr>
          <w:p>
            <w:pPr>
              <w:pStyle w:val="0"/>
              <w:jc w:val="center"/>
            </w:pPr>
            <w:r>
              <w:rPr>
                <w:sz w:val="20"/>
              </w:rPr>
              <w:t xml:space="preserve">1</w:t>
            </w:r>
          </w:p>
        </w:tc>
        <w:tc>
          <w:tcPr>
            <w:tcW w:w="3969" w:type="dxa"/>
          </w:tcPr>
          <w:p>
            <w:pPr>
              <w:pStyle w:val="0"/>
              <w:jc w:val="center"/>
            </w:pPr>
            <w:r>
              <w:rPr>
                <w:sz w:val="20"/>
              </w:rPr>
              <w:t xml:space="preserve">2</w:t>
            </w:r>
          </w:p>
        </w:tc>
        <w:tc>
          <w:tcPr>
            <w:tcW w:w="1134" w:type="dxa"/>
          </w:tcPr>
          <w:p>
            <w:pPr>
              <w:pStyle w:val="0"/>
              <w:jc w:val="center"/>
            </w:pPr>
            <w:r>
              <w:rPr>
                <w:sz w:val="20"/>
              </w:rPr>
              <w:t xml:space="preserve">3</w:t>
            </w:r>
          </w:p>
        </w:tc>
        <w:tc>
          <w:tcPr>
            <w:tcW w:w="1134" w:type="dxa"/>
          </w:tcPr>
          <w:p>
            <w:pPr>
              <w:pStyle w:val="0"/>
              <w:jc w:val="center"/>
            </w:pPr>
            <w:r>
              <w:rPr>
                <w:sz w:val="20"/>
              </w:rPr>
              <w:t xml:space="preserve">4</w:t>
            </w:r>
          </w:p>
        </w:tc>
        <w:tc>
          <w:tcPr>
            <w:tcW w:w="1134" w:type="dxa"/>
          </w:tcPr>
          <w:p>
            <w:pPr>
              <w:pStyle w:val="0"/>
              <w:jc w:val="center"/>
            </w:pPr>
            <w:r>
              <w:rPr>
                <w:sz w:val="20"/>
              </w:rPr>
              <w:t xml:space="preserve">5</w:t>
            </w:r>
          </w:p>
        </w:tc>
        <w:tc>
          <w:tcPr>
            <w:tcW w:w="1134" w:type="dxa"/>
          </w:tcPr>
          <w:p>
            <w:pPr>
              <w:pStyle w:val="0"/>
              <w:jc w:val="center"/>
            </w:pPr>
            <w:r>
              <w:rPr>
                <w:sz w:val="20"/>
              </w:rPr>
              <w:t xml:space="preserve">6</w:t>
            </w:r>
          </w:p>
        </w:tc>
      </w:tr>
      <w:tr>
        <w:tc>
          <w:tcPr>
            <w:tcW w:w="567" w:type="dxa"/>
          </w:tcPr>
          <w:p>
            <w:pPr>
              <w:pStyle w:val="0"/>
            </w:pPr>
            <w:r>
              <w:rPr>
                <w:sz w:val="20"/>
              </w:rPr>
              <w:t xml:space="preserve">1</w:t>
            </w:r>
          </w:p>
        </w:tc>
        <w:tc>
          <w:tcPr>
            <w:tcW w:w="3969" w:type="dxa"/>
          </w:tcPr>
          <w:p>
            <w:pPr>
              <w:pStyle w:val="0"/>
            </w:pPr>
            <w:r>
              <w:rPr>
                <w:sz w:val="20"/>
              </w:rPr>
              <w:t xml:space="preserve">Расходы на здравоохранение</w:t>
            </w:r>
          </w:p>
        </w:tc>
        <w:tc>
          <w:tcPr>
            <w:tcW w:w="1134" w:type="dxa"/>
          </w:tcPr>
          <w:p>
            <w:pPr>
              <w:pStyle w:val="0"/>
              <w:jc w:val="center"/>
            </w:pPr>
            <w:r>
              <w:rPr>
                <w:sz w:val="20"/>
              </w:rPr>
              <w:t xml:space="preserve">121655,0</w:t>
            </w:r>
          </w:p>
        </w:tc>
        <w:tc>
          <w:tcPr>
            <w:tcW w:w="1134" w:type="dxa"/>
          </w:tcPr>
          <w:p>
            <w:pPr>
              <w:pStyle w:val="0"/>
              <w:jc w:val="center"/>
            </w:pPr>
            <w:r>
              <w:rPr>
                <w:sz w:val="20"/>
              </w:rPr>
              <w:t xml:space="preserve">128562,8</w:t>
            </w:r>
          </w:p>
        </w:tc>
        <w:tc>
          <w:tcPr>
            <w:tcW w:w="1134" w:type="dxa"/>
          </w:tcPr>
          <w:p>
            <w:pPr>
              <w:pStyle w:val="0"/>
              <w:jc w:val="center"/>
            </w:pPr>
            <w:r>
              <w:rPr>
                <w:sz w:val="20"/>
              </w:rPr>
              <w:t xml:space="preserve">122553,3</w:t>
            </w:r>
          </w:p>
        </w:tc>
        <w:tc>
          <w:tcPr>
            <w:tcW w:w="1134" w:type="dxa"/>
          </w:tcPr>
          <w:p>
            <w:pPr>
              <w:pStyle w:val="0"/>
              <w:jc w:val="center"/>
            </w:pPr>
            <w:r>
              <w:rPr>
                <w:sz w:val="20"/>
              </w:rPr>
              <w:t xml:space="preserve">127450,3</w:t>
            </w:r>
          </w:p>
        </w:tc>
      </w:tr>
      <w:tr>
        <w:tc>
          <w:tcPr>
            <w:tcW w:w="567" w:type="dxa"/>
          </w:tcPr>
          <w:p>
            <w:pPr>
              <w:pStyle w:val="0"/>
            </w:pPr>
            <w:r>
              <w:rPr>
                <w:sz w:val="20"/>
              </w:rPr>
              <w:t xml:space="preserve">2</w:t>
            </w:r>
          </w:p>
        </w:tc>
        <w:tc>
          <w:tcPr>
            <w:tcW w:w="3969" w:type="dxa"/>
          </w:tcPr>
          <w:p>
            <w:pPr>
              <w:pStyle w:val="0"/>
            </w:pPr>
            <w:r>
              <w:rPr>
                <w:sz w:val="20"/>
              </w:rPr>
              <w:t xml:space="preserve">Расходы краевого бюджета на оказание ПМП, всего, в том числе:</w:t>
            </w:r>
          </w:p>
        </w:tc>
        <w:tc>
          <w:tcPr>
            <w:tcW w:w="1134" w:type="dxa"/>
          </w:tcPr>
          <w:p>
            <w:pPr>
              <w:pStyle w:val="0"/>
              <w:jc w:val="center"/>
            </w:pPr>
            <w:r>
              <w:rPr>
                <w:sz w:val="20"/>
              </w:rPr>
              <w:t xml:space="preserve">697,1</w:t>
            </w:r>
          </w:p>
        </w:tc>
        <w:tc>
          <w:tcPr>
            <w:tcW w:w="1134" w:type="dxa"/>
          </w:tcPr>
          <w:p>
            <w:pPr>
              <w:pStyle w:val="0"/>
              <w:jc w:val="center"/>
            </w:pPr>
            <w:r>
              <w:rPr>
                <w:sz w:val="20"/>
              </w:rPr>
              <w:t xml:space="preserve">778,8</w:t>
            </w:r>
          </w:p>
        </w:tc>
        <w:tc>
          <w:tcPr>
            <w:tcW w:w="1134" w:type="dxa"/>
          </w:tcPr>
          <w:p>
            <w:pPr>
              <w:pStyle w:val="0"/>
              <w:jc w:val="center"/>
            </w:pPr>
            <w:r>
              <w:rPr>
                <w:sz w:val="20"/>
              </w:rPr>
              <w:t xml:space="preserve">673,6</w:t>
            </w:r>
          </w:p>
        </w:tc>
        <w:tc>
          <w:tcPr>
            <w:tcW w:w="1134" w:type="dxa"/>
          </w:tcPr>
          <w:p>
            <w:pPr>
              <w:pStyle w:val="0"/>
              <w:jc w:val="center"/>
            </w:pPr>
            <w:r>
              <w:rPr>
                <w:sz w:val="20"/>
              </w:rPr>
              <w:t xml:space="preserve">673,6</w:t>
            </w:r>
          </w:p>
        </w:tc>
      </w:tr>
      <w:tr>
        <w:tc>
          <w:tcPr>
            <w:tcW w:w="567" w:type="dxa"/>
          </w:tcPr>
          <w:p>
            <w:pPr>
              <w:pStyle w:val="0"/>
            </w:pPr>
            <w:r>
              <w:rPr>
                <w:sz w:val="20"/>
              </w:rPr>
              <w:t xml:space="preserve">2.1</w:t>
            </w:r>
          </w:p>
        </w:tc>
        <w:tc>
          <w:tcPr>
            <w:tcW w:w="3969" w:type="dxa"/>
          </w:tcPr>
          <w:p>
            <w:pPr>
              <w:pStyle w:val="0"/>
            </w:pPr>
            <w:r>
              <w:rPr>
                <w:sz w:val="20"/>
              </w:rPr>
              <w:t xml:space="preserve">на оказание ПМП в амбулаторных условиях, в том числе на дому</w:t>
            </w:r>
          </w:p>
        </w:tc>
        <w:tc>
          <w:tcPr>
            <w:tcW w:w="1134" w:type="dxa"/>
          </w:tcPr>
          <w:p>
            <w:pPr>
              <w:pStyle w:val="0"/>
              <w:jc w:val="center"/>
            </w:pPr>
            <w:r>
              <w:rPr>
                <w:sz w:val="20"/>
              </w:rPr>
              <w:t xml:space="preserve">143,7</w:t>
            </w:r>
          </w:p>
        </w:tc>
        <w:tc>
          <w:tcPr>
            <w:tcW w:w="1134" w:type="dxa"/>
          </w:tcPr>
          <w:p>
            <w:pPr>
              <w:pStyle w:val="0"/>
              <w:jc w:val="center"/>
            </w:pPr>
            <w:r>
              <w:rPr>
                <w:sz w:val="20"/>
              </w:rPr>
              <w:t xml:space="preserve">172,4</w:t>
            </w:r>
          </w:p>
        </w:tc>
        <w:tc>
          <w:tcPr>
            <w:tcW w:w="1134" w:type="dxa"/>
          </w:tcPr>
          <w:p>
            <w:pPr>
              <w:pStyle w:val="0"/>
              <w:jc w:val="center"/>
            </w:pPr>
            <w:r>
              <w:rPr>
                <w:sz w:val="20"/>
              </w:rPr>
              <w:t xml:space="preserve">128,7</w:t>
            </w:r>
          </w:p>
        </w:tc>
        <w:tc>
          <w:tcPr>
            <w:tcW w:w="1134" w:type="dxa"/>
          </w:tcPr>
          <w:p>
            <w:pPr>
              <w:pStyle w:val="0"/>
              <w:jc w:val="center"/>
            </w:pPr>
            <w:r>
              <w:rPr>
                <w:sz w:val="20"/>
              </w:rPr>
              <w:t xml:space="preserve">128,7</w:t>
            </w:r>
          </w:p>
        </w:tc>
      </w:tr>
      <w:tr>
        <w:tc>
          <w:tcPr>
            <w:tcW w:w="567" w:type="dxa"/>
          </w:tcPr>
          <w:p>
            <w:pPr>
              <w:pStyle w:val="0"/>
            </w:pPr>
            <w:r>
              <w:rPr>
                <w:sz w:val="20"/>
              </w:rPr>
              <w:t xml:space="preserve">2.2</w:t>
            </w:r>
          </w:p>
        </w:tc>
        <w:tc>
          <w:tcPr>
            <w:tcW w:w="3969" w:type="dxa"/>
          </w:tcPr>
          <w:p>
            <w:pPr>
              <w:pStyle w:val="0"/>
            </w:pPr>
            <w:r>
              <w:rPr>
                <w:sz w:val="20"/>
              </w:rPr>
              <w:t xml:space="preserve">на оказание ПМП в стационарных условиях</w:t>
            </w:r>
          </w:p>
        </w:tc>
        <w:tc>
          <w:tcPr>
            <w:tcW w:w="1134" w:type="dxa"/>
          </w:tcPr>
          <w:p>
            <w:pPr>
              <w:pStyle w:val="0"/>
              <w:jc w:val="center"/>
            </w:pPr>
            <w:r>
              <w:rPr>
                <w:sz w:val="20"/>
              </w:rPr>
              <w:t xml:space="preserve">553,4</w:t>
            </w:r>
          </w:p>
        </w:tc>
        <w:tc>
          <w:tcPr>
            <w:tcW w:w="1134" w:type="dxa"/>
          </w:tcPr>
          <w:p>
            <w:pPr>
              <w:pStyle w:val="0"/>
              <w:jc w:val="center"/>
            </w:pPr>
            <w:r>
              <w:rPr>
                <w:sz w:val="20"/>
              </w:rPr>
              <w:t xml:space="preserve">606,4</w:t>
            </w:r>
          </w:p>
        </w:tc>
        <w:tc>
          <w:tcPr>
            <w:tcW w:w="1134" w:type="dxa"/>
          </w:tcPr>
          <w:p>
            <w:pPr>
              <w:pStyle w:val="0"/>
              <w:jc w:val="center"/>
            </w:pPr>
            <w:r>
              <w:rPr>
                <w:sz w:val="20"/>
              </w:rPr>
              <w:t xml:space="preserve">544,9</w:t>
            </w:r>
          </w:p>
        </w:tc>
        <w:tc>
          <w:tcPr>
            <w:tcW w:w="1134" w:type="dxa"/>
          </w:tcPr>
          <w:p>
            <w:pPr>
              <w:pStyle w:val="0"/>
              <w:jc w:val="center"/>
            </w:pPr>
            <w:r>
              <w:rPr>
                <w:sz w:val="20"/>
              </w:rPr>
              <w:t xml:space="preserve">544,9</w:t>
            </w:r>
          </w:p>
        </w:tc>
      </w:tr>
      <w:tr>
        <w:tc>
          <w:tcPr>
            <w:tcW w:w="567" w:type="dxa"/>
          </w:tcPr>
          <w:p>
            <w:pPr>
              <w:pStyle w:val="0"/>
            </w:pPr>
            <w:r>
              <w:rPr>
                <w:sz w:val="20"/>
              </w:rPr>
              <w:t xml:space="preserve">3</w:t>
            </w:r>
          </w:p>
        </w:tc>
        <w:tc>
          <w:tcPr>
            <w:tcW w:w="3969" w:type="dxa"/>
          </w:tcPr>
          <w:p>
            <w:pPr>
              <w:pStyle w:val="0"/>
            </w:pPr>
            <w:r>
              <w:rPr>
                <w:sz w:val="20"/>
              </w:rPr>
              <w:t xml:space="preserve">Расходы краевого бюджета на развитие ПМП, всего, в том числе:</w:t>
            </w:r>
          </w:p>
        </w:tc>
        <w:tc>
          <w:tcPr>
            <w:tcW w:w="1134" w:type="dxa"/>
          </w:tcPr>
          <w:p>
            <w:pPr>
              <w:pStyle w:val="0"/>
              <w:jc w:val="center"/>
            </w:pPr>
            <w:r>
              <w:rPr>
                <w:sz w:val="20"/>
              </w:rPr>
              <w:t xml:space="preserve">97,5</w:t>
            </w:r>
          </w:p>
        </w:tc>
        <w:tc>
          <w:tcPr>
            <w:tcW w:w="1134" w:type="dxa"/>
          </w:tcPr>
          <w:p>
            <w:pPr>
              <w:pStyle w:val="0"/>
              <w:jc w:val="center"/>
            </w:pPr>
            <w:r>
              <w:rPr>
                <w:sz w:val="20"/>
              </w:rPr>
              <w:t xml:space="preserve">129,6</w:t>
            </w:r>
          </w:p>
        </w:tc>
        <w:tc>
          <w:tcPr>
            <w:tcW w:w="1134" w:type="dxa"/>
          </w:tcPr>
          <w:p>
            <w:pPr>
              <w:pStyle w:val="0"/>
              <w:jc w:val="center"/>
            </w:pPr>
            <w:r>
              <w:rPr>
                <w:sz w:val="20"/>
              </w:rPr>
              <w:t xml:space="preserve">94,0</w:t>
            </w:r>
          </w:p>
        </w:tc>
        <w:tc>
          <w:tcPr>
            <w:tcW w:w="1134" w:type="dxa"/>
          </w:tcPr>
          <w:p>
            <w:pPr>
              <w:pStyle w:val="0"/>
              <w:jc w:val="center"/>
            </w:pPr>
            <w:r>
              <w:rPr>
                <w:sz w:val="20"/>
              </w:rPr>
              <w:t xml:space="preserve">92,6</w:t>
            </w:r>
          </w:p>
        </w:tc>
      </w:tr>
      <w:tr>
        <w:tc>
          <w:tcPr>
            <w:tcW w:w="567" w:type="dxa"/>
          </w:tcPr>
          <w:p>
            <w:pPr>
              <w:pStyle w:val="0"/>
            </w:pPr>
            <w:r>
              <w:rPr>
                <w:sz w:val="20"/>
              </w:rPr>
              <w:t xml:space="preserve">3.1</w:t>
            </w:r>
          </w:p>
        </w:tc>
        <w:tc>
          <w:tcPr>
            <w:tcW w:w="3969" w:type="dxa"/>
          </w:tcPr>
          <w:p>
            <w:pPr>
              <w:pStyle w:val="0"/>
            </w:pPr>
            <w:r>
              <w:rPr>
                <w:sz w:val="20"/>
              </w:rPr>
              <w:t xml:space="preserve">на приобретение лекарственных препаратов</w:t>
            </w:r>
          </w:p>
        </w:tc>
        <w:tc>
          <w:tcPr>
            <w:tcW w:w="1134" w:type="dxa"/>
          </w:tcPr>
          <w:p>
            <w:pPr>
              <w:pStyle w:val="0"/>
              <w:jc w:val="center"/>
            </w:pPr>
            <w:r>
              <w:rPr>
                <w:sz w:val="20"/>
              </w:rPr>
              <w:t xml:space="preserve">30,0</w:t>
            </w:r>
          </w:p>
        </w:tc>
        <w:tc>
          <w:tcPr>
            <w:tcW w:w="1134" w:type="dxa"/>
          </w:tcPr>
          <w:p>
            <w:pPr>
              <w:pStyle w:val="0"/>
              <w:jc w:val="center"/>
            </w:pPr>
            <w:r>
              <w:rPr>
                <w:sz w:val="20"/>
              </w:rPr>
              <w:t xml:space="preserve">30,0</w:t>
            </w:r>
          </w:p>
        </w:tc>
        <w:tc>
          <w:tcPr>
            <w:tcW w:w="1134" w:type="dxa"/>
          </w:tcPr>
          <w:p>
            <w:pPr>
              <w:pStyle w:val="0"/>
              <w:jc w:val="center"/>
            </w:pPr>
            <w:r>
              <w:rPr>
                <w:sz w:val="20"/>
              </w:rPr>
              <w:t xml:space="preserve">30,0</w:t>
            </w:r>
          </w:p>
        </w:tc>
        <w:tc>
          <w:tcPr>
            <w:tcW w:w="1134" w:type="dxa"/>
          </w:tcPr>
          <w:p>
            <w:pPr>
              <w:pStyle w:val="0"/>
              <w:jc w:val="center"/>
            </w:pPr>
            <w:r>
              <w:rPr>
                <w:sz w:val="20"/>
              </w:rPr>
              <w:t xml:space="preserve">30,0</w:t>
            </w:r>
          </w:p>
        </w:tc>
      </w:tr>
      <w:tr>
        <w:tc>
          <w:tcPr>
            <w:tcW w:w="567" w:type="dxa"/>
          </w:tcPr>
          <w:p>
            <w:pPr>
              <w:pStyle w:val="0"/>
            </w:pPr>
            <w:r>
              <w:rPr>
                <w:sz w:val="20"/>
              </w:rPr>
              <w:t xml:space="preserve">3.2</w:t>
            </w:r>
          </w:p>
        </w:tc>
        <w:tc>
          <w:tcPr>
            <w:tcW w:w="3969" w:type="dxa"/>
          </w:tcPr>
          <w:p>
            <w:pPr>
              <w:pStyle w:val="0"/>
            </w:pPr>
            <w:r>
              <w:rPr>
                <w:sz w:val="20"/>
              </w:rPr>
              <w:t xml:space="preserve">на дооснащение (переоснащение) структурных подразделений краевых учреждений медицинскими изделиями</w:t>
            </w:r>
          </w:p>
        </w:tc>
        <w:tc>
          <w:tcPr>
            <w:tcW w:w="1134" w:type="dxa"/>
          </w:tcPr>
          <w:p>
            <w:pPr>
              <w:pStyle w:val="0"/>
              <w:jc w:val="center"/>
            </w:pPr>
            <w:r>
              <w:rPr>
                <w:sz w:val="20"/>
              </w:rPr>
              <w:t xml:space="preserve">13,2</w:t>
            </w:r>
          </w:p>
        </w:tc>
        <w:tc>
          <w:tcPr>
            <w:tcW w:w="1134" w:type="dxa"/>
          </w:tcPr>
          <w:p>
            <w:pPr>
              <w:pStyle w:val="0"/>
              <w:jc w:val="center"/>
            </w:pPr>
            <w:r>
              <w:rPr>
                <w:sz w:val="20"/>
              </w:rPr>
              <w:t xml:space="preserve">10,2</w:t>
            </w:r>
          </w:p>
        </w:tc>
        <w:tc>
          <w:tcPr>
            <w:tcW w:w="1134" w:type="dxa"/>
          </w:tcPr>
          <w:p>
            <w:pPr>
              <w:pStyle w:val="0"/>
              <w:jc w:val="center"/>
            </w:pPr>
            <w:r>
              <w:rPr>
                <w:sz w:val="20"/>
              </w:rPr>
              <w:t xml:space="preserve">8,9</w:t>
            </w:r>
          </w:p>
        </w:tc>
        <w:tc>
          <w:tcPr>
            <w:tcW w:w="1134" w:type="dxa"/>
          </w:tcPr>
          <w:p>
            <w:pPr>
              <w:pStyle w:val="0"/>
              <w:jc w:val="center"/>
            </w:pPr>
            <w:r>
              <w:rPr>
                <w:sz w:val="20"/>
              </w:rPr>
              <w:t xml:space="preserve">8,9</w:t>
            </w:r>
          </w:p>
        </w:tc>
      </w:tr>
      <w:tr>
        <w:tc>
          <w:tcPr>
            <w:tcW w:w="567" w:type="dxa"/>
          </w:tcPr>
          <w:p>
            <w:pPr>
              <w:pStyle w:val="0"/>
            </w:pPr>
            <w:r>
              <w:rPr>
                <w:sz w:val="20"/>
              </w:rPr>
              <w:t xml:space="preserve">3.3</w:t>
            </w:r>
          </w:p>
        </w:tc>
        <w:tc>
          <w:tcPr>
            <w:tcW w:w="3969" w:type="dxa"/>
          </w:tcPr>
          <w:p>
            <w:pPr>
              <w:pStyle w:val="0"/>
            </w:pPr>
            <w:r>
              <w:rPr>
                <w:sz w:val="20"/>
              </w:rPr>
              <w:t xml:space="preserve">на приобретение автомобилей</w:t>
            </w:r>
          </w:p>
        </w:tc>
        <w:tc>
          <w:tcPr>
            <w:tcW w:w="1134" w:type="dxa"/>
          </w:tcPr>
          <w:p>
            <w:pPr>
              <w:pStyle w:val="0"/>
              <w:jc w:val="center"/>
            </w:pPr>
            <w:r>
              <w:rPr>
                <w:sz w:val="20"/>
              </w:rPr>
              <w:t xml:space="preserve">4,8</w:t>
            </w:r>
          </w:p>
        </w:tc>
        <w:tc>
          <w:tcPr>
            <w:tcW w:w="1134" w:type="dxa"/>
          </w:tcPr>
          <w:p>
            <w:pPr>
              <w:pStyle w:val="0"/>
              <w:jc w:val="center"/>
            </w:pPr>
            <w:r>
              <w:rPr>
                <w:sz w:val="20"/>
              </w:rPr>
              <w:t xml:space="preserve">0,0</w:t>
            </w:r>
          </w:p>
        </w:tc>
        <w:tc>
          <w:tcPr>
            <w:tcW w:w="1134" w:type="dxa"/>
          </w:tcPr>
          <w:p>
            <w:pPr>
              <w:pStyle w:val="0"/>
              <w:jc w:val="center"/>
            </w:pPr>
            <w:r>
              <w:rPr>
                <w:sz w:val="20"/>
              </w:rPr>
              <w:t xml:space="preserve">0,0</w:t>
            </w:r>
          </w:p>
        </w:tc>
        <w:tc>
          <w:tcPr>
            <w:tcW w:w="1134" w:type="dxa"/>
          </w:tcPr>
          <w:p>
            <w:pPr>
              <w:pStyle w:val="0"/>
              <w:jc w:val="center"/>
            </w:pPr>
            <w:r>
              <w:rPr>
                <w:sz w:val="20"/>
              </w:rPr>
              <w:t xml:space="preserve">0,0</w:t>
            </w:r>
          </w:p>
        </w:tc>
      </w:tr>
      <w:tr>
        <w:tc>
          <w:tcPr>
            <w:tcW w:w="567" w:type="dxa"/>
          </w:tcPr>
          <w:p>
            <w:pPr>
              <w:pStyle w:val="0"/>
            </w:pPr>
            <w:r>
              <w:rPr>
                <w:sz w:val="20"/>
              </w:rPr>
              <w:t xml:space="preserve">3.4</w:t>
            </w:r>
          </w:p>
        </w:tc>
        <w:tc>
          <w:tcPr>
            <w:tcW w:w="3969" w:type="dxa"/>
          </w:tcPr>
          <w:p>
            <w:pPr>
              <w:pStyle w:val="0"/>
            </w:pPr>
            <w:r>
              <w:rPr>
                <w:sz w:val="20"/>
              </w:rPr>
              <w:t xml:space="preserve">на обеспечение паллиативных пациентов медицинскими изделиями, предназначенными для поддержания функций органов и систем организма человека, для использования на дому</w:t>
            </w:r>
          </w:p>
        </w:tc>
        <w:tc>
          <w:tcPr>
            <w:tcW w:w="1134" w:type="dxa"/>
          </w:tcPr>
          <w:p>
            <w:pPr>
              <w:pStyle w:val="0"/>
              <w:jc w:val="center"/>
            </w:pPr>
            <w:r>
              <w:rPr>
                <w:sz w:val="20"/>
              </w:rPr>
              <w:t xml:space="preserve">49,5</w:t>
            </w:r>
          </w:p>
        </w:tc>
        <w:tc>
          <w:tcPr>
            <w:tcW w:w="1134" w:type="dxa"/>
          </w:tcPr>
          <w:p>
            <w:pPr>
              <w:pStyle w:val="0"/>
              <w:jc w:val="center"/>
            </w:pPr>
            <w:r>
              <w:rPr>
                <w:sz w:val="20"/>
              </w:rPr>
              <w:t xml:space="preserve">89,4</w:t>
            </w:r>
          </w:p>
        </w:tc>
        <w:tc>
          <w:tcPr>
            <w:tcW w:w="1134" w:type="dxa"/>
          </w:tcPr>
          <w:p>
            <w:pPr>
              <w:pStyle w:val="0"/>
              <w:jc w:val="center"/>
            </w:pPr>
            <w:r>
              <w:rPr>
                <w:sz w:val="20"/>
              </w:rPr>
              <w:t xml:space="preserve">55,1</w:t>
            </w:r>
          </w:p>
        </w:tc>
        <w:tc>
          <w:tcPr>
            <w:tcW w:w="1134" w:type="dxa"/>
          </w:tcPr>
          <w:p>
            <w:pPr>
              <w:pStyle w:val="0"/>
              <w:jc w:val="center"/>
            </w:pPr>
            <w:r>
              <w:rPr>
                <w:sz w:val="20"/>
              </w:rPr>
              <w:t xml:space="preserve">55,8</w:t>
            </w:r>
          </w:p>
        </w:tc>
      </w:tr>
    </w:tbl>
    <w:p>
      <w:pPr>
        <w:pStyle w:val="0"/>
        <w:jc w:val="both"/>
      </w:pPr>
      <w:r>
        <w:rPr>
          <w:sz w:val="20"/>
        </w:rPr>
      </w:r>
    </w:p>
    <w:p>
      <w:pPr>
        <w:pStyle w:val="2"/>
        <w:outlineLvl w:val="2"/>
        <w:jc w:val="center"/>
      </w:pPr>
      <w:r>
        <w:rPr>
          <w:sz w:val="20"/>
        </w:rPr>
        <w:t xml:space="preserve">4.5. Доступность лекарственных препаратов</w:t>
      </w:r>
    </w:p>
    <w:p>
      <w:pPr>
        <w:pStyle w:val="2"/>
        <w:jc w:val="center"/>
      </w:pPr>
      <w:r>
        <w:rPr>
          <w:sz w:val="20"/>
        </w:rPr>
        <w:t xml:space="preserve">для лечения ХБС при оказании ПМП</w:t>
      </w:r>
    </w:p>
    <w:p>
      <w:pPr>
        <w:pStyle w:val="0"/>
        <w:jc w:val="both"/>
      </w:pPr>
      <w:r>
        <w:rPr>
          <w:sz w:val="20"/>
        </w:rPr>
      </w:r>
    </w:p>
    <w:p>
      <w:pPr>
        <w:pStyle w:val="0"/>
        <w:ind w:firstLine="540"/>
        <w:jc w:val="both"/>
      </w:pPr>
      <w:r>
        <w:rPr>
          <w:sz w:val="20"/>
        </w:rPr>
        <w:t xml:space="preserve">Министерство организует лекарственное обеспечение паллиативных пациентов необходимыми лекарственными препаратами, в том числе для лечения ХБС, в соответствии с требованиями Федерального </w:t>
      </w:r>
      <w:hyperlink w:history="0" r:id="rId14" w:tooltip="Федеральный закон от 05.04.2013 N 44-ФЗ (ред. от 30.11.2024)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05.04.2013 N 44-ФЗ "О контрактной системе в сфере закупок товаров, работ, услуг для обеспечения государственных и муниципальных нужд".</w:t>
      </w:r>
    </w:p>
    <w:p>
      <w:pPr>
        <w:pStyle w:val="0"/>
        <w:spacing w:before="200" w:line-rule="auto"/>
        <w:ind w:firstLine="540"/>
        <w:jc w:val="both"/>
      </w:pPr>
      <w:r>
        <w:rPr>
          <w:sz w:val="20"/>
        </w:rPr>
        <w:t xml:space="preserve">С июня 2018 года министерством ведется персонифицированный учет паллиативных пациентов в Единой информационной системе управления льготным лекарственным обеспечением населения Красноярского края, которая в настоящее время содержит сведения о 2053 пациентах, получивших бесплатно наркотические средства для лечения ХБС.</w:t>
      </w:r>
    </w:p>
    <w:p>
      <w:pPr>
        <w:pStyle w:val="0"/>
        <w:spacing w:before="200" w:line-rule="auto"/>
        <w:ind w:firstLine="540"/>
        <w:jc w:val="both"/>
      </w:pPr>
      <w:r>
        <w:rPr>
          <w:sz w:val="20"/>
        </w:rPr>
        <w:t xml:space="preserve">Общее число пациентов, обеспеченных 19448 упаковками наркотических средств для лечения ХБС, в 2023 году составило 2053 человека на основании 11377 льготных рецептов.</w:t>
      </w:r>
    </w:p>
    <w:p>
      <w:pPr>
        <w:pStyle w:val="0"/>
        <w:spacing w:before="200" w:line-rule="auto"/>
        <w:ind w:firstLine="540"/>
        <w:jc w:val="both"/>
      </w:pPr>
      <w:r>
        <w:rPr>
          <w:sz w:val="20"/>
        </w:rPr>
        <w:t xml:space="preserve">Средний срок использования пациентом наркотических средств для лечения ХБС составляет 5 недель. Доля заявленной потребности в наркотических средствах по отношению к фактически закупленному Красноярским краем для лечения ХБС в 2023 году составила 96,7%.</w:t>
      </w:r>
    </w:p>
    <w:p>
      <w:pPr>
        <w:pStyle w:val="0"/>
        <w:spacing w:before="200" w:line-rule="auto"/>
        <w:ind w:firstLine="540"/>
        <w:jc w:val="both"/>
      </w:pPr>
      <w:r>
        <w:rPr>
          <w:sz w:val="20"/>
        </w:rPr>
        <w:t xml:space="preserve">По итогам 2023 года 67 филиалов акционерного общества "Губернские аптеки" (далее - АО "Губернские аптеки") имеют лицензию на осуществление деятельности по обороту наркотических средств, психотропных веществ и их прекурсоров. Сведения об их территориальном расположении представлены в таблице 7. В филиалах АО "Губернские аптеки" создан неснижаемый запас наркотических средств для лечения ХБС в инвазивных и неинвазивных лекарственных формах в соответствии с требованиями </w:t>
      </w:r>
      <w:hyperlink w:history="0" r:id="rId15" w:tooltip="Постановление Правительства РФ от 31.12.2009 N 1148 (ред. от 30.04.2022) &quot;О порядке хранения наркотических средств, психотропных веществ и их прекурсоров&quot; {КонсультантПлюс}">
        <w:r>
          <w:rPr>
            <w:sz w:val="20"/>
            <w:color w:val="0000ff"/>
          </w:rPr>
          <w:t xml:space="preserve">Постановления</w:t>
        </w:r>
      </w:hyperlink>
      <w:r>
        <w:rPr>
          <w:sz w:val="20"/>
        </w:rPr>
        <w:t xml:space="preserve"> Правительства Российской Федерации от 31.12.2009 N 1148 "О порядке хранения наркотических средств, психотропных веществ и их прекурсоров".</w:t>
      </w:r>
    </w:p>
    <w:p>
      <w:pPr>
        <w:pStyle w:val="0"/>
        <w:jc w:val="both"/>
      </w:pPr>
      <w:r>
        <w:rPr>
          <w:sz w:val="20"/>
        </w:rPr>
      </w:r>
    </w:p>
    <w:p>
      <w:pPr>
        <w:pStyle w:val="0"/>
        <w:jc w:val="right"/>
      </w:pPr>
      <w:r>
        <w:rPr>
          <w:sz w:val="20"/>
        </w:rPr>
        <w:t xml:space="preserve">Таблица 7</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835"/>
        <w:gridCol w:w="5669"/>
      </w:tblGrid>
      <w:tr>
        <w:tc>
          <w:tcPr>
            <w:tcW w:w="567" w:type="dxa"/>
          </w:tcPr>
          <w:p>
            <w:pPr>
              <w:pStyle w:val="0"/>
              <w:jc w:val="center"/>
            </w:pPr>
            <w:r>
              <w:rPr>
                <w:sz w:val="20"/>
              </w:rPr>
              <w:t xml:space="preserve">N п/п</w:t>
            </w:r>
          </w:p>
        </w:tc>
        <w:tc>
          <w:tcPr>
            <w:tcW w:w="2835" w:type="dxa"/>
          </w:tcPr>
          <w:p>
            <w:pPr>
              <w:pStyle w:val="0"/>
              <w:jc w:val="center"/>
            </w:pPr>
            <w:r>
              <w:rPr>
                <w:sz w:val="20"/>
              </w:rPr>
              <w:t xml:space="preserve">Филиал</w:t>
            </w:r>
          </w:p>
          <w:p>
            <w:pPr>
              <w:pStyle w:val="0"/>
              <w:jc w:val="center"/>
            </w:pPr>
            <w:r>
              <w:rPr>
                <w:sz w:val="20"/>
              </w:rPr>
              <w:t xml:space="preserve">АО "Губернские аптеки"</w:t>
            </w:r>
          </w:p>
        </w:tc>
        <w:tc>
          <w:tcPr>
            <w:tcW w:w="5669" w:type="dxa"/>
          </w:tcPr>
          <w:p>
            <w:pPr>
              <w:pStyle w:val="0"/>
              <w:jc w:val="center"/>
            </w:pPr>
            <w:r>
              <w:rPr>
                <w:sz w:val="20"/>
              </w:rPr>
              <w:t xml:space="preserve">Адрес</w:t>
            </w:r>
          </w:p>
        </w:tc>
      </w:tr>
      <w:tr>
        <w:tc>
          <w:tcPr>
            <w:tcW w:w="567" w:type="dxa"/>
          </w:tcPr>
          <w:p>
            <w:pPr>
              <w:pStyle w:val="0"/>
              <w:jc w:val="center"/>
            </w:pPr>
            <w:r>
              <w:rPr>
                <w:sz w:val="20"/>
              </w:rPr>
              <w:t xml:space="preserve">1</w:t>
            </w:r>
          </w:p>
        </w:tc>
        <w:tc>
          <w:tcPr>
            <w:tcW w:w="2835" w:type="dxa"/>
          </w:tcPr>
          <w:p>
            <w:pPr>
              <w:pStyle w:val="0"/>
              <w:jc w:val="center"/>
            </w:pPr>
            <w:r>
              <w:rPr>
                <w:sz w:val="20"/>
              </w:rPr>
              <w:t xml:space="preserve">2</w:t>
            </w:r>
          </w:p>
        </w:tc>
        <w:tc>
          <w:tcPr>
            <w:tcW w:w="5669" w:type="dxa"/>
          </w:tcPr>
          <w:p>
            <w:pPr>
              <w:pStyle w:val="0"/>
              <w:jc w:val="center"/>
            </w:pPr>
            <w:r>
              <w:rPr>
                <w:sz w:val="20"/>
              </w:rPr>
              <w:t xml:space="preserve">3</w:t>
            </w:r>
          </w:p>
        </w:tc>
      </w:tr>
      <w:tr>
        <w:tc>
          <w:tcPr>
            <w:tcW w:w="567" w:type="dxa"/>
          </w:tcPr>
          <w:p>
            <w:pPr>
              <w:pStyle w:val="0"/>
            </w:pPr>
            <w:r>
              <w:rPr>
                <w:sz w:val="20"/>
              </w:rPr>
              <w:t xml:space="preserve">1</w:t>
            </w:r>
          </w:p>
        </w:tc>
        <w:tc>
          <w:tcPr>
            <w:tcW w:w="2835" w:type="dxa"/>
          </w:tcPr>
          <w:p>
            <w:pPr>
              <w:pStyle w:val="0"/>
            </w:pPr>
            <w:r>
              <w:rPr>
                <w:sz w:val="20"/>
              </w:rPr>
              <w:t xml:space="preserve">Центральная районная аптека (далее - ЦРА) N 11</w:t>
            </w:r>
          </w:p>
        </w:tc>
        <w:tc>
          <w:tcPr>
            <w:tcW w:w="5669" w:type="dxa"/>
          </w:tcPr>
          <w:p>
            <w:pPr>
              <w:pStyle w:val="0"/>
            </w:pPr>
            <w:r>
              <w:rPr>
                <w:sz w:val="20"/>
              </w:rPr>
              <w:t xml:space="preserve">663600, Красноярский край, г. Канск, ул. Краснопартизанская, д. 71а</w:t>
            </w:r>
          </w:p>
        </w:tc>
      </w:tr>
      <w:tr>
        <w:tc>
          <w:tcPr>
            <w:tcW w:w="567" w:type="dxa"/>
          </w:tcPr>
          <w:p>
            <w:pPr>
              <w:pStyle w:val="0"/>
            </w:pPr>
            <w:r>
              <w:rPr>
                <w:sz w:val="20"/>
              </w:rPr>
              <w:t xml:space="preserve">2</w:t>
            </w:r>
          </w:p>
        </w:tc>
        <w:tc>
          <w:tcPr>
            <w:tcW w:w="2835" w:type="dxa"/>
          </w:tcPr>
          <w:p>
            <w:pPr>
              <w:pStyle w:val="0"/>
            </w:pPr>
            <w:r>
              <w:rPr>
                <w:sz w:val="20"/>
              </w:rPr>
              <w:t xml:space="preserve">ЦРА N 11</w:t>
            </w:r>
          </w:p>
        </w:tc>
        <w:tc>
          <w:tcPr>
            <w:tcW w:w="5669" w:type="dxa"/>
          </w:tcPr>
          <w:p>
            <w:pPr>
              <w:pStyle w:val="0"/>
            </w:pPr>
            <w:r>
              <w:rPr>
                <w:sz w:val="20"/>
              </w:rPr>
              <w:t xml:space="preserve">663700, Красноярский край, Дзержинский район, с. Дзержинское, ул. Ленина, д. 3</w:t>
            </w:r>
          </w:p>
        </w:tc>
      </w:tr>
      <w:tr>
        <w:tc>
          <w:tcPr>
            <w:tcW w:w="567" w:type="dxa"/>
          </w:tcPr>
          <w:p>
            <w:pPr>
              <w:pStyle w:val="0"/>
            </w:pPr>
            <w:r>
              <w:rPr>
                <w:sz w:val="20"/>
              </w:rPr>
              <w:t xml:space="preserve">3</w:t>
            </w:r>
          </w:p>
        </w:tc>
        <w:tc>
          <w:tcPr>
            <w:tcW w:w="2835" w:type="dxa"/>
          </w:tcPr>
          <w:p>
            <w:pPr>
              <w:pStyle w:val="0"/>
            </w:pPr>
            <w:r>
              <w:rPr>
                <w:sz w:val="20"/>
              </w:rPr>
              <w:t xml:space="preserve">ЦРА N 11</w:t>
            </w:r>
          </w:p>
        </w:tc>
        <w:tc>
          <w:tcPr>
            <w:tcW w:w="5669" w:type="dxa"/>
          </w:tcPr>
          <w:p>
            <w:pPr>
              <w:pStyle w:val="0"/>
            </w:pPr>
            <w:r>
              <w:rPr>
                <w:sz w:val="20"/>
              </w:rPr>
              <w:t xml:space="preserve">663650, Красноярский край, Ирбейский район, с. Ирбейское, ул. Кооперативная, д. 20а, помещение 1, комната N 5</w:t>
            </w:r>
          </w:p>
        </w:tc>
      </w:tr>
      <w:tr>
        <w:tc>
          <w:tcPr>
            <w:tcW w:w="567" w:type="dxa"/>
          </w:tcPr>
          <w:p>
            <w:pPr>
              <w:pStyle w:val="0"/>
            </w:pPr>
            <w:r>
              <w:rPr>
                <w:sz w:val="20"/>
              </w:rPr>
              <w:t xml:space="preserve">4</w:t>
            </w:r>
          </w:p>
        </w:tc>
        <w:tc>
          <w:tcPr>
            <w:tcW w:w="2835" w:type="dxa"/>
          </w:tcPr>
          <w:p>
            <w:pPr>
              <w:pStyle w:val="0"/>
            </w:pPr>
            <w:r>
              <w:rPr>
                <w:sz w:val="20"/>
              </w:rPr>
              <w:t xml:space="preserve">ЦРА N 11</w:t>
            </w:r>
          </w:p>
        </w:tc>
        <w:tc>
          <w:tcPr>
            <w:tcW w:w="5669" w:type="dxa"/>
          </w:tcPr>
          <w:p>
            <w:pPr>
              <w:pStyle w:val="0"/>
            </w:pPr>
            <w:r>
              <w:rPr>
                <w:sz w:val="20"/>
              </w:rPr>
              <w:t xml:space="preserve">663770, Красноярский край, Тасеевский район, с. Тасеево, ул. Краснопартизанская, д. 22</w:t>
            </w:r>
          </w:p>
        </w:tc>
      </w:tr>
      <w:tr>
        <w:tc>
          <w:tcPr>
            <w:tcW w:w="567" w:type="dxa"/>
          </w:tcPr>
          <w:p>
            <w:pPr>
              <w:pStyle w:val="0"/>
            </w:pPr>
            <w:r>
              <w:rPr>
                <w:sz w:val="20"/>
              </w:rPr>
              <w:t xml:space="preserve">5</w:t>
            </w:r>
          </w:p>
        </w:tc>
        <w:tc>
          <w:tcPr>
            <w:tcW w:w="2835" w:type="dxa"/>
          </w:tcPr>
          <w:p>
            <w:pPr>
              <w:pStyle w:val="0"/>
            </w:pPr>
            <w:r>
              <w:rPr>
                <w:sz w:val="20"/>
              </w:rPr>
              <w:t xml:space="preserve">ЦРА N 11</w:t>
            </w:r>
          </w:p>
        </w:tc>
        <w:tc>
          <w:tcPr>
            <w:tcW w:w="5669" w:type="dxa"/>
          </w:tcPr>
          <w:p>
            <w:pPr>
              <w:pStyle w:val="0"/>
            </w:pPr>
            <w:r>
              <w:rPr>
                <w:sz w:val="20"/>
              </w:rPr>
              <w:t xml:space="preserve">663740, Красноярский край, Абанский район, п. Абан, ул. Мира, д. 3</w:t>
            </w:r>
          </w:p>
        </w:tc>
      </w:tr>
      <w:tr>
        <w:tc>
          <w:tcPr>
            <w:tcW w:w="567" w:type="dxa"/>
          </w:tcPr>
          <w:p>
            <w:pPr>
              <w:pStyle w:val="0"/>
            </w:pPr>
            <w:r>
              <w:rPr>
                <w:sz w:val="20"/>
              </w:rPr>
              <w:t xml:space="preserve">6</w:t>
            </w:r>
          </w:p>
        </w:tc>
        <w:tc>
          <w:tcPr>
            <w:tcW w:w="2835" w:type="dxa"/>
          </w:tcPr>
          <w:p>
            <w:pPr>
              <w:pStyle w:val="0"/>
            </w:pPr>
            <w:r>
              <w:rPr>
                <w:sz w:val="20"/>
              </w:rPr>
              <w:t xml:space="preserve">ЦРА N 11</w:t>
            </w:r>
          </w:p>
        </w:tc>
        <w:tc>
          <w:tcPr>
            <w:tcW w:w="5669" w:type="dxa"/>
          </w:tcPr>
          <w:p>
            <w:pPr>
              <w:pStyle w:val="0"/>
            </w:pPr>
            <w:r>
              <w:rPr>
                <w:sz w:val="20"/>
              </w:rPr>
              <w:t xml:space="preserve">663800, Красноярский край, г. Иланский, пер. Спортивный, д. 5</w:t>
            </w:r>
          </w:p>
        </w:tc>
      </w:tr>
      <w:tr>
        <w:tc>
          <w:tcPr>
            <w:tcW w:w="567" w:type="dxa"/>
          </w:tcPr>
          <w:p>
            <w:pPr>
              <w:pStyle w:val="0"/>
            </w:pPr>
            <w:r>
              <w:rPr>
                <w:sz w:val="20"/>
              </w:rPr>
              <w:t xml:space="preserve">7</w:t>
            </w:r>
          </w:p>
        </w:tc>
        <w:tc>
          <w:tcPr>
            <w:tcW w:w="2835" w:type="dxa"/>
          </w:tcPr>
          <w:p>
            <w:pPr>
              <w:pStyle w:val="0"/>
            </w:pPr>
            <w:r>
              <w:rPr>
                <w:sz w:val="20"/>
              </w:rPr>
              <w:t xml:space="preserve">ЦРА N 11</w:t>
            </w:r>
          </w:p>
        </w:tc>
        <w:tc>
          <w:tcPr>
            <w:tcW w:w="5669" w:type="dxa"/>
          </w:tcPr>
          <w:p>
            <w:pPr>
              <w:pStyle w:val="0"/>
            </w:pPr>
            <w:r>
              <w:rPr>
                <w:sz w:val="20"/>
              </w:rPr>
              <w:t xml:space="preserve">663850, Красноярский край, Нижнеингашский район, п. Нижний Ингаш, ул. Ленина, д. 160</w:t>
            </w:r>
          </w:p>
        </w:tc>
      </w:tr>
      <w:tr>
        <w:tc>
          <w:tcPr>
            <w:tcW w:w="567" w:type="dxa"/>
          </w:tcPr>
          <w:p>
            <w:pPr>
              <w:pStyle w:val="0"/>
            </w:pPr>
            <w:r>
              <w:rPr>
                <w:sz w:val="20"/>
              </w:rPr>
              <w:t xml:space="preserve">8</w:t>
            </w:r>
          </w:p>
        </w:tc>
        <w:tc>
          <w:tcPr>
            <w:tcW w:w="2835" w:type="dxa"/>
          </w:tcPr>
          <w:p>
            <w:pPr>
              <w:pStyle w:val="0"/>
            </w:pPr>
            <w:r>
              <w:rPr>
                <w:sz w:val="20"/>
              </w:rPr>
              <w:t xml:space="preserve">Центральная городская аптека (далее - ЦГА) N 8</w:t>
            </w:r>
          </w:p>
        </w:tc>
        <w:tc>
          <w:tcPr>
            <w:tcW w:w="5669" w:type="dxa"/>
          </w:tcPr>
          <w:p>
            <w:pPr>
              <w:pStyle w:val="0"/>
            </w:pPr>
            <w:r>
              <w:rPr>
                <w:sz w:val="20"/>
              </w:rPr>
              <w:t xml:space="preserve">663981, Красноярский край, г. Бородино, ул. Горького, д. 2</w:t>
            </w:r>
          </w:p>
        </w:tc>
      </w:tr>
      <w:tr>
        <w:tc>
          <w:tcPr>
            <w:tcW w:w="567" w:type="dxa"/>
          </w:tcPr>
          <w:p>
            <w:pPr>
              <w:pStyle w:val="0"/>
            </w:pPr>
            <w:r>
              <w:rPr>
                <w:sz w:val="20"/>
              </w:rPr>
              <w:t xml:space="preserve">9</w:t>
            </w:r>
          </w:p>
        </w:tc>
        <w:tc>
          <w:tcPr>
            <w:tcW w:w="2835" w:type="dxa"/>
          </w:tcPr>
          <w:p>
            <w:pPr>
              <w:pStyle w:val="0"/>
            </w:pPr>
            <w:r>
              <w:rPr>
                <w:sz w:val="20"/>
              </w:rPr>
              <w:t xml:space="preserve">ЦРА N 8</w:t>
            </w:r>
          </w:p>
        </w:tc>
        <w:tc>
          <w:tcPr>
            <w:tcW w:w="5669" w:type="dxa"/>
          </w:tcPr>
          <w:p>
            <w:pPr>
              <w:pStyle w:val="0"/>
            </w:pPr>
            <w:r>
              <w:rPr>
                <w:sz w:val="20"/>
              </w:rPr>
              <w:t xml:space="preserve">663960, г. Заозерный, ул. Мира, д. 3а</w:t>
            </w:r>
          </w:p>
        </w:tc>
      </w:tr>
      <w:tr>
        <w:tc>
          <w:tcPr>
            <w:tcW w:w="567" w:type="dxa"/>
          </w:tcPr>
          <w:p>
            <w:pPr>
              <w:pStyle w:val="0"/>
            </w:pPr>
            <w:r>
              <w:rPr>
                <w:sz w:val="20"/>
              </w:rPr>
              <w:t xml:space="preserve">10</w:t>
            </w:r>
          </w:p>
        </w:tc>
        <w:tc>
          <w:tcPr>
            <w:tcW w:w="2835" w:type="dxa"/>
          </w:tcPr>
          <w:p>
            <w:pPr>
              <w:pStyle w:val="0"/>
            </w:pPr>
            <w:r>
              <w:rPr>
                <w:sz w:val="20"/>
              </w:rPr>
              <w:t xml:space="preserve">ЦРА N 8</w:t>
            </w:r>
          </w:p>
        </w:tc>
        <w:tc>
          <w:tcPr>
            <w:tcW w:w="5669" w:type="dxa"/>
          </w:tcPr>
          <w:p>
            <w:pPr>
              <w:pStyle w:val="0"/>
            </w:pPr>
            <w:r>
              <w:rPr>
                <w:sz w:val="20"/>
              </w:rPr>
              <w:t xml:space="preserve">663510, Красноярский край, Манский район, с. Шалинское, ул. Первомайская, д. 17</w:t>
            </w:r>
          </w:p>
        </w:tc>
      </w:tr>
      <w:tr>
        <w:tc>
          <w:tcPr>
            <w:tcW w:w="567" w:type="dxa"/>
          </w:tcPr>
          <w:p>
            <w:pPr>
              <w:pStyle w:val="0"/>
            </w:pPr>
            <w:r>
              <w:rPr>
                <w:sz w:val="20"/>
              </w:rPr>
              <w:t xml:space="preserve">11</w:t>
            </w:r>
          </w:p>
        </w:tc>
        <w:tc>
          <w:tcPr>
            <w:tcW w:w="2835" w:type="dxa"/>
          </w:tcPr>
          <w:p>
            <w:pPr>
              <w:pStyle w:val="0"/>
            </w:pPr>
            <w:r>
              <w:rPr>
                <w:sz w:val="20"/>
              </w:rPr>
              <w:t xml:space="preserve">ЦРА N 8</w:t>
            </w:r>
          </w:p>
        </w:tc>
        <w:tc>
          <w:tcPr>
            <w:tcW w:w="5669" w:type="dxa"/>
          </w:tcPr>
          <w:p>
            <w:pPr>
              <w:pStyle w:val="0"/>
            </w:pPr>
            <w:r>
              <w:rPr>
                <w:sz w:val="20"/>
              </w:rPr>
              <w:t xml:space="preserve">663920, Красноярский край, г. Уяр, пл. Революции, д. 13</w:t>
            </w:r>
          </w:p>
        </w:tc>
      </w:tr>
      <w:tr>
        <w:tc>
          <w:tcPr>
            <w:tcW w:w="567" w:type="dxa"/>
          </w:tcPr>
          <w:p>
            <w:pPr>
              <w:pStyle w:val="0"/>
            </w:pPr>
            <w:r>
              <w:rPr>
                <w:sz w:val="20"/>
              </w:rPr>
              <w:t xml:space="preserve">12</w:t>
            </w:r>
          </w:p>
        </w:tc>
        <w:tc>
          <w:tcPr>
            <w:tcW w:w="2835" w:type="dxa"/>
          </w:tcPr>
          <w:p>
            <w:pPr>
              <w:pStyle w:val="0"/>
            </w:pPr>
            <w:r>
              <w:rPr>
                <w:sz w:val="20"/>
              </w:rPr>
              <w:t xml:space="preserve">ЦРА N 8</w:t>
            </w:r>
          </w:p>
        </w:tc>
        <w:tc>
          <w:tcPr>
            <w:tcW w:w="5669" w:type="dxa"/>
          </w:tcPr>
          <w:p>
            <w:pPr>
              <w:pStyle w:val="0"/>
            </w:pPr>
            <w:r>
              <w:rPr>
                <w:sz w:val="20"/>
              </w:rPr>
              <w:t xml:space="preserve">663540, Красноярский край, Партизанский район, с. Партизанское, ул. Гагарина, д. 49</w:t>
            </w:r>
          </w:p>
        </w:tc>
      </w:tr>
      <w:tr>
        <w:tc>
          <w:tcPr>
            <w:tcW w:w="567" w:type="dxa"/>
          </w:tcPr>
          <w:p>
            <w:pPr>
              <w:pStyle w:val="0"/>
            </w:pPr>
            <w:r>
              <w:rPr>
                <w:sz w:val="20"/>
              </w:rPr>
              <w:t xml:space="preserve">13</w:t>
            </w:r>
          </w:p>
        </w:tc>
        <w:tc>
          <w:tcPr>
            <w:tcW w:w="2835" w:type="dxa"/>
          </w:tcPr>
          <w:p>
            <w:pPr>
              <w:pStyle w:val="0"/>
            </w:pPr>
            <w:r>
              <w:rPr>
                <w:sz w:val="20"/>
              </w:rPr>
              <w:t xml:space="preserve">ЦРА N 8</w:t>
            </w:r>
          </w:p>
        </w:tc>
        <w:tc>
          <w:tcPr>
            <w:tcW w:w="5669" w:type="dxa"/>
          </w:tcPr>
          <w:p>
            <w:pPr>
              <w:pStyle w:val="0"/>
            </w:pPr>
            <w:r>
              <w:rPr>
                <w:sz w:val="20"/>
              </w:rPr>
              <w:t xml:space="preserve">663694, г. Зеленогорск, ул. Набережная, д. 38</w:t>
            </w:r>
          </w:p>
        </w:tc>
      </w:tr>
      <w:tr>
        <w:tc>
          <w:tcPr>
            <w:tcW w:w="567" w:type="dxa"/>
          </w:tcPr>
          <w:p>
            <w:pPr>
              <w:pStyle w:val="0"/>
            </w:pPr>
            <w:r>
              <w:rPr>
                <w:sz w:val="20"/>
              </w:rPr>
              <w:t xml:space="preserve">14</w:t>
            </w:r>
          </w:p>
        </w:tc>
        <w:tc>
          <w:tcPr>
            <w:tcW w:w="2835" w:type="dxa"/>
          </w:tcPr>
          <w:p>
            <w:pPr>
              <w:pStyle w:val="0"/>
            </w:pPr>
            <w:r>
              <w:rPr>
                <w:sz w:val="20"/>
              </w:rPr>
              <w:t xml:space="preserve">Аптека N 57</w:t>
            </w:r>
          </w:p>
        </w:tc>
        <w:tc>
          <w:tcPr>
            <w:tcW w:w="5669" w:type="dxa"/>
          </w:tcPr>
          <w:p>
            <w:pPr>
              <w:pStyle w:val="0"/>
            </w:pPr>
            <w:r>
              <w:rPr>
                <w:sz w:val="20"/>
              </w:rPr>
              <w:t xml:space="preserve">662312, Красноярский край, Шарыповский район, г. Шарыпово, 1-й микрорайон, д. 1</w:t>
            </w:r>
          </w:p>
        </w:tc>
      </w:tr>
      <w:tr>
        <w:tc>
          <w:tcPr>
            <w:tcW w:w="567" w:type="dxa"/>
          </w:tcPr>
          <w:p>
            <w:pPr>
              <w:pStyle w:val="0"/>
            </w:pPr>
            <w:r>
              <w:rPr>
                <w:sz w:val="20"/>
              </w:rPr>
              <w:t xml:space="preserve">15</w:t>
            </w:r>
          </w:p>
        </w:tc>
        <w:tc>
          <w:tcPr>
            <w:tcW w:w="2835" w:type="dxa"/>
          </w:tcPr>
          <w:p>
            <w:pPr>
              <w:pStyle w:val="0"/>
            </w:pPr>
            <w:r>
              <w:rPr>
                <w:sz w:val="20"/>
              </w:rPr>
              <w:t xml:space="preserve">Аптека N 57</w:t>
            </w:r>
          </w:p>
        </w:tc>
        <w:tc>
          <w:tcPr>
            <w:tcW w:w="5669" w:type="dxa"/>
          </w:tcPr>
          <w:p>
            <w:pPr>
              <w:pStyle w:val="0"/>
            </w:pPr>
            <w:r>
              <w:rPr>
                <w:sz w:val="20"/>
              </w:rPr>
              <w:t xml:space="preserve">662430, Красноярский край, Новоселовский район, с. Новоселово, ул. Горького, д. 2</w:t>
            </w:r>
          </w:p>
        </w:tc>
      </w:tr>
      <w:tr>
        <w:tc>
          <w:tcPr>
            <w:tcW w:w="567" w:type="dxa"/>
          </w:tcPr>
          <w:p>
            <w:pPr>
              <w:pStyle w:val="0"/>
            </w:pPr>
            <w:r>
              <w:rPr>
                <w:sz w:val="20"/>
              </w:rPr>
              <w:t xml:space="preserve">16</w:t>
            </w:r>
          </w:p>
        </w:tc>
        <w:tc>
          <w:tcPr>
            <w:tcW w:w="2835" w:type="dxa"/>
          </w:tcPr>
          <w:p>
            <w:pPr>
              <w:pStyle w:val="0"/>
            </w:pPr>
            <w:r>
              <w:rPr>
                <w:sz w:val="20"/>
              </w:rPr>
              <w:t xml:space="preserve">Аптека N 57</w:t>
            </w:r>
          </w:p>
        </w:tc>
        <w:tc>
          <w:tcPr>
            <w:tcW w:w="5669" w:type="dxa"/>
          </w:tcPr>
          <w:p>
            <w:pPr>
              <w:pStyle w:val="0"/>
            </w:pPr>
            <w:r>
              <w:rPr>
                <w:sz w:val="20"/>
              </w:rPr>
              <w:t xml:space="preserve">662255, Красноярский край, г. Ужур, ул. Ленина, д. 49</w:t>
            </w:r>
          </w:p>
        </w:tc>
      </w:tr>
      <w:tr>
        <w:tc>
          <w:tcPr>
            <w:tcW w:w="567" w:type="dxa"/>
          </w:tcPr>
          <w:p>
            <w:pPr>
              <w:pStyle w:val="0"/>
            </w:pPr>
            <w:r>
              <w:rPr>
                <w:sz w:val="20"/>
              </w:rPr>
              <w:t xml:space="preserve">17</w:t>
            </w:r>
          </w:p>
        </w:tc>
        <w:tc>
          <w:tcPr>
            <w:tcW w:w="2835" w:type="dxa"/>
          </w:tcPr>
          <w:p>
            <w:pPr>
              <w:pStyle w:val="0"/>
            </w:pPr>
            <w:r>
              <w:rPr>
                <w:sz w:val="20"/>
              </w:rPr>
              <w:t xml:space="preserve">Аптека N 57</w:t>
            </w:r>
          </w:p>
        </w:tc>
        <w:tc>
          <w:tcPr>
            <w:tcW w:w="5669" w:type="dxa"/>
          </w:tcPr>
          <w:p>
            <w:pPr>
              <w:pStyle w:val="0"/>
            </w:pPr>
            <w:r>
              <w:rPr>
                <w:sz w:val="20"/>
              </w:rPr>
              <w:t xml:space="preserve">662200, г. Назарово, ул. Арбузова, д. 127, пом. 80, комната N 8</w:t>
            </w:r>
          </w:p>
        </w:tc>
      </w:tr>
      <w:tr>
        <w:tc>
          <w:tcPr>
            <w:tcW w:w="567" w:type="dxa"/>
          </w:tcPr>
          <w:p>
            <w:pPr>
              <w:pStyle w:val="0"/>
            </w:pPr>
            <w:r>
              <w:rPr>
                <w:sz w:val="20"/>
              </w:rPr>
              <w:t xml:space="preserve">18</w:t>
            </w:r>
          </w:p>
        </w:tc>
        <w:tc>
          <w:tcPr>
            <w:tcW w:w="2835" w:type="dxa"/>
          </w:tcPr>
          <w:p>
            <w:pPr>
              <w:pStyle w:val="0"/>
            </w:pPr>
            <w:r>
              <w:rPr>
                <w:sz w:val="20"/>
              </w:rPr>
              <w:t xml:space="preserve">Аптека N 360</w:t>
            </w:r>
          </w:p>
        </w:tc>
        <w:tc>
          <w:tcPr>
            <w:tcW w:w="5669" w:type="dxa"/>
          </w:tcPr>
          <w:p>
            <w:pPr>
              <w:pStyle w:val="0"/>
            </w:pPr>
            <w:r>
              <w:rPr>
                <w:sz w:val="20"/>
              </w:rPr>
              <w:t xml:space="preserve">662060, Красноярский край, г. Боготол, ул. 40 лет Октября, д. 22</w:t>
            </w:r>
          </w:p>
        </w:tc>
      </w:tr>
      <w:tr>
        <w:tc>
          <w:tcPr>
            <w:tcW w:w="567" w:type="dxa"/>
          </w:tcPr>
          <w:p>
            <w:pPr>
              <w:pStyle w:val="0"/>
            </w:pPr>
            <w:r>
              <w:rPr>
                <w:sz w:val="20"/>
              </w:rPr>
              <w:t xml:space="preserve">19</w:t>
            </w:r>
          </w:p>
        </w:tc>
        <w:tc>
          <w:tcPr>
            <w:tcW w:w="2835" w:type="dxa"/>
          </w:tcPr>
          <w:p>
            <w:pPr>
              <w:pStyle w:val="0"/>
            </w:pPr>
            <w:r>
              <w:rPr>
                <w:sz w:val="20"/>
              </w:rPr>
              <w:t xml:space="preserve">Аптека N 360</w:t>
            </w:r>
          </w:p>
        </w:tc>
        <w:tc>
          <w:tcPr>
            <w:tcW w:w="5669" w:type="dxa"/>
          </w:tcPr>
          <w:p>
            <w:pPr>
              <w:pStyle w:val="0"/>
            </w:pPr>
            <w:r>
              <w:rPr>
                <w:sz w:val="20"/>
              </w:rPr>
              <w:t xml:space="preserve">662050, Красноярский край, Козульский район, пгт Козулька, ул. Гагарина, д. 3</w:t>
            </w:r>
          </w:p>
        </w:tc>
      </w:tr>
      <w:tr>
        <w:tc>
          <w:tcPr>
            <w:tcW w:w="567" w:type="dxa"/>
          </w:tcPr>
          <w:p>
            <w:pPr>
              <w:pStyle w:val="0"/>
            </w:pPr>
            <w:r>
              <w:rPr>
                <w:sz w:val="20"/>
              </w:rPr>
              <w:t xml:space="preserve">20</w:t>
            </w:r>
          </w:p>
        </w:tc>
        <w:tc>
          <w:tcPr>
            <w:tcW w:w="2835" w:type="dxa"/>
          </w:tcPr>
          <w:p>
            <w:pPr>
              <w:pStyle w:val="0"/>
            </w:pPr>
            <w:r>
              <w:rPr>
                <w:sz w:val="20"/>
              </w:rPr>
              <w:t xml:space="preserve">ЦРА N 356</w:t>
            </w:r>
          </w:p>
        </w:tc>
        <w:tc>
          <w:tcPr>
            <w:tcW w:w="5669" w:type="dxa"/>
          </w:tcPr>
          <w:p>
            <w:pPr>
              <w:pStyle w:val="0"/>
            </w:pPr>
            <w:r>
              <w:rPr>
                <w:sz w:val="20"/>
              </w:rPr>
              <w:t xml:space="preserve">662713, Красноярский край, Шушенский район, р.п. Шушенское, ул. Ленина, 67</w:t>
            </w:r>
          </w:p>
        </w:tc>
      </w:tr>
      <w:tr>
        <w:tc>
          <w:tcPr>
            <w:tcW w:w="567" w:type="dxa"/>
          </w:tcPr>
          <w:p>
            <w:pPr>
              <w:pStyle w:val="0"/>
            </w:pPr>
            <w:r>
              <w:rPr>
                <w:sz w:val="20"/>
              </w:rPr>
              <w:t xml:space="preserve">21</w:t>
            </w:r>
          </w:p>
        </w:tc>
        <w:tc>
          <w:tcPr>
            <w:tcW w:w="2835" w:type="dxa"/>
          </w:tcPr>
          <w:p>
            <w:pPr>
              <w:pStyle w:val="0"/>
            </w:pPr>
            <w:r>
              <w:rPr>
                <w:sz w:val="20"/>
              </w:rPr>
              <w:t xml:space="preserve">Аптека N 360</w:t>
            </w:r>
          </w:p>
        </w:tc>
        <w:tc>
          <w:tcPr>
            <w:tcW w:w="5669" w:type="dxa"/>
          </w:tcPr>
          <w:p>
            <w:pPr>
              <w:pStyle w:val="0"/>
            </w:pPr>
            <w:r>
              <w:rPr>
                <w:sz w:val="20"/>
              </w:rPr>
              <w:t xml:space="preserve">662010, Тюхтетский район, с. Тюхтет, ул. Советская, д. 20</w:t>
            </w:r>
          </w:p>
        </w:tc>
      </w:tr>
      <w:tr>
        <w:tc>
          <w:tcPr>
            <w:tcW w:w="567" w:type="dxa"/>
          </w:tcPr>
          <w:p>
            <w:pPr>
              <w:pStyle w:val="0"/>
            </w:pPr>
            <w:r>
              <w:rPr>
                <w:sz w:val="20"/>
              </w:rPr>
              <w:t xml:space="preserve">22</w:t>
            </w:r>
          </w:p>
        </w:tc>
        <w:tc>
          <w:tcPr>
            <w:tcW w:w="2835" w:type="dxa"/>
          </w:tcPr>
          <w:p>
            <w:pPr>
              <w:pStyle w:val="0"/>
            </w:pPr>
            <w:r>
              <w:rPr>
                <w:sz w:val="20"/>
              </w:rPr>
              <w:t xml:space="preserve">Аптека N 27</w:t>
            </w:r>
          </w:p>
        </w:tc>
        <w:tc>
          <w:tcPr>
            <w:tcW w:w="5669" w:type="dxa"/>
          </w:tcPr>
          <w:p>
            <w:pPr>
              <w:pStyle w:val="0"/>
            </w:pPr>
            <w:r>
              <w:rPr>
                <w:sz w:val="20"/>
              </w:rPr>
              <w:t xml:space="preserve">662050, Красноярский край, Козульский район, пгт Козулька, ул. Советская, д. 67, комната N 13</w:t>
            </w:r>
          </w:p>
        </w:tc>
      </w:tr>
      <w:tr>
        <w:tc>
          <w:tcPr>
            <w:tcW w:w="567" w:type="dxa"/>
          </w:tcPr>
          <w:p>
            <w:pPr>
              <w:pStyle w:val="0"/>
            </w:pPr>
            <w:r>
              <w:rPr>
                <w:sz w:val="20"/>
              </w:rPr>
              <w:t xml:space="preserve">23</w:t>
            </w:r>
          </w:p>
        </w:tc>
        <w:tc>
          <w:tcPr>
            <w:tcW w:w="2835" w:type="dxa"/>
          </w:tcPr>
          <w:p>
            <w:pPr>
              <w:pStyle w:val="0"/>
            </w:pPr>
            <w:r>
              <w:rPr>
                <w:sz w:val="20"/>
              </w:rPr>
              <w:t xml:space="preserve">Аптека N 122</w:t>
            </w:r>
          </w:p>
        </w:tc>
        <w:tc>
          <w:tcPr>
            <w:tcW w:w="5669" w:type="dxa"/>
          </w:tcPr>
          <w:p>
            <w:pPr>
              <w:pStyle w:val="0"/>
            </w:pPr>
            <w:r>
              <w:rPr>
                <w:sz w:val="20"/>
              </w:rPr>
              <w:t xml:space="preserve">663305, г. Норильск, р-н Центральный, ул. Павлова, д. 19</w:t>
            </w:r>
          </w:p>
        </w:tc>
      </w:tr>
      <w:tr>
        <w:tc>
          <w:tcPr>
            <w:tcW w:w="567" w:type="dxa"/>
          </w:tcPr>
          <w:p>
            <w:pPr>
              <w:pStyle w:val="0"/>
            </w:pPr>
            <w:r>
              <w:rPr>
                <w:sz w:val="20"/>
              </w:rPr>
              <w:t xml:space="preserve">24</w:t>
            </w:r>
          </w:p>
        </w:tc>
        <w:tc>
          <w:tcPr>
            <w:tcW w:w="2835" w:type="dxa"/>
          </w:tcPr>
          <w:p>
            <w:pPr>
              <w:pStyle w:val="0"/>
            </w:pPr>
            <w:r>
              <w:rPr>
                <w:sz w:val="20"/>
              </w:rPr>
              <w:t xml:space="preserve">Аптека N 179</w:t>
            </w:r>
          </w:p>
        </w:tc>
        <w:tc>
          <w:tcPr>
            <w:tcW w:w="5669" w:type="dxa"/>
          </w:tcPr>
          <w:p>
            <w:pPr>
              <w:pStyle w:val="0"/>
            </w:pPr>
            <w:r>
              <w:rPr>
                <w:sz w:val="20"/>
              </w:rPr>
              <w:t xml:space="preserve">647460, Красноярский край, Таймырский Долгано-Ненецкий муниципальный район, сельское поселение Хатанга, ул. Советская, д. 28</w:t>
            </w:r>
          </w:p>
        </w:tc>
      </w:tr>
      <w:tr>
        <w:tc>
          <w:tcPr>
            <w:tcW w:w="567" w:type="dxa"/>
          </w:tcPr>
          <w:p>
            <w:pPr>
              <w:pStyle w:val="0"/>
            </w:pPr>
            <w:r>
              <w:rPr>
                <w:sz w:val="20"/>
              </w:rPr>
              <w:t xml:space="preserve">25</w:t>
            </w:r>
          </w:p>
        </w:tc>
        <w:tc>
          <w:tcPr>
            <w:tcW w:w="2835" w:type="dxa"/>
          </w:tcPr>
          <w:p>
            <w:pPr>
              <w:pStyle w:val="0"/>
            </w:pPr>
            <w:r>
              <w:rPr>
                <w:sz w:val="20"/>
              </w:rPr>
              <w:t xml:space="preserve">Аптека N 179</w:t>
            </w:r>
          </w:p>
        </w:tc>
        <w:tc>
          <w:tcPr>
            <w:tcW w:w="5669" w:type="dxa"/>
          </w:tcPr>
          <w:p>
            <w:pPr>
              <w:pStyle w:val="0"/>
            </w:pPr>
            <w:r>
              <w:rPr>
                <w:sz w:val="20"/>
              </w:rPr>
              <w:t xml:space="preserve">663200, Красноярский край, г. Игарка, 1 микрорайон, д. 29</w:t>
            </w:r>
          </w:p>
        </w:tc>
      </w:tr>
      <w:tr>
        <w:tc>
          <w:tcPr>
            <w:tcW w:w="567" w:type="dxa"/>
          </w:tcPr>
          <w:p>
            <w:pPr>
              <w:pStyle w:val="0"/>
            </w:pPr>
            <w:r>
              <w:rPr>
                <w:sz w:val="20"/>
              </w:rPr>
              <w:t xml:space="preserve">26</w:t>
            </w:r>
          </w:p>
        </w:tc>
        <w:tc>
          <w:tcPr>
            <w:tcW w:w="2835" w:type="dxa"/>
          </w:tcPr>
          <w:p>
            <w:pPr>
              <w:pStyle w:val="0"/>
            </w:pPr>
            <w:r>
              <w:rPr>
                <w:sz w:val="20"/>
              </w:rPr>
              <w:t xml:space="preserve">Аптека N 179</w:t>
            </w:r>
          </w:p>
        </w:tc>
        <w:tc>
          <w:tcPr>
            <w:tcW w:w="5669" w:type="dxa"/>
          </w:tcPr>
          <w:p>
            <w:pPr>
              <w:pStyle w:val="0"/>
            </w:pPr>
            <w:r>
              <w:rPr>
                <w:sz w:val="20"/>
              </w:rPr>
              <w:t xml:space="preserve">663230, Красноярский край, Туруханский район, с. Туруханск, ул. Советская, д. 2а</w:t>
            </w:r>
          </w:p>
        </w:tc>
      </w:tr>
      <w:tr>
        <w:tc>
          <w:tcPr>
            <w:tcW w:w="567" w:type="dxa"/>
          </w:tcPr>
          <w:p>
            <w:pPr>
              <w:pStyle w:val="0"/>
            </w:pPr>
            <w:r>
              <w:rPr>
                <w:sz w:val="20"/>
              </w:rPr>
              <w:t xml:space="preserve">27</w:t>
            </w:r>
          </w:p>
        </w:tc>
        <w:tc>
          <w:tcPr>
            <w:tcW w:w="2835" w:type="dxa"/>
          </w:tcPr>
          <w:p>
            <w:pPr>
              <w:pStyle w:val="0"/>
            </w:pPr>
            <w:r>
              <w:rPr>
                <w:sz w:val="20"/>
              </w:rPr>
              <w:t xml:space="preserve">Аптека N 179</w:t>
            </w:r>
          </w:p>
        </w:tc>
        <w:tc>
          <w:tcPr>
            <w:tcW w:w="5669" w:type="dxa"/>
          </w:tcPr>
          <w:p>
            <w:pPr>
              <w:pStyle w:val="0"/>
            </w:pPr>
            <w:r>
              <w:rPr>
                <w:sz w:val="20"/>
              </w:rPr>
              <w:t xml:space="preserve">663280, Красноярский край, Северо-Енисейский район, пгт Северо-Енисейский, ул. Суворова, д. 6</w:t>
            </w:r>
          </w:p>
        </w:tc>
      </w:tr>
      <w:tr>
        <w:tc>
          <w:tcPr>
            <w:tcW w:w="567" w:type="dxa"/>
          </w:tcPr>
          <w:p>
            <w:pPr>
              <w:pStyle w:val="0"/>
            </w:pPr>
            <w:r>
              <w:rPr>
                <w:sz w:val="20"/>
              </w:rPr>
              <w:t xml:space="preserve">28</w:t>
            </w:r>
          </w:p>
        </w:tc>
        <w:tc>
          <w:tcPr>
            <w:tcW w:w="2835" w:type="dxa"/>
          </w:tcPr>
          <w:p>
            <w:pPr>
              <w:pStyle w:val="0"/>
            </w:pPr>
            <w:r>
              <w:rPr>
                <w:sz w:val="20"/>
              </w:rPr>
              <w:t xml:space="preserve">Аптека N 179</w:t>
            </w:r>
          </w:p>
        </w:tc>
        <w:tc>
          <w:tcPr>
            <w:tcW w:w="5669" w:type="dxa"/>
          </w:tcPr>
          <w:p>
            <w:pPr>
              <w:pStyle w:val="0"/>
            </w:pPr>
            <w:r>
              <w:rPr>
                <w:sz w:val="20"/>
              </w:rPr>
              <w:t xml:space="preserve">648360, Россия, Красноярский край, Эвенкийский район, с. Байкит, ул. Гагарина, д. 5</w:t>
            </w:r>
          </w:p>
        </w:tc>
      </w:tr>
      <w:tr>
        <w:tc>
          <w:tcPr>
            <w:tcW w:w="567" w:type="dxa"/>
          </w:tcPr>
          <w:p>
            <w:pPr>
              <w:pStyle w:val="0"/>
            </w:pPr>
            <w:r>
              <w:rPr>
                <w:sz w:val="20"/>
              </w:rPr>
              <w:t xml:space="preserve">29</w:t>
            </w:r>
          </w:p>
        </w:tc>
        <w:tc>
          <w:tcPr>
            <w:tcW w:w="2835" w:type="dxa"/>
          </w:tcPr>
          <w:p>
            <w:pPr>
              <w:pStyle w:val="0"/>
            </w:pPr>
            <w:r>
              <w:rPr>
                <w:sz w:val="20"/>
              </w:rPr>
              <w:t xml:space="preserve">Аптека N 179</w:t>
            </w:r>
          </w:p>
        </w:tc>
        <w:tc>
          <w:tcPr>
            <w:tcW w:w="5669" w:type="dxa"/>
          </w:tcPr>
          <w:p>
            <w:pPr>
              <w:pStyle w:val="0"/>
            </w:pPr>
            <w:r>
              <w:rPr>
                <w:sz w:val="20"/>
              </w:rPr>
              <w:t xml:space="preserve">648000, Россия, Красноярский край, Эвенкийский район, пгт Тура, ул. Школьная, д. 23</w:t>
            </w:r>
          </w:p>
        </w:tc>
      </w:tr>
      <w:tr>
        <w:tc>
          <w:tcPr>
            <w:tcW w:w="567" w:type="dxa"/>
          </w:tcPr>
          <w:p>
            <w:pPr>
              <w:pStyle w:val="0"/>
            </w:pPr>
            <w:r>
              <w:rPr>
                <w:sz w:val="20"/>
              </w:rPr>
              <w:t xml:space="preserve">30</w:t>
            </w:r>
          </w:p>
        </w:tc>
        <w:tc>
          <w:tcPr>
            <w:tcW w:w="2835" w:type="dxa"/>
          </w:tcPr>
          <w:p>
            <w:pPr>
              <w:pStyle w:val="0"/>
            </w:pPr>
            <w:r>
              <w:rPr>
                <w:sz w:val="20"/>
              </w:rPr>
              <w:t xml:space="preserve">Аптека N 179</w:t>
            </w:r>
          </w:p>
        </w:tc>
        <w:tc>
          <w:tcPr>
            <w:tcW w:w="5669" w:type="dxa"/>
          </w:tcPr>
          <w:p>
            <w:pPr>
              <w:pStyle w:val="0"/>
            </w:pPr>
            <w:r>
              <w:rPr>
                <w:sz w:val="20"/>
              </w:rPr>
              <w:t xml:space="preserve">648000, Россия, Красноярский край, Эвенкийский район, с. Ванавара, ул. Советская, д. 96</w:t>
            </w:r>
          </w:p>
        </w:tc>
      </w:tr>
      <w:tr>
        <w:tc>
          <w:tcPr>
            <w:tcW w:w="567" w:type="dxa"/>
          </w:tcPr>
          <w:p>
            <w:pPr>
              <w:pStyle w:val="0"/>
            </w:pPr>
            <w:r>
              <w:rPr>
                <w:sz w:val="20"/>
              </w:rPr>
              <w:t xml:space="preserve">31</w:t>
            </w:r>
          </w:p>
        </w:tc>
        <w:tc>
          <w:tcPr>
            <w:tcW w:w="2835" w:type="dxa"/>
          </w:tcPr>
          <w:p>
            <w:pPr>
              <w:pStyle w:val="0"/>
            </w:pPr>
            <w:r>
              <w:rPr>
                <w:sz w:val="20"/>
              </w:rPr>
              <w:t xml:space="preserve">ЦРА N 3</w:t>
            </w:r>
          </w:p>
        </w:tc>
        <w:tc>
          <w:tcPr>
            <w:tcW w:w="5669" w:type="dxa"/>
          </w:tcPr>
          <w:p>
            <w:pPr>
              <w:pStyle w:val="0"/>
            </w:pPr>
            <w:r>
              <w:rPr>
                <w:sz w:val="20"/>
              </w:rPr>
              <w:t xml:space="preserve">660021, г. Красноярск, пр. Мира, д. 132</w:t>
            </w:r>
          </w:p>
        </w:tc>
      </w:tr>
      <w:tr>
        <w:tc>
          <w:tcPr>
            <w:tcW w:w="567" w:type="dxa"/>
          </w:tcPr>
          <w:p>
            <w:pPr>
              <w:pStyle w:val="0"/>
            </w:pPr>
            <w:r>
              <w:rPr>
                <w:sz w:val="20"/>
              </w:rPr>
              <w:t xml:space="preserve">32</w:t>
            </w:r>
          </w:p>
        </w:tc>
        <w:tc>
          <w:tcPr>
            <w:tcW w:w="2835" w:type="dxa"/>
          </w:tcPr>
          <w:p>
            <w:pPr>
              <w:pStyle w:val="0"/>
            </w:pPr>
            <w:r>
              <w:rPr>
                <w:sz w:val="20"/>
              </w:rPr>
              <w:t xml:space="preserve">ЦРА N 3</w:t>
            </w:r>
          </w:p>
        </w:tc>
        <w:tc>
          <w:tcPr>
            <w:tcW w:w="5669" w:type="dxa"/>
          </w:tcPr>
          <w:p>
            <w:pPr>
              <w:pStyle w:val="0"/>
            </w:pPr>
            <w:r>
              <w:rPr>
                <w:sz w:val="20"/>
              </w:rPr>
              <w:t xml:space="preserve">660119, г. Красноярск, пр. Молодежный, д. 7, помещение N 365</w:t>
            </w:r>
          </w:p>
        </w:tc>
      </w:tr>
      <w:tr>
        <w:tc>
          <w:tcPr>
            <w:tcW w:w="567" w:type="dxa"/>
          </w:tcPr>
          <w:p>
            <w:pPr>
              <w:pStyle w:val="0"/>
            </w:pPr>
            <w:r>
              <w:rPr>
                <w:sz w:val="20"/>
              </w:rPr>
              <w:t xml:space="preserve">33</w:t>
            </w:r>
          </w:p>
        </w:tc>
        <w:tc>
          <w:tcPr>
            <w:tcW w:w="2835" w:type="dxa"/>
          </w:tcPr>
          <w:p>
            <w:pPr>
              <w:pStyle w:val="0"/>
            </w:pPr>
            <w:r>
              <w:rPr>
                <w:sz w:val="20"/>
              </w:rPr>
              <w:t xml:space="preserve">ЦРА N 3</w:t>
            </w:r>
          </w:p>
        </w:tc>
        <w:tc>
          <w:tcPr>
            <w:tcW w:w="5669" w:type="dxa"/>
          </w:tcPr>
          <w:p>
            <w:pPr>
              <w:pStyle w:val="0"/>
            </w:pPr>
            <w:r>
              <w:rPr>
                <w:sz w:val="20"/>
              </w:rPr>
              <w:t xml:space="preserve">660043, г. Красноярск, ул. Чернышевского, д. 75</w:t>
            </w:r>
          </w:p>
        </w:tc>
      </w:tr>
      <w:tr>
        <w:tc>
          <w:tcPr>
            <w:tcW w:w="567" w:type="dxa"/>
          </w:tcPr>
          <w:p>
            <w:pPr>
              <w:pStyle w:val="0"/>
            </w:pPr>
            <w:r>
              <w:rPr>
                <w:sz w:val="20"/>
              </w:rPr>
              <w:t xml:space="preserve">34</w:t>
            </w:r>
          </w:p>
        </w:tc>
        <w:tc>
          <w:tcPr>
            <w:tcW w:w="2835" w:type="dxa"/>
          </w:tcPr>
          <w:p>
            <w:pPr>
              <w:pStyle w:val="0"/>
            </w:pPr>
            <w:r>
              <w:rPr>
                <w:sz w:val="20"/>
              </w:rPr>
              <w:t xml:space="preserve">ЦРА N 3</w:t>
            </w:r>
          </w:p>
        </w:tc>
        <w:tc>
          <w:tcPr>
            <w:tcW w:w="5669" w:type="dxa"/>
          </w:tcPr>
          <w:p>
            <w:pPr>
              <w:pStyle w:val="0"/>
            </w:pPr>
            <w:r>
              <w:rPr>
                <w:sz w:val="20"/>
              </w:rPr>
              <w:t xml:space="preserve">662970, Красноярский край, ЗАТО Железногорск, г. Железногорск, пр. Курчатова, д. 14</w:t>
            </w:r>
          </w:p>
        </w:tc>
      </w:tr>
      <w:tr>
        <w:tc>
          <w:tcPr>
            <w:tcW w:w="567" w:type="dxa"/>
          </w:tcPr>
          <w:p>
            <w:pPr>
              <w:pStyle w:val="0"/>
            </w:pPr>
            <w:r>
              <w:rPr>
                <w:sz w:val="20"/>
              </w:rPr>
              <w:t xml:space="preserve">35</w:t>
            </w:r>
          </w:p>
        </w:tc>
        <w:tc>
          <w:tcPr>
            <w:tcW w:w="2835" w:type="dxa"/>
          </w:tcPr>
          <w:p>
            <w:pPr>
              <w:pStyle w:val="0"/>
            </w:pPr>
            <w:r>
              <w:rPr>
                <w:sz w:val="20"/>
              </w:rPr>
              <w:t xml:space="preserve">Аптека N 122</w:t>
            </w:r>
          </w:p>
        </w:tc>
        <w:tc>
          <w:tcPr>
            <w:tcW w:w="5669" w:type="dxa"/>
          </w:tcPr>
          <w:p>
            <w:pPr>
              <w:pStyle w:val="0"/>
            </w:pPr>
            <w:r>
              <w:rPr>
                <w:sz w:val="20"/>
              </w:rPr>
              <w:t xml:space="preserve">647000, Красноярский край, Таймырский Долгано-Ненецкий район, г. Дудинка, ул. Островского, д. 14в</w:t>
            </w:r>
          </w:p>
        </w:tc>
      </w:tr>
      <w:tr>
        <w:tc>
          <w:tcPr>
            <w:tcW w:w="567" w:type="dxa"/>
          </w:tcPr>
          <w:p>
            <w:pPr>
              <w:pStyle w:val="0"/>
            </w:pPr>
            <w:r>
              <w:rPr>
                <w:sz w:val="20"/>
              </w:rPr>
              <w:t xml:space="preserve">36</w:t>
            </w:r>
          </w:p>
        </w:tc>
        <w:tc>
          <w:tcPr>
            <w:tcW w:w="2835" w:type="dxa"/>
          </w:tcPr>
          <w:p>
            <w:pPr>
              <w:pStyle w:val="0"/>
            </w:pPr>
            <w:r>
              <w:rPr>
                <w:sz w:val="20"/>
              </w:rPr>
              <w:t xml:space="preserve">ЦРА N 3</w:t>
            </w:r>
          </w:p>
        </w:tc>
        <w:tc>
          <w:tcPr>
            <w:tcW w:w="5669" w:type="dxa"/>
          </w:tcPr>
          <w:p>
            <w:pPr>
              <w:pStyle w:val="0"/>
            </w:pPr>
            <w:r>
              <w:rPr>
                <w:sz w:val="20"/>
              </w:rPr>
              <w:t xml:space="preserve">660130, г. Красноярск, ул. Мирошниченко, д. 1</w:t>
            </w:r>
          </w:p>
        </w:tc>
      </w:tr>
      <w:tr>
        <w:tc>
          <w:tcPr>
            <w:tcW w:w="567" w:type="dxa"/>
          </w:tcPr>
          <w:p>
            <w:pPr>
              <w:pStyle w:val="0"/>
            </w:pPr>
            <w:r>
              <w:rPr>
                <w:sz w:val="20"/>
              </w:rPr>
              <w:t xml:space="preserve">37</w:t>
            </w:r>
          </w:p>
        </w:tc>
        <w:tc>
          <w:tcPr>
            <w:tcW w:w="2835" w:type="dxa"/>
          </w:tcPr>
          <w:p>
            <w:pPr>
              <w:pStyle w:val="0"/>
            </w:pPr>
            <w:r>
              <w:rPr>
                <w:sz w:val="20"/>
              </w:rPr>
              <w:t xml:space="preserve">ЦРА N 3</w:t>
            </w:r>
          </w:p>
        </w:tc>
        <w:tc>
          <w:tcPr>
            <w:tcW w:w="5669" w:type="dxa"/>
          </w:tcPr>
          <w:p>
            <w:pPr>
              <w:pStyle w:val="0"/>
            </w:pPr>
            <w:r>
              <w:rPr>
                <w:sz w:val="20"/>
              </w:rPr>
              <w:t xml:space="preserve">660059, г. Красноярск, пр. им. газеты "Красноярский рабочий", д. 65</w:t>
            </w:r>
          </w:p>
        </w:tc>
      </w:tr>
      <w:tr>
        <w:tc>
          <w:tcPr>
            <w:tcW w:w="567" w:type="dxa"/>
          </w:tcPr>
          <w:p>
            <w:pPr>
              <w:pStyle w:val="0"/>
            </w:pPr>
            <w:r>
              <w:rPr>
                <w:sz w:val="20"/>
              </w:rPr>
              <w:t xml:space="preserve">38</w:t>
            </w:r>
          </w:p>
        </w:tc>
        <w:tc>
          <w:tcPr>
            <w:tcW w:w="2835" w:type="dxa"/>
          </w:tcPr>
          <w:p>
            <w:pPr>
              <w:pStyle w:val="0"/>
            </w:pPr>
            <w:r>
              <w:rPr>
                <w:sz w:val="20"/>
              </w:rPr>
              <w:t xml:space="preserve">ЦРА N 3</w:t>
            </w:r>
          </w:p>
        </w:tc>
        <w:tc>
          <w:tcPr>
            <w:tcW w:w="5669" w:type="dxa"/>
          </w:tcPr>
          <w:p>
            <w:pPr>
              <w:pStyle w:val="0"/>
            </w:pPr>
            <w:r>
              <w:rPr>
                <w:sz w:val="20"/>
              </w:rPr>
              <w:t xml:space="preserve">660005, г. Красноярск, ул. Краснодарская, д. 17</w:t>
            </w:r>
          </w:p>
        </w:tc>
      </w:tr>
      <w:tr>
        <w:tc>
          <w:tcPr>
            <w:tcW w:w="567" w:type="dxa"/>
          </w:tcPr>
          <w:p>
            <w:pPr>
              <w:pStyle w:val="0"/>
            </w:pPr>
            <w:r>
              <w:rPr>
                <w:sz w:val="20"/>
              </w:rPr>
              <w:t xml:space="preserve">39</w:t>
            </w:r>
          </w:p>
        </w:tc>
        <w:tc>
          <w:tcPr>
            <w:tcW w:w="2835" w:type="dxa"/>
          </w:tcPr>
          <w:p>
            <w:pPr>
              <w:pStyle w:val="0"/>
            </w:pPr>
            <w:r>
              <w:rPr>
                <w:sz w:val="20"/>
              </w:rPr>
              <w:t xml:space="preserve">ЦГА N 311</w:t>
            </w:r>
          </w:p>
        </w:tc>
        <w:tc>
          <w:tcPr>
            <w:tcW w:w="5669" w:type="dxa"/>
          </w:tcPr>
          <w:p>
            <w:pPr>
              <w:pStyle w:val="0"/>
            </w:pPr>
            <w:r>
              <w:rPr>
                <w:sz w:val="20"/>
              </w:rPr>
              <w:t xml:space="preserve">662500, Красноярский край, г. Сосновоборск, ул. Энтузиастов, д. 12</w:t>
            </w:r>
          </w:p>
        </w:tc>
      </w:tr>
      <w:tr>
        <w:tc>
          <w:tcPr>
            <w:tcW w:w="567" w:type="dxa"/>
          </w:tcPr>
          <w:p>
            <w:pPr>
              <w:pStyle w:val="0"/>
            </w:pPr>
            <w:r>
              <w:rPr>
                <w:sz w:val="20"/>
              </w:rPr>
              <w:t xml:space="preserve">40</w:t>
            </w:r>
          </w:p>
        </w:tc>
        <w:tc>
          <w:tcPr>
            <w:tcW w:w="2835" w:type="dxa"/>
          </w:tcPr>
          <w:p>
            <w:pPr>
              <w:pStyle w:val="0"/>
            </w:pPr>
            <w:r>
              <w:rPr>
                <w:sz w:val="20"/>
              </w:rPr>
              <w:t xml:space="preserve">ЦРА N 147</w:t>
            </w:r>
          </w:p>
        </w:tc>
        <w:tc>
          <w:tcPr>
            <w:tcW w:w="5669" w:type="dxa"/>
          </w:tcPr>
          <w:p>
            <w:pPr>
              <w:pStyle w:val="0"/>
            </w:pPr>
            <w:r>
              <w:rPr>
                <w:sz w:val="20"/>
              </w:rPr>
              <w:t xml:space="preserve">662520, Красноярский край, Березовский район, п. Березовка, ул. Дружбы, д. 1г</w:t>
            </w:r>
          </w:p>
        </w:tc>
      </w:tr>
      <w:tr>
        <w:tc>
          <w:tcPr>
            <w:tcW w:w="567" w:type="dxa"/>
          </w:tcPr>
          <w:p>
            <w:pPr>
              <w:pStyle w:val="0"/>
            </w:pPr>
            <w:r>
              <w:rPr>
                <w:sz w:val="20"/>
              </w:rPr>
              <w:t xml:space="preserve">41</w:t>
            </w:r>
          </w:p>
        </w:tc>
        <w:tc>
          <w:tcPr>
            <w:tcW w:w="2835" w:type="dxa"/>
          </w:tcPr>
          <w:p>
            <w:pPr>
              <w:pStyle w:val="0"/>
            </w:pPr>
            <w:r>
              <w:rPr>
                <w:sz w:val="20"/>
              </w:rPr>
              <w:t xml:space="preserve">ЦРА N 18</w:t>
            </w:r>
          </w:p>
        </w:tc>
        <w:tc>
          <w:tcPr>
            <w:tcW w:w="5669" w:type="dxa"/>
          </w:tcPr>
          <w:p>
            <w:pPr>
              <w:pStyle w:val="0"/>
            </w:pPr>
            <w:r>
              <w:rPr>
                <w:sz w:val="20"/>
              </w:rPr>
              <w:t xml:space="preserve">663060, Красноярский край, Большемуртинский район, с. Большая Мурта, ул. Советская, д. 80</w:t>
            </w:r>
          </w:p>
        </w:tc>
      </w:tr>
      <w:tr>
        <w:tc>
          <w:tcPr>
            <w:tcW w:w="567" w:type="dxa"/>
          </w:tcPr>
          <w:p>
            <w:pPr>
              <w:pStyle w:val="0"/>
            </w:pPr>
            <w:r>
              <w:rPr>
                <w:sz w:val="20"/>
              </w:rPr>
              <w:t xml:space="preserve">42</w:t>
            </w:r>
          </w:p>
        </w:tc>
        <w:tc>
          <w:tcPr>
            <w:tcW w:w="2835" w:type="dxa"/>
          </w:tcPr>
          <w:p>
            <w:pPr>
              <w:pStyle w:val="0"/>
            </w:pPr>
            <w:r>
              <w:rPr>
                <w:sz w:val="20"/>
              </w:rPr>
              <w:t xml:space="preserve">ЦРА N 6</w:t>
            </w:r>
          </w:p>
        </w:tc>
        <w:tc>
          <w:tcPr>
            <w:tcW w:w="5669" w:type="dxa"/>
          </w:tcPr>
          <w:p>
            <w:pPr>
              <w:pStyle w:val="0"/>
            </w:pPr>
            <w:r>
              <w:rPr>
                <w:sz w:val="20"/>
              </w:rPr>
              <w:t xml:space="preserve">663040, Красноярский край, Сухобузимский район, с. Сухобузимское, ул. Ленина, д. 67</w:t>
            </w:r>
          </w:p>
        </w:tc>
      </w:tr>
      <w:tr>
        <w:tc>
          <w:tcPr>
            <w:tcW w:w="567" w:type="dxa"/>
          </w:tcPr>
          <w:p>
            <w:pPr>
              <w:pStyle w:val="0"/>
            </w:pPr>
            <w:r>
              <w:rPr>
                <w:sz w:val="20"/>
              </w:rPr>
              <w:t xml:space="preserve">43</w:t>
            </w:r>
          </w:p>
        </w:tc>
        <w:tc>
          <w:tcPr>
            <w:tcW w:w="2835" w:type="dxa"/>
          </w:tcPr>
          <w:p>
            <w:pPr>
              <w:pStyle w:val="0"/>
            </w:pPr>
            <w:r>
              <w:rPr>
                <w:sz w:val="20"/>
              </w:rPr>
              <w:t xml:space="preserve">Аптека N 328</w:t>
            </w:r>
          </w:p>
        </w:tc>
        <w:tc>
          <w:tcPr>
            <w:tcW w:w="5669" w:type="dxa"/>
          </w:tcPr>
          <w:p>
            <w:pPr>
              <w:pStyle w:val="0"/>
            </w:pPr>
            <w:r>
              <w:rPr>
                <w:sz w:val="20"/>
              </w:rPr>
              <w:t xml:space="preserve">663091, Красноярский край, г. Дивногорск, ул. Машиностроителей, д. 7, пом. 1, комната N 30</w:t>
            </w:r>
          </w:p>
        </w:tc>
      </w:tr>
      <w:tr>
        <w:tc>
          <w:tcPr>
            <w:tcW w:w="567" w:type="dxa"/>
          </w:tcPr>
          <w:p>
            <w:pPr>
              <w:pStyle w:val="0"/>
            </w:pPr>
            <w:r>
              <w:rPr>
                <w:sz w:val="20"/>
              </w:rPr>
              <w:t xml:space="preserve">44</w:t>
            </w:r>
          </w:p>
        </w:tc>
        <w:tc>
          <w:tcPr>
            <w:tcW w:w="2835" w:type="dxa"/>
          </w:tcPr>
          <w:p>
            <w:pPr>
              <w:pStyle w:val="0"/>
            </w:pPr>
            <w:r>
              <w:rPr>
                <w:sz w:val="20"/>
              </w:rPr>
              <w:t xml:space="preserve">Аптека N 59</w:t>
            </w:r>
          </w:p>
        </w:tc>
        <w:tc>
          <w:tcPr>
            <w:tcW w:w="5669" w:type="dxa"/>
          </w:tcPr>
          <w:p>
            <w:pPr>
              <w:pStyle w:val="0"/>
            </w:pPr>
            <w:r>
              <w:rPr>
                <w:sz w:val="20"/>
              </w:rPr>
              <w:t xml:space="preserve">663020, Красноярский край, Емельяновский р-н, п. Емельяново, ул. Московская, д. 155а</w:t>
            </w:r>
          </w:p>
        </w:tc>
      </w:tr>
      <w:tr>
        <w:tc>
          <w:tcPr>
            <w:tcW w:w="567" w:type="dxa"/>
          </w:tcPr>
          <w:p>
            <w:pPr>
              <w:pStyle w:val="0"/>
            </w:pPr>
            <w:r>
              <w:rPr>
                <w:sz w:val="20"/>
              </w:rPr>
              <w:t xml:space="preserve">45</w:t>
            </w:r>
          </w:p>
        </w:tc>
        <w:tc>
          <w:tcPr>
            <w:tcW w:w="2835" w:type="dxa"/>
          </w:tcPr>
          <w:p>
            <w:pPr>
              <w:pStyle w:val="0"/>
            </w:pPr>
            <w:r>
              <w:rPr>
                <w:sz w:val="20"/>
              </w:rPr>
              <w:t xml:space="preserve">ЦГА N 325</w:t>
            </w:r>
          </w:p>
        </w:tc>
        <w:tc>
          <w:tcPr>
            <w:tcW w:w="5669" w:type="dxa"/>
          </w:tcPr>
          <w:p>
            <w:pPr>
              <w:pStyle w:val="0"/>
            </w:pPr>
            <w:r>
              <w:rPr>
                <w:sz w:val="20"/>
              </w:rPr>
              <w:t xml:space="preserve">662543, Красноярский край, г. Лесосибирск, ул. Белинского, д. 17</w:t>
            </w:r>
          </w:p>
        </w:tc>
      </w:tr>
      <w:tr>
        <w:tc>
          <w:tcPr>
            <w:tcW w:w="567" w:type="dxa"/>
          </w:tcPr>
          <w:p>
            <w:pPr>
              <w:pStyle w:val="0"/>
            </w:pPr>
            <w:r>
              <w:rPr>
                <w:sz w:val="20"/>
              </w:rPr>
              <w:t xml:space="preserve">46</w:t>
            </w:r>
          </w:p>
        </w:tc>
        <w:tc>
          <w:tcPr>
            <w:tcW w:w="2835" w:type="dxa"/>
          </w:tcPr>
          <w:p>
            <w:pPr>
              <w:pStyle w:val="0"/>
            </w:pPr>
            <w:r>
              <w:rPr>
                <w:sz w:val="20"/>
              </w:rPr>
              <w:t xml:space="preserve">ЦГА N 325</w:t>
            </w:r>
          </w:p>
        </w:tc>
        <w:tc>
          <w:tcPr>
            <w:tcW w:w="5669" w:type="dxa"/>
          </w:tcPr>
          <w:p>
            <w:pPr>
              <w:pStyle w:val="0"/>
            </w:pPr>
            <w:r>
              <w:rPr>
                <w:sz w:val="20"/>
              </w:rPr>
              <w:t xml:space="preserve">663100, Красноярский край, Казачинский район, с. Казачинское, ул. Советская, д. 99</w:t>
            </w:r>
          </w:p>
        </w:tc>
      </w:tr>
      <w:tr>
        <w:tc>
          <w:tcPr>
            <w:tcW w:w="567" w:type="dxa"/>
          </w:tcPr>
          <w:p>
            <w:pPr>
              <w:pStyle w:val="0"/>
            </w:pPr>
            <w:r>
              <w:rPr>
                <w:sz w:val="20"/>
              </w:rPr>
              <w:t xml:space="preserve">47</w:t>
            </w:r>
          </w:p>
        </w:tc>
        <w:tc>
          <w:tcPr>
            <w:tcW w:w="2835" w:type="dxa"/>
          </w:tcPr>
          <w:p>
            <w:pPr>
              <w:pStyle w:val="0"/>
            </w:pPr>
            <w:r>
              <w:rPr>
                <w:sz w:val="20"/>
              </w:rPr>
              <w:t xml:space="preserve">ЦГА N 325</w:t>
            </w:r>
          </w:p>
        </w:tc>
        <w:tc>
          <w:tcPr>
            <w:tcW w:w="5669" w:type="dxa"/>
          </w:tcPr>
          <w:p>
            <w:pPr>
              <w:pStyle w:val="0"/>
            </w:pPr>
            <w:r>
              <w:rPr>
                <w:sz w:val="20"/>
              </w:rPr>
              <w:t xml:space="preserve">663120, Красноярский край, с. Пировское, ул. Советская, д. 12</w:t>
            </w:r>
          </w:p>
        </w:tc>
      </w:tr>
      <w:tr>
        <w:tc>
          <w:tcPr>
            <w:tcW w:w="567" w:type="dxa"/>
          </w:tcPr>
          <w:p>
            <w:pPr>
              <w:pStyle w:val="0"/>
            </w:pPr>
            <w:r>
              <w:rPr>
                <w:sz w:val="20"/>
              </w:rPr>
              <w:t xml:space="preserve">48</w:t>
            </w:r>
          </w:p>
        </w:tc>
        <w:tc>
          <w:tcPr>
            <w:tcW w:w="2835" w:type="dxa"/>
          </w:tcPr>
          <w:p>
            <w:pPr>
              <w:pStyle w:val="0"/>
            </w:pPr>
            <w:r>
              <w:rPr>
                <w:sz w:val="20"/>
              </w:rPr>
              <w:t xml:space="preserve">ЦРА N 325</w:t>
            </w:r>
          </w:p>
        </w:tc>
        <w:tc>
          <w:tcPr>
            <w:tcW w:w="5669" w:type="dxa"/>
          </w:tcPr>
          <w:p>
            <w:pPr>
              <w:pStyle w:val="0"/>
            </w:pPr>
            <w:r>
              <w:rPr>
                <w:sz w:val="20"/>
              </w:rPr>
              <w:t xml:space="preserve">663400, Красноярский край, Мотыгинский район, п. Мотыгино, ул. Советская, д. 96</w:t>
            </w:r>
          </w:p>
        </w:tc>
      </w:tr>
      <w:tr>
        <w:tc>
          <w:tcPr>
            <w:tcW w:w="567" w:type="dxa"/>
          </w:tcPr>
          <w:p>
            <w:pPr>
              <w:pStyle w:val="0"/>
            </w:pPr>
            <w:r>
              <w:rPr>
                <w:sz w:val="20"/>
              </w:rPr>
              <w:t xml:space="preserve">49</w:t>
            </w:r>
          </w:p>
        </w:tc>
        <w:tc>
          <w:tcPr>
            <w:tcW w:w="2835" w:type="dxa"/>
          </w:tcPr>
          <w:p>
            <w:pPr>
              <w:pStyle w:val="0"/>
            </w:pPr>
            <w:r>
              <w:rPr>
                <w:sz w:val="20"/>
              </w:rPr>
              <w:t xml:space="preserve">ЦРА N 325</w:t>
            </w:r>
          </w:p>
        </w:tc>
        <w:tc>
          <w:tcPr>
            <w:tcW w:w="5669" w:type="dxa"/>
          </w:tcPr>
          <w:p>
            <w:pPr>
              <w:pStyle w:val="0"/>
            </w:pPr>
            <w:r>
              <w:rPr>
                <w:sz w:val="20"/>
              </w:rPr>
              <w:t xml:space="preserve">663180, Красноярский край, г. Енисейск, ул. Бабкина, д. 14</w:t>
            </w:r>
          </w:p>
        </w:tc>
      </w:tr>
      <w:tr>
        <w:tc>
          <w:tcPr>
            <w:tcW w:w="567" w:type="dxa"/>
          </w:tcPr>
          <w:p>
            <w:pPr>
              <w:pStyle w:val="0"/>
            </w:pPr>
            <w:r>
              <w:rPr>
                <w:sz w:val="20"/>
              </w:rPr>
              <w:t xml:space="preserve">50</w:t>
            </w:r>
          </w:p>
        </w:tc>
        <w:tc>
          <w:tcPr>
            <w:tcW w:w="2835" w:type="dxa"/>
          </w:tcPr>
          <w:p>
            <w:pPr>
              <w:pStyle w:val="0"/>
            </w:pPr>
            <w:r>
              <w:rPr>
                <w:sz w:val="20"/>
              </w:rPr>
              <w:t xml:space="preserve">ЦРА N 51</w:t>
            </w:r>
          </w:p>
        </w:tc>
        <w:tc>
          <w:tcPr>
            <w:tcW w:w="5669" w:type="dxa"/>
          </w:tcPr>
          <w:p>
            <w:pPr>
              <w:pStyle w:val="0"/>
            </w:pPr>
            <w:r>
              <w:rPr>
                <w:sz w:val="20"/>
              </w:rPr>
              <w:t xml:space="preserve">663430, Красноярский край, Богучанский район, с. Богучаны, ул. Перенсона, д. 3</w:t>
            </w:r>
          </w:p>
        </w:tc>
      </w:tr>
      <w:tr>
        <w:tc>
          <w:tcPr>
            <w:tcW w:w="567" w:type="dxa"/>
          </w:tcPr>
          <w:p>
            <w:pPr>
              <w:pStyle w:val="0"/>
            </w:pPr>
            <w:r>
              <w:rPr>
                <w:sz w:val="20"/>
              </w:rPr>
              <w:t xml:space="preserve">51</w:t>
            </w:r>
          </w:p>
        </w:tc>
        <w:tc>
          <w:tcPr>
            <w:tcW w:w="2835" w:type="dxa"/>
          </w:tcPr>
          <w:p>
            <w:pPr>
              <w:pStyle w:val="0"/>
            </w:pPr>
            <w:r>
              <w:rPr>
                <w:sz w:val="20"/>
              </w:rPr>
              <w:t xml:space="preserve">ЦРА N 51</w:t>
            </w:r>
          </w:p>
        </w:tc>
        <w:tc>
          <w:tcPr>
            <w:tcW w:w="5669" w:type="dxa"/>
          </w:tcPr>
          <w:p>
            <w:pPr>
              <w:pStyle w:val="0"/>
            </w:pPr>
            <w:r>
              <w:rPr>
                <w:sz w:val="20"/>
              </w:rPr>
              <w:t xml:space="preserve">663491, Красноярский край, Кежемский район, г. Кодинск, ул. Колесниченко, 10</w:t>
            </w:r>
          </w:p>
        </w:tc>
      </w:tr>
      <w:tr>
        <w:tc>
          <w:tcPr>
            <w:tcW w:w="567" w:type="dxa"/>
          </w:tcPr>
          <w:p>
            <w:pPr>
              <w:pStyle w:val="0"/>
            </w:pPr>
            <w:r>
              <w:rPr>
                <w:sz w:val="20"/>
              </w:rPr>
              <w:t xml:space="preserve">52</w:t>
            </w:r>
          </w:p>
        </w:tc>
        <w:tc>
          <w:tcPr>
            <w:tcW w:w="2835" w:type="dxa"/>
          </w:tcPr>
          <w:p>
            <w:pPr>
              <w:pStyle w:val="0"/>
            </w:pPr>
            <w:r>
              <w:rPr>
                <w:sz w:val="20"/>
              </w:rPr>
              <w:t xml:space="preserve">ЦРА N 356</w:t>
            </w:r>
          </w:p>
        </w:tc>
        <w:tc>
          <w:tcPr>
            <w:tcW w:w="5669" w:type="dxa"/>
          </w:tcPr>
          <w:p>
            <w:pPr>
              <w:pStyle w:val="0"/>
            </w:pPr>
            <w:r>
              <w:rPr>
                <w:sz w:val="20"/>
              </w:rPr>
              <w:t xml:space="preserve">662340, Красноярский край, Балахтинский район, р.п. Балахта, ул. Ленина, д. 54</w:t>
            </w:r>
          </w:p>
        </w:tc>
      </w:tr>
      <w:tr>
        <w:tc>
          <w:tcPr>
            <w:tcW w:w="567" w:type="dxa"/>
          </w:tcPr>
          <w:p>
            <w:pPr>
              <w:pStyle w:val="0"/>
            </w:pPr>
            <w:r>
              <w:rPr>
                <w:sz w:val="20"/>
              </w:rPr>
              <w:t xml:space="preserve">53</w:t>
            </w:r>
          </w:p>
        </w:tc>
        <w:tc>
          <w:tcPr>
            <w:tcW w:w="2835" w:type="dxa"/>
          </w:tcPr>
          <w:p>
            <w:pPr>
              <w:pStyle w:val="0"/>
            </w:pPr>
            <w:r>
              <w:rPr>
                <w:sz w:val="20"/>
              </w:rPr>
              <w:t xml:space="preserve">ЦРА N 356</w:t>
            </w:r>
          </w:p>
        </w:tc>
        <w:tc>
          <w:tcPr>
            <w:tcW w:w="5669" w:type="dxa"/>
          </w:tcPr>
          <w:p>
            <w:pPr>
              <w:pStyle w:val="0"/>
            </w:pPr>
            <w:r>
              <w:rPr>
                <w:sz w:val="20"/>
              </w:rPr>
              <w:t xml:space="preserve">662610, Красноярский край, г. Минусинск, ул. Абаканская, д. 64</w:t>
            </w:r>
          </w:p>
        </w:tc>
      </w:tr>
      <w:tr>
        <w:tc>
          <w:tcPr>
            <w:tcW w:w="567" w:type="dxa"/>
          </w:tcPr>
          <w:p>
            <w:pPr>
              <w:pStyle w:val="0"/>
            </w:pPr>
            <w:r>
              <w:rPr>
                <w:sz w:val="20"/>
              </w:rPr>
              <w:t xml:space="preserve">54</w:t>
            </w:r>
          </w:p>
        </w:tc>
        <w:tc>
          <w:tcPr>
            <w:tcW w:w="2835" w:type="dxa"/>
          </w:tcPr>
          <w:p>
            <w:pPr>
              <w:pStyle w:val="0"/>
            </w:pPr>
            <w:r>
              <w:rPr>
                <w:sz w:val="20"/>
              </w:rPr>
              <w:t xml:space="preserve">ЦРА N 356</w:t>
            </w:r>
          </w:p>
        </w:tc>
        <w:tc>
          <w:tcPr>
            <w:tcW w:w="5669" w:type="dxa"/>
          </w:tcPr>
          <w:p>
            <w:pPr>
              <w:pStyle w:val="0"/>
            </w:pPr>
            <w:r>
              <w:rPr>
                <w:sz w:val="20"/>
              </w:rPr>
              <w:t xml:space="preserve">662910, Красноярский край, Курагинский район, п. Курагино, ул. Ленина, д. 55</w:t>
            </w:r>
          </w:p>
        </w:tc>
      </w:tr>
      <w:tr>
        <w:tc>
          <w:tcPr>
            <w:tcW w:w="567" w:type="dxa"/>
          </w:tcPr>
          <w:p>
            <w:pPr>
              <w:pStyle w:val="0"/>
            </w:pPr>
            <w:r>
              <w:rPr>
                <w:sz w:val="20"/>
              </w:rPr>
              <w:t xml:space="preserve">55</w:t>
            </w:r>
          </w:p>
        </w:tc>
        <w:tc>
          <w:tcPr>
            <w:tcW w:w="2835" w:type="dxa"/>
          </w:tcPr>
          <w:p>
            <w:pPr>
              <w:pStyle w:val="0"/>
            </w:pPr>
            <w:r>
              <w:rPr>
                <w:sz w:val="20"/>
              </w:rPr>
              <w:t xml:space="preserve">ЦРА N 356</w:t>
            </w:r>
          </w:p>
        </w:tc>
        <w:tc>
          <w:tcPr>
            <w:tcW w:w="5669" w:type="dxa"/>
          </w:tcPr>
          <w:p>
            <w:pPr>
              <w:pStyle w:val="0"/>
            </w:pPr>
            <w:r>
              <w:rPr>
                <w:sz w:val="20"/>
              </w:rPr>
              <w:t xml:space="preserve">662850, Красноярский край, Каратузский район, с. Каратузское, ул. Колхозная, д. 71</w:t>
            </w:r>
          </w:p>
        </w:tc>
      </w:tr>
      <w:tr>
        <w:tc>
          <w:tcPr>
            <w:tcW w:w="567" w:type="dxa"/>
          </w:tcPr>
          <w:p>
            <w:pPr>
              <w:pStyle w:val="0"/>
            </w:pPr>
            <w:r>
              <w:rPr>
                <w:sz w:val="20"/>
              </w:rPr>
              <w:t xml:space="preserve">56</w:t>
            </w:r>
          </w:p>
        </w:tc>
        <w:tc>
          <w:tcPr>
            <w:tcW w:w="2835" w:type="dxa"/>
          </w:tcPr>
          <w:p>
            <w:pPr>
              <w:pStyle w:val="0"/>
            </w:pPr>
            <w:r>
              <w:rPr>
                <w:sz w:val="20"/>
              </w:rPr>
              <w:t xml:space="preserve">ЦРА N 356</w:t>
            </w:r>
          </w:p>
        </w:tc>
        <w:tc>
          <w:tcPr>
            <w:tcW w:w="5669" w:type="dxa"/>
          </w:tcPr>
          <w:p>
            <w:pPr>
              <w:pStyle w:val="0"/>
            </w:pPr>
            <w:r>
              <w:rPr>
                <w:sz w:val="20"/>
              </w:rPr>
              <w:t xml:space="preserve">662660, Красноярский край, Краснотуранский р-н, с. Краснотуранск, ул. Ленина, д. 32</w:t>
            </w:r>
          </w:p>
        </w:tc>
      </w:tr>
      <w:tr>
        <w:tc>
          <w:tcPr>
            <w:tcW w:w="567" w:type="dxa"/>
          </w:tcPr>
          <w:p>
            <w:pPr>
              <w:pStyle w:val="0"/>
            </w:pPr>
            <w:r>
              <w:rPr>
                <w:sz w:val="20"/>
              </w:rPr>
              <w:t xml:space="preserve">57</w:t>
            </w:r>
          </w:p>
        </w:tc>
        <w:tc>
          <w:tcPr>
            <w:tcW w:w="2835" w:type="dxa"/>
          </w:tcPr>
          <w:p>
            <w:pPr>
              <w:pStyle w:val="0"/>
            </w:pPr>
            <w:r>
              <w:rPr>
                <w:sz w:val="20"/>
              </w:rPr>
              <w:t xml:space="preserve">ЦРА N 3</w:t>
            </w:r>
          </w:p>
        </w:tc>
        <w:tc>
          <w:tcPr>
            <w:tcW w:w="5669" w:type="dxa"/>
          </w:tcPr>
          <w:p>
            <w:pPr>
              <w:pStyle w:val="0"/>
            </w:pPr>
            <w:r>
              <w:rPr>
                <w:sz w:val="20"/>
              </w:rPr>
              <w:t xml:space="preserve">660062, Красноярский край, г. Красноярск, ул. Телевизорная, д. 7а</w:t>
            </w:r>
          </w:p>
        </w:tc>
      </w:tr>
      <w:tr>
        <w:tc>
          <w:tcPr>
            <w:tcW w:w="567" w:type="dxa"/>
          </w:tcPr>
          <w:p>
            <w:pPr>
              <w:pStyle w:val="0"/>
            </w:pPr>
            <w:r>
              <w:rPr>
                <w:sz w:val="20"/>
              </w:rPr>
              <w:t xml:space="preserve">58</w:t>
            </w:r>
          </w:p>
        </w:tc>
        <w:tc>
          <w:tcPr>
            <w:tcW w:w="2835" w:type="dxa"/>
          </w:tcPr>
          <w:p>
            <w:pPr>
              <w:pStyle w:val="0"/>
            </w:pPr>
            <w:r>
              <w:rPr>
                <w:sz w:val="20"/>
              </w:rPr>
              <w:t xml:space="preserve">ЦРА N 356</w:t>
            </w:r>
          </w:p>
        </w:tc>
        <w:tc>
          <w:tcPr>
            <w:tcW w:w="5669" w:type="dxa"/>
          </w:tcPr>
          <w:p>
            <w:pPr>
              <w:pStyle w:val="0"/>
            </w:pPr>
            <w:r>
              <w:rPr>
                <w:sz w:val="20"/>
              </w:rPr>
              <w:t xml:space="preserve">662820, Красноярский край, Ермаковский район, с. Ермаковское, ул. Ленина, д. 92</w:t>
            </w:r>
          </w:p>
        </w:tc>
      </w:tr>
      <w:tr>
        <w:tc>
          <w:tcPr>
            <w:tcW w:w="567" w:type="dxa"/>
          </w:tcPr>
          <w:p>
            <w:pPr>
              <w:pStyle w:val="0"/>
            </w:pPr>
            <w:r>
              <w:rPr>
                <w:sz w:val="20"/>
              </w:rPr>
              <w:t xml:space="preserve">59</w:t>
            </w:r>
          </w:p>
        </w:tc>
        <w:tc>
          <w:tcPr>
            <w:tcW w:w="2835" w:type="dxa"/>
          </w:tcPr>
          <w:p>
            <w:pPr>
              <w:pStyle w:val="0"/>
            </w:pPr>
            <w:r>
              <w:rPr>
                <w:sz w:val="20"/>
              </w:rPr>
              <w:t xml:space="preserve">ЦРА N 356</w:t>
            </w:r>
          </w:p>
        </w:tc>
        <w:tc>
          <w:tcPr>
            <w:tcW w:w="5669" w:type="dxa"/>
          </w:tcPr>
          <w:p>
            <w:pPr>
              <w:pStyle w:val="0"/>
            </w:pPr>
            <w:r>
              <w:rPr>
                <w:sz w:val="20"/>
              </w:rPr>
              <w:t xml:space="preserve">662680, Красноярский край, Идринский район, с. Идринское, ул. Октябрьская, д. 213</w:t>
            </w:r>
          </w:p>
        </w:tc>
      </w:tr>
      <w:tr>
        <w:tc>
          <w:tcPr>
            <w:tcW w:w="567" w:type="dxa"/>
          </w:tcPr>
          <w:p>
            <w:pPr>
              <w:pStyle w:val="0"/>
            </w:pPr>
            <w:r>
              <w:rPr>
                <w:sz w:val="20"/>
              </w:rPr>
              <w:t xml:space="preserve">60</w:t>
            </w:r>
          </w:p>
        </w:tc>
        <w:tc>
          <w:tcPr>
            <w:tcW w:w="2835" w:type="dxa"/>
          </w:tcPr>
          <w:p>
            <w:pPr>
              <w:pStyle w:val="0"/>
            </w:pPr>
            <w:r>
              <w:rPr>
                <w:sz w:val="20"/>
              </w:rPr>
              <w:t xml:space="preserve">ЦРА N 360</w:t>
            </w:r>
          </w:p>
        </w:tc>
        <w:tc>
          <w:tcPr>
            <w:tcW w:w="5669" w:type="dxa"/>
          </w:tcPr>
          <w:p>
            <w:pPr>
              <w:pStyle w:val="0"/>
            </w:pPr>
            <w:r>
              <w:rPr>
                <w:sz w:val="20"/>
              </w:rPr>
              <w:t xml:space="preserve">662110, Красноярский край, Большеулуйский район, с. Большой Улуй, ул. Больничная, д. 9а</w:t>
            </w:r>
          </w:p>
        </w:tc>
      </w:tr>
      <w:tr>
        <w:tc>
          <w:tcPr>
            <w:tcW w:w="567" w:type="dxa"/>
          </w:tcPr>
          <w:p>
            <w:pPr>
              <w:pStyle w:val="0"/>
            </w:pPr>
            <w:r>
              <w:rPr>
                <w:sz w:val="20"/>
              </w:rPr>
              <w:t xml:space="preserve">61</w:t>
            </w:r>
          </w:p>
        </w:tc>
        <w:tc>
          <w:tcPr>
            <w:tcW w:w="2835" w:type="dxa"/>
          </w:tcPr>
          <w:p>
            <w:pPr>
              <w:pStyle w:val="0"/>
            </w:pPr>
            <w:r>
              <w:rPr>
                <w:sz w:val="20"/>
              </w:rPr>
              <w:t xml:space="preserve">ЦРА N 360</w:t>
            </w:r>
          </w:p>
        </w:tc>
        <w:tc>
          <w:tcPr>
            <w:tcW w:w="5669" w:type="dxa"/>
          </w:tcPr>
          <w:p>
            <w:pPr>
              <w:pStyle w:val="0"/>
            </w:pPr>
            <w:r>
              <w:rPr>
                <w:sz w:val="20"/>
              </w:rPr>
              <w:t xml:space="preserve">662120, Красноярский край, Бирилюсский район, с. Новобирилюссы, ул. Пионерская, д. 15, пом. N 2, комната N 10</w:t>
            </w:r>
          </w:p>
        </w:tc>
      </w:tr>
      <w:tr>
        <w:tc>
          <w:tcPr>
            <w:tcW w:w="567" w:type="dxa"/>
          </w:tcPr>
          <w:p>
            <w:pPr>
              <w:pStyle w:val="0"/>
            </w:pPr>
            <w:r>
              <w:rPr>
                <w:sz w:val="20"/>
              </w:rPr>
              <w:t xml:space="preserve">62</w:t>
            </w:r>
          </w:p>
        </w:tc>
        <w:tc>
          <w:tcPr>
            <w:tcW w:w="2835" w:type="dxa"/>
          </w:tcPr>
          <w:p>
            <w:pPr>
              <w:pStyle w:val="0"/>
            </w:pPr>
            <w:r>
              <w:rPr>
                <w:sz w:val="20"/>
              </w:rPr>
              <w:t xml:space="preserve">ЦРА N 8</w:t>
            </w:r>
          </w:p>
        </w:tc>
        <w:tc>
          <w:tcPr>
            <w:tcW w:w="5669" w:type="dxa"/>
          </w:tcPr>
          <w:p>
            <w:pPr>
              <w:pStyle w:val="0"/>
            </w:pPr>
            <w:r>
              <w:rPr>
                <w:sz w:val="20"/>
              </w:rPr>
              <w:t xml:space="preserve">663580, Красноярский край, Саянский район, с. Агинское, ул. Энергетиков, 26а, корпус 2, помещение 2, комната N 8</w:t>
            </w:r>
          </w:p>
        </w:tc>
      </w:tr>
      <w:tr>
        <w:tc>
          <w:tcPr>
            <w:tcW w:w="567" w:type="dxa"/>
          </w:tcPr>
          <w:p>
            <w:pPr>
              <w:pStyle w:val="0"/>
            </w:pPr>
            <w:r>
              <w:rPr>
                <w:sz w:val="20"/>
              </w:rPr>
              <w:t xml:space="preserve">63</w:t>
            </w:r>
          </w:p>
        </w:tc>
        <w:tc>
          <w:tcPr>
            <w:tcW w:w="2835" w:type="dxa"/>
          </w:tcPr>
          <w:p>
            <w:pPr>
              <w:pStyle w:val="0"/>
            </w:pPr>
            <w:r>
              <w:rPr>
                <w:sz w:val="20"/>
              </w:rPr>
              <w:t xml:space="preserve">Аптека N 300</w:t>
            </w:r>
          </w:p>
        </w:tc>
        <w:tc>
          <w:tcPr>
            <w:tcW w:w="5669" w:type="dxa"/>
          </w:tcPr>
          <w:p>
            <w:pPr>
              <w:pStyle w:val="0"/>
            </w:pPr>
            <w:r>
              <w:rPr>
                <w:sz w:val="20"/>
              </w:rPr>
              <w:t xml:space="preserve">660012, Красноярский край, г. Красноярск, ул. Судостроительная, д. 62</w:t>
            </w:r>
          </w:p>
        </w:tc>
      </w:tr>
      <w:tr>
        <w:tc>
          <w:tcPr>
            <w:tcW w:w="567" w:type="dxa"/>
          </w:tcPr>
          <w:p>
            <w:pPr>
              <w:pStyle w:val="0"/>
            </w:pPr>
            <w:r>
              <w:rPr>
                <w:sz w:val="20"/>
              </w:rPr>
              <w:t xml:space="preserve">64</w:t>
            </w:r>
          </w:p>
        </w:tc>
        <w:tc>
          <w:tcPr>
            <w:tcW w:w="2835" w:type="dxa"/>
          </w:tcPr>
          <w:p>
            <w:pPr>
              <w:pStyle w:val="0"/>
            </w:pPr>
            <w:r>
              <w:rPr>
                <w:sz w:val="20"/>
              </w:rPr>
              <w:t xml:space="preserve">ЦРА N 3</w:t>
            </w:r>
          </w:p>
        </w:tc>
        <w:tc>
          <w:tcPr>
            <w:tcW w:w="5669" w:type="dxa"/>
          </w:tcPr>
          <w:p>
            <w:pPr>
              <w:pStyle w:val="0"/>
            </w:pPr>
            <w:r>
              <w:rPr>
                <w:sz w:val="20"/>
              </w:rPr>
              <w:t xml:space="preserve">660021, Красноярский край, г. Красноярск, ул. Декабристов, д. 36</w:t>
            </w:r>
          </w:p>
        </w:tc>
      </w:tr>
      <w:tr>
        <w:tc>
          <w:tcPr>
            <w:tcW w:w="567" w:type="dxa"/>
          </w:tcPr>
          <w:p>
            <w:pPr>
              <w:pStyle w:val="0"/>
            </w:pPr>
            <w:r>
              <w:rPr>
                <w:sz w:val="20"/>
              </w:rPr>
              <w:t xml:space="preserve">65</w:t>
            </w:r>
          </w:p>
        </w:tc>
        <w:tc>
          <w:tcPr>
            <w:tcW w:w="2835" w:type="dxa"/>
          </w:tcPr>
          <w:p>
            <w:pPr>
              <w:pStyle w:val="0"/>
            </w:pPr>
            <w:r>
              <w:rPr>
                <w:sz w:val="20"/>
              </w:rPr>
              <w:t xml:space="preserve">Аптека N 27</w:t>
            </w:r>
          </w:p>
        </w:tc>
        <w:tc>
          <w:tcPr>
            <w:tcW w:w="5669" w:type="dxa"/>
          </w:tcPr>
          <w:p>
            <w:pPr>
              <w:pStyle w:val="0"/>
            </w:pPr>
            <w:r>
              <w:rPr>
                <w:sz w:val="20"/>
              </w:rPr>
              <w:t xml:space="preserve">662162, Красноярский край, г. Ачинск, ул. Кравченко, зд. 7а</w:t>
            </w:r>
          </w:p>
        </w:tc>
      </w:tr>
      <w:tr>
        <w:tc>
          <w:tcPr>
            <w:tcW w:w="567" w:type="dxa"/>
          </w:tcPr>
          <w:p>
            <w:pPr>
              <w:pStyle w:val="0"/>
            </w:pPr>
            <w:r>
              <w:rPr>
                <w:sz w:val="20"/>
              </w:rPr>
              <w:t xml:space="preserve">66</w:t>
            </w:r>
          </w:p>
        </w:tc>
        <w:tc>
          <w:tcPr>
            <w:tcW w:w="2835" w:type="dxa"/>
          </w:tcPr>
          <w:p>
            <w:pPr>
              <w:pStyle w:val="0"/>
            </w:pPr>
            <w:r>
              <w:rPr>
                <w:sz w:val="20"/>
              </w:rPr>
              <w:t xml:space="preserve">Аптека N 122</w:t>
            </w:r>
          </w:p>
        </w:tc>
        <w:tc>
          <w:tcPr>
            <w:tcW w:w="5669" w:type="dxa"/>
          </w:tcPr>
          <w:p>
            <w:pPr>
              <w:pStyle w:val="0"/>
            </w:pPr>
            <w:r>
              <w:rPr>
                <w:sz w:val="20"/>
              </w:rPr>
              <w:t xml:space="preserve">663332, Красноярский край, г. Норильск, район Талнах, ул. Бауманская, д. 16а</w:t>
            </w:r>
          </w:p>
        </w:tc>
      </w:tr>
      <w:tr>
        <w:tc>
          <w:tcPr>
            <w:tcW w:w="567" w:type="dxa"/>
          </w:tcPr>
          <w:p>
            <w:pPr>
              <w:pStyle w:val="0"/>
            </w:pPr>
            <w:r>
              <w:rPr>
                <w:sz w:val="20"/>
              </w:rPr>
              <w:t xml:space="preserve">67</w:t>
            </w:r>
          </w:p>
        </w:tc>
        <w:tc>
          <w:tcPr>
            <w:tcW w:w="2835" w:type="dxa"/>
          </w:tcPr>
          <w:p>
            <w:pPr>
              <w:pStyle w:val="0"/>
            </w:pPr>
            <w:r>
              <w:rPr>
                <w:sz w:val="20"/>
              </w:rPr>
              <w:t xml:space="preserve">Аптека N 300</w:t>
            </w:r>
          </w:p>
        </w:tc>
        <w:tc>
          <w:tcPr>
            <w:tcW w:w="5669" w:type="dxa"/>
          </w:tcPr>
          <w:p>
            <w:pPr>
              <w:pStyle w:val="0"/>
            </w:pPr>
            <w:r>
              <w:rPr>
                <w:sz w:val="20"/>
              </w:rPr>
              <w:t xml:space="preserve">660013, Красноярский край, г. Красноярск, ул. Львовская, д. 35</w:t>
            </w:r>
          </w:p>
        </w:tc>
      </w:tr>
    </w:tbl>
    <w:p>
      <w:pPr>
        <w:pStyle w:val="0"/>
        <w:jc w:val="both"/>
      </w:pPr>
      <w:r>
        <w:rPr>
          <w:sz w:val="20"/>
        </w:rPr>
      </w:r>
    </w:p>
    <w:p>
      <w:pPr>
        <w:pStyle w:val="0"/>
        <w:ind w:firstLine="540"/>
        <w:jc w:val="both"/>
      </w:pPr>
      <w:r>
        <w:rPr>
          <w:sz w:val="20"/>
        </w:rPr>
        <w:t xml:space="preserve">Государственные унитарные предприятия и учреждения, осуществляющие изготовление наркотических средств и психотропных веществ, в том числе предназначенных для детей, в Красноярском крае отсутствуют.</w:t>
      </w:r>
    </w:p>
    <w:p>
      <w:pPr>
        <w:pStyle w:val="0"/>
        <w:spacing w:before="200" w:line-rule="auto"/>
        <w:ind w:firstLine="540"/>
        <w:jc w:val="both"/>
      </w:pPr>
      <w:r>
        <w:rPr>
          <w:sz w:val="20"/>
        </w:rPr>
        <w:t xml:space="preserve">Назначение и выписка рецептов на наркотические средства для лечения ХБС осуществляются в соответствии с </w:t>
      </w:r>
      <w:hyperlink w:history="0" r:id="rId16" w:tooltip="Приказ Минздрава России от 24.11.2021 N 1094н &quot;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quot; (Зарегистрировано в Минюсте России 30.11. {КонсультантПлюс}">
        <w:r>
          <w:rPr>
            <w:sz w:val="20"/>
            <w:color w:val="0000ff"/>
          </w:rPr>
          <w:t xml:space="preserve">Правилами</w:t>
        </w:r>
      </w:hyperlink>
      <w:r>
        <w:rPr>
          <w:sz w:val="20"/>
        </w:rPr>
        <w:t xml:space="preserve"> оформления рецептов, содержащих назначение наркотических средств или психотропных веществ, в том числе в форме электронных документов, утвержденными Приказом Министерства здравоохранения Российской Федерации от 24.11.2021 N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 (далее - Приказ Минздрава России N 1094н).</w:t>
      </w:r>
    </w:p>
    <w:p>
      <w:pPr>
        <w:pStyle w:val="0"/>
        <w:spacing w:before="200" w:line-rule="auto"/>
        <w:ind w:firstLine="540"/>
        <w:jc w:val="both"/>
      </w:pPr>
      <w:r>
        <w:rPr>
          <w:sz w:val="20"/>
        </w:rPr>
        <w:t xml:space="preserve">В краевых учреждениях, оказывающих первичную медико-санитарную помощь, имеются в наличии специальные рецептурные </w:t>
      </w:r>
      <w:hyperlink w:history="0" r:id="rId17" w:tooltip="Приказ Минздрава России от 24.11.2021 N 1094н &quot;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quot; (Зарегистрировано в Минюсте России 30.11. {КонсультантПлюс}">
        <w:r>
          <w:rPr>
            <w:sz w:val="20"/>
            <w:color w:val="0000ff"/>
          </w:rPr>
          <w:t xml:space="preserve">бланки</w:t>
        </w:r>
      </w:hyperlink>
      <w:r>
        <w:rPr>
          <w:sz w:val="20"/>
        </w:rPr>
        <w:t xml:space="preserve"> по форме N 107/У-НП, утвержденной Приказом Минздрава России N 1094н (далее - форма N 107/У-НП).</w:t>
      </w:r>
    </w:p>
    <w:p>
      <w:pPr>
        <w:pStyle w:val="0"/>
        <w:spacing w:before="200" w:line-rule="auto"/>
        <w:ind w:firstLine="540"/>
        <w:jc w:val="both"/>
      </w:pPr>
      <w:r>
        <w:rPr>
          <w:sz w:val="20"/>
        </w:rPr>
        <w:t xml:space="preserve">Учет и хранение специальных рецептурных </w:t>
      </w:r>
      <w:hyperlink w:history="0" r:id="rId18" w:tooltip="Приказ Минздрава России от 24.11.2021 N 1094н &quot;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quot; (Зарегистрировано в Минюсте России 30.11. {КонсультантПлюс}">
        <w:r>
          <w:rPr>
            <w:sz w:val="20"/>
            <w:color w:val="0000ff"/>
          </w:rPr>
          <w:t xml:space="preserve">бланков</w:t>
        </w:r>
      </w:hyperlink>
      <w:r>
        <w:rPr>
          <w:sz w:val="20"/>
        </w:rPr>
        <w:t xml:space="preserve"> по форме N 107/У-НП осуществляются краевыми учреждениями в соответствии с </w:t>
      </w:r>
      <w:hyperlink w:history="0" r:id="rId19" w:tooltip="Приказ Минздрава России от 24.11.2021 N 1094н &quot;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quot; (Зарегистрировано в Минюсте России 30.11. {КонсультантПлюс}">
        <w:r>
          <w:rPr>
            <w:sz w:val="20"/>
            <w:color w:val="0000ff"/>
          </w:rPr>
          <w:t xml:space="preserve">Порядком</w:t>
        </w:r>
      </w:hyperlink>
      <w:r>
        <w:rPr>
          <w:sz w:val="20"/>
        </w:rPr>
        <w:t xml:space="preserve"> изготовления, распределения, регистрации, учета и хранения рецептов, содержащих назначение наркотических средств или психотропных веществ, утвержденным Приказом Минздрава России N 1094н.</w:t>
      </w:r>
    </w:p>
    <w:p>
      <w:pPr>
        <w:pStyle w:val="0"/>
        <w:spacing w:before="200" w:line-rule="auto"/>
        <w:ind w:firstLine="540"/>
        <w:jc w:val="both"/>
      </w:pPr>
      <w:r>
        <w:rPr>
          <w:sz w:val="20"/>
        </w:rPr>
        <w:t xml:space="preserve">Лекарственное обеспечение наркотическими средствами для лечения ХБС осуществляется в соответствии с клиническими рекомендациями "Хронический болевой синдром у взрослых пациентов, нуждающихся в паллиативной медицинской помощи" и "Болевой синдром у детей, нуждающихся в паллиативной медицинской помощи", утвержденными Министерством здравоохранения Российской Федерации в 2018 году.</w:t>
      </w:r>
    </w:p>
    <w:p>
      <w:pPr>
        <w:pStyle w:val="0"/>
        <w:jc w:val="both"/>
      </w:pPr>
      <w:r>
        <w:rPr>
          <w:sz w:val="20"/>
        </w:rPr>
      </w:r>
    </w:p>
    <w:p>
      <w:pPr>
        <w:pStyle w:val="2"/>
        <w:outlineLvl w:val="2"/>
        <w:jc w:val="center"/>
      </w:pPr>
      <w:r>
        <w:rPr>
          <w:sz w:val="20"/>
        </w:rPr>
        <w:t xml:space="preserve">4.6. Система учета и мониторинга ПМП</w:t>
      </w:r>
    </w:p>
    <w:p>
      <w:pPr>
        <w:pStyle w:val="0"/>
        <w:jc w:val="both"/>
      </w:pPr>
      <w:r>
        <w:rPr>
          <w:sz w:val="20"/>
        </w:rPr>
      </w:r>
    </w:p>
    <w:p>
      <w:pPr>
        <w:pStyle w:val="0"/>
        <w:ind w:firstLine="540"/>
        <w:jc w:val="both"/>
      </w:pPr>
      <w:r>
        <w:rPr>
          <w:sz w:val="20"/>
        </w:rPr>
        <w:t xml:space="preserve">В Красноярском крае с декабря 2018 года для учета паллиативных пациентов ведется Регистр, размещенный на сайте КГБУЗ "Красноярский краевой медицинский информационно-аналитический центр".</w:t>
      </w:r>
    </w:p>
    <w:p>
      <w:pPr>
        <w:pStyle w:val="0"/>
        <w:spacing w:before="200" w:line-rule="auto"/>
        <w:ind w:firstLine="540"/>
        <w:jc w:val="both"/>
      </w:pPr>
      <w:r>
        <w:rPr>
          <w:sz w:val="20"/>
        </w:rPr>
        <w:t xml:space="preserve">В Регистр вносится персональная информация о паллиативных пациентах, об установке статуса паллиативного пациента, включая скан-копии заключения врачебной комиссии краевого учреждения (далее - ВК МО) либо отказа гражданина от оказания ПМП, с использованием канала защищенной связи (VipNet). Кроме того, в Регистре осуществляется (дистанционно) сбор данных о паллиативных пациентах, нуждающихся в зондовом питании, респираторной поддержке, назначении наркотических средств и психотропных веществ, медицинских изделиях для использования на дому (согласно </w:t>
      </w:r>
      <w:hyperlink w:history="0" r:id="rId20" w:tooltip="Приказ Минздрава России от 31.05.2019 N 348н (ред. от 02.11.2020) &quot;Об утверждении перечня медицинских изделий, предназначенных для поддержания функций органов и систем организма человека, предоставляемых для использования на дому&quot; (Зарегистрировано в Минюсте России 28.06.2019 N 55087) {КонсультантПлюс}">
        <w:r>
          <w:rPr>
            <w:sz w:val="20"/>
            <w:color w:val="0000ff"/>
          </w:rPr>
          <w:t xml:space="preserve">перечню</w:t>
        </w:r>
      </w:hyperlink>
      <w:r>
        <w:rPr>
          <w:sz w:val="20"/>
        </w:rPr>
        <w:t xml:space="preserve"> медицинских изделий, утвержденному Приказом Министерства здравоохранения Российской Федерации от 31.05.2019 N 348н "Об утверждении перечня медицинских изделий, предназначенных для поддержания функций органов и систем человека, предоставляемых для использования на дому" (далее - Приказ от 31.05.2019 N 348н), в том числе для респираторной поддержки. Министерством ведется мониторинг оказания ПМП краевыми учреждениями.</w:t>
      </w:r>
    </w:p>
    <w:p>
      <w:pPr>
        <w:pStyle w:val="0"/>
        <w:spacing w:before="200" w:line-rule="auto"/>
        <w:ind w:firstLine="540"/>
        <w:jc w:val="both"/>
      </w:pPr>
      <w:r>
        <w:rPr>
          <w:sz w:val="20"/>
        </w:rPr>
        <w:t xml:space="preserve">На базе КГБУЗ "Красноярская межрайонная больница N 2" работает координационный центр ПМП, осуществляющий организационно-методическое сопровождение по вопросам оказания ПМП взрослым паллиативным пациентам, медицинскому персоналу краевых учреждений, паллиативным пациентам (их законным представителям), родственникам, иным лицам, осуществляющим уход за пациентом, ведение и администрирование Регистра, взаимодействие с организациями социального обслуживания, некоммерческими организациями, общественными организациями и религиозными объединениями, в том числе для формирования и представления отчетной информации.</w:t>
      </w:r>
    </w:p>
    <w:p>
      <w:pPr>
        <w:pStyle w:val="0"/>
        <w:spacing w:before="200" w:line-rule="auto"/>
        <w:ind w:firstLine="540"/>
        <w:jc w:val="both"/>
      </w:pPr>
      <w:r>
        <w:rPr>
          <w:sz w:val="20"/>
        </w:rPr>
        <w:t xml:space="preserve">Также на базе отделения ПМП детям КГКУЗ "Красноярский краевой специализированный дом ребенка N 3" функционирует координационный центр для организационно-методического сопровождения по вопросам оказания ПМП паллиативным пациентам - детям.</w:t>
      </w:r>
    </w:p>
    <w:p>
      <w:pPr>
        <w:pStyle w:val="0"/>
        <w:jc w:val="both"/>
      </w:pPr>
      <w:r>
        <w:rPr>
          <w:sz w:val="20"/>
        </w:rPr>
      </w:r>
    </w:p>
    <w:p>
      <w:pPr>
        <w:pStyle w:val="2"/>
        <w:outlineLvl w:val="2"/>
        <w:jc w:val="center"/>
      </w:pPr>
      <w:r>
        <w:rPr>
          <w:sz w:val="20"/>
        </w:rPr>
        <w:t xml:space="preserve">4.7. Маршрутизация пациентов, нуждающихся в оказании ПМП</w:t>
      </w:r>
    </w:p>
    <w:p>
      <w:pPr>
        <w:pStyle w:val="0"/>
        <w:jc w:val="both"/>
      </w:pPr>
      <w:r>
        <w:rPr>
          <w:sz w:val="20"/>
        </w:rPr>
      </w:r>
    </w:p>
    <w:p>
      <w:pPr>
        <w:pStyle w:val="0"/>
        <w:ind w:firstLine="540"/>
        <w:jc w:val="both"/>
      </w:pPr>
      <w:r>
        <w:rPr>
          <w:sz w:val="20"/>
        </w:rPr>
        <w:t xml:space="preserve">В настоящее время на территории Красноярского края ПМП оказывается в амбулаторных условиях, в том числе на дому, и в стационарных условиях.</w:t>
      </w:r>
    </w:p>
    <w:p>
      <w:pPr>
        <w:pStyle w:val="0"/>
        <w:spacing w:before="200" w:line-rule="auto"/>
        <w:ind w:firstLine="540"/>
        <w:jc w:val="both"/>
      </w:pPr>
      <w:r>
        <w:rPr>
          <w:sz w:val="20"/>
        </w:rPr>
        <w:t xml:space="preserve">Краевые учреждения, оказывающие первичную медико-санитарную помощь, оказывают первичную доврачебную ПМП (фельдшер фельдшерско-акушерского пункта, медицинские работники краевых учреждений со средним медицинским образованием) и первичную врачебную ПМП (врач-терапевт участковый, врач-педиатр участковый, врач общей практики (семейный врач), врач-специалист краевых учреждений).</w:t>
      </w:r>
    </w:p>
    <w:p>
      <w:pPr>
        <w:pStyle w:val="0"/>
        <w:spacing w:before="200" w:line-rule="auto"/>
        <w:ind w:firstLine="540"/>
        <w:jc w:val="both"/>
      </w:pPr>
      <w:r>
        <w:rPr>
          <w:sz w:val="20"/>
        </w:rPr>
        <w:t xml:space="preserve">Специализированная ПМП паллиативным пациентам - взрослым в амбулаторных условиях оказывается:</w:t>
      </w:r>
    </w:p>
    <w:p>
      <w:pPr>
        <w:pStyle w:val="0"/>
        <w:spacing w:before="200" w:line-rule="auto"/>
        <w:ind w:firstLine="540"/>
        <w:jc w:val="both"/>
      </w:pPr>
      <w:r>
        <w:rPr>
          <w:sz w:val="20"/>
        </w:rPr>
        <w:t xml:space="preserve">в кабинетах ПМП (в амбулаторных условиях, в том числе на дому, и организациях, осуществляющих стационарное социальное обслуживание);</w:t>
      </w:r>
    </w:p>
    <w:p>
      <w:pPr>
        <w:pStyle w:val="0"/>
        <w:spacing w:before="200" w:line-rule="auto"/>
        <w:ind w:firstLine="540"/>
        <w:jc w:val="both"/>
      </w:pPr>
      <w:r>
        <w:rPr>
          <w:sz w:val="20"/>
        </w:rPr>
        <w:t xml:space="preserve">выездными патронажными бригадами ПМП при отделениях выездной патронажной ПМП (на дому, в организациях, осуществляющих стационарное социальное обслуживание, в том числе паллиативным пациентам, нуждающимся в длительной респираторной поддержке и кислородотерапии).</w:t>
      </w:r>
    </w:p>
    <w:p>
      <w:pPr>
        <w:pStyle w:val="0"/>
        <w:spacing w:before="200" w:line-rule="auto"/>
        <w:ind w:firstLine="540"/>
        <w:jc w:val="both"/>
      </w:pPr>
      <w:r>
        <w:rPr>
          <w:sz w:val="20"/>
        </w:rPr>
        <w:t xml:space="preserve">Специализированная ПМП взрослым паллиативным пациентам в стационарных условиях оказывается при наличии медицинских показаний в хосписе, в отделениях ПМП (на паллиативных койках), а также в отделениях сестринского ухода (на койках сестринского ухода) краевых учреждений.</w:t>
      </w:r>
    </w:p>
    <w:p>
      <w:pPr>
        <w:pStyle w:val="0"/>
        <w:spacing w:before="200" w:line-rule="auto"/>
        <w:ind w:firstLine="540"/>
        <w:jc w:val="both"/>
      </w:pPr>
      <w:r>
        <w:rPr>
          <w:sz w:val="20"/>
        </w:rPr>
        <w:t xml:space="preserve">Кабинет ПМП и выездные патронажные бригады ПМП при отделениях выездной патронажной ПМП осуществляют следующие функции:</w:t>
      </w:r>
    </w:p>
    <w:p>
      <w:pPr>
        <w:pStyle w:val="0"/>
        <w:spacing w:before="200" w:line-rule="auto"/>
        <w:ind w:firstLine="540"/>
        <w:jc w:val="both"/>
      </w:pPr>
      <w:r>
        <w:rPr>
          <w:sz w:val="20"/>
        </w:rPr>
        <w:t xml:space="preserve">оказание ПМП взрослым паллиативным пациентам в амбулаторных условиях (только кабинет ПМП), на дому и в организациях социального обслуживания, осуществляющих стационарное социальное обслуживание, в том числе пациентам, нуждающимся в длительной респираторной поддержке и кислородотерапии (только выездная патронажная бригада ПМП);</w:t>
      </w:r>
    </w:p>
    <w:p>
      <w:pPr>
        <w:pStyle w:val="0"/>
        <w:spacing w:before="200" w:line-rule="auto"/>
        <w:ind w:firstLine="540"/>
        <w:jc w:val="both"/>
      </w:pPr>
      <w:r>
        <w:rPr>
          <w:sz w:val="20"/>
        </w:rPr>
        <w:t xml:space="preserve">динамическое наблюдение за взрослыми паллиативными пациентами, нуждающимися в оказании ПМП, на дому и в организациях социального обслуживания, осуществляющих стационарное социальное обслуживание;</w:t>
      </w:r>
    </w:p>
    <w:p>
      <w:pPr>
        <w:pStyle w:val="0"/>
        <w:spacing w:before="200" w:line-rule="auto"/>
        <w:ind w:firstLine="540"/>
        <w:jc w:val="both"/>
      </w:pPr>
      <w:r>
        <w:rPr>
          <w:sz w:val="20"/>
        </w:rPr>
        <w:t xml:space="preserve">лечение ХБС и других тяжелых проявлений заболевания;</w:t>
      </w:r>
    </w:p>
    <w:p>
      <w:pPr>
        <w:pStyle w:val="0"/>
        <w:spacing w:before="200" w:line-rule="auto"/>
        <w:ind w:firstLine="540"/>
        <w:jc w:val="both"/>
      </w:pPr>
      <w:r>
        <w:rPr>
          <w:sz w:val="20"/>
        </w:rPr>
        <w:t xml:space="preserve">назначение лекарственных препаратов, в том числе наркотических средств и психотропных веществ;</w:t>
      </w:r>
    </w:p>
    <w:p>
      <w:pPr>
        <w:pStyle w:val="0"/>
        <w:spacing w:before="200" w:line-rule="auto"/>
        <w:ind w:firstLine="540"/>
        <w:jc w:val="both"/>
      </w:pPr>
      <w:r>
        <w:rPr>
          <w:sz w:val="20"/>
        </w:rPr>
        <w:t xml:space="preserve">направление взрослого паллиативного пациента при наличии медицинских показаний, в том числе проживающего в организациях социального обслуживания, осуществляющих стационарное социальное обслуживание, в медицинскую организацию, оказывающую ПМП в стационарных условиях;</w:t>
      </w:r>
    </w:p>
    <w:p>
      <w:pPr>
        <w:pStyle w:val="0"/>
        <w:spacing w:before="200" w:line-rule="auto"/>
        <w:ind w:firstLine="540"/>
        <w:jc w:val="both"/>
      </w:pPr>
      <w:r>
        <w:rPr>
          <w:sz w:val="20"/>
        </w:rPr>
        <w:t xml:space="preserve">направление взрослого паллиативного пациента, нуждающегося в круглосуточном уходе, в отделение или дом (больницу) сестринского ухода при отсутствии медицинских показаний для постоянного наблюдения врача;</w:t>
      </w:r>
    </w:p>
    <w:p>
      <w:pPr>
        <w:pStyle w:val="0"/>
        <w:spacing w:before="200" w:line-rule="auto"/>
        <w:ind w:firstLine="540"/>
        <w:jc w:val="both"/>
      </w:pPr>
      <w:r>
        <w:rPr>
          <w:sz w:val="20"/>
        </w:rPr>
        <w:t xml:space="preserve">организация консультаций взрослого паллиативного пациента врачом-специалистом по профилю основного заболевания и врачами других специальностей;</w:t>
      </w:r>
    </w:p>
    <w:p>
      <w:pPr>
        <w:pStyle w:val="0"/>
        <w:spacing w:before="200" w:line-rule="auto"/>
        <w:ind w:firstLine="540"/>
        <w:jc w:val="both"/>
      </w:pPr>
      <w:r>
        <w:rPr>
          <w:sz w:val="20"/>
        </w:rPr>
        <w:t xml:space="preserve">оказание консультативной и организационно-методической помощи врачам-специалистам по вопросам оказания ПМП взрослым паллиативным пациентам, в том числе проживающим в организациях социального обслуживания, осуществляющих стационарное социальное обслуживание, с учетом маршрутизации пациентов;</w:t>
      </w:r>
    </w:p>
    <w:p>
      <w:pPr>
        <w:pStyle w:val="0"/>
        <w:spacing w:before="200" w:line-rule="auto"/>
        <w:ind w:firstLine="540"/>
        <w:jc w:val="both"/>
      </w:pPr>
      <w:r>
        <w:rPr>
          <w:sz w:val="20"/>
        </w:rPr>
        <w:t xml:space="preserve">оказание психологической помощи взрослым паллиативным пациентам, в том числе проживающим в организациях социального обслуживания, осуществляющих стационарное социальное обслуживание, их родственникам и иным членам семьи или законным представителям;</w:t>
      </w:r>
    </w:p>
    <w:p>
      <w:pPr>
        <w:pStyle w:val="0"/>
        <w:spacing w:before="200" w:line-rule="auto"/>
        <w:ind w:firstLine="540"/>
        <w:jc w:val="both"/>
      </w:pPr>
      <w:r>
        <w:rPr>
          <w:sz w:val="20"/>
        </w:rPr>
        <w:t xml:space="preserve">обучение взрослого паллиативного пациента, его законного представителя, родственников, иных лиц, осуществляющих уход за взрослым паллиативным пациентом, мероприятиям по уходу;</w:t>
      </w:r>
    </w:p>
    <w:p>
      <w:pPr>
        <w:pStyle w:val="0"/>
        <w:spacing w:before="200" w:line-rule="auto"/>
        <w:ind w:firstLine="540"/>
        <w:jc w:val="both"/>
      </w:pPr>
      <w:r>
        <w:rPr>
          <w:sz w:val="20"/>
        </w:rPr>
        <w:t xml:space="preserve">осуществление учета паллиативных пациентов с применением медицинской информационной системы краевого учреждения;</w:t>
      </w:r>
    </w:p>
    <w:p>
      <w:pPr>
        <w:pStyle w:val="0"/>
        <w:spacing w:before="200" w:line-rule="auto"/>
        <w:ind w:firstLine="540"/>
        <w:jc w:val="both"/>
      </w:pPr>
      <w:r>
        <w:rPr>
          <w:sz w:val="20"/>
        </w:rPr>
        <w:t xml:space="preserve">представление отчетности, сбор и представление первичных данных о медицинской деятельности для информационных систем в сфере здравоохранения;</w:t>
      </w:r>
    </w:p>
    <w:p>
      <w:pPr>
        <w:pStyle w:val="0"/>
        <w:spacing w:before="200" w:line-rule="auto"/>
        <w:ind w:firstLine="540"/>
        <w:jc w:val="both"/>
      </w:pPr>
      <w:r>
        <w:rPr>
          <w:sz w:val="20"/>
        </w:rPr>
        <w:t xml:space="preserve">взаимодействие с организациями социального обслуживания, общественными объединениями, иными некоммерческими организациями, осуществляющими свою деятельность в сфере охраны здоровья.</w:t>
      </w:r>
    </w:p>
    <w:p>
      <w:pPr>
        <w:pStyle w:val="0"/>
        <w:spacing w:before="200" w:line-rule="auto"/>
        <w:ind w:firstLine="540"/>
        <w:jc w:val="both"/>
      </w:pPr>
      <w:r>
        <w:rPr>
          <w:sz w:val="20"/>
        </w:rPr>
        <w:t xml:space="preserve">При оказании ПМП важно соблюдение взаимодействия (преемственности) между краевыми учреждениями.</w:t>
      </w:r>
    </w:p>
    <w:p>
      <w:pPr>
        <w:pStyle w:val="0"/>
        <w:spacing w:before="200" w:line-rule="auto"/>
        <w:ind w:firstLine="540"/>
        <w:jc w:val="both"/>
      </w:pPr>
      <w:r>
        <w:rPr>
          <w:sz w:val="20"/>
        </w:rPr>
        <w:t xml:space="preserve">Выявление паллиативных пациентов, в том числе детей, осуществляется медицинскими организациями независимо от формы собственности, оказывающими первичную медико-санитарную помощь, специализированную, в том числе высокотехнологичную, медицинскую помощь.</w:t>
      </w:r>
    </w:p>
    <w:p>
      <w:pPr>
        <w:pStyle w:val="0"/>
        <w:spacing w:before="200" w:line-rule="auto"/>
        <w:ind w:firstLine="540"/>
        <w:jc w:val="both"/>
      </w:pPr>
      <w:r>
        <w:rPr>
          <w:sz w:val="20"/>
        </w:rPr>
        <w:t xml:space="preserve">В случае принятия решения о признании гражданина, в том числе ребенка, паллиативным пациентом ВК МО определяет условия оказания гражданину, в том числе ребенку, ПМП: в амбулаторных условиях, в том числе на дому, или в стационарных условиях.</w:t>
      </w:r>
    </w:p>
    <w:p>
      <w:pPr>
        <w:pStyle w:val="0"/>
        <w:spacing w:before="200" w:line-rule="auto"/>
        <w:ind w:firstLine="540"/>
        <w:jc w:val="both"/>
      </w:pPr>
      <w:r>
        <w:rPr>
          <w:sz w:val="20"/>
        </w:rPr>
        <w:t xml:space="preserve">Выписка пациента из краевого учреждения, оказывающего специализированную ПМП в стационарных условиях, сопровождается информированием краевого учреждения, оказывающего первичную медико-санитарную помощь по месту жительства (пребывания) пациента, с целью организации в течение двух рабочих дней первичного осмотра и дальнейшего наблюдения паллиативного пациента.</w:t>
      </w:r>
    </w:p>
    <w:p>
      <w:pPr>
        <w:pStyle w:val="0"/>
        <w:spacing w:before="200" w:line-rule="auto"/>
        <w:ind w:firstLine="540"/>
        <w:jc w:val="both"/>
      </w:pPr>
      <w:r>
        <w:rPr>
          <w:sz w:val="20"/>
        </w:rPr>
        <w:t xml:space="preserve">Кабинеты ПМП и выездные патронажные бригады ПМП при отделениях выездной патронажной ПМП оснащаются укладкой для оказания ПМП в амбулаторных условиях, в том числе на дому.</w:t>
      </w:r>
    </w:p>
    <w:p>
      <w:pPr>
        <w:pStyle w:val="0"/>
        <w:spacing w:before="200" w:line-rule="auto"/>
        <w:ind w:firstLine="540"/>
        <w:jc w:val="both"/>
      </w:pPr>
      <w:r>
        <w:rPr>
          <w:sz w:val="20"/>
        </w:rPr>
        <w:t xml:space="preserve">ИВЛ в домашних условиях проводится паллиативным пациентам, в том числе детям, не требующим интенсивной терапии и стационарного наблюдения. Медицинские показания к проведению ИВЛ в домашних условиях устанавливает ВК МО индивидуально для каждого пациента.</w:t>
      </w:r>
    </w:p>
    <w:p>
      <w:pPr>
        <w:pStyle w:val="0"/>
        <w:spacing w:before="200" w:line-rule="auto"/>
        <w:ind w:firstLine="540"/>
        <w:jc w:val="both"/>
      </w:pPr>
      <w:r>
        <w:rPr>
          <w:sz w:val="20"/>
        </w:rPr>
        <w:t xml:space="preserve">Кратность посещения паллиативного пациента, находящегося на ИВЛ в домашних условиях, устанавливается в соответствии с состоянием пациента.</w:t>
      </w:r>
    </w:p>
    <w:p>
      <w:pPr>
        <w:pStyle w:val="0"/>
        <w:spacing w:before="200" w:line-rule="auto"/>
        <w:ind w:firstLine="540"/>
        <w:jc w:val="both"/>
      </w:pPr>
      <w:r>
        <w:rPr>
          <w:sz w:val="20"/>
        </w:rPr>
        <w:t xml:space="preserve">В настоящее время на аппаратах ИВЛ в домашних условиях в Красноярском крае находятся 18 взрослых пациентов и 24 ребенка, все обеспечены медицинским оборудованием и расходными материалами.</w:t>
      </w:r>
    </w:p>
    <w:p>
      <w:pPr>
        <w:pStyle w:val="0"/>
        <w:spacing w:before="200" w:line-rule="auto"/>
        <w:ind w:firstLine="540"/>
        <w:jc w:val="both"/>
      </w:pPr>
      <w:r>
        <w:rPr>
          <w:sz w:val="20"/>
        </w:rPr>
        <w:t xml:space="preserve">Оказание ПМП детям осуществляется в амбулаторных условиях выездными патронажными бригадами ПМП на дому и в организациях, осуществляющих стационарное социальное обслуживание, и на паллиативных койках в стационарных условиях.</w:t>
      </w:r>
    </w:p>
    <w:p>
      <w:pPr>
        <w:pStyle w:val="0"/>
        <w:spacing w:before="200" w:line-rule="auto"/>
        <w:ind w:firstLine="540"/>
        <w:jc w:val="both"/>
      </w:pPr>
      <w:r>
        <w:rPr>
          <w:sz w:val="20"/>
        </w:rPr>
        <w:t xml:space="preserve">Выездная детская патронажная бригада ПМП осуществляет следующие функции:</w:t>
      </w:r>
    </w:p>
    <w:p>
      <w:pPr>
        <w:pStyle w:val="0"/>
        <w:spacing w:before="200" w:line-rule="auto"/>
        <w:ind w:firstLine="540"/>
        <w:jc w:val="both"/>
      </w:pPr>
      <w:r>
        <w:rPr>
          <w:sz w:val="20"/>
        </w:rPr>
        <w:t xml:space="preserve">оказание ПМП паллиативным пациентам - детям на дому и в организациях социального обслуживания, осуществляющих стационарное социальное обслуживание;</w:t>
      </w:r>
    </w:p>
    <w:p>
      <w:pPr>
        <w:pStyle w:val="0"/>
        <w:spacing w:before="200" w:line-rule="auto"/>
        <w:ind w:firstLine="540"/>
        <w:jc w:val="both"/>
      </w:pPr>
      <w:r>
        <w:rPr>
          <w:sz w:val="20"/>
        </w:rPr>
        <w:t xml:space="preserve">динамическое наблюдение за паллиативными пациентами - детьми, нуждающимися в оказании ПМП на дому и в организациях социального обслуживания, осуществляющих стационарное социальное обслуживание;</w:t>
      </w:r>
    </w:p>
    <w:p>
      <w:pPr>
        <w:pStyle w:val="0"/>
        <w:spacing w:before="200" w:line-rule="auto"/>
        <w:ind w:firstLine="540"/>
        <w:jc w:val="both"/>
      </w:pPr>
      <w:r>
        <w:rPr>
          <w:sz w:val="20"/>
        </w:rPr>
        <w:t xml:space="preserve">направление паллиативных пациентов - детей при наличии медицинских показаний, в том числе проживающих в организациях социального обслуживания, осуществляющих стационарное социальное обслуживание, в медицинскую организацию, оказывающую ПМП в стационарных условиях;</w:t>
      </w:r>
    </w:p>
    <w:p>
      <w:pPr>
        <w:pStyle w:val="0"/>
        <w:spacing w:before="200" w:line-rule="auto"/>
        <w:ind w:firstLine="540"/>
        <w:jc w:val="both"/>
      </w:pPr>
      <w:r>
        <w:rPr>
          <w:sz w:val="20"/>
        </w:rPr>
        <w:t xml:space="preserve">назначение с целью обезболивания наркотических средств, психотропных веществ, включенных в </w:t>
      </w:r>
      <w:hyperlink w:history="0" r:id="rId21" w:tooltip="Постановление Правительства РФ от 30.06.1998 N 681 (ред. от 07.02.2024)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17.03.2024) {КонсультантПлюс}">
        <w:r>
          <w:rPr>
            <w:sz w:val="20"/>
            <w:color w:val="0000ff"/>
          </w:rPr>
          <w:t xml:space="preserve">списки II</w:t>
        </w:r>
      </w:hyperlink>
      <w:r>
        <w:rPr>
          <w:sz w:val="20"/>
        </w:rPr>
        <w:t xml:space="preserve"> и </w:t>
      </w:r>
      <w:hyperlink w:history="0" r:id="rId22" w:tooltip="Постановление Правительства РФ от 30.06.1998 N 681 (ред. от 07.02.2024)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17.03.2024) {КонсультантПлюс}">
        <w:r>
          <w:rPr>
            <w:sz w:val="20"/>
            <w:color w:val="0000ff"/>
          </w:rPr>
          <w:t xml:space="preserve">III</w:t>
        </w:r>
      </w:hyperlink>
      <w:r>
        <w:rPr>
          <w:sz w:val="20"/>
        </w:rPr>
        <w:t xml:space="preserve">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30.06.1998 N 681 "Об утверждении перечня наркотических средств, психотропных веществ и их прекурсоров, подлежащих контролю в Российской Федерации";</w:t>
      </w:r>
    </w:p>
    <w:p>
      <w:pPr>
        <w:pStyle w:val="0"/>
        <w:spacing w:before="200" w:line-rule="auto"/>
        <w:ind w:firstLine="540"/>
        <w:jc w:val="both"/>
      </w:pPr>
      <w:r>
        <w:rPr>
          <w:sz w:val="20"/>
        </w:rPr>
        <w:t xml:space="preserve">оказание психологической помощи паллиативным пациентам - детям, нуждающимся в оказании ПМП, их родителям или законным представителям;</w:t>
      </w:r>
    </w:p>
    <w:p>
      <w:pPr>
        <w:pStyle w:val="0"/>
        <w:spacing w:before="200" w:line-rule="auto"/>
        <w:ind w:firstLine="540"/>
        <w:jc w:val="both"/>
      </w:pPr>
      <w:r>
        <w:rPr>
          <w:sz w:val="20"/>
        </w:rPr>
        <w:t xml:space="preserve">оказание консультативной помощи врачам-специалистам по вопросам организации и оказания ПМП паллиативным пациентам - детям;</w:t>
      </w:r>
    </w:p>
    <w:p>
      <w:pPr>
        <w:pStyle w:val="0"/>
        <w:spacing w:before="200" w:line-rule="auto"/>
        <w:ind w:firstLine="540"/>
        <w:jc w:val="both"/>
      </w:pPr>
      <w:r>
        <w:rPr>
          <w:sz w:val="20"/>
        </w:rPr>
        <w:t xml:space="preserve">консультирование родителей или законных представителей, иных родственников детей, нуждающихся в ПМП, и обучение их навыкам ухода за тяжелобольными паллиативными пациентами - детьми;</w:t>
      </w:r>
    </w:p>
    <w:p>
      <w:pPr>
        <w:pStyle w:val="0"/>
        <w:spacing w:before="200" w:line-rule="auto"/>
        <w:ind w:firstLine="540"/>
        <w:jc w:val="both"/>
      </w:pPr>
      <w:r>
        <w:rPr>
          <w:sz w:val="20"/>
        </w:rPr>
        <w:t xml:space="preserve">обеспечение преемственности в оказании ПМП паллиативным пациентам - детям, в том числе проживающим в организациях социального обслуживания, осуществляющих стационарное социальное обслуживание, в амбулаторных и стационарных условиях;</w:t>
      </w:r>
    </w:p>
    <w:p>
      <w:pPr>
        <w:pStyle w:val="0"/>
        <w:spacing w:before="200" w:line-rule="auto"/>
        <w:ind w:firstLine="540"/>
        <w:jc w:val="both"/>
      </w:pPr>
      <w:r>
        <w:rPr>
          <w:sz w:val="20"/>
        </w:rPr>
        <w:t xml:space="preserve">осуществление учета паллиативных пациентов - детей, нуждающихся в оказании ПМП, с применением медицинской информационной системы медицинской организации;</w:t>
      </w:r>
    </w:p>
    <w:p>
      <w:pPr>
        <w:pStyle w:val="0"/>
        <w:spacing w:before="200" w:line-rule="auto"/>
        <w:ind w:firstLine="540"/>
        <w:jc w:val="both"/>
      </w:pPr>
      <w:r>
        <w:rPr>
          <w:sz w:val="20"/>
        </w:rPr>
        <w:t xml:space="preserve">представление отчетности, сбор и представление первичных данных о медицинской деятельности для информационных систем в сфере здравоохранения;</w:t>
      </w:r>
    </w:p>
    <w:p>
      <w:pPr>
        <w:pStyle w:val="0"/>
        <w:spacing w:before="200" w:line-rule="auto"/>
        <w:ind w:firstLine="540"/>
        <w:jc w:val="both"/>
      </w:pPr>
      <w:r>
        <w:rPr>
          <w:sz w:val="20"/>
        </w:rPr>
        <w:t xml:space="preserve">взаимодействие с организациями социального обслуживания, общественными объединениями, иными некоммерческими организациями, осуществляющими свою деятельность в сфере охраны здоровья.</w:t>
      </w:r>
    </w:p>
    <w:p>
      <w:pPr>
        <w:pStyle w:val="0"/>
        <w:spacing w:before="200" w:line-rule="auto"/>
        <w:ind w:firstLine="540"/>
        <w:jc w:val="both"/>
      </w:pPr>
      <w:r>
        <w:rPr>
          <w:sz w:val="20"/>
        </w:rPr>
        <w:t xml:space="preserve">Первый визит в семью осуществляется не позднее 7 (семи) рабочих дней с даты регистрации решения о признании ребенка нуждающимся в оказании ПМП, по итогам которого составляется индивидуальный план ведения пациента. Визиты в семью осуществляются специалистами выездной патронажной бригады ПМП по заранее согласованному с семьей графику.</w:t>
      </w:r>
    </w:p>
    <w:p>
      <w:pPr>
        <w:pStyle w:val="0"/>
        <w:spacing w:before="200" w:line-rule="auto"/>
        <w:ind w:firstLine="540"/>
        <w:jc w:val="both"/>
      </w:pPr>
      <w:r>
        <w:rPr>
          <w:sz w:val="20"/>
        </w:rPr>
        <w:t xml:space="preserve">Госпитализация детей с целью коррекции и стабилизации состояния, подбора необходимой, в том числе обезболивающей терапии, оказывается на базе КГКУЗ "Красноярский краевой специализированный дом ребенка N 3" в отделении ПМП детям (на 20 коек), а также на паллиативных койках в КГБУЗ "Красноярский краевой центр охраны материнства и детства N 2" (2 койки) и КГБУЗ "Норильская межрайонная детская больница" (1 койка).</w:t>
      </w:r>
    </w:p>
    <w:p>
      <w:pPr>
        <w:pStyle w:val="0"/>
        <w:spacing w:before="200" w:line-rule="auto"/>
        <w:ind w:firstLine="540"/>
        <w:jc w:val="both"/>
      </w:pPr>
      <w:r>
        <w:rPr>
          <w:sz w:val="20"/>
        </w:rPr>
        <w:t xml:space="preserve">Маршрутизация граждан, в том числе детей, в 2023 году при оказании ПМП в амбулаторных условиях, на дому и в стационарных условиях в отделении ПМП (на паллиативных койках) представлена в таблице 8.</w:t>
      </w:r>
    </w:p>
    <w:p>
      <w:pPr>
        <w:pStyle w:val="0"/>
        <w:jc w:val="both"/>
      </w:pPr>
      <w:r>
        <w:rPr>
          <w:sz w:val="20"/>
        </w:rPr>
      </w:r>
    </w:p>
    <w:p>
      <w:pPr>
        <w:pStyle w:val="0"/>
        <w:jc w:val="right"/>
      </w:pPr>
      <w:r>
        <w:rPr>
          <w:sz w:val="20"/>
        </w:rPr>
        <w:t xml:space="preserve">Таблица 8</w:t>
      </w:r>
    </w:p>
    <w:p>
      <w:pPr>
        <w:pStyle w:val="0"/>
        <w:jc w:val="both"/>
      </w:pPr>
      <w:r>
        <w:rPr>
          <w:sz w:val="20"/>
        </w:rPr>
      </w:r>
    </w:p>
    <w:p>
      <w:pPr>
        <w:pStyle w:val="0"/>
        <w:jc w:val="center"/>
      </w:pPr>
      <w:r>
        <w:rPr>
          <w:sz w:val="20"/>
        </w:rPr>
        <w:t xml:space="preserve">Маршрутизация граждан, в том числе детей,</w:t>
      </w:r>
    </w:p>
    <w:p>
      <w:pPr>
        <w:pStyle w:val="0"/>
        <w:jc w:val="center"/>
      </w:pPr>
      <w:r>
        <w:rPr>
          <w:sz w:val="20"/>
        </w:rPr>
        <w:t xml:space="preserve">при оказании ПМП в 2023 году</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3118"/>
        <w:gridCol w:w="5386"/>
      </w:tblGrid>
      <w:tr>
        <w:tc>
          <w:tcPr>
            <w:tcW w:w="567" w:type="dxa"/>
          </w:tcPr>
          <w:p>
            <w:pPr>
              <w:pStyle w:val="0"/>
              <w:jc w:val="center"/>
            </w:pPr>
            <w:r>
              <w:rPr>
                <w:sz w:val="20"/>
              </w:rPr>
              <w:t xml:space="preserve">N п/п</w:t>
            </w:r>
          </w:p>
        </w:tc>
        <w:tc>
          <w:tcPr>
            <w:tcW w:w="3118" w:type="dxa"/>
          </w:tcPr>
          <w:p>
            <w:pPr>
              <w:pStyle w:val="0"/>
              <w:jc w:val="center"/>
            </w:pPr>
            <w:r>
              <w:rPr>
                <w:sz w:val="20"/>
              </w:rPr>
              <w:t xml:space="preserve">Территория, обслуживаемая краевыми учреждениями</w:t>
            </w:r>
          </w:p>
        </w:tc>
        <w:tc>
          <w:tcPr>
            <w:tcW w:w="5386" w:type="dxa"/>
          </w:tcPr>
          <w:p>
            <w:pPr>
              <w:pStyle w:val="0"/>
              <w:jc w:val="center"/>
            </w:pPr>
            <w:r>
              <w:rPr>
                <w:sz w:val="20"/>
              </w:rPr>
              <w:t xml:space="preserve">Мероприятия</w:t>
            </w:r>
          </w:p>
        </w:tc>
      </w:tr>
      <w:tr>
        <w:tc>
          <w:tcPr>
            <w:tcW w:w="567" w:type="dxa"/>
          </w:tcPr>
          <w:p>
            <w:pPr>
              <w:pStyle w:val="0"/>
              <w:jc w:val="center"/>
            </w:pPr>
            <w:r>
              <w:rPr>
                <w:sz w:val="20"/>
              </w:rPr>
              <w:t xml:space="preserve">1</w:t>
            </w:r>
          </w:p>
        </w:tc>
        <w:tc>
          <w:tcPr>
            <w:tcW w:w="3118" w:type="dxa"/>
          </w:tcPr>
          <w:p>
            <w:pPr>
              <w:pStyle w:val="0"/>
              <w:jc w:val="center"/>
            </w:pPr>
            <w:r>
              <w:rPr>
                <w:sz w:val="20"/>
              </w:rPr>
              <w:t xml:space="preserve">2</w:t>
            </w:r>
          </w:p>
        </w:tc>
        <w:tc>
          <w:tcPr>
            <w:tcW w:w="5386" w:type="dxa"/>
          </w:tcPr>
          <w:p>
            <w:pPr>
              <w:pStyle w:val="0"/>
              <w:jc w:val="center"/>
            </w:pPr>
            <w:r>
              <w:rPr>
                <w:sz w:val="20"/>
              </w:rPr>
              <w:t xml:space="preserve">3</w:t>
            </w:r>
          </w:p>
        </w:tc>
      </w:tr>
      <w:tr>
        <w:tc>
          <w:tcPr>
            <w:tcW w:w="567" w:type="dxa"/>
          </w:tcPr>
          <w:p>
            <w:pPr>
              <w:pStyle w:val="0"/>
            </w:pPr>
            <w:r>
              <w:rPr>
                <w:sz w:val="20"/>
              </w:rPr>
              <w:t xml:space="preserve">1</w:t>
            </w:r>
          </w:p>
        </w:tc>
        <w:tc>
          <w:tcPr>
            <w:gridSpan w:val="2"/>
            <w:tcW w:w="8504" w:type="dxa"/>
          </w:tcPr>
          <w:p>
            <w:pPr>
              <w:pStyle w:val="0"/>
            </w:pPr>
            <w:r>
              <w:rPr>
                <w:sz w:val="20"/>
              </w:rPr>
              <w:t xml:space="preserve">КГБУЗ "Красноярский краевой клинический онкологический диспансер имени А.И. Крыжановского"</w:t>
            </w:r>
          </w:p>
        </w:tc>
      </w:tr>
      <w:tr>
        <w:tc>
          <w:tcPr>
            <w:tcW w:w="567" w:type="dxa"/>
            <w:vMerge w:val="restart"/>
          </w:tcPr>
          <w:p>
            <w:pPr>
              <w:pStyle w:val="0"/>
            </w:pPr>
            <w:r>
              <w:rPr>
                <w:sz w:val="20"/>
              </w:rPr>
              <w:t xml:space="preserve">1.1</w:t>
            </w:r>
          </w:p>
        </w:tc>
        <w:tc>
          <w:tcPr>
            <w:tcW w:w="3118" w:type="dxa"/>
            <w:vMerge w:val="restart"/>
          </w:tcPr>
          <w:p>
            <w:pPr>
              <w:pStyle w:val="0"/>
            </w:pPr>
            <w:r>
              <w:rPr>
                <w:sz w:val="20"/>
              </w:rPr>
              <w:t xml:space="preserve">город Красноярск, Красноярский край</w:t>
            </w:r>
          </w:p>
        </w:tc>
        <w:tc>
          <w:tcPr>
            <w:tcW w:w="5386" w:type="dxa"/>
          </w:tcPr>
          <w:p>
            <w:pPr>
              <w:pStyle w:val="0"/>
            </w:pPr>
            <w:r>
              <w:rPr>
                <w:sz w:val="20"/>
              </w:rPr>
              <w:t xml:space="preserve">оказание ПМП взрослым в амбулаторных условиях</w:t>
            </w:r>
          </w:p>
        </w:tc>
      </w:tr>
      <w:tr>
        <w:tc>
          <w:tcPr>
            <w:vMerge w:val="continue"/>
          </w:tcPr>
          <w:p/>
        </w:tc>
        <w:tc>
          <w:tcPr>
            <w:vMerge w:val="continue"/>
          </w:tcPr>
          <w:p/>
        </w:tc>
        <w:tc>
          <w:tcPr>
            <w:tcW w:w="5386" w:type="dxa"/>
          </w:tcPr>
          <w:p>
            <w:pPr>
              <w:pStyle w:val="0"/>
            </w:pPr>
            <w:r>
              <w:rPr>
                <w:sz w:val="20"/>
              </w:rPr>
              <w:t xml:space="preserve">оказание ПМП взрослым в стационарных условиях в отделении ПМП</w:t>
            </w:r>
          </w:p>
        </w:tc>
      </w:tr>
      <w:tr>
        <w:tc>
          <w:tcPr>
            <w:vMerge w:val="continue"/>
          </w:tcPr>
          <w:p/>
        </w:tc>
        <w:tc>
          <w:tcPr>
            <w:vMerge w:val="continue"/>
          </w:tcP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w:t>
            </w:r>
          </w:p>
        </w:tc>
      </w:tr>
      <w:tr>
        <w:tc>
          <w:tcPr>
            <w:tcW w:w="567" w:type="dxa"/>
          </w:tcPr>
          <w:p>
            <w:pPr>
              <w:pStyle w:val="0"/>
            </w:pPr>
            <w:r>
              <w:rPr>
                <w:sz w:val="20"/>
              </w:rPr>
              <w:t xml:space="preserve">2</w:t>
            </w:r>
          </w:p>
        </w:tc>
        <w:tc>
          <w:tcPr>
            <w:gridSpan w:val="2"/>
            <w:tcW w:w="8504" w:type="dxa"/>
          </w:tcPr>
          <w:p>
            <w:pPr>
              <w:pStyle w:val="0"/>
            </w:pPr>
            <w:r>
              <w:rPr>
                <w:sz w:val="20"/>
              </w:rPr>
              <w:t xml:space="preserve">КГБУЗ "Красноярский краевой противотуберкулезный диспансер N 1"</w:t>
            </w:r>
          </w:p>
        </w:tc>
      </w:tr>
      <w:tr>
        <w:tc>
          <w:tcPr>
            <w:tcW w:w="567" w:type="dxa"/>
            <w:vMerge w:val="restart"/>
          </w:tcPr>
          <w:p>
            <w:pPr>
              <w:pStyle w:val="0"/>
            </w:pPr>
            <w:r>
              <w:rPr>
                <w:sz w:val="20"/>
              </w:rPr>
              <w:t xml:space="preserve">2.1</w:t>
            </w:r>
          </w:p>
        </w:tc>
        <w:tc>
          <w:tcPr>
            <w:tcW w:w="3118" w:type="dxa"/>
            <w:vMerge w:val="restart"/>
          </w:tcPr>
          <w:p>
            <w:pPr>
              <w:pStyle w:val="0"/>
            </w:pPr>
            <w:r>
              <w:rPr>
                <w:sz w:val="20"/>
              </w:rPr>
              <w:t xml:space="preserve">город Красноярск</w:t>
            </w:r>
          </w:p>
        </w:tc>
        <w:tc>
          <w:tcPr>
            <w:tcW w:w="5386" w:type="dxa"/>
          </w:tcPr>
          <w:p>
            <w:pPr>
              <w:pStyle w:val="0"/>
            </w:pPr>
            <w:r>
              <w:rPr>
                <w:sz w:val="20"/>
              </w:rPr>
              <w:t xml:space="preserve">оказание ПМП взрослым в амбулаторных условиях</w:t>
            </w:r>
          </w:p>
        </w:tc>
      </w:tr>
      <w:tr>
        <w:tc>
          <w:tcPr>
            <w:vMerge w:val="continue"/>
          </w:tcPr>
          <w:p/>
        </w:tc>
        <w:tc>
          <w:tcPr>
            <w:vMerge w:val="continue"/>
          </w:tcP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 в том числе гражданам, проживающим в организациях, осуществляющих стационарное социальное обслуживание</w:t>
            </w:r>
          </w:p>
        </w:tc>
      </w:tr>
      <w:tr>
        <w:tc>
          <w:tcPr>
            <w:tcW w:w="567" w:type="dxa"/>
          </w:tcPr>
          <w:p>
            <w:pPr>
              <w:pStyle w:val="0"/>
            </w:pPr>
            <w:r>
              <w:rPr>
                <w:sz w:val="20"/>
              </w:rPr>
              <w:t xml:space="preserve">2.2</w:t>
            </w:r>
          </w:p>
        </w:tc>
        <w:tc>
          <w:tcPr>
            <w:tcW w:w="3118" w:type="dxa"/>
          </w:tcPr>
          <w:p>
            <w:pPr>
              <w:pStyle w:val="0"/>
            </w:pPr>
            <w:r>
              <w:rPr>
                <w:sz w:val="20"/>
              </w:rPr>
              <w:t xml:space="preserve">Красноярский край</w:t>
            </w: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w:t>
            </w:r>
          </w:p>
        </w:tc>
      </w:tr>
      <w:tr>
        <w:tc>
          <w:tcPr>
            <w:tcW w:w="567" w:type="dxa"/>
          </w:tcPr>
          <w:p>
            <w:pPr>
              <w:pStyle w:val="0"/>
            </w:pPr>
            <w:r>
              <w:rPr>
                <w:sz w:val="20"/>
              </w:rPr>
              <w:t xml:space="preserve">3</w:t>
            </w:r>
          </w:p>
        </w:tc>
        <w:tc>
          <w:tcPr>
            <w:gridSpan w:val="2"/>
            <w:tcW w:w="8504" w:type="dxa"/>
          </w:tcPr>
          <w:p>
            <w:pPr>
              <w:pStyle w:val="0"/>
            </w:pPr>
            <w:r>
              <w:rPr>
                <w:sz w:val="20"/>
              </w:rPr>
              <w:t xml:space="preserve">КГБУЗ "Красноярская межрайонная больница N 2"</w:t>
            </w:r>
          </w:p>
        </w:tc>
      </w:tr>
      <w:tr>
        <w:tc>
          <w:tcPr>
            <w:tcW w:w="567" w:type="dxa"/>
            <w:vMerge w:val="restart"/>
          </w:tcPr>
          <w:p>
            <w:pPr>
              <w:pStyle w:val="0"/>
            </w:pPr>
            <w:r>
              <w:rPr>
                <w:sz w:val="20"/>
              </w:rPr>
              <w:t xml:space="preserve">3.1</w:t>
            </w:r>
          </w:p>
        </w:tc>
        <w:tc>
          <w:tcPr>
            <w:tcW w:w="3118" w:type="dxa"/>
            <w:vMerge w:val="restart"/>
          </w:tcPr>
          <w:p>
            <w:pPr>
              <w:pStyle w:val="0"/>
            </w:pPr>
            <w:r>
              <w:rPr>
                <w:sz w:val="20"/>
              </w:rPr>
              <w:t xml:space="preserve">город Красноярск,</w:t>
            </w:r>
          </w:p>
          <w:p>
            <w:pPr>
              <w:pStyle w:val="0"/>
            </w:pPr>
            <w:r>
              <w:rPr>
                <w:sz w:val="20"/>
              </w:rPr>
              <w:t xml:space="preserve">Березовский район,</w:t>
            </w:r>
          </w:p>
          <w:p>
            <w:pPr>
              <w:pStyle w:val="0"/>
            </w:pPr>
            <w:r>
              <w:rPr>
                <w:sz w:val="20"/>
              </w:rPr>
              <w:t xml:space="preserve">Емельяновский район,</w:t>
            </w:r>
          </w:p>
          <w:p>
            <w:pPr>
              <w:pStyle w:val="0"/>
            </w:pPr>
            <w:r>
              <w:rPr>
                <w:sz w:val="20"/>
              </w:rPr>
              <w:t xml:space="preserve">город Сосновоборск,</w:t>
            </w:r>
          </w:p>
          <w:p>
            <w:pPr>
              <w:pStyle w:val="0"/>
            </w:pPr>
            <w:r>
              <w:rPr>
                <w:sz w:val="20"/>
              </w:rPr>
              <w:t xml:space="preserve">город Дивногорск,</w:t>
            </w:r>
          </w:p>
          <w:p>
            <w:pPr>
              <w:pStyle w:val="0"/>
            </w:pPr>
            <w:r>
              <w:rPr>
                <w:sz w:val="20"/>
              </w:rPr>
              <w:t xml:space="preserve">поселок Кедровый,</w:t>
            </w:r>
          </w:p>
          <w:p>
            <w:pPr>
              <w:pStyle w:val="0"/>
            </w:pPr>
            <w:r>
              <w:rPr>
                <w:sz w:val="20"/>
              </w:rPr>
              <w:t xml:space="preserve">Манский район</w:t>
            </w:r>
          </w:p>
        </w:tc>
        <w:tc>
          <w:tcPr>
            <w:tcW w:w="5386" w:type="dxa"/>
          </w:tcPr>
          <w:p>
            <w:pPr>
              <w:pStyle w:val="0"/>
            </w:pPr>
            <w:r>
              <w:rPr>
                <w:sz w:val="20"/>
              </w:rPr>
              <w:t xml:space="preserve">оказание ПМП взрослым в амбулаторных условиях выездными патронажными бригадами ПМП на дому и в организациях, осуществляющих стационарное социальное обслуживание, в том числе паллиативным пациентам, нуждающимся в длительной респираторной поддержке и кислородотерапии</w:t>
            </w:r>
          </w:p>
        </w:tc>
      </w:tr>
      <w:tr>
        <w:tc>
          <w:tcPr>
            <w:vMerge w:val="continue"/>
          </w:tcPr>
          <w:p/>
        </w:tc>
        <w:tc>
          <w:tcPr>
            <w:vMerge w:val="continue"/>
          </w:tcP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 в том числе гражданам, проживающим в организациях, осуществляющих стационарное социальное обслуживание</w:t>
            </w:r>
          </w:p>
        </w:tc>
      </w:tr>
      <w:tr>
        <w:tc>
          <w:tcPr>
            <w:tcW w:w="567" w:type="dxa"/>
            <w:vMerge w:val="restart"/>
          </w:tcPr>
          <w:p>
            <w:pPr>
              <w:pStyle w:val="0"/>
            </w:pPr>
            <w:r>
              <w:rPr>
                <w:sz w:val="20"/>
              </w:rPr>
              <w:t xml:space="preserve">3.2</w:t>
            </w:r>
          </w:p>
        </w:tc>
        <w:tc>
          <w:tcPr>
            <w:tcW w:w="3118" w:type="dxa"/>
            <w:vMerge w:val="restart"/>
          </w:tcPr>
          <w:p>
            <w:pPr>
              <w:pStyle w:val="0"/>
            </w:pPr>
            <w:r>
              <w:rPr>
                <w:sz w:val="20"/>
              </w:rPr>
              <w:t xml:space="preserve">город Красноярск,</w:t>
            </w:r>
          </w:p>
          <w:p>
            <w:pPr>
              <w:pStyle w:val="0"/>
            </w:pPr>
            <w:r>
              <w:rPr>
                <w:sz w:val="20"/>
              </w:rPr>
              <w:t xml:space="preserve">Красноярский край</w:t>
            </w:r>
          </w:p>
        </w:tc>
        <w:tc>
          <w:tcPr>
            <w:tcW w:w="5386" w:type="dxa"/>
          </w:tcPr>
          <w:p>
            <w:pPr>
              <w:pStyle w:val="0"/>
            </w:pPr>
            <w:r>
              <w:rPr>
                <w:sz w:val="20"/>
              </w:rPr>
              <w:t xml:space="preserve">оказание ПМП взрослым в стационарных условиях в хосписе</w:t>
            </w:r>
          </w:p>
        </w:tc>
      </w:tr>
      <w:tr>
        <w:tc>
          <w:tcPr>
            <w:vMerge w:val="continue"/>
          </w:tcPr>
          <w:p/>
        </w:tc>
        <w:tc>
          <w:tcPr>
            <w:vMerge w:val="continue"/>
          </w:tcP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 в том числе гражданам, проживающим в организациях, осуществляющих стационарное социальное обслуживание</w:t>
            </w:r>
          </w:p>
        </w:tc>
      </w:tr>
      <w:tr>
        <w:tc>
          <w:tcPr>
            <w:tcW w:w="567" w:type="dxa"/>
          </w:tcPr>
          <w:p>
            <w:pPr>
              <w:pStyle w:val="0"/>
            </w:pPr>
            <w:r>
              <w:rPr>
                <w:sz w:val="20"/>
              </w:rPr>
              <w:t xml:space="preserve">4</w:t>
            </w:r>
          </w:p>
        </w:tc>
        <w:tc>
          <w:tcPr>
            <w:gridSpan w:val="2"/>
            <w:tcW w:w="8504" w:type="dxa"/>
          </w:tcPr>
          <w:p>
            <w:pPr>
              <w:pStyle w:val="0"/>
            </w:pPr>
            <w:r>
              <w:rPr>
                <w:sz w:val="20"/>
              </w:rPr>
              <w:t xml:space="preserve">КГБУЗ "Красноярская межрайонная больница N 3"</w:t>
            </w:r>
          </w:p>
        </w:tc>
      </w:tr>
      <w:tr>
        <w:tc>
          <w:tcPr>
            <w:tcW w:w="567" w:type="dxa"/>
            <w:vMerge w:val="restart"/>
          </w:tcPr>
          <w:p>
            <w:pPr>
              <w:pStyle w:val="0"/>
            </w:pPr>
            <w:r>
              <w:rPr>
                <w:sz w:val="20"/>
              </w:rPr>
              <w:t xml:space="preserve">4.1</w:t>
            </w:r>
          </w:p>
        </w:tc>
        <w:tc>
          <w:tcPr>
            <w:tcW w:w="3118" w:type="dxa"/>
            <w:vMerge w:val="restart"/>
          </w:tcPr>
          <w:p>
            <w:pPr>
              <w:pStyle w:val="0"/>
            </w:pPr>
            <w:r>
              <w:rPr>
                <w:sz w:val="20"/>
              </w:rPr>
              <w:t xml:space="preserve">город Красноярск (гражданам, по месту регистрации или фактического пребывания на территории Свердловского района)</w:t>
            </w:r>
          </w:p>
        </w:tc>
        <w:tc>
          <w:tcPr>
            <w:tcW w:w="5386" w:type="dxa"/>
          </w:tcPr>
          <w:p>
            <w:pPr>
              <w:pStyle w:val="0"/>
            </w:pPr>
            <w:r>
              <w:rPr>
                <w:sz w:val="20"/>
              </w:rPr>
              <w:t xml:space="preserve">оказание ПМП взрослым в амбулаторных условиях, в том числе на дому и в организациях, осуществляющих стационарное социальное обслуживание при вызове медицинского работника</w:t>
            </w:r>
          </w:p>
        </w:tc>
      </w:tr>
      <w:tr>
        <w:tc>
          <w:tcPr>
            <w:vMerge w:val="continue"/>
          </w:tcPr>
          <w:p/>
        </w:tc>
        <w:tc>
          <w:tcPr>
            <w:vMerge w:val="continue"/>
          </w:tcP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 в том числе гражданам, проживающим в организациях, осуществляющих стационарное социальное обслуживание</w:t>
            </w:r>
          </w:p>
        </w:tc>
      </w:tr>
      <w:tr>
        <w:tc>
          <w:tcPr>
            <w:tcW w:w="567" w:type="dxa"/>
          </w:tcPr>
          <w:p>
            <w:pPr>
              <w:pStyle w:val="0"/>
            </w:pPr>
            <w:r>
              <w:rPr>
                <w:sz w:val="20"/>
              </w:rPr>
              <w:t xml:space="preserve">5</w:t>
            </w:r>
          </w:p>
        </w:tc>
        <w:tc>
          <w:tcPr>
            <w:gridSpan w:val="2"/>
            <w:tcW w:w="8504" w:type="dxa"/>
          </w:tcPr>
          <w:p>
            <w:pPr>
              <w:pStyle w:val="0"/>
            </w:pPr>
            <w:r>
              <w:rPr>
                <w:sz w:val="20"/>
              </w:rPr>
              <w:t xml:space="preserve">КГАУЗ "Красноярская межрайонная больница N 5"</w:t>
            </w:r>
          </w:p>
        </w:tc>
      </w:tr>
      <w:tr>
        <w:tc>
          <w:tcPr>
            <w:tcW w:w="567" w:type="dxa"/>
            <w:vMerge w:val="restart"/>
          </w:tcPr>
          <w:p>
            <w:pPr>
              <w:pStyle w:val="0"/>
            </w:pPr>
            <w:r>
              <w:rPr>
                <w:sz w:val="20"/>
              </w:rPr>
              <w:t xml:space="preserve">5.1</w:t>
            </w:r>
          </w:p>
        </w:tc>
        <w:tc>
          <w:tcPr>
            <w:tcW w:w="3118" w:type="dxa"/>
            <w:vMerge w:val="restart"/>
          </w:tcPr>
          <w:p>
            <w:pPr>
              <w:pStyle w:val="0"/>
            </w:pPr>
            <w:r>
              <w:rPr>
                <w:sz w:val="20"/>
              </w:rPr>
              <w:t xml:space="preserve">город Красноярск (гражданам, по месту регистрации или фактического пребывания на территории Ленинского района)</w:t>
            </w:r>
          </w:p>
        </w:tc>
        <w:tc>
          <w:tcPr>
            <w:tcW w:w="5386" w:type="dxa"/>
          </w:tcPr>
          <w:p>
            <w:pPr>
              <w:pStyle w:val="0"/>
            </w:pPr>
            <w:r>
              <w:rPr>
                <w:sz w:val="20"/>
              </w:rPr>
              <w:t xml:space="preserve">оказание ПМП взрослым в амбулаторных условиях, в том числе на дому и в организациях, осуществляющих стационарное социальное обслуживание при вызове медицинского работника</w:t>
            </w:r>
          </w:p>
        </w:tc>
      </w:tr>
      <w:tr>
        <w:tc>
          <w:tcPr>
            <w:vMerge w:val="continue"/>
          </w:tcPr>
          <w:p/>
        </w:tc>
        <w:tc>
          <w:tcPr>
            <w:vMerge w:val="continue"/>
          </w:tcP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 в том числе гражданам, проживающим в организациях, осуществляющих стационарное социальное обслуживание</w:t>
            </w:r>
          </w:p>
        </w:tc>
      </w:tr>
      <w:tr>
        <w:tc>
          <w:tcPr>
            <w:tcW w:w="567" w:type="dxa"/>
          </w:tcPr>
          <w:p>
            <w:pPr>
              <w:pStyle w:val="0"/>
            </w:pPr>
            <w:r>
              <w:rPr>
                <w:sz w:val="20"/>
              </w:rPr>
              <w:t xml:space="preserve">6</w:t>
            </w:r>
          </w:p>
        </w:tc>
        <w:tc>
          <w:tcPr>
            <w:gridSpan w:val="2"/>
            <w:tcW w:w="8504" w:type="dxa"/>
          </w:tcPr>
          <w:p>
            <w:pPr>
              <w:pStyle w:val="0"/>
            </w:pPr>
            <w:r>
              <w:rPr>
                <w:sz w:val="20"/>
              </w:rPr>
              <w:t xml:space="preserve">КГБУЗ "Красноярская межрайонная поликлиника N 1"</w:t>
            </w:r>
          </w:p>
        </w:tc>
      </w:tr>
      <w:tr>
        <w:tc>
          <w:tcPr>
            <w:tcW w:w="567" w:type="dxa"/>
            <w:vMerge w:val="restart"/>
          </w:tcPr>
          <w:p>
            <w:pPr>
              <w:pStyle w:val="0"/>
            </w:pPr>
            <w:r>
              <w:rPr>
                <w:sz w:val="20"/>
              </w:rPr>
              <w:t xml:space="preserve">6.1</w:t>
            </w:r>
          </w:p>
        </w:tc>
        <w:tc>
          <w:tcPr>
            <w:tcW w:w="3118" w:type="dxa"/>
            <w:vMerge w:val="restart"/>
          </w:tcPr>
          <w:p>
            <w:pPr>
              <w:pStyle w:val="0"/>
            </w:pPr>
            <w:r>
              <w:rPr>
                <w:sz w:val="20"/>
              </w:rPr>
              <w:t xml:space="preserve">город Красноярск (гражданам, по месту регистрации или фактического пребывания на территории Кировского района)</w:t>
            </w:r>
          </w:p>
        </w:tc>
        <w:tc>
          <w:tcPr>
            <w:tcW w:w="5386" w:type="dxa"/>
          </w:tcPr>
          <w:p>
            <w:pPr>
              <w:pStyle w:val="0"/>
            </w:pPr>
            <w:r>
              <w:rPr>
                <w:sz w:val="20"/>
              </w:rPr>
              <w:t xml:space="preserve">оказание ПМП взрослым в амбулаторных условиях, в том числе на дому и в организациях, осуществляющих стационарное социальное обслуживание при вызове медицинского работника</w:t>
            </w:r>
          </w:p>
        </w:tc>
      </w:tr>
      <w:tr>
        <w:tc>
          <w:tcPr>
            <w:vMerge w:val="continue"/>
          </w:tcPr>
          <w:p/>
        </w:tc>
        <w:tc>
          <w:tcPr>
            <w:vMerge w:val="continue"/>
          </w:tcP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 в том числе гражданам, проживающим в организациях, осуществляющих стационарное социальное обслуживание</w:t>
            </w:r>
          </w:p>
        </w:tc>
      </w:tr>
      <w:tr>
        <w:tc>
          <w:tcPr>
            <w:tcW w:w="567" w:type="dxa"/>
          </w:tcPr>
          <w:p>
            <w:pPr>
              <w:pStyle w:val="0"/>
            </w:pPr>
            <w:r>
              <w:rPr>
                <w:sz w:val="20"/>
              </w:rPr>
              <w:t xml:space="preserve">7</w:t>
            </w:r>
          </w:p>
        </w:tc>
        <w:tc>
          <w:tcPr>
            <w:gridSpan w:val="2"/>
            <w:tcW w:w="8504" w:type="dxa"/>
          </w:tcPr>
          <w:p>
            <w:pPr>
              <w:pStyle w:val="0"/>
            </w:pPr>
            <w:r>
              <w:rPr>
                <w:sz w:val="20"/>
              </w:rPr>
              <w:t xml:space="preserve">КГБУЗ "Красноярская межрайонная поликлиника N 5"</w:t>
            </w:r>
          </w:p>
        </w:tc>
      </w:tr>
      <w:tr>
        <w:tc>
          <w:tcPr>
            <w:tcW w:w="567" w:type="dxa"/>
            <w:vMerge w:val="restart"/>
          </w:tcPr>
          <w:p>
            <w:pPr>
              <w:pStyle w:val="0"/>
            </w:pPr>
            <w:r>
              <w:rPr>
                <w:sz w:val="20"/>
              </w:rPr>
              <w:t xml:space="preserve">7.1</w:t>
            </w:r>
          </w:p>
        </w:tc>
        <w:tc>
          <w:tcPr>
            <w:tcW w:w="3118" w:type="dxa"/>
            <w:vMerge w:val="restart"/>
          </w:tcPr>
          <w:p>
            <w:pPr>
              <w:pStyle w:val="0"/>
            </w:pPr>
            <w:r>
              <w:rPr>
                <w:sz w:val="20"/>
              </w:rPr>
              <w:t xml:space="preserve">город Красноярск (гражданам, по месту регистрации или фактического пребывания на территории Центрального района)</w:t>
            </w:r>
          </w:p>
        </w:tc>
        <w:tc>
          <w:tcPr>
            <w:tcW w:w="5386" w:type="dxa"/>
          </w:tcPr>
          <w:p>
            <w:pPr>
              <w:pStyle w:val="0"/>
            </w:pPr>
            <w:r>
              <w:rPr>
                <w:sz w:val="20"/>
              </w:rPr>
              <w:t xml:space="preserve">оказание ПМП взрослым в амбулаторных условиях, в том числе на дому и в организациях, осуществляющих стационарное социальное обслуживание при вызове медицинского работника</w:t>
            </w:r>
          </w:p>
        </w:tc>
      </w:tr>
      <w:tr>
        <w:tc>
          <w:tcPr>
            <w:vMerge w:val="continue"/>
          </w:tcPr>
          <w:p/>
        </w:tc>
        <w:tc>
          <w:tcPr>
            <w:vMerge w:val="continue"/>
          </w:tcP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 в том числе гражданам, проживающим в организациях, осуществляющих стационарное социальное обслуживание</w:t>
            </w:r>
          </w:p>
        </w:tc>
      </w:tr>
      <w:tr>
        <w:tc>
          <w:tcPr>
            <w:tcW w:w="567" w:type="dxa"/>
          </w:tcPr>
          <w:p>
            <w:pPr>
              <w:pStyle w:val="0"/>
            </w:pPr>
            <w:r>
              <w:rPr>
                <w:sz w:val="20"/>
              </w:rPr>
              <w:t xml:space="preserve">8</w:t>
            </w:r>
          </w:p>
        </w:tc>
        <w:tc>
          <w:tcPr>
            <w:gridSpan w:val="2"/>
            <w:tcW w:w="8504" w:type="dxa"/>
          </w:tcPr>
          <w:p>
            <w:pPr>
              <w:pStyle w:val="0"/>
            </w:pPr>
            <w:r>
              <w:rPr>
                <w:sz w:val="20"/>
              </w:rPr>
              <w:t xml:space="preserve">КГБУЗ "Красноярская городская поликлиника N 4"</w:t>
            </w:r>
          </w:p>
        </w:tc>
      </w:tr>
      <w:tr>
        <w:tc>
          <w:tcPr>
            <w:tcW w:w="567" w:type="dxa"/>
            <w:vMerge w:val="restart"/>
          </w:tcPr>
          <w:p>
            <w:pPr>
              <w:pStyle w:val="0"/>
            </w:pPr>
            <w:r>
              <w:rPr>
                <w:sz w:val="20"/>
              </w:rPr>
              <w:t xml:space="preserve">8.1</w:t>
            </w:r>
          </w:p>
        </w:tc>
        <w:tc>
          <w:tcPr>
            <w:tcW w:w="3118" w:type="dxa"/>
            <w:vMerge w:val="restart"/>
          </w:tcPr>
          <w:p>
            <w:pPr>
              <w:pStyle w:val="0"/>
            </w:pPr>
            <w:r>
              <w:rPr>
                <w:sz w:val="20"/>
              </w:rPr>
              <w:t xml:space="preserve">город Красноярск (гражданам, по месту регистрации или фактического пребывания на территории Октябрьского района)</w:t>
            </w:r>
          </w:p>
        </w:tc>
        <w:tc>
          <w:tcPr>
            <w:tcW w:w="5386" w:type="dxa"/>
          </w:tcPr>
          <w:p>
            <w:pPr>
              <w:pStyle w:val="0"/>
            </w:pPr>
            <w:r>
              <w:rPr>
                <w:sz w:val="20"/>
              </w:rPr>
              <w:t xml:space="preserve">оказание ПМП взрослым в амбулаторных условиях, в том числе на дому и в организациях, осуществляющих стационарное социальное обслуживание при вызове медицинского работника</w:t>
            </w:r>
          </w:p>
        </w:tc>
      </w:tr>
      <w:tr>
        <w:tc>
          <w:tcPr>
            <w:vMerge w:val="continue"/>
          </w:tcPr>
          <w:p/>
        </w:tc>
        <w:tc>
          <w:tcPr>
            <w:vMerge w:val="continue"/>
          </w:tcP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 в том числе гражданам, проживающим в организациях, осуществляющих стационарное социальное обслуживание</w:t>
            </w:r>
          </w:p>
        </w:tc>
      </w:tr>
      <w:tr>
        <w:tc>
          <w:tcPr>
            <w:tcW w:w="567" w:type="dxa"/>
          </w:tcPr>
          <w:p>
            <w:pPr>
              <w:pStyle w:val="0"/>
            </w:pPr>
            <w:r>
              <w:rPr>
                <w:sz w:val="20"/>
              </w:rPr>
              <w:t xml:space="preserve">9</w:t>
            </w:r>
          </w:p>
        </w:tc>
        <w:tc>
          <w:tcPr>
            <w:gridSpan w:val="2"/>
            <w:tcW w:w="8504" w:type="dxa"/>
          </w:tcPr>
          <w:p>
            <w:pPr>
              <w:pStyle w:val="0"/>
            </w:pPr>
            <w:r>
              <w:rPr>
                <w:sz w:val="20"/>
              </w:rPr>
              <w:t xml:space="preserve">КГБУЗ "Красноярская городская поликлиника N 7"</w:t>
            </w:r>
          </w:p>
        </w:tc>
      </w:tr>
      <w:tr>
        <w:tc>
          <w:tcPr>
            <w:tcW w:w="567" w:type="dxa"/>
            <w:vMerge w:val="restart"/>
          </w:tcPr>
          <w:p>
            <w:pPr>
              <w:pStyle w:val="0"/>
            </w:pPr>
            <w:r>
              <w:rPr>
                <w:sz w:val="20"/>
              </w:rPr>
              <w:t xml:space="preserve">9.1</w:t>
            </w:r>
          </w:p>
        </w:tc>
        <w:tc>
          <w:tcPr>
            <w:tcW w:w="3118" w:type="dxa"/>
            <w:vMerge w:val="restart"/>
          </w:tcPr>
          <w:p>
            <w:pPr>
              <w:pStyle w:val="0"/>
            </w:pPr>
            <w:r>
              <w:rPr>
                <w:sz w:val="20"/>
              </w:rPr>
              <w:t xml:space="preserve">город Красноярск (гражданам, по месту регистрации или фактического пребывания на территории Железнодорожного района)</w:t>
            </w:r>
          </w:p>
        </w:tc>
        <w:tc>
          <w:tcPr>
            <w:tcW w:w="5386" w:type="dxa"/>
          </w:tcPr>
          <w:p>
            <w:pPr>
              <w:pStyle w:val="0"/>
            </w:pPr>
            <w:r>
              <w:rPr>
                <w:sz w:val="20"/>
              </w:rPr>
              <w:t xml:space="preserve">оказание ПМП взрослым в амбулаторных условиях, в том числе на дому и в организациях, осуществляющих стационарное социальное обслуживание при вызове медицинского работника</w:t>
            </w:r>
          </w:p>
        </w:tc>
      </w:tr>
      <w:tr>
        <w:tc>
          <w:tcPr>
            <w:vMerge w:val="continue"/>
          </w:tcPr>
          <w:p/>
        </w:tc>
        <w:tc>
          <w:tcPr>
            <w:vMerge w:val="continue"/>
          </w:tcP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 в том числе гражданам, проживающим в организациях, осуществляющих стационарное социальное обслуживание</w:t>
            </w:r>
          </w:p>
        </w:tc>
      </w:tr>
      <w:tr>
        <w:tc>
          <w:tcPr>
            <w:tcW w:w="567" w:type="dxa"/>
          </w:tcPr>
          <w:p>
            <w:pPr>
              <w:pStyle w:val="0"/>
            </w:pPr>
            <w:r>
              <w:rPr>
                <w:sz w:val="20"/>
              </w:rPr>
              <w:t xml:space="preserve">10</w:t>
            </w:r>
          </w:p>
        </w:tc>
        <w:tc>
          <w:tcPr>
            <w:gridSpan w:val="2"/>
            <w:tcW w:w="8504" w:type="dxa"/>
          </w:tcPr>
          <w:p>
            <w:pPr>
              <w:pStyle w:val="0"/>
            </w:pPr>
            <w:r>
              <w:rPr>
                <w:sz w:val="20"/>
              </w:rPr>
              <w:t xml:space="preserve">КГБУЗ "Красноярская городская поликлиника N 14"</w:t>
            </w:r>
          </w:p>
        </w:tc>
      </w:tr>
      <w:tr>
        <w:tc>
          <w:tcPr>
            <w:tcW w:w="567" w:type="dxa"/>
            <w:vMerge w:val="restart"/>
          </w:tcPr>
          <w:p>
            <w:pPr>
              <w:pStyle w:val="0"/>
            </w:pPr>
            <w:r>
              <w:rPr>
                <w:sz w:val="20"/>
              </w:rPr>
              <w:t xml:space="preserve">10.1</w:t>
            </w:r>
          </w:p>
        </w:tc>
        <w:tc>
          <w:tcPr>
            <w:tcW w:w="3118" w:type="dxa"/>
            <w:vMerge w:val="restart"/>
          </w:tcPr>
          <w:p>
            <w:pPr>
              <w:pStyle w:val="0"/>
            </w:pPr>
            <w:r>
              <w:rPr>
                <w:sz w:val="20"/>
              </w:rPr>
              <w:t xml:space="preserve">город Красноярск (гражданам, по месту регистрации или фактического пребывания на территории Советского района с учетом территориально-участкового принципа)</w:t>
            </w:r>
          </w:p>
        </w:tc>
        <w:tc>
          <w:tcPr>
            <w:tcW w:w="5386" w:type="dxa"/>
          </w:tcPr>
          <w:p>
            <w:pPr>
              <w:pStyle w:val="0"/>
            </w:pPr>
            <w:r>
              <w:rPr>
                <w:sz w:val="20"/>
              </w:rPr>
              <w:t xml:space="preserve">оказание ПМП взрослым в амбулаторных условиях, в том числе на дому и в организациях, осуществляющих стационарное социальное обслуживание при вызове медицинского работника</w:t>
            </w:r>
          </w:p>
        </w:tc>
      </w:tr>
      <w:tr>
        <w:tc>
          <w:tcPr>
            <w:vMerge w:val="continue"/>
          </w:tcPr>
          <w:p/>
        </w:tc>
        <w:tc>
          <w:tcPr>
            <w:vMerge w:val="continue"/>
          </w:tcP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 в том числе гражданам, проживающим в организациях, осуществляющих стационарное социальное обслуживание</w:t>
            </w:r>
          </w:p>
        </w:tc>
      </w:tr>
      <w:tr>
        <w:tc>
          <w:tcPr>
            <w:tcW w:w="567" w:type="dxa"/>
          </w:tcPr>
          <w:p>
            <w:pPr>
              <w:pStyle w:val="0"/>
            </w:pPr>
            <w:r>
              <w:rPr>
                <w:sz w:val="20"/>
              </w:rPr>
              <w:t xml:space="preserve">11</w:t>
            </w:r>
          </w:p>
        </w:tc>
        <w:tc>
          <w:tcPr>
            <w:gridSpan w:val="2"/>
            <w:tcW w:w="8504" w:type="dxa"/>
          </w:tcPr>
          <w:p>
            <w:pPr>
              <w:pStyle w:val="0"/>
            </w:pPr>
            <w:r>
              <w:rPr>
                <w:sz w:val="20"/>
              </w:rPr>
              <w:t xml:space="preserve">КГБУЗ "Красноярская межрайонная клиническая больница N 7"</w:t>
            </w:r>
          </w:p>
        </w:tc>
      </w:tr>
      <w:tr>
        <w:tc>
          <w:tcPr>
            <w:tcW w:w="567" w:type="dxa"/>
          </w:tcPr>
          <w:p>
            <w:pPr>
              <w:pStyle w:val="0"/>
            </w:pPr>
            <w:r>
              <w:rPr>
                <w:sz w:val="20"/>
              </w:rPr>
              <w:t xml:space="preserve">11.1</w:t>
            </w:r>
          </w:p>
        </w:tc>
        <w:tc>
          <w:tcPr>
            <w:tcW w:w="3118" w:type="dxa"/>
          </w:tcPr>
          <w:p>
            <w:pPr>
              <w:pStyle w:val="0"/>
            </w:pPr>
            <w:r>
              <w:rPr>
                <w:sz w:val="20"/>
              </w:rPr>
              <w:t xml:space="preserve">город Красноярск</w:t>
            </w:r>
          </w:p>
        </w:tc>
        <w:tc>
          <w:tcPr>
            <w:tcW w:w="5386" w:type="dxa"/>
          </w:tcPr>
          <w:p>
            <w:pPr>
              <w:pStyle w:val="0"/>
            </w:pPr>
            <w:r>
              <w:rPr>
                <w:sz w:val="20"/>
              </w:rPr>
              <w:t xml:space="preserve">оказание ПМП взрослым в стационарных условиях на паллиативных койках</w:t>
            </w:r>
          </w:p>
        </w:tc>
      </w:tr>
      <w:tr>
        <w:tc>
          <w:tcPr>
            <w:tcW w:w="567" w:type="dxa"/>
          </w:tcPr>
          <w:p>
            <w:pPr>
              <w:pStyle w:val="0"/>
            </w:pPr>
            <w:r>
              <w:rPr>
                <w:sz w:val="20"/>
              </w:rPr>
              <w:t xml:space="preserve">12</w:t>
            </w:r>
          </w:p>
        </w:tc>
        <w:tc>
          <w:tcPr>
            <w:gridSpan w:val="2"/>
            <w:tcW w:w="8504" w:type="dxa"/>
          </w:tcPr>
          <w:p>
            <w:pPr>
              <w:pStyle w:val="0"/>
            </w:pPr>
            <w:r>
              <w:rPr>
                <w:sz w:val="20"/>
              </w:rPr>
              <w:t xml:space="preserve">КГБУЗ "Березовская районная больница"</w:t>
            </w:r>
          </w:p>
        </w:tc>
      </w:tr>
      <w:tr>
        <w:tc>
          <w:tcPr>
            <w:tcW w:w="567" w:type="dxa"/>
          </w:tcPr>
          <w:p>
            <w:pPr>
              <w:pStyle w:val="0"/>
            </w:pPr>
            <w:r>
              <w:rPr>
                <w:sz w:val="20"/>
              </w:rPr>
              <w:t xml:space="preserve">12.1</w:t>
            </w:r>
          </w:p>
        </w:tc>
        <w:tc>
          <w:tcPr>
            <w:tcW w:w="3118" w:type="dxa"/>
          </w:tcPr>
          <w:p>
            <w:pPr>
              <w:pStyle w:val="0"/>
            </w:pPr>
            <w:r>
              <w:rPr>
                <w:sz w:val="20"/>
              </w:rPr>
              <w:t xml:space="preserve">город Красноярск,</w:t>
            </w:r>
          </w:p>
          <w:p>
            <w:pPr>
              <w:pStyle w:val="0"/>
            </w:pPr>
            <w:r>
              <w:rPr>
                <w:sz w:val="20"/>
              </w:rPr>
              <w:t xml:space="preserve">город Сосновоборск,</w:t>
            </w:r>
          </w:p>
          <w:p>
            <w:pPr>
              <w:pStyle w:val="0"/>
            </w:pPr>
            <w:r>
              <w:rPr>
                <w:sz w:val="20"/>
              </w:rPr>
              <w:t xml:space="preserve">город Бородино,</w:t>
            </w:r>
          </w:p>
          <w:p>
            <w:pPr>
              <w:pStyle w:val="0"/>
            </w:pPr>
            <w:r>
              <w:rPr>
                <w:sz w:val="20"/>
              </w:rPr>
              <w:t xml:space="preserve">Емельяновский район,</w:t>
            </w:r>
          </w:p>
          <w:p>
            <w:pPr>
              <w:pStyle w:val="0"/>
            </w:pPr>
            <w:r>
              <w:rPr>
                <w:sz w:val="20"/>
              </w:rPr>
              <w:t xml:space="preserve">поселок Кедровый,</w:t>
            </w:r>
          </w:p>
          <w:p>
            <w:pPr>
              <w:pStyle w:val="0"/>
            </w:pPr>
            <w:r>
              <w:rPr>
                <w:sz w:val="20"/>
              </w:rPr>
              <w:t xml:space="preserve">Манский район,</w:t>
            </w:r>
          </w:p>
          <w:p>
            <w:pPr>
              <w:pStyle w:val="0"/>
            </w:pPr>
            <w:r>
              <w:rPr>
                <w:sz w:val="20"/>
              </w:rPr>
              <w:t xml:space="preserve">Уярский район,</w:t>
            </w:r>
          </w:p>
          <w:p>
            <w:pPr>
              <w:pStyle w:val="0"/>
            </w:pPr>
            <w:r>
              <w:rPr>
                <w:sz w:val="20"/>
              </w:rPr>
              <w:t xml:space="preserve">Партизанский район,</w:t>
            </w:r>
          </w:p>
          <w:p>
            <w:pPr>
              <w:pStyle w:val="0"/>
            </w:pPr>
            <w:r>
              <w:rPr>
                <w:sz w:val="20"/>
              </w:rPr>
              <w:t xml:space="preserve">Саянский район,</w:t>
            </w:r>
          </w:p>
          <w:p>
            <w:pPr>
              <w:pStyle w:val="0"/>
            </w:pPr>
            <w:r>
              <w:rPr>
                <w:sz w:val="20"/>
              </w:rPr>
              <w:t xml:space="preserve">Рыбинский район</w:t>
            </w:r>
          </w:p>
        </w:tc>
        <w:tc>
          <w:tcPr>
            <w:tcW w:w="5386" w:type="dxa"/>
          </w:tcPr>
          <w:p>
            <w:pPr>
              <w:pStyle w:val="0"/>
            </w:pPr>
            <w:r>
              <w:rPr>
                <w:sz w:val="20"/>
              </w:rPr>
              <w:t xml:space="preserve">оказание ПМП взрослым в стационарных условиях в отделении ПМП</w:t>
            </w:r>
          </w:p>
        </w:tc>
      </w:tr>
      <w:tr>
        <w:tc>
          <w:tcPr>
            <w:tcW w:w="567" w:type="dxa"/>
          </w:tcPr>
          <w:p>
            <w:pPr>
              <w:pStyle w:val="0"/>
            </w:pPr>
            <w:r>
              <w:rPr>
                <w:sz w:val="20"/>
              </w:rPr>
              <w:t xml:space="preserve">13</w:t>
            </w:r>
          </w:p>
        </w:tc>
        <w:tc>
          <w:tcPr>
            <w:gridSpan w:val="2"/>
            <w:tcW w:w="8504" w:type="dxa"/>
          </w:tcPr>
          <w:p>
            <w:pPr>
              <w:pStyle w:val="0"/>
            </w:pPr>
            <w:r>
              <w:rPr>
                <w:sz w:val="20"/>
              </w:rPr>
              <w:t xml:space="preserve">КГБУЗ "Дивногорская межрайонная больница"</w:t>
            </w:r>
          </w:p>
        </w:tc>
      </w:tr>
      <w:tr>
        <w:tc>
          <w:tcPr>
            <w:tcW w:w="567" w:type="dxa"/>
          </w:tcPr>
          <w:p>
            <w:pPr>
              <w:pStyle w:val="0"/>
            </w:pPr>
            <w:r>
              <w:rPr>
                <w:sz w:val="20"/>
              </w:rPr>
              <w:t xml:space="preserve">13.1</w:t>
            </w:r>
          </w:p>
        </w:tc>
        <w:tc>
          <w:tcPr>
            <w:tcW w:w="3118" w:type="dxa"/>
          </w:tcPr>
          <w:p>
            <w:pPr>
              <w:pStyle w:val="0"/>
            </w:pPr>
            <w:r>
              <w:rPr>
                <w:sz w:val="20"/>
              </w:rPr>
              <w:t xml:space="preserve">город Красноярск,</w:t>
            </w:r>
          </w:p>
          <w:p>
            <w:pPr>
              <w:pStyle w:val="0"/>
            </w:pPr>
            <w:r>
              <w:rPr>
                <w:sz w:val="20"/>
              </w:rPr>
              <w:t xml:space="preserve">город Дивногорск,</w:t>
            </w:r>
          </w:p>
          <w:p>
            <w:pPr>
              <w:pStyle w:val="0"/>
            </w:pPr>
            <w:r>
              <w:rPr>
                <w:sz w:val="20"/>
              </w:rPr>
              <w:t xml:space="preserve">город Енисейск,</w:t>
            </w:r>
          </w:p>
          <w:p>
            <w:pPr>
              <w:pStyle w:val="0"/>
            </w:pPr>
            <w:r>
              <w:rPr>
                <w:sz w:val="20"/>
              </w:rPr>
              <w:t xml:space="preserve">город Лесосибирск,</w:t>
            </w:r>
          </w:p>
          <w:p>
            <w:pPr>
              <w:pStyle w:val="0"/>
            </w:pPr>
            <w:r>
              <w:rPr>
                <w:sz w:val="20"/>
              </w:rPr>
              <w:t xml:space="preserve">Сухобузимский район, Большемуртинский район,</w:t>
            </w:r>
          </w:p>
          <w:p>
            <w:pPr>
              <w:pStyle w:val="0"/>
            </w:pPr>
            <w:r>
              <w:rPr>
                <w:sz w:val="20"/>
              </w:rPr>
              <w:t xml:space="preserve">Казачинский район,</w:t>
            </w:r>
          </w:p>
          <w:p>
            <w:pPr>
              <w:pStyle w:val="0"/>
            </w:pPr>
            <w:r>
              <w:rPr>
                <w:sz w:val="20"/>
              </w:rPr>
              <w:t xml:space="preserve">Пировский муниципальный округ,</w:t>
            </w:r>
          </w:p>
          <w:p>
            <w:pPr>
              <w:pStyle w:val="0"/>
            </w:pPr>
            <w:r>
              <w:rPr>
                <w:sz w:val="20"/>
              </w:rPr>
              <w:t xml:space="preserve">Енисейский район</w:t>
            </w:r>
          </w:p>
        </w:tc>
        <w:tc>
          <w:tcPr>
            <w:tcW w:w="5386" w:type="dxa"/>
          </w:tcPr>
          <w:p>
            <w:pPr>
              <w:pStyle w:val="0"/>
            </w:pPr>
            <w:r>
              <w:rPr>
                <w:sz w:val="20"/>
              </w:rPr>
              <w:t xml:space="preserve">оказание ПМП взрослым в стационарных условиях на паллиативных койках</w:t>
            </w:r>
          </w:p>
        </w:tc>
      </w:tr>
      <w:tr>
        <w:tc>
          <w:tcPr>
            <w:tcW w:w="567" w:type="dxa"/>
          </w:tcPr>
          <w:p>
            <w:pPr>
              <w:pStyle w:val="0"/>
            </w:pPr>
            <w:r>
              <w:rPr>
                <w:sz w:val="20"/>
              </w:rPr>
              <w:t xml:space="preserve">14</w:t>
            </w:r>
          </w:p>
        </w:tc>
        <w:tc>
          <w:tcPr>
            <w:gridSpan w:val="2"/>
            <w:tcW w:w="8504" w:type="dxa"/>
          </w:tcPr>
          <w:p>
            <w:pPr>
              <w:pStyle w:val="0"/>
            </w:pPr>
            <w:r>
              <w:rPr>
                <w:sz w:val="20"/>
              </w:rPr>
              <w:t xml:space="preserve">КГБУЗ "Норильская межрайонная поликлиника N 1"</w:t>
            </w:r>
          </w:p>
        </w:tc>
      </w:tr>
      <w:tr>
        <w:tc>
          <w:tcPr>
            <w:tcW w:w="567" w:type="dxa"/>
            <w:vMerge w:val="restart"/>
          </w:tcPr>
          <w:p>
            <w:pPr>
              <w:pStyle w:val="0"/>
            </w:pPr>
            <w:r>
              <w:rPr>
                <w:sz w:val="20"/>
              </w:rPr>
              <w:t xml:space="preserve">14.1</w:t>
            </w:r>
          </w:p>
        </w:tc>
        <w:tc>
          <w:tcPr>
            <w:tcW w:w="3118" w:type="dxa"/>
            <w:vMerge w:val="restart"/>
          </w:tcPr>
          <w:p>
            <w:pPr>
              <w:pStyle w:val="0"/>
            </w:pPr>
            <w:r>
              <w:rPr>
                <w:sz w:val="20"/>
              </w:rPr>
              <w:t xml:space="preserve">город Норильск</w:t>
            </w:r>
          </w:p>
        </w:tc>
        <w:tc>
          <w:tcPr>
            <w:tcW w:w="5386" w:type="dxa"/>
          </w:tcPr>
          <w:p>
            <w:pPr>
              <w:pStyle w:val="0"/>
            </w:pPr>
            <w:r>
              <w:rPr>
                <w:sz w:val="20"/>
              </w:rPr>
              <w:t xml:space="preserve">оказание ПМП взрослым в амбулаторных условиях выездной патронажной бригадой ПМП на дому и в организациях, осуществляющих стационарное социальное обслуживание, в том числе паллиативным пациентам, нуждающимся в длительной респираторной поддержке и кислородотерапии</w:t>
            </w:r>
          </w:p>
        </w:tc>
      </w:tr>
      <w:tr>
        <w:tc>
          <w:tcPr>
            <w:vMerge w:val="continue"/>
          </w:tcPr>
          <w:p/>
        </w:tc>
        <w:tc>
          <w:tcPr>
            <w:vMerge w:val="continue"/>
          </w:tcP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 в том числе гражданам, проживающим в организациях, осуществляющих стационарное социальное обслуживание</w:t>
            </w:r>
          </w:p>
        </w:tc>
      </w:tr>
      <w:tr>
        <w:tc>
          <w:tcPr>
            <w:tcW w:w="567" w:type="dxa"/>
          </w:tcPr>
          <w:p>
            <w:pPr>
              <w:pStyle w:val="0"/>
            </w:pPr>
            <w:r>
              <w:rPr>
                <w:sz w:val="20"/>
              </w:rPr>
              <w:t xml:space="preserve">14.2</w:t>
            </w:r>
          </w:p>
        </w:tc>
        <w:tc>
          <w:tcPr>
            <w:tcW w:w="3118" w:type="dxa"/>
          </w:tcPr>
          <w:p>
            <w:pPr>
              <w:pStyle w:val="0"/>
            </w:pPr>
            <w:r>
              <w:rPr>
                <w:sz w:val="20"/>
              </w:rPr>
              <w:t xml:space="preserve">Таймырский Долгано-Ненецкий муниципальный район,</w:t>
            </w:r>
          </w:p>
          <w:p>
            <w:pPr>
              <w:pStyle w:val="0"/>
            </w:pPr>
            <w:r>
              <w:rPr>
                <w:sz w:val="20"/>
              </w:rPr>
              <w:t xml:space="preserve">Эвенкийский муниципальный район,</w:t>
            </w:r>
          </w:p>
          <w:p>
            <w:pPr>
              <w:pStyle w:val="0"/>
            </w:pPr>
            <w:r>
              <w:rPr>
                <w:sz w:val="20"/>
              </w:rPr>
              <w:t xml:space="preserve">Туруханский район</w:t>
            </w: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 в том числе гражданам, проживающим в организациях, осуществляющих стационарное социальное обслуживание</w:t>
            </w:r>
          </w:p>
        </w:tc>
      </w:tr>
      <w:tr>
        <w:tc>
          <w:tcPr>
            <w:tcW w:w="567" w:type="dxa"/>
          </w:tcPr>
          <w:p>
            <w:pPr>
              <w:pStyle w:val="0"/>
            </w:pPr>
            <w:r>
              <w:rPr>
                <w:sz w:val="20"/>
              </w:rPr>
              <w:t xml:space="preserve">15</w:t>
            </w:r>
          </w:p>
        </w:tc>
        <w:tc>
          <w:tcPr>
            <w:gridSpan w:val="2"/>
            <w:tcW w:w="8504" w:type="dxa"/>
          </w:tcPr>
          <w:p>
            <w:pPr>
              <w:pStyle w:val="0"/>
            </w:pPr>
            <w:r>
              <w:rPr>
                <w:sz w:val="20"/>
              </w:rPr>
              <w:t xml:space="preserve">КГБУЗ "Ачинская межрайонная больница"</w:t>
            </w:r>
          </w:p>
        </w:tc>
      </w:tr>
      <w:tr>
        <w:tc>
          <w:tcPr>
            <w:tcW w:w="567" w:type="dxa"/>
            <w:vMerge w:val="restart"/>
          </w:tcPr>
          <w:p>
            <w:pPr>
              <w:pStyle w:val="0"/>
            </w:pPr>
            <w:r>
              <w:rPr>
                <w:sz w:val="20"/>
              </w:rPr>
              <w:t xml:space="preserve">15.1</w:t>
            </w:r>
          </w:p>
        </w:tc>
        <w:tc>
          <w:tcPr>
            <w:tcW w:w="3118" w:type="dxa"/>
            <w:vMerge w:val="restart"/>
          </w:tcPr>
          <w:p>
            <w:pPr>
              <w:pStyle w:val="0"/>
            </w:pPr>
            <w:r>
              <w:rPr>
                <w:sz w:val="20"/>
              </w:rPr>
              <w:t xml:space="preserve">город Ачинск</w:t>
            </w:r>
          </w:p>
        </w:tc>
        <w:tc>
          <w:tcPr>
            <w:tcW w:w="5386" w:type="dxa"/>
          </w:tcPr>
          <w:p>
            <w:pPr>
              <w:pStyle w:val="0"/>
            </w:pPr>
            <w:r>
              <w:rPr>
                <w:sz w:val="20"/>
              </w:rPr>
              <w:t xml:space="preserve">оказание ПМП взрослым в амбулаторных условиях, в том числе на дому и в организациях, осуществляющих стационарное социальное обслуживание при вызове медицинского работника</w:t>
            </w:r>
          </w:p>
        </w:tc>
      </w:tr>
      <w:tr>
        <w:tc>
          <w:tcPr>
            <w:vMerge w:val="continue"/>
          </w:tcPr>
          <w:p/>
        </w:tc>
        <w:tc>
          <w:tcPr>
            <w:vMerge w:val="continue"/>
          </w:tcP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 в том числе гражданам, проживающим в организациях, осуществляющих стационарное социальное обслуживание</w:t>
            </w:r>
          </w:p>
        </w:tc>
      </w:tr>
      <w:tr>
        <w:tc>
          <w:tcPr>
            <w:tcW w:w="567" w:type="dxa"/>
          </w:tcPr>
          <w:p>
            <w:pPr>
              <w:pStyle w:val="0"/>
            </w:pPr>
            <w:r>
              <w:rPr>
                <w:sz w:val="20"/>
              </w:rPr>
              <w:t xml:space="preserve">15.2</w:t>
            </w:r>
          </w:p>
        </w:tc>
        <w:tc>
          <w:tcPr>
            <w:tcW w:w="3118" w:type="dxa"/>
          </w:tcPr>
          <w:p>
            <w:pPr>
              <w:pStyle w:val="0"/>
            </w:pPr>
            <w:r>
              <w:rPr>
                <w:sz w:val="20"/>
              </w:rPr>
              <w:t xml:space="preserve">Ачинский район,</w:t>
            </w:r>
          </w:p>
          <w:p>
            <w:pPr>
              <w:pStyle w:val="0"/>
            </w:pPr>
            <w:r>
              <w:rPr>
                <w:sz w:val="20"/>
              </w:rPr>
              <w:t xml:space="preserve">Бирилюсский район,</w:t>
            </w:r>
          </w:p>
          <w:p>
            <w:pPr>
              <w:pStyle w:val="0"/>
            </w:pPr>
            <w:r>
              <w:rPr>
                <w:sz w:val="20"/>
              </w:rPr>
              <w:t xml:space="preserve">Большеулуйский район,</w:t>
            </w:r>
          </w:p>
          <w:p>
            <w:pPr>
              <w:pStyle w:val="0"/>
            </w:pPr>
            <w:r>
              <w:rPr>
                <w:sz w:val="20"/>
              </w:rPr>
              <w:t xml:space="preserve">Козульский район</w:t>
            </w: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 в том числе гражданам, проживающим в организациях, осуществляющих стационарное социальное обслуживание</w:t>
            </w:r>
          </w:p>
        </w:tc>
      </w:tr>
      <w:tr>
        <w:tc>
          <w:tcPr>
            <w:tcW w:w="567" w:type="dxa"/>
          </w:tcPr>
          <w:p>
            <w:pPr>
              <w:pStyle w:val="0"/>
            </w:pPr>
            <w:r>
              <w:rPr>
                <w:sz w:val="20"/>
              </w:rPr>
              <w:t xml:space="preserve">16</w:t>
            </w:r>
          </w:p>
        </w:tc>
        <w:tc>
          <w:tcPr>
            <w:gridSpan w:val="2"/>
            <w:tcW w:w="8504" w:type="dxa"/>
          </w:tcPr>
          <w:p>
            <w:pPr>
              <w:pStyle w:val="0"/>
            </w:pPr>
            <w:r>
              <w:rPr>
                <w:sz w:val="20"/>
              </w:rPr>
              <w:t xml:space="preserve">КГБУЗ "Боготольская районная больница"</w:t>
            </w:r>
          </w:p>
        </w:tc>
      </w:tr>
      <w:tr>
        <w:tc>
          <w:tcPr>
            <w:tcW w:w="567" w:type="dxa"/>
            <w:vMerge w:val="restart"/>
          </w:tcPr>
          <w:p>
            <w:pPr>
              <w:pStyle w:val="0"/>
            </w:pPr>
            <w:r>
              <w:rPr>
                <w:sz w:val="20"/>
              </w:rPr>
              <w:t xml:space="preserve">16.1</w:t>
            </w:r>
          </w:p>
        </w:tc>
        <w:tc>
          <w:tcPr>
            <w:tcW w:w="3118" w:type="dxa"/>
            <w:vMerge w:val="restart"/>
          </w:tcPr>
          <w:p>
            <w:pPr>
              <w:pStyle w:val="0"/>
            </w:pPr>
            <w:r>
              <w:rPr>
                <w:sz w:val="20"/>
              </w:rPr>
              <w:t xml:space="preserve">город Боготол,</w:t>
            </w:r>
          </w:p>
          <w:p>
            <w:pPr>
              <w:pStyle w:val="0"/>
            </w:pPr>
            <w:r>
              <w:rPr>
                <w:sz w:val="20"/>
              </w:rPr>
              <w:t xml:space="preserve">Боготольский район</w:t>
            </w:r>
          </w:p>
        </w:tc>
        <w:tc>
          <w:tcPr>
            <w:tcW w:w="5386" w:type="dxa"/>
          </w:tcPr>
          <w:p>
            <w:pPr>
              <w:pStyle w:val="0"/>
            </w:pPr>
            <w:r>
              <w:rPr>
                <w:sz w:val="20"/>
              </w:rPr>
              <w:t xml:space="preserve">оказание ПМП взрослым в амбулаторных условиях выездной патронажной бригадой ПМП на дому и в организациях, осуществляющих стационарное социальное обслуживание, в том числе паллиативным пациентам, нуждающимся в длительной респираторной поддержке и кислородотерапии</w:t>
            </w:r>
          </w:p>
        </w:tc>
      </w:tr>
      <w:tr>
        <w:tc>
          <w:tcPr>
            <w:vMerge w:val="continue"/>
          </w:tcPr>
          <w:p/>
        </w:tc>
        <w:tc>
          <w:tcPr>
            <w:vMerge w:val="continue"/>
          </w:tcP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 в том числе гражданам, проживающим в организациях, осуществляющих стационарное социальное обслуживание</w:t>
            </w:r>
          </w:p>
        </w:tc>
      </w:tr>
      <w:tr>
        <w:tc>
          <w:tcPr>
            <w:tcW w:w="567" w:type="dxa"/>
          </w:tcPr>
          <w:p>
            <w:pPr>
              <w:pStyle w:val="0"/>
            </w:pPr>
            <w:r>
              <w:rPr>
                <w:sz w:val="20"/>
              </w:rPr>
              <w:t xml:space="preserve">16.2</w:t>
            </w:r>
          </w:p>
        </w:tc>
        <w:tc>
          <w:tcPr>
            <w:tcW w:w="3118" w:type="dxa"/>
          </w:tcPr>
          <w:p>
            <w:pPr>
              <w:pStyle w:val="0"/>
            </w:pPr>
            <w:r>
              <w:rPr>
                <w:sz w:val="20"/>
              </w:rPr>
              <w:t xml:space="preserve">Тюхтетский муниципальный округ</w:t>
            </w: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 в том числе гражданам, проживающим в организациях, осуществляющих стационарное социальное обслуживание</w:t>
            </w:r>
          </w:p>
        </w:tc>
      </w:tr>
      <w:tr>
        <w:tc>
          <w:tcPr>
            <w:tcW w:w="567" w:type="dxa"/>
          </w:tcPr>
          <w:p>
            <w:pPr>
              <w:pStyle w:val="0"/>
            </w:pPr>
            <w:r>
              <w:rPr>
                <w:sz w:val="20"/>
              </w:rPr>
              <w:t xml:space="preserve">17</w:t>
            </w:r>
          </w:p>
        </w:tc>
        <w:tc>
          <w:tcPr>
            <w:gridSpan w:val="2"/>
            <w:tcW w:w="8504" w:type="dxa"/>
          </w:tcPr>
          <w:p>
            <w:pPr>
              <w:pStyle w:val="0"/>
            </w:pPr>
            <w:r>
              <w:rPr>
                <w:sz w:val="20"/>
              </w:rPr>
              <w:t xml:space="preserve">КГБУЗ "Назаровская районная больница"</w:t>
            </w:r>
          </w:p>
        </w:tc>
      </w:tr>
      <w:tr>
        <w:tc>
          <w:tcPr>
            <w:tcW w:w="567" w:type="dxa"/>
            <w:vMerge w:val="restart"/>
          </w:tcPr>
          <w:p>
            <w:pPr>
              <w:pStyle w:val="0"/>
            </w:pPr>
            <w:r>
              <w:rPr>
                <w:sz w:val="20"/>
              </w:rPr>
              <w:t xml:space="preserve">17.1</w:t>
            </w:r>
          </w:p>
        </w:tc>
        <w:tc>
          <w:tcPr>
            <w:tcW w:w="3118" w:type="dxa"/>
            <w:vMerge w:val="restart"/>
          </w:tcPr>
          <w:p>
            <w:pPr>
              <w:pStyle w:val="0"/>
            </w:pPr>
            <w:r>
              <w:rPr>
                <w:sz w:val="20"/>
              </w:rPr>
              <w:t xml:space="preserve">город Назарово,</w:t>
            </w:r>
          </w:p>
          <w:p>
            <w:pPr>
              <w:pStyle w:val="0"/>
            </w:pPr>
            <w:r>
              <w:rPr>
                <w:sz w:val="20"/>
              </w:rPr>
              <w:t xml:space="preserve">Назаровский район</w:t>
            </w:r>
          </w:p>
        </w:tc>
        <w:tc>
          <w:tcPr>
            <w:tcW w:w="5386" w:type="dxa"/>
          </w:tcPr>
          <w:p>
            <w:pPr>
              <w:pStyle w:val="0"/>
            </w:pPr>
            <w:r>
              <w:rPr>
                <w:sz w:val="20"/>
              </w:rPr>
              <w:t xml:space="preserve">оказание ПМП взрослым в амбулаторных условиях выездной патронажной бригадой ПМП на дому и в организациях, осуществляющих стационарное социальное обслуживание, в том числе паллиативным пациентам, нуждающимся в длительной респираторной поддержке</w:t>
            </w:r>
          </w:p>
          <w:p>
            <w:pPr>
              <w:pStyle w:val="0"/>
            </w:pPr>
            <w:r>
              <w:rPr>
                <w:sz w:val="20"/>
              </w:rPr>
              <w:t xml:space="preserve">и кислородотерапии</w:t>
            </w:r>
          </w:p>
        </w:tc>
      </w:tr>
      <w:tr>
        <w:tc>
          <w:tcPr>
            <w:vMerge w:val="continue"/>
          </w:tcPr>
          <w:p/>
        </w:tc>
        <w:tc>
          <w:tcPr>
            <w:vMerge w:val="continue"/>
          </w:tcPr>
          <w:p/>
        </w:tc>
        <w:tc>
          <w:tcPr>
            <w:tcW w:w="5386" w:type="dxa"/>
          </w:tcPr>
          <w:p>
            <w:pPr>
              <w:pStyle w:val="0"/>
            </w:pPr>
            <w:r>
              <w:rPr>
                <w:sz w:val="20"/>
              </w:rPr>
              <w:t xml:space="preserve">оказание ПМП взрослым в стационарных условиях в отделении ПМП взрослым</w:t>
            </w:r>
          </w:p>
        </w:tc>
      </w:tr>
      <w:tr>
        <w:tc>
          <w:tcPr>
            <w:vMerge w:val="continue"/>
          </w:tcPr>
          <w:p/>
        </w:tc>
        <w:tc>
          <w:tcPr>
            <w:vMerge w:val="continue"/>
          </w:tcP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 в том числе гражданам, проживающим в организациях, осуществляющих стационарное социальное обслуживание</w:t>
            </w:r>
          </w:p>
        </w:tc>
      </w:tr>
      <w:tr>
        <w:tc>
          <w:tcPr>
            <w:tcW w:w="567" w:type="dxa"/>
          </w:tcPr>
          <w:p>
            <w:pPr>
              <w:pStyle w:val="0"/>
            </w:pPr>
            <w:r>
              <w:rPr>
                <w:sz w:val="20"/>
              </w:rPr>
              <w:t xml:space="preserve">17.2</w:t>
            </w:r>
          </w:p>
        </w:tc>
        <w:tc>
          <w:tcPr>
            <w:tcW w:w="3118" w:type="dxa"/>
          </w:tcPr>
          <w:p>
            <w:pPr>
              <w:pStyle w:val="0"/>
            </w:pPr>
            <w:r>
              <w:rPr>
                <w:sz w:val="20"/>
              </w:rPr>
              <w:t xml:space="preserve">город Ачинск,</w:t>
            </w:r>
          </w:p>
          <w:p>
            <w:pPr>
              <w:pStyle w:val="0"/>
            </w:pPr>
            <w:r>
              <w:rPr>
                <w:sz w:val="20"/>
              </w:rPr>
              <w:t xml:space="preserve">город Боготол,</w:t>
            </w:r>
          </w:p>
          <w:p>
            <w:pPr>
              <w:pStyle w:val="0"/>
            </w:pPr>
            <w:r>
              <w:rPr>
                <w:sz w:val="20"/>
              </w:rPr>
              <w:t xml:space="preserve">город Шарыпово,</w:t>
            </w:r>
          </w:p>
          <w:p>
            <w:pPr>
              <w:pStyle w:val="0"/>
            </w:pPr>
            <w:r>
              <w:rPr>
                <w:sz w:val="20"/>
              </w:rPr>
              <w:t xml:space="preserve">ЗАТО Солнечный,</w:t>
            </w:r>
          </w:p>
          <w:p>
            <w:pPr>
              <w:pStyle w:val="0"/>
            </w:pPr>
            <w:r>
              <w:rPr>
                <w:sz w:val="20"/>
              </w:rPr>
              <w:t xml:space="preserve">Ачинский район,</w:t>
            </w:r>
          </w:p>
          <w:p>
            <w:pPr>
              <w:pStyle w:val="0"/>
            </w:pPr>
            <w:r>
              <w:rPr>
                <w:sz w:val="20"/>
              </w:rPr>
              <w:t xml:space="preserve">Козульский район</w:t>
            </w:r>
          </w:p>
          <w:p>
            <w:pPr>
              <w:pStyle w:val="0"/>
            </w:pPr>
            <w:r>
              <w:rPr>
                <w:sz w:val="20"/>
              </w:rPr>
              <w:t xml:space="preserve">Большеулуйский район,</w:t>
            </w:r>
          </w:p>
          <w:p>
            <w:pPr>
              <w:pStyle w:val="0"/>
            </w:pPr>
            <w:r>
              <w:rPr>
                <w:sz w:val="20"/>
              </w:rPr>
              <w:t xml:space="preserve">Бирилюсский район,</w:t>
            </w:r>
          </w:p>
          <w:p>
            <w:pPr>
              <w:pStyle w:val="0"/>
            </w:pPr>
            <w:r>
              <w:rPr>
                <w:sz w:val="20"/>
              </w:rPr>
              <w:t xml:space="preserve">Боготольский район,</w:t>
            </w:r>
          </w:p>
          <w:p>
            <w:pPr>
              <w:pStyle w:val="0"/>
            </w:pPr>
            <w:r>
              <w:rPr>
                <w:sz w:val="20"/>
              </w:rPr>
              <w:t xml:space="preserve">Тюхтетский муниципальный округ,</w:t>
            </w:r>
          </w:p>
          <w:p>
            <w:pPr>
              <w:pStyle w:val="0"/>
            </w:pPr>
            <w:r>
              <w:rPr>
                <w:sz w:val="20"/>
              </w:rPr>
              <w:t xml:space="preserve">Шарыповский муниципальный округ,</w:t>
            </w:r>
          </w:p>
          <w:p>
            <w:pPr>
              <w:pStyle w:val="0"/>
            </w:pPr>
            <w:r>
              <w:rPr>
                <w:sz w:val="20"/>
              </w:rPr>
              <w:t xml:space="preserve">Ужурский район,</w:t>
            </w:r>
          </w:p>
          <w:p>
            <w:pPr>
              <w:pStyle w:val="0"/>
            </w:pPr>
            <w:r>
              <w:rPr>
                <w:sz w:val="20"/>
              </w:rPr>
              <w:t xml:space="preserve">Балахтинский район,</w:t>
            </w:r>
          </w:p>
          <w:p>
            <w:pPr>
              <w:pStyle w:val="0"/>
            </w:pPr>
            <w:r>
              <w:rPr>
                <w:sz w:val="20"/>
              </w:rPr>
              <w:t xml:space="preserve">Новоселовский район</w:t>
            </w:r>
          </w:p>
        </w:tc>
        <w:tc>
          <w:tcPr>
            <w:tcW w:w="5386" w:type="dxa"/>
          </w:tcPr>
          <w:p>
            <w:pPr>
              <w:pStyle w:val="0"/>
            </w:pPr>
            <w:r>
              <w:rPr>
                <w:sz w:val="20"/>
              </w:rPr>
              <w:t xml:space="preserve">оказание ПМП взрослым в стационарных условиях в отделении ПМП взрослым</w:t>
            </w:r>
          </w:p>
        </w:tc>
      </w:tr>
      <w:tr>
        <w:tc>
          <w:tcPr>
            <w:tcW w:w="567" w:type="dxa"/>
          </w:tcPr>
          <w:p>
            <w:pPr>
              <w:pStyle w:val="0"/>
            </w:pPr>
            <w:r>
              <w:rPr>
                <w:sz w:val="20"/>
              </w:rPr>
              <w:t xml:space="preserve">18</w:t>
            </w:r>
          </w:p>
        </w:tc>
        <w:tc>
          <w:tcPr>
            <w:gridSpan w:val="2"/>
            <w:tcW w:w="8504" w:type="dxa"/>
          </w:tcPr>
          <w:p>
            <w:pPr>
              <w:pStyle w:val="0"/>
            </w:pPr>
            <w:r>
              <w:rPr>
                <w:sz w:val="20"/>
              </w:rPr>
              <w:t xml:space="preserve">КГБУЗ "Шарыповская городская больница"</w:t>
            </w:r>
          </w:p>
        </w:tc>
      </w:tr>
      <w:tr>
        <w:tc>
          <w:tcPr>
            <w:tcW w:w="567" w:type="dxa"/>
            <w:vMerge w:val="restart"/>
          </w:tcPr>
          <w:p>
            <w:pPr>
              <w:pStyle w:val="0"/>
            </w:pPr>
            <w:r>
              <w:rPr>
                <w:sz w:val="20"/>
              </w:rPr>
              <w:t xml:space="preserve">18.1</w:t>
            </w:r>
          </w:p>
        </w:tc>
        <w:tc>
          <w:tcPr>
            <w:tcW w:w="3118" w:type="dxa"/>
            <w:vMerge w:val="restart"/>
          </w:tcPr>
          <w:p>
            <w:pPr>
              <w:pStyle w:val="0"/>
            </w:pPr>
            <w:r>
              <w:rPr>
                <w:sz w:val="20"/>
              </w:rPr>
              <w:t xml:space="preserve">город Шарыпово, Шарыповский муниципальный округ</w:t>
            </w:r>
          </w:p>
        </w:tc>
        <w:tc>
          <w:tcPr>
            <w:tcW w:w="5386" w:type="dxa"/>
          </w:tcPr>
          <w:p>
            <w:pPr>
              <w:pStyle w:val="0"/>
            </w:pPr>
            <w:r>
              <w:rPr>
                <w:sz w:val="20"/>
              </w:rPr>
              <w:t xml:space="preserve">оказание ПМП взрослым в амбулаторных условиях выездной патронажной бригадой ПМП на дому и в организациях, осуществляющих стационарное социальное обслуживание, в том числе паллиативным пациентам, нуждающимся в длительной респираторной поддержке и кислородотерапии</w:t>
            </w:r>
          </w:p>
        </w:tc>
      </w:tr>
      <w:tr>
        <w:tc>
          <w:tcPr>
            <w:vMerge w:val="continue"/>
          </w:tcPr>
          <w:p/>
        </w:tc>
        <w:tc>
          <w:tcPr>
            <w:vMerge w:val="continue"/>
          </w:tcP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 в том числе гражданам, проживающим в организациях, осуществляющих стационарное социальное обслуживание</w:t>
            </w:r>
          </w:p>
        </w:tc>
      </w:tr>
      <w:tr>
        <w:tc>
          <w:tcPr>
            <w:tcW w:w="567" w:type="dxa"/>
          </w:tcPr>
          <w:p>
            <w:pPr>
              <w:pStyle w:val="0"/>
            </w:pPr>
            <w:r>
              <w:rPr>
                <w:sz w:val="20"/>
              </w:rPr>
              <w:t xml:space="preserve">19</w:t>
            </w:r>
          </w:p>
        </w:tc>
        <w:tc>
          <w:tcPr>
            <w:gridSpan w:val="2"/>
            <w:tcW w:w="8504" w:type="dxa"/>
          </w:tcPr>
          <w:p>
            <w:pPr>
              <w:pStyle w:val="0"/>
            </w:pPr>
            <w:r>
              <w:rPr>
                <w:sz w:val="20"/>
              </w:rPr>
              <w:t xml:space="preserve">КГБУЗ "Ужурская районная больница"</w:t>
            </w:r>
          </w:p>
        </w:tc>
      </w:tr>
      <w:tr>
        <w:tc>
          <w:tcPr>
            <w:tcW w:w="567" w:type="dxa"/>
            <w:vMerge w:val="restart"/>
          </w:tcPr>
          <w:p>
            <w:pPr>
              <w:pStyle w:val="0"/>
            </w:pPr>
            <w:r>
              <w:rPr>
                <w:sz w:val="20"/>
              </w:rPr>
              <w:t xml:space="preserve">19.1</w:t>
            </w:r>
          </w:p>
        </w:tc>
        <w:tc>
          <w:tcPr>
            <w:tcW w:w="3118" w:type="dxa"/>
            <w:vMerge w:val="restart"/>
          </w:tcPr>
          <w:p>
            <w:pPr>
              <w:pStyle w:val="0"/>
            </w:pPr>
            <w:r>
              <w:rPr>
                <w:sz w:val="20"/>
              </w:rPr>
              <w:t xml:space="preserve">город Ужур,</w:t>
            </w:r>
          </w:p>
          <w:p>
            <w:pPr>
              <w:pStyle w:val="0"/>
            </w:pPr>
            <w:r>
              <w:rPr>
                <w:sz w:val="20"/>
              </w:rPr>
              <w:t xml:space="preserve">Ужурский район,</w:t>
            </w:r>
          </w:p>
          <w:p>
            <w:pPr>
              <w:pStyle w:val="0"/>
            </w:pPr>
            <w:r>
              <w:rPr>
                <w:sz w:val="20"/>
              </w:rPr>
              <w:t xml:space="preserve">ЗАТО поселок Солнечный</w:t>
            </w:r>
          </w:p>
        </w:tc>
        <w:tc>
          <w:tcPr>
            <w:tcW w:w="5386" w:type="dxa"/>
          </w:tcPr>
          <w:p>
            <w:pPr>
              <w:pStyle w:val="0"/>
            </w:pPr>
            <w:r>
              <w:rPr>
                <w:sz w:val="20"/>
              </w:rPr>
              <w:t xml:space="preserve">оказание ПМП взрослым в амбулаторных условиях выездной патронажной бригадой ПМП на дому и в организациях, осуществляющих стационарное социальное обслуживание, в том числе паллиативным пациентам, нуждающимся в длительной респираторной поддержке и кислородотерапии</w:t>
            </w:r>
          </w:p>
        </w:tc>
      </w:tr>
      <w:tr>
        <w:tc>
          <w:tcPr>
            <w:vMerge w:val="continue"/>
          </w:tcPr>
          <w:p/>
        </w:tc>
        <w:tc>
          <w:tcPr>
            <w:vMerge w:val="continue"/>
          </w:tcP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 в том числе гражданам, проживающим в организациях, осуществляющих стационарное социальное обслуживание</w:t>
            </w:r>
          </w:p>
        </w:tc>
      </w:tr>
      <w:tr>
        <w:tc>
          <w:tcPr>
            <w:tcW w:w="567" w:type="dxa"/>
          </w:tcPr>
          <w:p>
            <w:pPr>
              <w:pStyle w:val="0"/>
            </w:pPr>
            <w:r>
              <w:rPr>
                <w:sz w:val="20"/>
              </w:rPr>
              <w:t xml:space="preserve">19.2</w:t>
            </w:r>
          </w:p>
        </w:tc>
        <w:tc>
          <w:tcPr>
            <w:tcW w:w="3118" w:type="dxa"/>
          </w:tcPr>
          <w:p>
            <w:pPr>
              <w:pStyle w:val="0"/>
            </w:pPr>
            <w:r>
              <w:rPr>
                <w:sz w:val="20"/>
              </w:rPr>
              <w:t xml:space="preserve">Новоселовский район,</w:t>
            </w:r>
          </w:p>
          <w:p>
            <w:pPr>
              <w:pStyle w:val="0"/>
            </w:pPr>
            <w:r>
              <w:rPr>
                <w:sz w:val="20"/>
              </w:rPr>
              <w:t xml:space="preserve">Балахтинский район</w:t>
            </w: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 в том числе гражданам, проживающим в организациях, осуществляющих стационарное социальное обслуживание</w:t>
            </w:r>
          </w:p>
        </w:tc>
      </w:tr>
      <w:tr>
        <w:tc>
          <w:tcPr>
            <w:tcW w:w="567" w:type="dxa"/>
          </w:tcPr>
          <w:p>
            <w:pPr>
              <w:pStyle w:val="0"/>
            </w:pPr>
            <w:r>
              <w:rPr>
                <w:sz w:val="20"/>
              </w:rPr>
              <w:t xml:space="preserve">20</w:t>
            </w:r>
          </w:p>
        </w:tc>
        <w:tc>
          <w:tcPr>
            <w:gridSpan w:val="2"/>
            <w:tcW w:w="8504" w:type="dxa"/>
          </w:tcPr>
          <w:p>
            <w:pPr>
              <w:pStyle w:val="0"/>
            </w:pPr>
            <w:r>
              <w:rPr>
                <w:sz w:val="20"/>
              </w:rPr>
              <w:t xml:space="preserve">КГБУЗ "Канская межрайонная больница"</w:t>
            </w:r>
          </w:p>
        </w:tc>
      </w:tr>
      <w:tr>
        <w:tc>
          <w:tcPr>
            <w:tcW w:w="567" w:type="dxa"/>
            <w:vMerge w:val="restart"/>
          </w:tcPr>
          <w:p>
            <w:pPr>
              <w:pStyle w:val="0"/>
            </w:pPr>
            <w:r>
              <w:rPr>
                <w:sz w:val="20"/>
              </w:rPr>
              <w:t xml:space="preserve">20.1</w:t>
            </w:r>
          </w:p>
        </w:tc>
        <w:tc>
          <w:tcPr>
            <w:tcW w:w="3118" w:type="dxa"/>
            <w:vMerge w:val="restart"/>
          </w:tcPr>
          <w:p>
            <w:pPr>
              <w:pStyle w:val="0"/>
            </w:pPr>
            <w:r>
              <w:rPr>
                <w:sz w:val="20"/>
              </w:rPr>
              <w:t xml:space="preserve">город Канск,</w:t>
            </w:r>
          </w:p>
          <w:p>
            <w:pPr>
              <w:pStyle w:val="0"/>
            </w:pPr>
            <w:r>
              <w:rPr>
                <w:sz w:val="20"/>
              </w:rPr>
              <w:t xml:space="preserve">Канский район</w:t>
            </w:r>
          </w:p>
        </w:tc>
        <w:tc>
          <w:tcPr>
            <w:tcW w:w="5386" w:type="dxa"/>
          </w:tcPr>
          <w:p>
            <w:pPr>
              <w:pStyle w:val="0"/>
            </w:pPr>
            <w:r>
              <w:rPr>
                <w:sz w:val="20"/>
              </w:rPr>
              <w:t xml:space="preserve">оказание ПМП взрослым в амбулаторных условиях выездной патронажной бригадой ПМП на дому и в организациях, осуществляющих стационарное социальное обслуживание, в том числе паллиативным пациентам, нуждающимся в длительной респираторной поддержке и кислородотерапии</w:t>
            </w:r>
          </w:p>
        </w:tc>
      </w:tr>
      <w:tr>
        <w:tc>
          <w:tcPr>
            <w:vMerge w:val="continue"/>
          </w:tcPr>
          <w:p/>
        </w:tc>
        <w:tc>
          <w:tcPr>
            <w:vMerge w:val="continue"/>
          </w:tcPr>
          <w:p/>
        </w:tc>
        <w:tc>
          <w:tcPr>
            <w:tcW w:w="5386" w:type="dxa"/>
          </w:tcPr>
          <w:p>
            <w:pPr>
              <w:pStyle w:val="0"/>
            </w:pPr>
            <w:r>
              <w:rPr>
                <w:sz w:val="20"/>
              </w:rPr>
              <w:t xml:space="preserve">оказание ПМП взрослым в стационарных условиях в отделении ПМП взрослым</w:t>
            </w:r>
          </w:p>
        </w:tc>
      </w:tr>
      <w:tr>
        <w:tc>
          <w:tcPr>
            <w:vMerge w:val="continue"/>
          </w:tcPr>
          <w:p/>
        </w:tc>
        <w:tc>
          <w:tcPr>
            <w:vMerge w:val="continue"/>
          </w:tcP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 в том числе гражданам, проживающим в организациях, осуществляющих стационарное социальное обслуживание</w:t>
            </w:r>
          </w:p>
        </w:tc>
      </w:tr>
      <w:tr>
        <w:tc>
          <w:tcPr>
            <w:tcW w:w="567" w:type="dxa"/>
            <w:vMerge w:val="restart"/>
          </w:tcPr>
          <w:p>
            <w:pPr>
              <w:pStyle w:val="0"/>
            </w:pPr>
            <w:r>
              <w:rPr>
                <w:sz w:val="20"/>
              </w:rPr>
              <w:t xml:space="preserve">20.2</w:t>
            </w:r>
          </w:p>
        </w:tc>
        <w:tc>
          <w:tcPr>
            <w:tcW w:w="3118" w:type="dxa"/>
            <w:vMerge w:val="restart"/>
          </w:tcPr>
          <w:p>
            <w:pPr>
              <w:pStyle w:val="0"/>
            </w:pPr>
            <w:r>
              <w:rPr>
                <w:sz w:val="20"/>
              </w:rPr>
              <w:t xml:space="preserve">Иланский район,</w:t>
            </w:r>
          </w:p>
          <w:p>
            <w:pPr>
              <w:pStyle w:val="0"/>
            </w:pPr>
            <w:r>
              <w:rPr>
                <w:sz w:val="20"/>
              </w:rPr>
              <w:t xml:space="preserve">Абанский район,</w:t>
            </w:r>
          </w:p>
          <w:p>
            <w:pPr>
              <w:pStyle w:val="0"/>
            </w:pPr>
            <w:r>
              <w:rPr>
                <w:sz w:val="20"/>
              </w:rPr>
              <w:t xml:space="preserve">Дзержинский район,</w:t>
            </w:r>
          </w:p>
          <w:p>
            <w:pPr>
              <w:pStyle w:val="0"/>
            </w:pPr>
            <w:r>
              <w:rPr>
                <w:sz w:val="20"/>
              </w:rPr>
              <w:t xml:space="preserve">Тасеевский район</w:t>
            </w:r>
          </w:p>
        </w:tc>
        <w:tc>
          <w:tcPr>
            <w:tcW w:w="5386" w:type="dxa"/>
          </w:tcPr>
          <w:p>
            <w:pPr>
              <w:pStyle w:val="0"/>
            </w:pPr>
            <w:r>
              <w:rPr>
                <w:sz w:val="20"/>
              </w:rPr>
              <w:t xml:space="preserve">оказание ПМП взрослым в стационарных условиях в отделении ПМП взрослым</w:t>
            </w:r>
          </w:p>
        </w:tc>
      </w:tr>
      <w:tr>
        <w:tc>
          <w:tcPr>
            <w:vMerge w:val="continue"/>
          </w:tcPr>
          <w:p/>
        </w:tc>
        <w:tc>
          <w:tcPr>
            <w:vMerge w:val="continue"/>
          </w:tcP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 в том числе гражданам, проживающим в организациях, осуществляющих стационарное социальное обслуживание</w:t>
            </w:r>
          </w:p>
        </w:tc>
      </w:tr>
      <w:tr>
        <w:tc>
          <w:tcPr>
            <w:tcW w:w="567" w:type="dxa"/>
          </w:tcPr>
          <w:p>
            <w:pPr>
              <w:pStyle w:val="0"/>
            </w:pPr>
            <w:r>
              <w:rPr>
                <w:sz w:val="20"/>
              </w:rPr>
              <w:t xml:space="preserve">20.3</w:t>
            </w:r>
          </w:p>
        </w:tc>
        <w:tc>
          <w:tcPr>
            <w:tcW w:w="3118" w:type="dxa"/>
          </w:tcPr>
          <w:p>
            <w:pPr>
              <w:pStyle w:val="0"/>
            </w:pPr>
            <w:r>
              <w:rPr>
                <w:sz w:val="20"/>
              </w:rPr>
              <w:t xml:space="preserve">Ирбейский район,</w:t>
            </w:r>
          </w:p>
          <w:p>
            <w:pPr>
              <w:pStyle w:val="0"/>
            </w:pPr>
            <w:r>
              <w:rPr>
                <w:sz w:val="20"/>
              </w:rPr>
              <w:t xml:space="preserve">Нижнеингашский район</w:t>
            </w:r>
          </w:p>
        </w:tc>
        <w:tc>
          <w:tcPr>
            <w:tcW w:w="5386" w:type="dxa"/>
          </w:tcPr>
          <w:p>
            <w:pPr>
              <w:pStyle w:val="0"/>
            </w:pPr>
            <w:r>
              <w:rPr>
                <w:sz w:val="20"/>
              </w:rPr>
              <w:t xml:space="preserve">оказание ПМП взрослым в стационарных условиях в отделении ПМП взрослым</w:t>
            </w:r>
          </w:p>
        </w:tc>
      </w:tr>
      <w:tr>
        <w:tc>
          <w:tcPr>
            <w:tcW w:w="567" w:type="dxa"/>
          </w:tcPr>
          <w:p>
            <w:pPr>
              <w:pStyle w:val="0"/>
            </w:pPr>
            <w:r>
              <w:rPr>
                <w:sz w:val="20"/>
              </w:rPr>
              <w:t xml:space="preserve">21</w:t>
            </w:r>
          </w:p>
        </w:tc>
        <w:tc>
          <w:tcPr>
            <w:gridSpan w:val="2"/>
            <w:tcW w:w="8504" w:type="dxa"/>
          </w:tcPr>
          <w:p>
            <w:pPr>
              <w:pStyle w:val="0"/>
            </w:pPr>
            <w:r>
              <w:rPr>
                <w:sz w:val="20"/>
              </w:rPr>
              <w:t xml:space="preserve">КГБУЗ "Нижнеингашская районная больница"</w:t>
            </w:r>
          </w:p>
        </w:tc>
      </w:tr>
      <w:tr>
        <w:tc>
          <w:tcPr>
            <w:tcW w:w="567" w:type="dxa"/>
            <w:vMerge w:val="restart"/>
          </w:tcPr>
          <w:p>
            <w:pPr>
              <w:pStyle w:val="0"/>
            </w:pPr>
            <w:r>
              <w:rPr>
                <w:sz w:val="20"/>
              </w:rPr>
              <w:t xml:space="preserve">21.1</w:t>
            </w:r>
          </w:p>
        </w:tc>
        <w:tc>
          <w:tcPr>
            <w:tcW w:w="3118" w:type="dxa"/>
            <w:vMerge w:val="restart"/>
          </w:tcPr>
          <w:p>
            <w:pPr>
              <w:pStyle w:val="0"/>
            </w:pPr>
            <w:r>
              <w:rPr>
                <w:sz w:val="20"/>
              </w:rPr>
              <w:t xml:space="preserve">Нижнеингашский район</w:t>
            </w:r>
          </w:p>
        </w:tc>
        <w:tc>
          <w:tcPr>
            <w:tcW w:w="5386" w:type="dxa"/>
          </w:tcPr>
          <w:p>
            <w:pPr>
              <w:pStyle w:val="0"/>
            </w:pPr>
            <w:r>
              <w:rPr>
                <w:sz w:val="20"/>
              </w:rPr>
              <w:t xml:space="preserve">оказание ПМП взрослым в амбулаторных условиях выездной патронажной бригадой ПМП на дому и в организациях, осуществляющих стационарное социальное обслуживание, в том числе паллиативным пациентам, нуждающимся в длительной респираторной поддержке и кислородотерапии</w:t>
            </w:r>
          </w:p>
        </w:tc>
      </w:tr>
      <w:tr>
        <w:tc>
          <w:tcPr>
            <w:vMerge w:val="continue"/>
          </w:tcPr>
          <w:p/>
        </w:tc>
        <w:tc>
          <w:tcPr>
            <w:vMerge w:val="continue"/>
          </w:tcPr>
          <w:p/>
        </w:tc>
        <w:tc>
          <w:tcPr>
            <w:tcW w:w="5386" w:type="dxa"/>
          </w:tcPr>
          <w:p>
            <w:pPr>
              <w:pStyle w:val="0"/>
            </w:pPr>
            <w:r>
              <w:rPr>
                <w:sz w:val="20"/>
              </w:rPr>
              <w:t xml:space="preserve">оказание консультативной и организационно-методической помощи врачам-специалистами по вопросам ПМП, пациентам (их законным представителям), родственникам, иным лицам, осуществляющим уход за пациентом, в том числе гражданам, проживающим в организациях, осуществляющих стационарное социальное обслуживание</w:t>
            </w:r>
          </w:p>
        </w:tc>
      </w:tr>
      <w:tr>
        <w:tc>
          <w:tcPr>
            <w:tcW w:w="567" w:type="dxa"/>
          </w:tcPr>
          <w:p>
            <w:pPr>
              <w:pStyle w:val="0"/>
            </w:pPr>
            <w:r>
              <w:rPr>
                <w:sz w:val="20"/>
              </w:rPr>
              <w:t xml:space="preserve">22</w:t>
            </w:r>
          </w:p>
        </w:tc>
        <w:tc>
          <w:tcPr>
            <w:gridSpan w:val="2"/>
            <w:tcW w:w="8504" w:type="dxa"/>
          </w:tcPr>
          <w:p>
            <w:pPr>
              <w:pStyle w:val="0"/>
            </w:pPr>
            <w:r>
              <w:rPr>
                <w:sz w:val="20"/>
              </w:rPr>
              <w:t xml:space="preserve">КГБУЗ "Бородинская городская больница"</w:t>
            </w:r>
          </w:p>
        </w:tc>
      </w:tr>
      <w:tr>
        <w:tc>
          <w:tcPr>
            <w:tcW w:w="567" w:type="dxa"/>
            <w:vMerge w:val="restart"/>
          </w:tcPr>
          <w:p>
            <w:pPr>
              <w:pStyle w:val="0"/>
            </w:pPr>
            <w:r>
              <w:rPr>
                <w:sz w:val="20"/>
              </w:rPr>
              <w:t xml:space="preserve">22.1</w:t>
            </w:r>
          </w:p>
        </w:tc>
        <w:tc>
          <w:tcPr>
            <w:tcW w:w="3118" w:type="dxa"/>
            <w:vMerge w:val="restart"/>
          </w:tcPr>
          <w:p>
            <w:pPr>
              <w:pStyle w:val="0"/>
            </w:pPr>
            <w:r>
              <w:rPr>
                <w:sz w:val="20"/>
              </w:rPr>
              <w:t xml:space="preserve">город Бородино,</w:t>
            </w:r>
          </w:p>
          <w:p>
            <w:pPr>
              <w:pStyle w:val="0"/>
            </w:pPr>
            <w:r>
              <w:rPr>
                <w:sz w:val="20"/>
              </w:rPr>
              <w:t xml:space="preserve">Рыбинский район</w:t>
            </w:r>
          </w:p>
        </w:tc>
        <w:tc>
          <w:tcPr>
            <w:tcW w:w="5386" w:type="dxa"/>
          </w:tcPr>
          <w:p>
            <w:pPr>
              <w:pStyle w:val="0"/>
            </w:pPr>
            <w:r>
              <w:rPr>
                <w:sz w:val="20"/>
              </w:rPr>
              <w:t xml:space="preserve">оказание ПМП взрослым в амбулаторных условиях выездной патронажной бригадой ПМП на дому и в организациях, осуществляющих стационарное социальное обслуживание, в том числе паллиативным пациентам, нуждающимся в длительной респираторной поддержке и кислородотерапии</w:t>
            </w:r>
          </w:p>
        </w:tc>
      </w:tr>
      <w:tr>
        <w:tc>
          <w:tcPr>
            <w:vMerge w:val="continue"/>
          </w:tcPr>
          <w:p/>
        </w:tc>
        <w:tc>
          <w:tcPr>
            <w:vMerge w:val="continue"/>
          </w:tcP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 в том числе гражданам, проживающим в организациях, осуществляющих стационарное социальное обслуживание</w:t>
            </w:r>
          </w:p>
        </w:tc>
      </w:tr>
      <w:tr>
        <w:tc>
          <w:tcPr>
            <w:tcW w:w="567" w:type="dxa"/>
          </w:tcPr>
          <w:p>
            <w:pPr>
              <w:pStyle w:val="0"/>
            </w:pPr>
            <w:r>
              <w:rPr>
                <w:sz w:val="20"/>
              </w:rPr>
              <w:t xml:space="preserve">22.2</w:t>
            </w:r>
          </w:p>
        </w:tc>
        <w:tc>
          <w:tcPr>
            <w:tcW w:w="3118" w:type="dxa"/>
          </w:tcPr>
          <w:p>
            <w:pPr>
              <w:pStyle w:val="0"/>
            </w:pPr>
            <w:r>
              <w:rPr>
                <w:sz w:val="20"/>
              </w:rPr>
              <w:t xml:space="preserve">Ирбейский район,</w:t>
            </w:r>
          </w:p>
          <w:p>
            <w:pPr>
              <w:pStyle w:val="0"/>
            </w:pPr>
            <w:r>
              <w:rPr>
                <w:sz w:val="20"/>
              </w:rPr>
              <w:t xml:space="preserve">Партизанский район,</w:t>
            </w:r>
          </w:p>
          <w:p>
            <w:pPr>
              <w:pStyle w:val="0"/>
            </w:pPr>
            <w:r>
              <w:rPr>
                <w:sz w:val="20"/>
              </w:rPr>
              <w:t xml:space="preserve">Саянский район,</w:t>
            </w:r>
          </w:p>
          <w:p>
            <w:pPr>
              <w:pStyle w:val="0"/>
            </w:pPr>
            <w:r>
              <w:rPr>
                <w:sz w:val="20"/>
              </w:rPr>
              <w:t xml:space="preserve">Уярский район</w:t>
            </w: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 в том числе гражданам, проживающим в организациях, осуществляющих стационарное социальное обслуживание</w:t>
            </w:r>
          </w:p>
        </w:tc>
      </w:tr>
      <w:tr>
        <w:tc>
          <w:tcPr>
            <w:tcW w:w="567" w:type="dxa"/>
          </w:tcPr>
          <w:p>
            <w:pPr>
              <w:pStyle w:val="0"/>
            </w:pPr>
            <w:r>
              <w:rPr>
                <w:sz w:val="20"/>
              </w:rPr>
              <w:t xml:space="preserve">23</w:t>
            </w:r>
          </w:p>
        </w:tc>
        <w:tc>
          <w:tcPr>
            <w:gridSpan w:val="2"/>
            <w:tcW w:w="8504" w:type="dxa"/>
          </w:tcPr>
          <w:p>
            <w:pPr>
              <w:pStyle w:val="0"/>
            </w:pPr>
            <w:r>
              <w:rPr>
                <w:sz w:val="20"/>
              </w:rPr>
              <w:t xml:space="preserve">КГБУЗ "Лесосибирская межрайонная больница"</w:t>
            </w:r>
          </w:p>
        </w:tc>
      </w:tr>
      <w:tr>
        <w:tc>
          <w:tcPr>
            <w:tcW w:w="567" w:type="dxa"/>
            <w:vMerge w:val="restart"/>
          </w:tcPr>
          <w:p>
            <w:pPr>
              <w:pStyle w:val="0"/>
            </w:pPr>
            <w:r>
              <w:rPr>
                <w:sz w:val="20"/>
              </w:rPr>
              <w:t xml:space="preserve">23.1</w:t>
            </w:r>
          </w:p>
        </w:tc>
        <w:tc>
          <w:tcPr>
            <w:tcW w:w="3118" w:type="dxa"/>
            <w:vMerge w:val="restart"/>
          </w:tcPr>
          <w:p>
            <w:pPr>
              <w:pStyle w:val="0"/>
            </w:pPr>
            <w:r>
              <w:rPr>
                <w:sz w:val="20"/>
              </w:rPr>
              <w:t xml:space="preserve">город Лесосибирск</w:t>
            </w:r>
          </w:p>
        </w:tc>
        <w:tc>
          <w:tcPr>
            <w:tcW w:w="5386" w:type="dxa"/>
          </w:tcPr>
          <w:p>
            <w:pPr>
              <w:pStyle w:val="0"/>
            </w:pPr>
            <w:r>
              <w:rPr>
                <w:sz w:val="20"/>
              </w:rPr>
              <w:t xml:space="preserve">оказание ПМП взрослым в амбулаторных условиях, в том числе на дому и в организациях, осуществляющих стационарное социальное обслуживание при вызове медицинского работника</w:t>
            </w:r>
          </w:p>
        </w:tc>
      </w:tr>
      <w:tr>
        <w:tc>
          <w:tcPr>
            <w:vMerge w:val="continue"/>
          </w:tcPr>
          <w:p/>
        </w:tc>
        <w:tc>
          <w:tcPr>
            <w:vMerge w:val="continue"/>
          </w:tcP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 в том числе гражданам, проживающим в организациях, осуществляющих стационарное социальное обслуживание</w:t>
            </w:r>
          </w:p>
        </w:tc>
      </w:tr>
      <w:tr>
        <w:tc>
          <w:tcPr>
            <w:tcW w:w="567" w:type="dxa"/>
          </w:tcPr>
          <w:p>
            <w:pPr>
              <w:pStyle w:val="0"/>
            </w:pPr>
            <w:r>
              <w:rPr>
                <w:sz w:val="20"/>
              </w:rPr>
              <w:t xml:space="preserve">24</w:t>
            </w:r>
          </w:p>
        </w:tc>
        <w:tc>
          <w:tcPr>
            <w:gridSpan w:val="2"/>
            <w:tcW w:w="8504" w:type="dxa"/>
          </w:tcPr>
          <w:p>
            <w:pPr>
              <w:pStyle w:val="0"/>
            </w:pPr>
            <w:r>
              <w:rPr>
                <w:sz w:val="20"/>
              </w:rPr>
              <w:t xml:space="preserve">КГБУЗ "Енисейская районная больница"</w:t>
            </w:r>
          </w:p>
        </w:tc>
      </w:tr>
      <w:tr>
        <w:tc>
          <w:tcPr>
            <w:tcW w:w="567" w:type="dxa"/>
            <w:vMerge w:val="restart"/>
          </w:tcPr>
          <w:p>
            <w:pPr>
              <w:pStyle w:val="0"/>
            </w:pPr>
            <w:r>
              <w:rPr>
                <w:sz w:val="20"/>
              </w:rPr>
              <w:t xml:space="preserve">24.1</w:t>
            </w:r>
          </w:p>
        </w:tc>
        <w:tc>
          <w:tcPr>
            <w:tcW w:w="3118" w:type="dxa"/>
            <w:vMerge w:val="restart"/>
          </w:tcPr>
          <w:p>
            <w:pPr>
              <w:pStyle w:val="0"/>
            </w:pPr>
            <w:r>
              <w:rPr>
                <w:sz w:val="20"/>
              </w:rPr>
              <w:t xml:space="preserve">город Енисейск,</w:t>
            </w:r>
          </w:p>
          <w:p>
            <w:pPr>
              <w:pStyle w:val="0"/>
            </w:pPr>
            <w:r>
              <w:rPr>
                <w:sz w:val="20"/>
              </w:rPr>
              <w:t xml:space="preserve">Енисейский район</w:t>
            </w:r>
          </w:p>
        </w:tc>
        <w:tc>
          <w:tcPr>
            <w:tcW w:w="5386" w:type="dxa"/>
          </w:tcPr>
          <w:p>
            <w:pPr>
              <w:pStyle w:val="0"/>
            </w:pPr>
            <w:r>
              <w:rPr>
                <w:sz w:val="20"/>
              </w:rPr>
              <w:t xml:space="preserve">оказание ПМП взрослым в амбулаторных условиях выездной патронажной бригадой ПМП на дому и в организациях, осуществляющих стационарное социальное обслуживание, в том числе паллиативным пациентам, нуждающимся в длительной респираторной поддержке и кислородотерапии</w:t>
            </w:r>
          </w:p>
        </w:tc>
      </w:tr>
      <w:tr>
        <w:tc>
          <w:tcPr>
            <w:vMerge w:val="continue"/>
          </w:tcPr>
          <w:p/>
        </w:tc>
        <w:tc>
          <w:tcPr>
            <w:vMerge w:val="continue"/>
          </w:tcP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 в том числе гражданам, проживающим в организациях, осуществляющих стационарное социальное обслуживание</w:t>
            </w:r>
          </w:p>
        </w:tc>
      </w:tr>
      <w:tr>
        <w:tc>
          <w:tcPr>
            <w:tcW w:w="567" w:type="dxa"/>
          </w:tcPr>
          <w:p>
            <w:pPr>
              <w:pStyle w:val="0"/>
            </w:pPr>
            <w:r>
              <w:rPr>
                <w:sz w:val="20"/>
              </w:rPr>
              <w:t xml:space="preserve">24.2</w:t>
            </w:r>
          </w:p>
        </w:tc>
        <w:tc>
          <w:tcPr>
            <w:tcW w:w="3118" w:type="dxa"/>
          </w:tcPr>
          <w:p>
            <w:pPr>
              <w:pStyle w:val="0"/>
            </w:pPr>
            <w:r>
              <w:rPr>
                <w:sz w:val="20"/>
              </w:rPr>
              <w:t xml:space="preserve">Пировский муниципальный округ,</w:t>
            </w:r>
          </w:p>
          <w:p>
            <w:pPr>
              <w:pStyle w:val="0"/>
            </w:pPr>
            <w:r>
              <w:rPr>
                <w:sz w:val="20"/>
              </w:rPr>
              <w:t xml:space="preserve">Казачинский район,</w:t>
            </w:r>
          </w:p>
          <w:p>
            <w:pPr>
              <w:pStyle w:val="0"/>
            </w:pPr>
            <w:r>
              <w:rPr>
                <w:sz w:val="20"/>
              </w:rPr>
              <w:t xml:space="preserve">Северо-Енисейский район</w:t>
            </w: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 в том числе гражданам, проживающим в организациях, осуществляющих стационарное социальное обслуживание</w:t>
            </w:r>
          </w:p>
        </w:tc>
      </w:tr>
      <w:tr>
        <w:tc>
          <w:tcPr>
            <w:tcW w:w="567" w:type="dxa"/>
          </w:tcPr>
          <w:p>
            <w:pPr>
              <w:pStyle w:val="0"/>
            </w:pPr>
            <w:r>
              <w:rPr>
                <w:sz w:val="20"/>
              </w:rPr>
              <w:t xml:space="preserve">25</w:t>
            </w:r>
          </w:p>
        </w:tc>
        <w:tc>
          <w:tcPr>
            <w:gridSpan w:val="2"/>
            <w:tcW w:w="8504" w:type="dxa"/>
          </w:tcPr>
          <w:p>
            <w:pPr>
              <w:pStyle w:val="0"/>
            </w:pPr>
            <w:r>
              <w:rPr>
                <w:sz w:val="20"/>
              </w:rPr>
              <w:t xml:space="preserve">КГБУЗ "Сухобузимская районная больница"</w:t>
            </w:r>
          </w:p>
        </w:tc>
      </w:tr>
      <w:tr>
        <w:tc>
          <w:tcPr>
            <w:tcW w:w="567" w:type="dxa"/>
            <w:vMerge w:val="restart"/>
          </w:tcPr>
          <w:p>
            <w:pPr>
              <w:pStyle w:val="0"/>
            </w:pPr>
            <w:r>
              <w:rPr>
                <w:sz w:val="20"/>
              </w:rPr>
              <w:t xml:space="preserve">25.1</w:t>
            </w:r>
          </w:p>
        </w:tc>
        <w:tc>
          <w:tcPr>
            <w:tcW w:w="3118" w:type="dxa"/>
            <w:vMerge w:val="restart"/>
          </w:tcPr>
          <w:p>
            <w:pPr>
              <w:pStyle w:val="0"/>
            </w:pPr>
            <w:r>
              <w:rPr>
                <w:sz w:val="20"/>
              </w:rPr>
              <w:t xml:space="preserve">Сухобузимский район</w:t>
            </w:r>
          </w:p>
        </w:tc>
        <w:tc>
          <w:tcPr>
            <w:tcW w:w="5386" w:type="dxa"/>
          </w:tcPr>
          <w:p>
            <w:pPr>
              <w:pStyle w:val="0"/>
            </w:pPr>
            <w:r>
              <w:rPr>
                <w:sz w:val="20"/>
              </w:rPr>
              <w:t xml:space="preserve">оказание ПМП взрослым в амбулаторных условиях выездной патронажной бригадой ПМП на дому и в организациях, осуществляющих стационарное социальное обслуживание, в том числе паллиативным пациентам, нуждающимся в длительной респираторной поддержке и кислородотерапии</w:t>
            </w:r>
          </w:p>
        </w:tc>
      </w:tr>
      <w:tr>
        <w:tc>
          <w:tcPr>
            <w:vMerge w:val="continue"/>
          </w:tcPr>
          <w:p/>
        </w:tc>
        <w:tc>
          <w:tcPr>
            <w:vMerge w:val="continue"/>
          </w:tcP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 в том числе гражданам, проживающим в организациях, осуществляющих стационарное социальное обслуживание</w:t>
            </w:r>
          </w:p>
        </w:tc>
      </w:tr>
      <w:tr>
        <w:tc>
          <w:tcPr>
            <w:tcW w:w="567" w:type="dxa"/>
          </w:tcPr>
          <w:p>
            <w:pPr>
              <w:pStyle w:val="0"/>
            </w:pPr>
            <w:r>
              <w:rPr>
                <w:sz w:val="20"/>
              </w:rPr>
              <w:t xml:space="preserve">25.2</w:t>
            </w:r>
          </w:p>
        </w:tc>
        <w:tc>
          <w:tcPr>
            <w:tcW w:w="3118" w:type="dxa"/>
          </w:tcPr>
          <w:p>
            <w:pPr>
              <w:pStyle w:val="0"/>
            </w:pPr>
            <w:r>
              <w:rPr>
                <w:sz w:val="20"/>
              </w:rPr>
              <w:t xml:space="preserve">Большемуртинский район</w:t>
            </w: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 в том числе гражданам, проживающим в организациях, осуществляющих стационарное социальное обслуживание</w:t>
            </w:r>
          </w:p>
        </w:tc>
      </w:tr>
      <w:tr>
        <w:tc>
          <w:tcPr>
            <w:tcW w:w="567" w:type="dxa"/>
          </w:tcPr>
          <w:p>
            <w:pPr>
              <w:pStyle w:val="0"/>
            </w:pPr>
            <w:r>
              <w:rPr>
                <w:sz w:val="20"/>
              </w:rPr>
              <w:t xml:space="preserve">26</w:t>
            </w:r>
          </w:p>
        </w:tc>
        <w:tc>
          <w:tcPr>
            <w:gridSpan w:val="2"/>
            <w:tcW w:w="8504" w:type="dxa"/>
          </w:tcPr>
          <w:p>
            <w:pPr>
              <w:pStyle w:val="0"/>
            </w:pPr>
            <w:r>
              <w:rPr>
                <w:sz w:val="20"/>
              </w:rPr>
              <w:t xml:space="preserve">КГБУЗ "Богучанская районная больница"</w:t>
            </w:r>
          </w:p>
        </w:tc>
      </w:tr>
      <w:tr>
        <w:tc>
          <w:tcPr>
            <w:tcW w:w="567" w:type="dxa"/>
            <w:vMerge w:val="restart"/>
          </w:tcPr>
          <w:p>
            <w:pPr>
              <w:pStyle w:val="0"/>
            </w:pPr>
            <w:r>
              <w:rPr>
                <w:sz w:val="20"/>
              </w:rPr>
              <w:t xml:space="preserve">26.1</w:t>
            </w:r>
          </w:p>
        </w:tc>
        <w:tc>
          <w:tcPr>
            <w:tcW w:w="3118" w:type="dxa"/>
            <w:vMerge w:val="restart"/>
          </w:tcPr>
          <w:p>
            <w:pPr>
              <w:pStyle w:val="0"/>
            </w:pPr>
            <w:r>
              <w:rPr>
                <w:sz w:val="20"/>
              </w:rPr>
              <w:t xml:space="preserve">Богучанский район</w:t>
            </w:r>
          </w:p>
        </w:tc>
        <w:tc>
          <w:tcPr>
            <w:tcW w:w="5386" w:type="dxa"/>
          </w:tcPr>
          <w:p>
            <w:pPr>
              <w:pStyle w:val="0"/>
            </w:pPr>
            <w:r>
              <w:rPr>
                <w:sz w:val="20"/>
              </w:rPr>
              <w:t xml:space="preserve">оказание ПМП взрослым в амбулаторных условиях выездной патронажной бригадой ПМП на дому и в организациях, осуществляющих стационарное социальное обслуживание, в том числе паллиативным пациентам, нуждающимся в длительной респираторной поддержке и кислородотерапии</w:t>
            </w:r>
          </w:p>
        </w:tc>
      </w:tr>
      <w:tr>
        <w:tc>
          <w:tcPr>
            <w:vMerge w:val="continue"/>
          </w:tcPr>
          <w:p/>
        </w:tc>
        <w:tc>
          <w:tcPr>
            <w:vMerge w:val="continue"/>
          </w:tcP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 в том числе гражданам, проживающим в организациях, осуществляющих стационарное социальное обслуживание</w:t>
            </w:r>
          </w:p>
        </w:tc>
      </w:tr>
      <w:tr>
        <w:tc>
          <w:tcPr>
            <w:tcW w:w="567" w:type="dxa"/>
          </w:tcPr>
          <w:p>
            <w:pPr>
              <w:pStyle w:val="0"/>
            </w:pPr>
            <w:r>
              <w:rPr>
                <w:sz w:val="20"/>
              </w:rPr>
              <w:t xml:space="preserve">26.2</w:t>
            </w:r>
          </w:p>
        </w:tc>
        <w:tc>
          <w:tcPr>
            <w:tcW w:w="3118" w:type="dxa"/>
          </w:tcPr>
          <w:p>
            <w:pPr>
              <w:pStyle w:val="0"/>
            </w:pPr>
            <w:r>
              <w:rPr>
                <w:sz w:val="20"/>
              </w:rPr>
              <w:t xml:space="preserve">Мотыгинский район,</w:t>
            </w:r>
          </w:p>
          <w:p>
            <w:pPr>
              <w:pStyle w:val="0"/>
            </w:pPr>
            <w:r>
              <w:rPr>
                <w:sz w:val="20"/>
              </w:rPr>
              <w:t xml:space="preserve">Кежемский район</w:t>
            </w: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 в том числе гражданам, проживающим в организациях, осуществляющих стационарное социальное обслуживание</w:t>
            </w:r>
          </w:p>
        </w:tc>
      </w:tr>
      <w:tr>
        <w:tc>
          <w:tcPr>
            <w:tcW w:w="567" w:type="dxa"/>
          </w:tcPr>
          <w:p>
            <w:pPr>
              <w:pStyle w:val="0"/>
            </w:pPr>
            <w:r>
              <w:rPr>
                <w:sz w:val="20"/>
              </w:rPr>
              <w:t xml:space="preserve">27</w:t>
            </w:r>
          </w:p>
        </w:tc>
        <w:tc>
          <w:tcPr>
            <w:gridSpan w:val="2"/>
            <w:tcW w:w="8504" w:type="dxa"/>
          </w:tcPr>
          <w:p>
            <w:pPr>
              <w:pStyle w:val="0"/>
            </w:pPr>
            <w:r>
              <w:rPr>
                <w:sz w:val="20"/>
              </w:rPr>
              <w:t xml:space="preserve">КГБУЗ "Каратузская районная больница"</w:t>
            </w:r>
          </w:p>
        </w:tc>
      </w:tr>
      <w:tr>
        <w:tc>
          <w:tcPr>
            <w:tcW w:w="567" w:type="dxa"/>
            <w:vMerge w:val="restart"/>
          </w:tcPr>
          <w:p>
            <w:pPr>
              <w:pStyle w:val="0"/>
            </w:pPr>
            <w:r>
              <w:rPr>
                <w:sz w:val="20"/>
              </w:rPr>
              <w:t xml:space="preserve">27.1</w:t>
            </w:r>
          </w:p>
        </w:tc>
        <w:tc>
          <w:tcPr>
            <w:tcW w:w="3118" w:type="dxa"/>
            <w:vMerge w:val="restart"/>
          </w:tcPr>
          <w:p>
            <w:pPr>
              <w:pStyle w:val="0"/>
            </w:pPr>
            <w:r>
              <w:rPr>
                <w:sz w:val="20"/>
              </w:rPr>
              <w:t xml:space="preserve">Каратузский район</w:t>
            </w:r>
          </w:p>
        </w:tc>
        <w:tc>
          <w:tcPr>
            <w:tcW w:w="5386" w:type="dxa"/>
          </w:tcPr>
          <w:p>
            <w:pPr>
              <w:pStyle w:val="0"/>
            </w:pPr>
            <w:r>
              <w:rPr>
                <w:sz w:val="20"/>
              </w:rPr>
              <w:t xml:space="preserve">оказание ПМП взрослым в амбулаторных условиях выездной патронажной бригадой ПМП на дому и в организациях, осуществляющих стационарное социальное обслуживание, в том числе паллиативным пациентам, нуждающимся в длительной респираторной поддержке и кислородотерапии</w:t>
            </w:r>
          </w:p>
        </w:tc>
      </w:tr>
      <w:tr>
        <w:tc>
          <w:tcPr>
            <w:vMerge w:val="continue"/>
          </w:tcPr>
          <w:p/>
        </w:tc>
        <w:tc>
          <w:tcPr>
            <w:vMerge w:val="continue"/>
          </w:tcPr>
          <w:p/>
        </w:tc>
        <w:tc>
          <w:tcPr>
            <w:tcW w:w="5386" w:type="dxa"/>
          </w:tcPr>
          <w:p>
            <w:pPr>
              <w:pStyle w:val="0"/>
            </w:pPr>
            <w:r>
              <w:rPr>
                <w:sz w:val="20"/>
              </w:rPr>
              <w:t xml:space="preserve">оказание ПМП взрослым в стационарных условиях на паллиативных койках</w:t>
            </w:r>
          </w:p>
        </w:tc>
      </w:tr>
      <w:tr>
        <w:tc>
          <w:tcPr>
            <w:vMerge w:val="continue"/>
          </w:tcPr>
          <w:p/>
        </w:tc>
        <w:tc>
          <w:tcPr>
            <w:vMerge w:val="continue"/>
          </w:tcP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 в том числе гражданам, проживающим в организациях, осуществляющих стационарное социальное обслуживание</w:t>
            </w:r>
          </w:p>
        </w:tc>
      </w:tr>
      <w:tr>
        <w:tc>
          <w:tcPr>
            <w:tcW w:w="567" w:type="dxa"/>
            <w:vMerge w:val="restart"/>
          </w:tcPr>
          <w:p>
            <w:pPr>
              <w:pStyle w:val="0"/>
            </w:pPr>
            <w:r>
              <w:rPr>
                <w:sz w:val="20"/>
              </w:rPr>
              <w:t xml:space="preserve">27.2</w:t>
            </w:r>
          </w:p>
        </w:tc>
        <w:tc>
          <w:tcPr>
            <w:tcW w:w="3118" w:type="dxa"/>
            <w:vMerge w:val="restart"/>
          </w:tcPr>
          <w:p>
            <w:pPr>
              <w:pStyle w:val="0"/>
            </w:pPr>
            <w:r>
              <w:rPr>
                <w:sz w:val="20"/>
              </w:rPr>
              <w:t xml:space="preserve">Курагинский район</w:t>
            </w:r>
          </w:p>
        </w:tc>
        <w:tc>
          <w:tcPr>
            <w:tcW w:w="5386" w:type="dxa"/>
          </w:tcPr>
          <w:p>
            <w:pPr>
              <w:pStyle w:val="0"/>
            </w:pPr>
            <w:r>
              <w:rPr>
                <w:sz w:val="20"/>
              </w:rPr>
              <w:t xml:space="preserve">оказание ПМП взрослым в стационарных условиях на паллиативных койках</w:t>
            </w:r>
          </w:p>
        </w:tc>
      </w:tr>
      <w:tr>
        <w:tc>
          <w:tcPr>
            <w:vMerge w:val="continue"/>
          </w:tcPr>
          <w:p/>
        </w:tc>
        <w:tc>
          <w:tcPr>
            <w:vMerge w:val="continue"/>
          </w:tcP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 в том числе гражданам, проживающим в организациях, осуществляющих стационарное социальное обслуживание</w:t>
            </w:r>
          </w:p>
        </w:tc>
      </w:tr>
      <w:tr>
        <w:tc>
          <w:tcPr>
            <w:tcW w:w="567" w:type="dxa"/>
          </w:tcPr>
          <w:p>
            <w:pPr>
              <w:pStyle w:val="0"/>
            </w:pPr>
            <w:r>
              <w:rPr>
                <w:sz w:val="20"/>
              </w:rPr>
              <w:t xml:space="preserve">28</w:t>
            </w:r>
          </w:p>
        </w:tc>
        <w:tc>
          <w:tcPr>
            <w:gridSpan w:val="2"/>
            <w:tcW w:w="8504" w:type="dxa"/>
          </w:tcPr>
          <w:p>
            <w:pPr>
              <w:pStyle w:val="0"/>
            </w:pPr>
            <w:r>
              <w:rPr>
                <w:sz w:val="20"/>
              </w:rPr>
              <w:t xml:space="preserve">КГБУЗ "Шушенская районная больница"</w:t>
            </w:r>
          </w:p>
        </w:tc>
      </w:tr>
      <w:tr>
        <w:tc>
          <w:tcPr>
            <w:tcW w:w="567" w:type="dxa"/>
            <w:vMerge w:val="restart"/>
          </w:tcPr>
          <w:p>
            <w:pPr>
              <w:pStyle w:val="0"/>
            </w:pPr>
            <w:r>
              <w:rPr>
                <w:sz w:val="20"/>
              </w:rPr>
              <w:t xml:space="preserve">28.1</w:t>
            </w:r>
          </w:p>
        </w:tc>
        <w:tc>
          <w:tcPr>
            <w:tcW w:w="3118" w:type="dxa"/>
            <w:vMerge w:val="restart"/>
          </w:tcPr>
          <w:p>
            <w:pPr>
              <w:pStyle w:val="0"/>
            </w:pPr>
            <w:r>
              <w:rPr>
                <w:sz w:val="20"/>
              </w:rPr>
              <w:t xml:space="preserve">Шушенский район</w:t>
            </w:r>
          </w:p>
        </w:tc>
        <w:tc>
          <w:tcPr>
            <w:tcW w:w="5386" w:type="dxa"/>
          </w:tcPr>
          <w:p>
            <w:pPr>
              <w:pStyle w:val="0"/>
            </w:pPr>
            <w:r>
              <w:rPr>
                <w:sz w:val="20"/>
              </w:rPr>
              <w:t xml:space="preserve">оказание ПМП взрослым в амбулаторных условиях выездной патронажной бригадой ПМП на дому и в организациях, осуществляющих стационарное социальное обслуживание, в том числе паллиативным пациентам, нуждающимся в длительной респираторной поддержке и кислородотерапии</w:t>
            </w:r>
          </w:p>
        </w:tc>
      </w:tr>
      <w:tr>
        <w:tc>
          <w:tcPr>
            <w:vMerge w:val="continue"/>
          </w:tcPr>
          <w:p/>
        </w:tc>
        <w:tc>
          <w:tcPr>
            <w:vMerge w:val="continue"/>
          </w:tcPr>
          <w:p/>
        </w:tc>
        <w:tc>
          <w:tcPr>
            <w:tcW w:w="5386" w:type="dxa"/>
          </w:tcPr>
          <w:p>
            <w:pPr>
              <w:pStyle w:val="0"/>
            </w:pPr>
            <w:r>
              <w:rPr>
                <w:sz w:val="20"/>
              </w:rPr>
              <w:t xml:space="preserve">оказание ПМП взрослым в стационарных условиях на паллиативных койках</w:t>
            </w:r>
          </w:p>
        </w:tc>
      </w:tr>
      <w:tr>
        <w:tc>
          <w:tcPr>
            <w:vMerge w:val="continue"/>
          </w:tcPr>
          <w:p/>
        </w:tc>
        <w:tc>
          <w:tcPr>
            <w:vMerge w:val="continue"/>
          </w:tcP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 в том числе гражданам, проживающим в организациях, осуществляющих стационарное социальное обслуживание</w:t>
            </w:r>
          </w:p>
        </w:tc>
      </w:tr>
      <w:tr>
        <w:tc>
          <w:tcPr>
            <w:tcW w:w="567" w:type="dxa"/>
            <w:vMerge w:val="restart"/>
          </w:tcPr>
          <w:p>
            <w:pPr>
              <w:pStyle w:val="0"/>
            </w:pPr>
            <w:r>
              <w:rPr>
                <w:sz w:val="20"/>
              </w:rPr>
              <w:t xml:space="preserve">28.2</w:t>
            </w:r>
          </w:p>
        </w:tc>
        <w:tc>
          <w:tcPr>
            <w:tcW w:w="3118" w:type="dxa"/>
            <w:vMerge w:val="restart"/>
          </w:tcPr>
          <w:p>
            <w:pPr>
              <w:pStyle w:val="0"/>
            </w:pPr>
            <w:r>
              <w:rPr>
                <w:sz w:val="20"/>
              </w:rPr>
              <w:t xml:space="preserve">Ермаковский район</w:t>
            </w:r>
          </w:p>
        </w:tc>
        <w:tc>
          <w:tcPr>
            <w:tcW w:w="5386" w:type="dxa"/>
          </w:tcPr>
          <w:p>
            <w:pPr>
              <w:pStyle w:val="0"/>
            </w:pPr>
            <w:r>
              <w:rPr>
                <w:sz w:val="20"/>
              </w:rPr>
              <w:t xml:space="preserve">оказание ПМП взрослым в стационарных условиях на паллиативных койках</w:t>
            </w:r>
          </w:p>
        </w:tc>
      </w:tr>
      <w:tr>
        <w:tc>
          <w:tcPr>
            <w:vMerge w:val="continue"/>
          </w:tcPr>
          <w:p/>
        </w:tc>
        <w:tc>
          <w:tcPr>
            <w:vMerge w:val="continue"/>
          </w:tcP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 в том числе гражданам, проживающим в организациях, осуществляющих стационарное социальное обслуживание</w:t>
            </w:r>
          </w:p>
        </w:tc>
      </w:tr>
      <w:tr>
        <w:tc>
          <w:tcPr>
            <w:tcW w:w="567" w:type="dxa"/>
          </w:tcPr>
          <w:p>
            <w:pPr>
              <w:pStyle w:val="0"/>
            </w:pPr>
            <w:r>
              <w:rPr>
                <w:sz w:val="20"/>
              </w:rPr>
              <w:t xml:space="preserve">28.3</w:t>
            </w:r>
          </w:p>
        </w:tc>
        <w:tc>
          <w:tcPr>
            <w:tcW w:w="3118" w:type="dxa"/>
          </w:tcPr>
          <w:p>
            <w:pPr>
              <w:pStyle w:val="0"/>
            </w:pPr>
            <w:r>
              <w:rPr>
                <w:sz w:val="20"/>
              </w:rPr>
              <w:t xml:space="preserve">город Минусинск,</w:t>
            </w:r>
          </w:p>
          <w:p>
            <w:pPr>
              <w:pStyle w:val="0"/>
            </w:pPr>
            <w:r>
              <w:rPr>
                <w:sz w:val="20"/>
              </w:rPr>
              <w:t xml:space="preserve">Минусинский район,</w:t>
            </w:r>
          </w:p>
          <w:p>
            <w:pPr>
              <w:pStyle w:val="0"/>
            </w:pPr>
            <w:r>
              <w:rPr>
                <w:sz w:val="20"/>
              </w:rPr>
              <w:t xml:space="preserve">Краснотуранский район,</w:t>
            </w:r>
          </w:p>
          <w:p>
            <w:pPr>
              <w:pStyle w:val="0"/>
            </w:pPr>
            <w:r>
              <w:rPr>
                <w:sz w:val="20"/>
              </w:rPr>
              <w:t xml:space="preserve">Идринский район</w:t>
            </w:r>
          </w:p>
        </w:tc>
        <w:tc>
          <w:tcPr>
            <w:tcW w:w="5386" w:type="dxa"/>
          </w:tcPr>
          <w:p>
            <w:pPr>
              <w:pStyle w:val="0"/>
            </w:pPr>
            <w:r>
              <w:rPr>
                <w:sz w:val="20"/>
              </w:rPr>
              <w:t xml:space="preserve">оказание ПМП взрослым в стационарных условиях на паллиативных койках</w:t>
            </w:r>
          </w:p>
        </w:tc>
      </w:tr>
      <w:tr>
        <w:tc>
          <w:tcPr>
            <w:tcW w:w="567" w:type="dxa"/>
          </w:tcPr>
          <w:p>
            <w:pPr>
              <w:pStyle w:val="0"/>
            </w:pPr>
            <w:r>
              <w:rPr>
                <w:sz w:val="20"/>
              </w:rPr>
              <w:t xml:space="preserve">29</w:t>
            </w:r>
          </w:p>
        </w:tc>
        <w:tc>
          <w:tcPr>
            <w:gridSpan w:val="2"/>
            <w:tcW w:w="8504" w:type="dxa"/>
          </w:tcPr>
          <w:p>
            <w:pPr>
              <w:pStyle w:val="0"/>
            </w:pPr>
            <w:r>
              <w:rPr>
                <w:sz w:val="20"/>
              </w:rPr>
              <w:t xml:space="preserve">КГБУЗ "Минусинская межрайонная больница"</w:t>
            </w:r>
          </w:p>
        </w:tc>
      </w:tr>
      <w:tr>
        <w:tc>
          <w:tcPr>
            <w:tcW w:w="567" w:type="dxa"/>
            <w:vMerge w:val="restart"/>
          </w:tcPr>
          <w:p>
            <w:pPr>
              <w:pStyle w:val="0"/>
            </w:pPr>
            <w:r>
              <w:rPr>
                <w:sz w:val="20"/>
              </w:rPr>
              <w:t xml:space="preserve">29.1</w:t>
            </w:r>
          </w:p>
        </w:tc>
        <w:tc>
          <w:tcPr>
            <w:tcW w:w="3118" w:type="dxa"/>
            <w:vMerge w:val="restart"/>
          </w:tcPr>
          <w:p>
            <w:pPr>
              <w:pStyle w:val="0"/>
            </w:pPr>
            <w:r>
              <w:rPr>
                <w:sz w:val="20"/>
              </w:rPr>
              <w:t xml:space="preserve">город Минусинск,</w:t>
            </w:r>
          </w:p>
          <w:p>
            <w:pPr>
              <w:pStyle w:val="0"/>
            </w:pPr>
            <w:r>
              <w:rPr>
                <w:sz w:val="20"/>
              </w:rPr>
              <w:t xml:space="preserve">Минусинский район</w:t>
            </w:r>
          </w:p>
        </w:tc>
        <w:tc>
          <w:tcPr>
            <w:tcW w:w="5386" w:type="dxa"/>
          </w:tcPr>
          <w:p>
            <w:pPr>
              <w:pStyle w:val="0"/>
            </w:pPr>
            <w:r>
              <w:rPr>
                <w:sz w:val="20"/>
              </w:rPr>
              <w:t xml:space="preserve">оказание ПМП взрослым в амбулаторных условиях выездной патронажной бригадой ПМП на дому и в организациях, осуществляющих стационарное социальное обслуживание, в том числе паллиативным пациентам, нуждающимся в длительной респираторной поддержке и кислородотерапии</w:t>
            </w:r>
          </w:p>
        </w:tc>
      </w:tr>
      <w:tr>
        <w:tc>
          <w:tcPr>
            <w:vMerge w:val="continue"/>
          </w:tcPr>
          <w:p/>
        </w:tc>
        <w:tc>
          <w:tcPr>
            <w:vMerge w:val="continue"/>
          </w:tcP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 в том числе гражданам, проживающим в организациях, осуществляющих стационарное социальное обслуживание</w:t>
            </w:r>
          </w:p>
        </w:tc>
      </w:tr>
      <w:tr>
        <w:tc>
          <w:tcPr>
            <w:tcW w:w="567" w:type="dxa"/>
          </w:tcPr>
          <w:p>
            <w:pPr>
              <w:pStyle w:val="0"/>
            </w:pPr>
            <w:r>
              <w:rPr>
                <w:sz w:val="20"/>
              </w:rPr>
              <w:t xml:space="preserve">29.2</w:t>
            </w:r>
          </w:p>
        </w:tc>
        <w:tc>
          <w:tcPr>
            <w:tcW w:w="3118" w:type="dxa"/>
          </w:tcPr>
          <w:p>
            <w:pPr>
              <w:pStyle w:val="0"/>
            </w:pPr>
            <w:r>
              <w:rPr>
                <w:sz w:val="20"/>
              </w:rPr>
              <w:t xml:space="preserve">Идринский район,</w:t>
            </w:r>
          </w:p>
          <w:p>
            <w:pPr>
              <w:pStyle w:val="0"/>
            </w:pPr>
            <w:r>
              <w:rPr>
                <w:sz w:val="20"/>
              </w:rPr>
              <w:t xml:space="preserve">Краснотуранский район</w:t>
            </w:r>
          </w:p>
        </w:tc>
        <w:tc>
          <w:tcPr>
            <w:tcW w:w="5386" w:type="dxa"/>
          </w:tcPr>
          <w:p>
            <w:pPr>
              <w:pStyle w:val="0"/>
            </w:pPr>
            <w:r>
              <w:rPr>
                <w:sz w:val="20"/>
              </w:rPr>
              <w:t xml:space="preserve">оказание консультативной и организационно-методической помощи врачам-специалистам по вопросам ПМП, пациентам (их законным представителям), родственникам, иным лицам, осуществляющим уход за пациентом, в том числе гражданам, проживающим в организациях, осуществляющих стационарное социальное обслуживание</w:t>
            </w:r>
          </w:p>
        </w:tc>
      </w:tr>
      <w:tr>
        <w:tc>
          <w:tcPr>
            <w:tcW w:w="567" w:type="dxa"/>
          </w:tcPr>
          <w:p>
            <w:pPr>
              <w:pStyle w:val="0"/>
            </w:pPr>
            <w:r>
              <w:rPr>
                <w:sz w:val="20"/>
              </w:rPr>
              <w:t xml:space="preserve">29.3</w:t>
            </w:r>
          </w:p>
        </w:tc>
        <w:tc>
          <w:tcPr>
            <w:tcW w:w="3118" w:type="dxa"/>
          </w:tcPr>
          <w:p>
            <w:pPr>
              <w:pStyle w:val="0"/>
            </w:pPr>
            <w:r>
              <w:rPr>
                <w:sz w:val="20"/>
              </w:rPr>
              <w:t xml:space="preserve">город Минусинск,</w:t>
            </w:r>
          </w:p>
          <w:p>
            <w:pPr>
              <w:pStyle w:val="0"/>
            </w:pPr>
            <w:r>
              <w:rPr>
                <w:sz w:val="20"/>
              </w:rPr>
              <w:t xml:space="preserve">Минусинский район,</w:t>
            </w:r>
          </w:p>
          <w:p>
            <w:pPr>
              <w:pStyle w:val="0"/>
            </w:pPr>
            <w:r>
              <w:rPr>
                <w:sz w:val="20"/>
              </w:rPr>
              <w:t xml:space="preserve">Ермаковский район,</w:t>
            </w:r>
          </w:p>
          <w:p>
            <w:pPr>
              <w:pStyle w:val="0"/>
            </w:pPr>
            <w:r>
              <w:rPr>
                <w:sz w:val="20"/>
              </w:rPr>
              <w:t xml:space="preserve">Идринский район,</w:t>
            </w:r>
          </w:p>
          <w:p>
            <w:pPr>
              <w:pStyle w:val="0"/>
            </w:pPr>
            <w:r>
              <w:rPr>
                <w:sz w:val="20"/>
              </w:rPr>
              <w:t xml:space="preserve">Каратузский район,</w:t>
            </w:r>
          </w:p>
          <w:p>
            <w:pPr>
              <w:pStyle w:val="0"/>
            </w:pPr>
            <w:r>
              <w:rPr>
                <w:sz w:val="20"/>
              </w:rPr>
              <w:t xml:space="preserve">Краснотуранский район,</w:t>
            </w:r>
          </w:p>
          <w:p>
            <w:pPr>
              <w:pStyle w:val="0"/>
            </w:pPr>
            <w:r>
              <w:rPr>
                <w:sz w:val="20"/>
              </w:rPr>
              <w:t xml:space="preserve">Курагинский район,</w:t>
            </w:r>
          </w:p>
          <w:p>
            <w:pPr>
              <w:pStyle w:val="0"/>
            </w:pPr>
            <w:r>
              <w:rPr>
                <w:sz w:val="20"/>
              </w:rPr>
              <w:t xml:space="preserve">Шушенский район</w:t>
            </w:r>
          </w:p>
        </w:tc>
        <w:tc>
          <w:tcPr>
            <w:tcW w:w="5386" w:type="dxa"/>
          </w:tcPr>
          <w:p>
            <w:pPr>
              <w:pStyle w:val="0"/>
            </w:pPr>
            <w:r>
              <w:rPr>
                <w:sz w:val="20"/>
              </w:rPr>
              <w:t xml:space="preserve">оказание ПМП детям в амбулаторных условиях на дому и в организациях, осуществляющих стационарное социальное обслуживание</w:t>
            </w:r>
          </w:p>
        </w:tc>
      </w:tr>
      <w:tr>
        <w:tc>
          <w:tcPr>
            <w:tcW w:w="567" w:type="dxa"/>
          </w:tcPr>
          <w:p>
            <w:pPr>
              <w:pStyle w:val="0"/>
            </w:pPr>
            <w:r>
              <w:rPr>
                <w:sz w:val="20"/>
              </w:rPr>
              <w:t xml:space="preserve">30</w:t>
            </w:r>
          </w:p>
        </w:tc>
        <w:tc>
          <w:tcPr>
            <w:gridSpan w:val="2"/>
            <w:tcW w:w="8504" w:type="dxa"/>
          </w:tcPr>
          <w:p>
            <w:pPr>
              <w:pStyle w:val="0"/>
            </w:pPr>
            <w:r>
              <w:rPr>
                <w:sz w:val="20"/>
              </w:rPr>
              <w:t xml:space="preserve">КГБУЗ "Красноярская межрайонная детская клиническая больница N 1"</w:t>
            </w:r>
          </w:p>
        </w:tc>
      </w:tr>
      <w:tr>
        <w:tc>
          <w:tcPr>
            <w:tcW w:w="567" w:type="dxa"/>
          </w:tcPr>
          <w:p>
            <w:pPr>
              <w:pStyle w:val="0"/>
            </w:pPr>
            <w:r>
              <w:rPr>
                <w:sz w:val="20"/>
              </w:rPr>
              <w:t xml:space="preserve">30.1</w:t>
            </w:r>
          </w:p>
        </w:tc>
        <w:tc>
          <w:tcPr>
            <w:tcW w:w="3118" w:type="dxa"/>
          </w:tcPr>
          <w:p>
            <w:pPr>
              <w:pStyle w:val="0"/>
            </w:pPr>
            <w:r>
              <w:rPr>
                <w:sz w:val="20"/>
              </w:rPr>
              <w:t xml:space="preserve">город Красноярск (Центральный, Октябрьский, Советский, Железнодорожный районы)</w:t>
            </w:r>
          </w:p>
        </w:tc>
        <w:tc>
          <w:tcPr>
            <w:tcW w:w="5386" w:type="dxa"/>
          </w:tcPr>
          <w:p>
            <w:pPr>
              <w:pStyle w:val="0"/>
            </w:pPr>
            <w:r>
              <w:rPr>
                <w:sz w:val="20"/>
              </w:rPr>
              <w:t xml:space="preserve">оказание ПМП детям в амбулаторных условиях на дому и в организациях, осуществляющих стационарное социальное обслуживание</w:t>
            </w:r>
          </w:p>
        </w:tc>
      </w:tr>
      <w:tr>
        <w:tc>
          <w:tcPr>
            <w:tcW w:w="567" w:type="dxa"/>
          </w:tcPr>
          <w:p>
            <w:pPr>
              <w:pStyle w:val="0"/>
            </w:pPr>
            <w:r>
              <w:rPr>
                <w:sz w:val="20"/>
              </w:rPr>
              <w:t xml:space="preserve">31</w:t>
            </w:r>
          </w:p>
        </w:tc>
        <w:tc>
          <w:tcPr>
            <w:gridSpan w:val="2"/>
            <w:tcW w:w="8504" w:type="dxa"/>
          </w:tcPr>
          <w:p>
            <w:pPr>
              <w:pStyle w:val="0"/>
            </w:pPr>
            <w:r>
              <w:rPr>
                <w:sz w:val="20"/>
              </w:rPr>
              <w:t xml:space="preserve">КГБУЗ "Красноярская межрайонная детская клиническая больница N 5"</w:t>
            </w:r>
          </w:p>
        </w:tc>
      </w:tr>
      <w:tr>
        <w:tc>
          <w:tcPr>
            <w:tcW w:w="567" w:type="dxa"/>
          </w:tcPr>
          <w:p>
            <w:pPr>
              <w:pStyle w:val="0"/>
            </w:pPr>
            <w:r>
              <w:rPr>
                <w:sz w:val="20"/>
              </w:rPr>
              <w:t xml:space="preserve">31.1</w:t>
            </w:r>
          </w:p>
        </w:tc>
        <w:tc>
          <w:tcPr>
            <w:tcW w:w="3118" w:type="dxa"/>
          </w:tcPr>
          <w:p>
            <w:pPr>
              <w:pStyle w:val="0"/>
            </w:pPr>
            <w:r>
              <w:rPr>
                <w:sz w:val="20"/>
              </w:rPr>
              <w:t xml:space="preserve">город Красноярск (Кировский, Ленинский, Свердловский районы)</w:t>
            </w:r>
          </w:p>
        </w:tc>
        <w:tc>
          <w:tcPr>
            <w:tcW w:w="5386" w:type="dxa"/>
          </w:tcPr>
          <w:p>
            <w:pPr>
              <w:pStyle w:val="0"/>
            </w:pPr>
            <w:r>
              <w:rPr>
                <w:sz w:val="20"/>
              </w:rPr>
              <w:t xml:space="preserve">оказание ПМП детям в амбулаторных условиях на дому и в организациях, осуществляющих стационарное социальное обслуживание</w:t>
            </w:r>
          </w:p>
        </w:tc>
      </w:tr>
      <w:tr>
        <w:tc>
          <w:tcPr>
            <w:tcW w:w="567" w:type="dxa"/>
          </w:tcPr>
          <w:p>
            <w:pPr>
              <w:pStyle w:val="0"/>
            </w:pPr>
            <w:r>
              <w:rPr>
                <w:sz w:val="20"/>
              </w:rPr>
              <w:t xml:space="preserve">32</w:t>
            </w:r>
          </w:p>
        </w:tc>
        <w:tc>
          <w:tcPr>
            <w:gridSpan w:val="2"/>
            <w:tcW w:w="8504" w:type="dxa"/>
          </w:tcPr>
          <w:p>
            <w:pPr>
              <w:pStyle w:val="0"/>
            </w:pPr>
            <w:r>
              <w:rPr>
                <w:sz w:val="20"/>
              </w:rPr>
              <w:t xml:space="preserve">КГБУЗ "Канская межрайонная детская больница"</w:t>
            </w:r>
          </w:p>
        </w:tc>
      </w:tr>
      <w:tr>
        <w:tc>
          <w:tcPr>
            <w:tcW w:w="567" w:type="dxa"/>
          </w:tcPr>
          <w:p>
            <w:pPr>
              <w:pStyle w:val="0"/>
            </w:pPr>
            <w:r>
              <w:rPr>
                <w:sz w:val="20"/>
              </w:rPr>
              <w:t xml:space="preserve">32.1</w:t>
            </w:r>
          </w:p>
        </w:tc>
        <w:tc>
          <w:tcPr>
            <w:tcW w:w="3118" w:type="dxa"/>
          </w:tcPr>
          <w:p>
            <w:pPr>
              <w:pStyle w:val="0"/>
            </w:pPr>
            <w:r>
              <w:rPr>
                <w:sz w:val="20"/>
              </w:rPr>
              <w:t xml:space="preserve">Абанский район,</w:t>
            </w:r>
          </w:p>
          <w:p>
            <w:pPr>
              <w:pStyle w:val="0"/>
            </w:pPr>
            <w:r>
              <w:rPr>
                <w:sz w:val="20"/>
              </w:rPr>
              <w:t xml:space="preserve">город Канск,</w:t>
            </w:r>
          </w:p>
          <w:p>
            <w:pPr>
              <w:pStyle w:val="0"/>
            </w:pPr>
            <w:r>
              <w:rPr>
                <w:sz w:val="20"/>
              </w:rPr>
              <w:t xml:space="preserve">Канский район,</w:t>
            </w:r>
          </w:p>
          <w:p>
            <w:pPr>
              <w:pStyle w:val="0"/>
            </w:pPr>
            <w:r>
              <w:rPr>
                <w:sz w:val="20"/>
              </w:rPr>
              <w:t xml:space="preserve">Дзержинский район,</w:t>
            </w:r>
          </w:p>
          <w:p>
            <w:pPr>
              <w:pStyle w:val="0"/>
            </w:pPr>
            <w:r>
              <w:rPr>
                <w:sz w:val="20"/>
              </w:rPr>
              <w:t xml:space="preserve">Иланский район,</w:t>
            </w:r>
          </w:p>
          <w:p>
            <w:pPr>
              <w:pStyle w:val="0"/>
            </w:pPr>
            <w:r>
              <w:rPr>
                <w:sz w:val="20"/>
              </w:rPr>
              <w:t xml:space="preserve">Ирбейский район,</w:t>
            </w:r>
          </w:p>
          <w:p>
            <w:pPr>
              <w:pStyle w:val="0"/>
            </w:pPr>
            <w:r>
              <w:rPr>
                <w:sz w:val="20"/>
              </w:rPr>
              <w:t xml:space="preserve">Нижнеингашский район,</w:t>
            </w:r>
          </w:p>
          <w:p>
            <w:pPr>
              <w:pStyle w:val="0"/>
            </w:pPr>
            <w:r>
              <w:rPr>
                <w:sz w:val="20"/>
              </w:rPr>
              <w:t xml:space="preserve">Тасеевский район</w:t>
            </w:r>
          </w:p>
        </w:tc>
        <w:tc>
          <w:tcPr>
            <w:tcW w:w="5386" w:type="dxa"/>
          </w:tcPr>
          <w:p>
            <w:pPr>
              <w:pStyle w:val="0"/>
            </w:pPr>
            <w:r>
              <w:rPr>
                <w:sz w:val="20"/>
              </w:rPr>
              <w:t xml:space="preserve">оказание ПМП детям в амбулаторных условиях на дому и в организациях, осуществляющих стационарное социальное обслуживание</w:t>
            </w:r>
          </w:p>
        </w:tc>
      </w:tr>
      <w:tr>
        <w:tc>
          <w:tcPr>
            <w:tcW w:w="567" w:type="dxa"/>
          </w:tcPr>
          <w:p>
            <w:pPr>
              <w:pStyle w:val="0"/>
            </w:pPr>
            <w:r>
              <w:rPr>
                <w:sz w:val="20"/>
              </w:rPr>
              <w:t xml:space="preserve">33</w:t>
            </w:r>
          </w:p>
        </w:tc>
        <w:tc>
          <w:tcPr>
            <w:gridSpan w:val="2"/>
            <w:tcW w:w="8504" w:type="dxa"/>
          </w:tcPr>
          <w:p>
            <w:pPr>
              <w:pStyle w:val="0"/>
            </w:pPr>
            <w:r>
              <w:rPr>
                <w:sz w:val="20"/>
              </w:rPr>
              <w:t xml:space="preserve">КГБУЗ "Красноярский краевой центр охраны материнства и детства N 2"</w:t>
            </w:r>
          </w:p>
        </w:tc>
      </w:tr>
      <w:tr>
        <w:tc>
          <w:tcPr>
            <w:tcW w:w="567" w:type="dxa"/>
          </w:tcPr>
          <w:p>
            <w:pPr>
              <w:pStyle w:val="0"/>
            </w:pPr>
            <w:r>
              <w:rPr>
                <w:sz w:val="20"/>
              </w:rPr>
              <w:t xml:space="preserve">33.1</w:t>
            </w:r>
          </w:p>
        </w:tc>
        <w:tc>
          <w:tcPr>
            <w:tcW w:w="3118" w:type="dxa"/>
          </w:tcPr>
          <w:p>
            <w:pPr>
              <w:pStyle w:val="0"/>
            </w:pPr>
            <w:r>
              <w:rPr>
                <w:sz w:val="20"/>
              </w:rPr>
              <w:t xml:space="preserve">Ачинский район,</w:t>
            </w:r>
          </w:p>
          <w:p>
            <w:pPr>
              <w:pStyle w:val="0"/>
            </w:pPr>
            <w:r>
              <w:rPr>
                <w:sz w:val="20"/>
              </w:rPr>
              <w:t xml:space="preserve">Бирилюсский район,</w:t>
            </w:r>
          </w:p>
          <w:p>
            <w:pPr>
              <w:pStyle w:val="0"/>
            </w:pPr>
            <w:r>
              <w:rPr>
                <w:sz w:val="20"/>
              </w:rPr>
              <w:t xml:space="preserve">Боготольский район,</w:t>
            </w:r>
          </w:p>
          <w:p>
            <w:pPr>
              <w:pStyle w:val="0"/>
            </w:pPr>
            <w:r>
              <w:rPr>
                <w:sz w:val="20"/>
              </w:rPr>
              <w:t xml:space="preserve">Большеулуйский район,</w:t>
            </w:r>
          </w:p>
          <w:p>
            <w:pPr>
              <w:pStyle w:val="0"/>
            </w:pPr>
            <w:r>
              <w:rPr>
                <w:sz w:val="20"/>
              </w:rPr>
              <w:t xml:space="preserve">город Ачинск,</w:t>
            </w:r>
          </w:p>
          <w:p>
            <w:pPr>
              <w:pStyle w:val="0"/>
            </w:pPr>
            <w:r>
              <w:rPr>
                <w:sz w:val="20"/>
              </w:rPr>
              <w:t xml:space="preserve">город Боготол,</w:t>
            </w:r>
          </w:p>
          <w:p>
            <w:pPr>
              <w:pStyle w:val="0"/>
            </w:pPr>
            <w:r>
              <w:rPr>
                <w:sz w:val="20"/>
              </w:rPr>
              <w:t xml:space="preserve">город Назарово,</w:t>
            </w:r>
          </w:p>
          <w:p>
            <w:pPr>
              <w:pStyle w:val="0"/>
            </w:pPr>
            <w:r>
              <w:rPr>
                <w:sz w:val="20"/>
              </w:rPr>
              <w:t xml:space="preserve">город Шарыпово,</w:t>
            </w:r>
          </w:p>
          <w:p>
            <w:pPr>
              <w:pStyle w:val="0"/>
            </w:pPr>
            <w:r>
              <w:rPr>
                <w:sz w:val="20"/>
              </w:rPr>
              <w:t xml:space="preserve">Козульский район,</w:t>
            </w:r>
          </w:p>
          <w:p>
            <w:pPr>
              <w:pStyle w:val="0"/>
            </w:pPr>
            <w:r>
              <w:rPr>
                <w:sz w:val="20"/>
              </w:rPr>
              <w:t xml:space="preserve">Назаровский район,</w:t>
            </w:r>
          </w:p>
          <w:p>
            <w:pPr>
              <w:pStyle w:val="0"/>
            </w:pPr>
            <w:r>
              <w:rPr>
                <w:sz w:val="20"/>
              </w:rPr>
              <w:t xml:space="preserve">Новоселовский район,</w:t>
            </w:r>
          </w:p>
          <w:p>
            <w:pPr>
              <w:pStyle w:val="0"/>
            </w:pPr>
            <w:r>
              <w:rPr>
                <w:sz w:val="20"/>
              </w:rPr>
              <w:t xml:space="preserve">Тюхтетский муниципальный округ,</w:t>
            </w:r>
          </w:p>
          <w:p>
            <w:pPr>
              <w:pStyle w:val="0"/>
            </w:pPr>
            <w:r>
              <w:rPr>
                <w:sz w:val="20"/>
              </w:rPr>
              <w:t xml:space="preserve">Ужурский район,</w:t>
            </w:r>
          </w:p>
          <w:p>
            <w:pPr>
              <w:pStyle w:val="0"/>
            </w:pPr>
            <w:r>
              <w:rPr>
                <w:sz w:val="20"/>
              </w:rPr>
              <w:t xml:space="preserve">Шарыповский муниципальный округ</w:t>
            </w:r>
          </w:p>
        </w:tc>
        <w:tc>
          <w:tcPr>
            <w:tcW w:w="5386" w:type="dxa"/>
          </w:tcPr>
          <w:p>
            <w:pPr>
              <w:pStyle w:val="0"/>
            </w:pPr>
            <w:r>
              <w:rPr>
                <w:sz w:val="20"/>
              </w:rPr>
              <w:t xml:space="preserve">оказание ПМП детям в амбулаторных условиях на дому и в организациях, осуществляющих стационарное социальное обслуживание;</w:t>
            </w:r>
          </w:p>
          <w:p>
            <w:pPr>
              <w:pStyle w:val="0"/>
            </w:pPr>
            <w:r>
              <w:rPr>
                <w:sz w:val="20"/>
              </w:rPr>
              <w:t xml:space="preserve">оказание ПМП детям в стационарных условиях на паллиативных койках</w:t>
            </w:r>
          </w:p>
        </w:tc>
      </w:tr>
      <w:tr>
        <w:tc>
          <w:tcPr>
            <w:tcW w:w="567" w:type="dxa"/>
          </w:tcPr>
          <w:p>
            <w:pPr>
              <w:pStyle w:val="0"/>
            </w:pPr>
            <w:r>
              <w:rPr>
                <w:sz w:val="20"/>
              </w:rPr>
              <w:t xml:space="preserve">34</w:t>
            </w:r>
          </w:p>
        </w:tc>
        <w:tc>
          <w:tcPr>
            <w:gridSpan w:val="2"/>
            <w:tcW w:w="8504" w:type="dxa"/>
          </w:tcPr>
          <w:p>
            <w:pPr>
              <w:pStyle w:val="0"/>
            </w:pPr>
            <w:r>
              <w:rPr>
                <w:sz w:val="20"/>
              </w:rPr>
              <w:t xml:space="preserve">КГКУЗ "Красноярский краевой специализированный дом ребенка N 3"</w:t>
            </w:r>
          </w:p>
        </w:tc>
      </w:tr>
      <w:tr>
        <w:tc>
          <w:tcPr>
            <w:tcW w:w="567" w:type="dxa"/>
          </w:tcPr>
          <w:p>
            <w:pPr>
              <w:pStyle w:val="0"/>
            </w:pPr>
            <w:r>
              <w:rPr>
                <w:sz w:val="20"/>
              </w:rPr>
              <w:t xml:space="preserve">34.1</w:t>
            </w:r>
          </w:p>
        </w:tc>
        <w:tc>
          <w:tcPr>
            <w:tcW w:w="3118" w:type="dxa"/>
          </w:tcPr>
          <w:p>
            <w:pPr>
              <w:pStyle w:val="0"/>
            </w:pPr>
            <w:r>
              <w:rPr>
                <w:sz w:val="20"/>
              </w:rPr>
              <w:t xml:space="preserve">город Красноярск,</w:t>
            </w:r>
          </w:p>
          <w:p>
            <w:pPr>
              <w:pStyle w:val="0"/>
            </w:pPr>
            <w:r>
              <w:rPr>
                <w:sz w:val="20"/>
              </w:rPr>
              <w:t xml:space="preserve">Красноярский край</w:t>
            </w:r>
          </w:p>
        </w:tc>
        <w:tc>
          <w:tcPr>
            <w:tcW w:w="5386" w:type="dxa"/>
          </w:tcPr>
          <w:p>
            <w:pPr>
              <w:pStyle w:val="0"/>
            </w:pPr>
            <w:r>
              <w:rPr>
                <w:sz w:val="20"/>
              </w:rPr>
              <w:t xml:space="preserve">оказание ПМП детям в стационарных условиях на паллиативных койках</w:t>
            </w:r>
          </w:p>
        </w:tc>
      </w:tr>
      <w:tr>
        <w:tc>
          <w:tcPr>
            <w:tcW w:w="567" w:type="dxa"/>
          </w:tcPr>
          <w:p>
            <w:pPr>
              <w:pStyle w:val="0"/>
            </w:pPr>
            <w:r>
              <w:rPr>
                <w:sz w:val="20"/>
              </w:rPr>
              <w:t xml:space="preserve">34.2</w:t>
            </w:r>
          </w:p>
        </w:tc>
        <w:tc>
          <w:tcPr>
            <w:tcW w:w="3118" w:type="dxa"/>
          </w:tcPr>
          <w:p>
            <w:pPr>
              <w:pStyle w:val="0"/>
            </w:pPr>
            <w:r>
              <w:rPr>
                <w:sz w:val="20"/>
              </w:rPr>
              <w:t xml:space="preserve">Балахтинский район,</w:t>
            </w:r>
          </w:p>
          <w:p>
            <w:pPr>
              <w:pStyle w:val="0"/>
            </w:pPr>
            <w:r>
              <w:rPr>
                <w:sz w:val="20"/>
              </w:rPr>
              <w:t xml:space="preserve">Березовский район,</w:t>
            </w:r>
          </w:p>
          <w:p>
            <w:pPr>
              <w:pStyle w:val="0"/>
            </w:pPr>
            <w:r>
              <w:rPr>
                <w:sz w:val="20"/>
              </w:rPr>
              <w:t xml:space="preserve">Большемуртинский район,</w:t>
            </w:r>
          </w:p>
          <w:p>
            <w:pPr>
              <w:pStyle w:val="0"/>
            </w:pPr>
            <w:r>
              <w:rPr>
                <w:sz w:val="20"/>
              </w:rPr>
              <w:t xml:space="preserve">город Дивногорск, город Бородино,</w:t>
            </w:r>
          </w:p>
          <w:p>
            <w:pPr>
              <w:pStyle w:val="0"/>
            </w:pPr>
            <w:r>
              <w:rPr>
                <w:sz w:val="20"/>
              </w:rPr>
              <w:t xml:space="preserve">город Сосновоборск,</w:t>
            </w:r>
          </w:p>
          <w:p>
            <w:pPr>
              <w:pStyle w:val="0"/>
            </w:pPr>
            <w:r>
              <w:rPr>
                <w:sz w:val="20"/>
              </w:rPr>
              <w:t xml:space="preserve">Емельяновский район,</w:t>
            </w:r>
          </w:p>
          <w:p>
            <w:pPr>
              <w:pStyle w:val="0"/>
            </w:pPr>
            <w:r>
              <w:rPr>
                <w:sz w:val="20"/>
              </w:rPr>
              <w:t xml:space="preserve">Манский район,</w:t>
            </w:r>
          </w:p>
          <w:p>
            <w:pPr>
              <w:pStyle w:val="0"/>
            </w:pPr>
            <w:r>
              <w:rPr>
                <w:sz w:val="20"/>
              </w:rPr>
              <w:t xml:space="preserve">Новоселовский район,</w:t>
            </w:r>
          </w:p>
          <w:p>
            <w:pPr>
              <w:pStyle w:val="0"/>
            </w:pPr>
            <w:r>
              <w:rPr>
                <w:sz w:val="20"/>
              </w:rPr>
              <w:t xml:space="preserve">Партизанский район,</w:t>
            </w:r>
          </w:p>
          <w:p>
            <w:pPr>
              <w:pStyle w:val="0"/>
            </w:pPr>
            <w:r>
              <w:rPr>
                <w:sz w:val="20"/>
              </w:rPr>
              <w:t xml:space="preserve">Рыбинский район,</w:t>
            </w:r>
          </w:p>
          <w:p>
            <w:pPr>
              <w:pStyle w:val="0"/>
            </w:pPr>
            <w:r>
              <w:rPr>
                <w:sz w:val="20"/>
              </w:rPr>
              <w:t xml:space="preserve">Саянский район,</w:t>
            </w:r>
          </w:p>
          <w:p>
            <w:pPr>
              <w:pStyle w:val="0"/>
            </w:pPr>
            <w:r>
              <w:rPr>
                <w:sz w:val="20"/>
              </w:rPr>
              <w:t xml:space="preserve">Сухобузимский район,</w:t>
            </w:r>
          </w:p>
          <w:p>
            <w:pPr>
              <w:pStyle w:val="0"/>
            </w:pPr>
            <w:r>
              <w:rPr>
                <w:sz w:val="20"/>
              </w:rPr>
              <w:t xml:space="preserve">Уярский район</w:t>
            </w:r>
          </w:p>
        </w:tc>
        <w:tc>
          <w:tcPr>
            <w:tcW w:w="5386" w:type="dxa"/>
          </w:tcPr>
          <w:p>
            <w:pPr>
              <w:pStyle w:val="0"/>
            </w:pPr>
            <w:r>
              <w:rPr>
                <w:sz w:val="20"/>
              </w:rPr>
              <w:t xml:space="preserve">оказание ПМП детям в амбулаторных условиях на дому и в организациях, осуществляющих стационарное социальное обслуживание</w:t>
            </w:r>
          </w:p>
        </w:tc>
      </w:tr>
      <w:tr>
        <w:tc>
          <w:tcPr>
            <w:tcW w:w="567" w:type="dxa"/>
          </w:tcPr>
          <w:p>
            <w:pPr>
              <w:pStyle w:val="0"/>
            </w:pPr>
            <w:r>
              <w:rPr>
                <w:sz w:val="20"/>
              </w:rPr>
              <w:t xml:space="preserve">35</w:t>
            </w:r>
          </w:p>
        </w:tc>
        <w:tc>
          <w:tcPr>
            <w:gridSpan w:val="2"/>
            <w:tcW w:w="8504" w:type="dxa"/>
          </w:tcPr>
          <w:p>
            <w:pPr>
              <w:pStyle w:val="0"/>
            </w:pPr>
            <w:r>
              <w:rPr>
                <w:sz w:val="20"/>
              </w:rPr>
              <w:t xml:space="preserve">КГБУЗ "Норильская межрайонная детская больница"</w:t>
            </w:r>
          </w:p>
        </w:tc>
      </w:tr>
      <w:tr>
        <w:tc>
          <w:tcPr>
            <w:tcW w:w="567" w:type="dxa"/>
          </w:tcPr>
          <w:p>
            <w:pPr>
              <w:pStyle w:val="0"/>
            </w:pPr>
            <w:r>
              <w:rPr>
                <w:sz w:val="20"/>
              </w:rPr>
              <w:t xml:space="preserve">35.1</w:t>
            </w:r>
          </w:p>
        </w:tc>
        <w:tc>
          <w:tcPr>
            <w:tcW w:w="3118" w:type="dxa"/>
          </w:tcPr>
          <w:p>
            <w:pPr>
              <w:pStyle w:val="0"/>
            </w:pPr>
            <w:r>
              <w:rPr>
                <w:sz w:val="20"/>
              </w:rPr>
              <w:t xml:space="preserve">город Норильск,</w:t>
            </w:r>
          </w:p>
          <w:p>
            <w:pPr>
              <w:pStyle w:val="0"/>
            </w:pPr>
            <w:r>
              <w:rPr>
                <w:sz w:val="20"/>
              </w:rPr>
              <w:t xml:space="preserve">город Дудинка</w:t>
            </w:r>
          </w:p>
        </w:tc>
        <w:tc>
          <w:tcPr>
            <w:tcW w:w="5386" w:type="dxa"/>
          </w:tcPr>
          <w:p>
            <w:pPr>
              <w:pStyle w:val="0"/>
            </w:pPr>
            <w:r>
              <w:rPr>
                <w:sz w:val="20"/>
              </w:rPr>
              <w:t xml:space="preserve">оказание ПМП детям в амбулаторных условиях на дому и в организациях, осуществляющих стационарное социальное обслуживание</w:t>
            </w:r>
          </w:p>
        </w:tc>
      </w:tr>
    </w:tbl>
    <w:p>
      <w:pPr>
        <w:pStyle w:val="0"/>
        <w:jc w:val="both"/>
      </w:pPr>
      <w:r>
        <w:rPr>
          <w:sz w:val="20"/>
        </w:rPr>
      </w:r>
    </w:p>
    <w:p>
      <w:pPr>
        <w:pStyle w:val="2"/>
        <w:outlineLvl w:val="2"/>
        <w:jc w:val="center"/>
      </w:pPr>
      <w:r>
        <w:rPr>
          <w:sz w:val="20"/>
        </w:rPr>
        <w:t xml:space="preserve">4.8. Организация нутритивной поддержки</w:t>
      </w:r>
    </w:p>
    <w:p>
      <w:pPr>
        <w:pStyle w:val="2"/>
        <w:jc w:val="center"/>
      </w:pPr>
      <w:r>
        <w:rPr>
          <w:sz w:val="20"/>
        </w:rPr>
        <w:t xml:space="preserve">паллиативных пациентов</w:t>
      </w:r>
    </w:p>
    <w:p>
      <w:pPr>
        <w:pStyle w:val="0"/>
        <w:jc w:val="both"/>
      </w:pPr>
      <w:r>
        <w:rPr>
          <w:sz w:val="20"/>
        </w:rPr>
      </w:r>
    </w:p>
    <w:p>
      <w:pPr>
        <w:pStyle w:val="0"/>
        <w:ind w:firstLine="540"/>
        <w:jc w:val="both"/>
      </w:pPr>
      <w:r>
        <w:rPr>
          <w:sz w:val="20"/>
        </w:rPr>
        <w:t xml:space="preserve">Проведение нутритивной поддержки паллиативных пациентов при оказании ПМП направлено на обеспечение качества жизни, стабилизации массы тела, увеличения продолжительности жизни и облегчения симптомов, приносящих страдание пациенту. Принятие решения об объеме ее проведения осуществляется на основании клинической картины заболевания, прогноза заболевания.</w:t>
      </w:r>
    </w:p>
    <w:p>
      <w:pPr>
        <w:pStyle w:val="0"/>
        <w:spacing w:before="200" w:line-rule="auto"/>
        <w:ind w:firstLine="540"/>
        <w:jc w:val="both"/>
      </w:pPr>
      <w:r>
        <w:rPr>
          <w:sz w:val="20"/>
        </w:rPr>
        <w:t xml:space="preserve">Нутритивная поддержка тяжелобольных паллиативных пациентов в стационарных условиях организована на базе двух краевых учреждений: КГБУЗ "Красноярская межрайонная больница N 2" и КГБУЗ "Красноярский краевой клинический онкологический диспансер имени А.И. Крыжановского".</w:t>
      </w:r>
    </w:p>
    <w:p>
      <w:pPr>
        <w:pStyle w:val="0"/>
        <w:spacing w:before="200" w:line-rule="auto"/>
        <w:ind w:firstLine="540"/>
        <w:jc w:val="both"/>
      </w:pPr>
      <w:r>
        <w:rPr>
          <w:sz w:val="20"/>
        </w:rPr>
        <w:t xml:space="preserve">В стационарных условиях проводится оценка нутритивного статуса паллиативного пациента, подбор режима питания, назначение лечебного питания и коррекция желудочно-кишечных расстройств. У ослабленных и тяжелобольных паллиативных пациентов для коррекции белково-энергетических нарушений используются методы нутритивной поддержки: введение питательных смесей через рот (прием готовых питательных энтеральных смесей через трубочку), зондовое, парентеральное и смешанное питание.</w:t>
      </w:r>
    </w:p>
    <w:p>
      <w:pPr>
        <w:pStyle w:val="0"/>
        <w:spacing w:before="200" w:line-rule="auto"/>
        <w:ind w:firstLine="540"/>
        <w:jc w:val="both"/>
      </w:pPr>
      <w:r>
        <w:rPr>
          <w:sz w:val="20"/>
        </w:rPr>
        <w:t xml:space="preserve">Парентеральная нутритивная поддержка паллиативных пациентов проводится преимущественно в отделениях интенсивной терапии, в амбулаторных условиях этот вид поддержки имеет вспомогательное значение.</w:t>
      </w:r>
    </w:p>
    <w:p>
      <w:pPr>
        <w:pStyle w:val="0"/>
        <w:spacing w:before="200" w:line-rule="auto"/>
        <w:ind w:firstLine="540"/>
        <w:jc w:val="both"/>
      </w:pPr>
      <w:r>
        <w:rPr>
          <w:sz w:val="20"/>
        </w:rPr>
        <w:t xml:space="preserve">Обучение медицинских работников (в первую очередь врачей первичного звена: врачей-терапевтов, врачей-терапевтов участковых) основам нутритивной поддержки при оказании ПМП организовано на кафедре поликлинической терапии и семейной медицины КрасГМУ с курсом дополнительного профессионального образования с привлечением врачей-онкологов КГБУЗ "Красноярский краевой клинический онкологический диспансер имени А.И. Крыжановского".</w:t>
      </w:r>
    </w:p>
    <w:p>
      <w:pPr>
        <w:pStyle w:val="0"/>
        <w:spacing w:before="200" w:line-rule="auto"/>
        <w:ind w:firstLine="540"/>
        <w:jc w:val="both"/>
      </w:pPr>
      <w:r>
        <w:rPr>
          <w:sz w:val="20"/>
        </w:rPr>
        <w:t xml:space="preserve">Нутритивная поддержка паллиативных пациентов на дому осуществляется лечебным энтеральным питанием. Медицинским персоналом проводится оценка нутритивного статуса паллиативного пациента, подбор смесей, контроль показателей и оценка результатов. Для проведения оценки риска развития и степени нутритивной недостаточности используют оценочные инструменты (шкалы), которые подбираются с учетом особенностей клинического случая. При осуществлении лечебного энтерального питания необходимо регулярно проводить скрининг, чтобы оценить потребление питательных веществ, изменение веса, индекса массы тела. В случае наличия показаний возможно назначение энтерального питания через зонд или гастростому или парентерального питания.</w:t>
      </w:r>
    </w:p>
    <w:p>
      <w:pPr>
        <w:pStyle w:val="0"/>
        <w:spacing w:before="200" w:line-rule="auto"/>
        <w:ind w:firstLine="540"/>
        <w:jc w:val="both"/>
      </w:pPr>
      <w:r>
        <w:rPr>
          <w:sz w:val="20"/>
        </w:rPr>
        <w:t xml:space="preserve">В 2023 году в Красноярском крае 394 ребенка обеспечены 98112 упаковками специализированных продуктов лечебного питания за счет средств федерального и регионального бюджетов на основании 2841 рецепта, а также 69 взрослых обеспечены 5552 упаковками специализированных продуктов лечебного питания на основании 249 рецептов.</w:t>
      </w:r>
    </w:p>
    <w:p>
      <w:pPr>
        <w:pStyle w:val="0"/>
        <w:spacing w:before="200" w:line-rule="auto"/>
        <w:ind w:firstLine="540"/>
        <w:jc w:val="both"/>
      </w:pPr>
      <w:r>
        <w:rPr>
          <w:sz w:val="20"/>
        </w:rPr>
        <w:t xml:space="preserve">В 2024 году планируются следующие мероприятия по нутритивной поддержки паллиативных пациентов:</w:t>
      </w:r>
    </w:p>
    <w:p>
      <w:pPr>
        <w:pStyle w:val="0"/>
        <w:spacing w:before="200" w:line-rule="auto"/>
        <w:ind w:firstLine="540"/>
        <w:jc w:val="both"/>
      </w:pPr>
      <w:r>
        <w:rPr>
          <w:sz w:val="20"/>
        </w:rPr>
        <w:t xml:space="preserve">1. Сбор сведений и создание базы детского и взрослого населения, нуждающегося в нутритивной поддержке, на базе координационных центров ПМП;</w:t>
      </w:r>
    </w:p>
    <w:p>
      <w:pPr>
        <w:pStyle w:val="0"/>
        <w:spacing w:before="200" w:line-rule="auto"/>
        <w:ind w:firstLine="540"/>
        <w:jc w:val="both"/>
      </w:pPr>
      <w:r>
        <w:rPr>
          <w:sz w:val="20"/>
        </w:rPr>
        <w:t xml:space="preserve">2. Формирование сводной персонифицированной потребности специализированных продуктов лечебного энтерального питания с целью определения финансовых средств до 2026 года;</w:t>
      </w:r>
    </w:p>
    <w:p>
      <w:pPr>
        <w:pStyle w:val="0"/>
        <w:spacing w:before="200" w:line-rule="auto"/>
        <w:ind w:firstLine="540"/>
        <w:jc w:val="both"/>
      </w:pPr>
      <w:r>
        <w:rPr>
          <w:sz w:val="20"/>
        </w:rPr>
        <w:t xml:space="preserve">3. Проведение образовательных программ по нутритивной поддержке для медицинского персонала краевых учреждений, "пациентских школ" для родственников и законных представителей паллиативных пациентов для повышения осведомленности по вопросам нутритивной поддержки;</w:t>
      </w:r>
    </w:p>
    <w:p>
      <w:pPr>
        <w:pStyle w:val="0"/>
        <w:spacing w:before="200" w:line-rule="auto"/>
        <w:ind w:firstLine="540"/>
        <w:jc w:val="both"/>
      </w:pPr>
      <w:r>
        <w:rPr>
          <w:sz w:val="20"/>
        </w:rPr>
        <w:t xml:space="preserve">4. Проведение телемедицинских консультаций по вопросам нутритивной поддержки паллиативных пациентов, которым требуется лечебное энтеральное питания на дому, а также для их родственников;</w:t>
      </w:r>
    </w:p>
    <w:p>
      <w:pPr>
        <w:pStyle w:val="0"/>
        <w:spacing w:before="200" w:line-rule="auto"/>
        <w:ind w:firstLine="540"/>
        <w:jc w:val="both"/>
      </w:pPr>
      <w:r>
        <w:rPr>
          <w:sz w:val="20"/>
        </w:rPr>
        <w:t xml:space="preserve">5. Открытие на базе отделения ПМП детям КГКУЗ "Красноярский краевой специализированный дом ребенка N 3" Центра нутритивной поддержки.</w:t>
      </w:r>
    </w:p>
    <w:p>
      <w:pPr>
        <w:pStyle w:val="0"/>
        <w:jc w:val="both"/>
      </w:pPr>
      <w:r>
        <w:rPr>
          <w:sz w:val="20"/>
        </w:rPr>
      </w:r>
    </w:p>
    <w:p>
      <w:pPr>
        <w:pStyle w:val="2"/>
        <w:outlineLvl w:val="1"/>
        <w:jc w:val="center"/>
      </w:pPr>
      <w:r>
        <w:rPr>
          <w:sz w:val="20"/>
        </w:rPr>
        <w:t xml:space="preserve">5. ТЕКУЩЕЕ СОСТОЯНИЕ РАЗВИТИЯ СОЦИАЛЬНОЙ СФЕРЫ</w:t>
      </w:r>
    </w:p>
    <w:p>
      <w:pPr>
        <w:pStyle w:val="2"/>
        <w:jc w:val="center"/>
      </w:pPr>
      <w:r>
        <w:rPr>
          <w:sz w:val="20"/>
        </w:rPr>
        <w:t xml:space="preserve">В КРАСНОЯРСКОМ КРАЕ В РАМКАХ ОКАЗАНИЯ ПМП</w:t>
      </w:r>
    </w:p>
    <w:p>
      <w:pPr>
        <w:pStyle w:val="0"/>
        <w:jc w:val="both"/>
      </w:pPr>
      <w:r>
        <w:rPr>
          <w:sz w:val="20"/>
        </w:rPr>
      </w:r>
    </w:p>
    <w:p>
      <w:pPr>
        <w:pStyle w:val="0"/>
        <w:ind w:firstLine="540"/>
        <w:jc w:val="both"/>
      </w:pPr>
      <w:r>
        <w:rPr>
          <w:sz w:val="20"/>
        </w:rPr>
        <w:t xml:space="preserve">В настоящее время на территории Красноярского края функционируют 31 дом-интернат (пансионатов) для граждан пожилого возраста (престарелых) и инвалидов и психоневрологические интернаты, в 23 организациях имеются отделения милосердия. Общая обеспеченность койками составляет 6270 коек, из них 2180 коек в отделениях милосердия, что составляет 34% от общего коечного фонда организаций.</w:t>
      </w:r>
    </w:p>
    <w:p>
      <w:pPr>
        <w:pStyle w:val="0"/>
        <w:spacing w:before="200" w:line-rule="auto"/>
        <w:ind w:firstLine="540"/>
        <w:jc w:val="both"/>
      </w:pPr>
      <w:r>
        <w:rPr>
          <w:sz w:val="20"/>
        </w:rPr>
        <w:t xml:space="preserve">Стационарное социальное обслуживание в организациях социального обслуживания, в том числе в отделениях милосердия, направлено на оказание разносторонней социальной помощи гражданам пожилого возраста (престарелым) и инвалидам, частично или полностью утратившим способность к самообслуживанию и нуждающимся по состоянию здоровья в постоянном уходе и наблюдении.</w:t>
      </w:r>
    </w:p>
    <w:p>
      <w:pPr>
        <w:pStyle w:val="0"/>
        <w:spacing w:before="200" w:line-rule="auto"/>
        <w:ind w:firstLine="540"/>
        <w:jc w:val="both"/>
      </w:pPr>
      <w:r>
        <w:rPr>
          <w:sz w:val="20"/>
        </w:rPr>
        <w:t xml:space="preserve">Социальное обслуживание в организациях социального обслуживания на территории Красноярского края организовано в соответствии с Федеральным </w:t>
      </w:r>
      <w:hyperlink w:history="0" r:id="rId23" w:tooltip="Федеральный закон от 28.12.2013 N 442-ФЗ (ред. от 25.12.2023) &quot;Об основах социального обслуживания граждан в Российской Федерации&quot; {КонсультантПлюс}">
        <w:r>
          <w:rPr>
            <w:sz w:val="20"/>
            <w:color w:val="0000ff"/>
          </w:rPr>
          <w:t xml:space="preserve">законом</w:t>
        </w:r>
      </w:hyperlink>
      <w:r>
        <w:rPr>
          <w:sz w:val="20"/>
        </w:rPr>
        <w:t xml:space="preserve"> от 28.12.2013 N 442-ФЗ "Об основах социального обслуживания граждан в Российской Федерации", </w:t>
      </w:r>
      <w:hyperlink w:history="0" r:id="rId24" w:tooltip="Закон Красноярского края от 16.12.2014 N 7-3023 (ред. от 22.12.2023) &quot;Об организации социального обслуживания граждан в Красноярском крае&quot; (подписан Губернатором Красноярского края 17.12.2014) (с изм. и доп., вступающими в силу с 01.01.2024) {КонсультантПлюс}">
        <w:r>
          <w:rPr>
            <w:sz w:val="20"/>
            <w:color w:val="0000ff"/>
          </w:rPr>
          <w:t xml:space="preserve">Законом</w:t>
        </w:r>
      </w:hyperlink>
      <w:r>
        <w:rPr>
          <w:sz w:val="20"/>
        </w:rPr>
        <w:t xml:space="preserve"> Красноярского края от 16.12.2014 N 7-3023 "Об организации социального обслуживания граждан в Красноярском крае".</w:t>
      </w:r>
    </w:p>
    <w:p>
      <w:pPr>
        <w:pStyle w:val="0"/>
        <w:spacing w:before="200" w:line-rule="auto"/>
        <w:ind w:firstLine="540"/>
        <w:jc w:val="both"/>
      </w:pPr>
      <w:r>
        <w:rPr>
          <w:sz w:val="20"/>
        </w:rPr>
        <w:t xml:space="preserve">С учетом индивидуальной потребности в социальных услугах гражданину составляется индивидуальная программа предоставления социальных услуг. Составленная индивидуальная программа пересматривается в зависимости от изменения этой потребности, но не реже чем раз в три года. Пересмотр индивидуальной программы осуществляется с учетом результатов реализованной индивидуальной программы.</w:t>
      </w:r>
    </w:p>
    <w:p>
      <w:pPr>
        <w:pStyle w:val="0"/>
        <w:spacing w:before="200" w:line-rule="auto"/>
        <w:ind w:firstLine="540"/>
        <w:jc w:val="both"/>
      </w:pPr>
      <w:r>
        <w:rPr>
          <w:sz w:val="20"/>
        </w:rPr>
        <w:t xml:space="preserve">Приказом министерства социальной политики Красноярского края от 19.03.2021 N 27-н "Об утверждении Порядка предоставления социальных услуг поставщиками социальных услуг, включая перечень документов, необходимых для предоставления социальных услуг, и порядка представления получателями социальных услуг сведений и документов, необходимых для предоставления социальных услуг" утвержден </w:t>
      </w:r>
      <w:hyperlink w:history="0" r:id="rId25" w:tooltip="Приказ министерства социальной политики Красноярского края от 19.03.2021 N 27-Н (ред. от 27.11.2024) &quot;Об утверждении Порядка предоставления социальных услуг поставщиками социальных услуг, включая перечень документов, необходимых для предоставления социальных услуг, и порядка представления получателями социальных услуг сведений и документов, необходимых для предоставления социальных услуг&quot; {КонсультантПлюс}">
        <w:r>
          <w:rPr>
            <w:sz w:val="20"/>
            <w:color w:val="0000ff"/>
          </w:rPr>
          <w:t xml:space="preserve">Порядок</w:t>
        </w:r>
      </w:hyperlink>
      <w:r>
        <w:rPr>
          <w:sz w:val="20"/>
        </w:rPr>
        <w:t xml:space="preserve"> предоставления социальных услуг поставщиками социальных услуг, включая перечень документов, необходимых для предоставления социальных услуг, и порядок представления получателями социальных услуг сведений и документов, необходимых для предоставления социальных услуг.</w:t>
      </w:r>
    </w:p>
    <w:p>
      <w:pPr>
        <w:pStyle w:val="0"/>
        <w:spacing w:before="200" w:line-rule="auto"/>
        <w:ind w:firstLine="540"/>
        <w:jc w:val="both"/>
      </w:pPr>
      <w:r>
        <w:rPr>
          <w:sz w:val="20"/>
        </w:rPr>
        <w:t xml:space="preserve">Социальные услуги в стационарной форме социального обслуживания предоставляются гражданам, признанным нуждающимися в социальном обслуживании в стационарной форме социального обслуживания при постоянном, временном (на срок, определенный индивидуальной программой предоставления социальных услуг) или пятидневном (в неделю) круглосуточном проживании в организации социального обслуживания.</w:t>
      </w:r>
    </w:p>
    <w:p>
      <w:pPr>
        <w:pStyle w:val="0"/>
        <w:jc w:val="both"/>
      </w:pPr>
      <w:r>
        <w:rPr>
          <w:sz w:val="20"/>
        </w:rPr>
      </w:r>
    </w:p>
    <w:p>
      <w:pPr>
        <w:pStyle w:val="2"/>
        <w:outlineLvl w:val="1"/>
        <w:jc w:val="center"/>
      </w:pPr>
      <w:r>
        <w:rPr>
          <w:sz w:val="20"/>
        </w:rPr>
        <w:t xml:space="preserve">6. ТЕКУЩЕЕ СОСТОЯНИЕ СИСТЕМЫ ВЗАИМОДЕЙСТВИЯ КРАЕВЫХ</w:t>
      </w:r>
    </w:p>
    <w:p>
      <w:pPr>
        <w:pStyle w:val="2"/>
        <w:jc w:val="center"/>
      </w:pPr>
      <w:r>
        <w:rPr>
          <w:sz w:val="20"/>
        </w:rPr>
        <w:t xml:space="preserve">УЧРЕЖДЕНИЙ, ОКАЗЫВАЮЩИХ ПМП, С ОРГАНИЗАЦИЯМИ</w:t>
      </w:r>
    </w:p>
    <w:p>
      <w:pPr>
        <w:pStyle w:val="2"/>
        <w:jc w:val="center"/>
      </w:pPr>
      <w:r>
        <w:rPr>
          <w:sz w:val="20"/>
        </w:rPr>
        <w:t xml:space="preserve">СОЦИАЛЬНОГО ОБСЛУЖИВАНИЯ, ОСУЩЕСТВЛЯЮЩИМИ</w:t>
      </w:r>
    </w:p>
    <w:p>
      <w:pPr>
        <w:pStyle w:val="2"/>
        <w:jc w:val="center"/>
      </w:pPr>
      <w:r>
        <w:rPr>
          <w:sz w:val="20"/>
        </w:rPr>
        <w:t xml:space="preserve">СТАЦИОНАРНОЕ СОЦИАЛЬНОЕ ОБСЛУЖИВАНИЕ</w:t>
      </w:r>
    </w:p>
    <w:p>
      <w:pPr>
        <w:pStyle w:val="0"/>
        <w:jc w:val="both"/>
      </w:pPr>
      <w:r>
        <w:rPr>
          <w:sz w:val="20"/>
        </w:rPr>
      </w:r>
    </w:p>
    <w:p>
      <w:pPr>
        <w:pStyle w:val="0"/>
        <w:ind w:firstLine="540"/>
        <w:jc w:val="both"/>
      </w:pPr>
      <w:r>
        <w:rPr>
          <w:sz w:val="20"/>
        </w:rPr>
        <w:t xml:space="preserve">В целях своевременного выявления паллиативных пациентов среди проживающих в организациях социального обслуживания, осуществляющих стационарное социальное обслуживание, организуются плановые (не реже 1 раза в 3 месяца) и внеплановые медицинские осмотры граждан, проживающих в организациях социального обслуживания, осуществляющих стационарное социальное обслуживание, с участием врачей ПМП.</w:t>
      </w:r>
    </w:p>
    <w:p>
      <w:pPr>
        <w:pStyle w:val="0"/>
        <w:spacing w:before="200" w:line-rule="auto"/>
        <w:ind w:firstLine="540"/>
        <w:jc w:val="both"/>
      </w:pPr>
      <w:r>
        <w:rPr>
          <w:sz w:val="20"/>
        </w:rPr>
        <w:t xml:space="preserve">В случае отсутствия медицинских специалистов в организациях, осуществляющих стационарное социальное обслуживание, плановые медицинские осмотры паллиативных пациентов осуществляются с привлечением медицинских специалистов краевых учреждений (по территориальному принципу).</w:t>
      </w:r>
    </w:p>
    <w:p>
      <w:pPr>
        <w:pStyle w:val="0"/>
        <w:spacing w:before="200" w:line-rule="auto"/>
        <w:ind w:firstLine="540"/>
        <w:jc w:val="both"/>
      </w:pPr>
      <w:r>
        <w:rPr>
          <w:sz w:val="20"/>
        </w:rPr>
        <w:t xml:space="preserve">Внеплановые медицинские осмотры граждан, проживающих в организациях, осуществляющих стационарное социальное обслуживание, с участием врачей ПМП организуются по вызову организации социального обслуживания, по обращению проживающего или иных лиц, обратившихся в интересах проживающего, при наличии у граждан показаний к оказанию ПМП в соответствии с </w:t>
      </w:r>
      <w:hyperlink w:history="0" r:id="rId26" w:tooltip="Приказ Минздрава России N 345н, Минтруда России N 372н от 31.05.2019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quot; (Зарегистрировано в Минюсте России 26.06.2019 N 55053) {КонсультантПлюс}">
        <w:r>
          <w:rPr>
            <w:sz w:val="20"/>
            <w:color w:val="0000ff"/>
          </w:rPr>
          <w:t xml:space="preserve">Приказом</w:t>
        </w:r>
      </w:hyperlink>
      <w:r>
        <w:rPr>
          <w:sz w:val="20"/>
        </w:rPr>
        <w:t xml:space="preserve"> от 31.05.2019 N 345н/372н.</w:t>
      </w:r>
    </w:p>
    <w:p>
      <w:pPr>
        <w:pStyle w:val="0"/>
        <w:spacing w:before="200" w:line-rule="auto"/>
        <w:ind w:firstLine="540"/>
        <w:jc w:val="both"/>
      </w:pPr>
      <w:r>
        <w:rPr>
          <w:sz w:val="20"/>
        </w:rPr>
        <w:t xml:space="preserve">Кроме того, краевыми учреждениями (по территориальному принципу) ежегодно проводятся профилактические медицинские осмотры и диспансеризация граждан, проживающих в организациях социального обслуживания, осуществляющих стационарное социальное обслуживание, в отделениях милосердия.</w:t>
      </w:r>
    </w:p>
    <w:p>
      <w:pPr>
        <w:pStyle w:val="0"/>
        <w:spacing w:before="200" w:line-rule="auto"/>
        <w:ind w:firstLine="540"/>
        <w:jc w:val="both"/>
      </w:pPr>
      <w:r>
        <w:rPr>
          <w:sz w:val="20"/>
        </w:rPr>
        <w:t xml:space="preserve">В 2023 году в Красноярском крае профилактические медицинские осмотры прошли 2803 получателя социальных услуг, диспансеризацию - 4293, всего - 7096 граждан, проживающих в организациях, осуществляющих стационарное социальное обслуживание.</w:t>
      </w:r>
    </w:p>
    <w:p>
      <w:pPr>
        <w:pStyle w:val="0"/>
        <w:spacing w:before="200" w:line-rule="auto"/>
        <w:ind w:firstLine="540"/>
        <w:jc w:val="both"/>
      </w:pPr>
      <w:hyperlink w:history="0" r:id="rId27" w:tooltip="Приказ Минтруда России N 488н, Минздрава России N 551н от 12.08.2022 &quot;Об утверждении формы направления на медико-социальную экспертизу медицинской организацией и порядка ее заполнения&quot; (Зарегистрировано в Минюсте России 10.11.2022 N 70900) {КонсультантПлюс}">
        <w:r>
          <w:rPr>
            <w:sz w:val="20"/>
            <w:color w:val="0000ff"/>
          </w:rPr>
          <w:t xml:space="preserve">Направление</w:t>
        </w:r>
      </w:hyperlink>
      <w:r>
        <w:rPr>
          <w:sz w:val="20"/>
        </w:rPr>
        <w:t xml:space="preserve"> гражданина на медико-социальную экспертизу осуществляется медицинской организацией в срок, не превышающий 1 месяца со дня получения результатов после проведения необходимых диагностических, лечебных и реабилитационных или абилитационных мероприятий, при наличии данных, подтверждающих стойкое нарушение функций организма, обусловленное заболеваниями, последствиями травм или дефектами, по форме N 088/у, утвержденной Приказом Министерства труда и социальной защиты Российской Федерации N 488н, Министерства здравоохранения Российской Федерации N 551н от 12.08.2022 "Об утверждении формы направления на медико-социальную экспертизу медицинской организацией и порядка ее заполнения".</w:t>
      </w:r>
    </w:p>
    <w:p>
      <w:pPr>
        <w:pStyle w:val="0"/>
        <w:spacing w:before="200" w:line-rule="auto"/>
        <w:ind w:firstLine="540"/>
        <w:jc w:val="both"/>
      </w:pPr>
      <w:r>
        <w:rPr>
          <w:sz w:val="20"/>
        </w:rPr>
        <w:t xml:space="preserve">Медико-социальная экспертиза проводится с письменного </w:t>
      </w:r>
      <w:hyperlink w:history="0" r:id="rId28" w:tooltip="Приказ Минздрава России от 07.06.2022 N 385н &quot;Об утверждении формы согласия гражданина (его законного или уполномоченного представителя) на направление и проведение медико-социальной экспертизы&quot; (Зарегистрировано в Минюсте России 03.10.2022 N 70348) {КонсультантПлюс}">
        <w:r>
          <w:rPr>
            <w:sz w:val="20"/>
            <w:color w:val="0000ff"/>
          </w:rPr>
          <w:t xml:space="preserve">согласия</w:t>
        </w:r>
      </w:hyperlink>
      <w:r>
        <w:rPr>
          <w:sz w:val="20"/>
        </w:rPr>
        <w:t xml:space="preserve"> гражданина (его законного или уполномоченного представителя) по форме, утвержденной Приказом Министерства здравоохранения Российской Федерации от 07.06.2022 N 385н "Об утверждении формы согласия гражданина (его законного или уполномоченного представителя) на направление и проведение медико-социальной экспертизы".</w:t>
      </w:r>
    </w:p>
    <w:p>
      <w:pPr>
        <w:pStyle w:val="0"/>
        <w:spacing w:before="200" w:line-rule="auto"/>
        <w:ind w:firstLine="540"/>
        <w:jc w:val="both"/>
      </w:pPr>
      <w:r>
        <w:rPr>
          <w:sz w:val="20"/>
        </w:rPr>
        <w:t xml:space="preserve">В течение одного рабочего дня с даты оформления направления на медико-социальную экспертизу краевое учреждение передает направление и результаты медицинских исследований в федеральное казенное учреждение "Главное бюро медико-социальной экспертизы по Красноярскому краю" Министерства труда и социальной защиты Российской Федерации (далее - ФКУ "ГБ МСЭ по Красноярскому краю").</w:t>
      </w:r>
    </w:p>
    <w:p>
      <w:pPr>
        <w:pStyle w:val="0"/>
        <w:spacing w:before="200" w:line-rule="auto"/>
        <w:ind w:firstLine="540"/>
        <w:jc w:val="both"/>
      </w:pPr>
      <w:r>
        <w:rPr>
          <w:sz w:val="20"/>
        </w:rPr>
        <w:t xml:space="preserve">ФКУ "ГБ МСЭ по Красноярскому краю" при получении направления проводит медико-социальную экспертизу и принимает решение в срок, не превышающий 3 рабочих дней с даты получения указанного направления.</w:t>
      </w:r>
    </w:p>
    <w:p>
      <w:pPr>
        <w:pStyle w:val="0"/>
        <w:spacing w:before="200" w:line-rule="auto"/>
        <w:ind w:firstLine="540"/>
        <w:jc w:val="both"/>
      </w:pPr>
      <w:r>
        <w:rPr>
          <w:sz w:val="20"/>
        </w:rPr>
        <w:t xml:space="preserve">Обеспечение защиты сведений при информационном обмене, и обработка персональных данных осуществляется в соответствии с требованиями Федеральных законов от 27.07.2006 </w:t>
      </w:r>
      <w:hyperlink w:history="0" r:id="rId29" w:tooltip="Федеральный закон от 27.07.2006 N 152-ФЗ (ред. от 08.08.2024) &quot;О персональных данных&quot; {КонсультантПлюс}">
        <w:r>
          <w:rPr>
            <w:sz w:val="20"/>
            <w:color w:val="0000ff"/>
          </w:rPr>
          <w:t xml:space="preserve">N 152-ФЗ</w:t>
        </w:r>
      </w:hyperlink>
      <w:r>
        <w:rPr>
          <w:sz w:val="20"/>
        </w:rPr>
        <w:t xml:space="preserve"> "О персональных данных" и </w:t>
      </w:r>
      <w:hyperlink w:history="0" r:id="rId30" w:tooltip="Федеральный закон от 27.07.2006 N 149-ФЗ (ред. от 23.11.2024) &quot;Об информации, информационных технологиях и о защите информации&quot; {КонсультантПлюс}">
        <w:r>
          <w:rPr>
            <w:sz w:val="20"/>
            <w:color w:val="0000ff"/>
          </w:rPr>
          <w:t xml:space="preserve">N 149-ФЗ</w:t>
        </w:r>
      </w:hyperlink>
      <w:r>
        <w:rPr>
          <w:sz w:val="20"/>
        </w:rPr>
        <w:t xml:space="preserve"> "Об информации, информационных технологиях и о защите информации".</w:t>
      </w:r>
    </w:p>
    <w:p>
      <w:pPr>
        <w:pStyle w:val="0"/>
        <w:spacing w:before="200" w:line-rule="auto"/>
        <w:ind w:firstLine="540"/>
        <w:jc w:val="both"/>
      </w:pPr>
      <w:r>
        <w:rPr>
          <w:sz w:val="20"/>
        </w:rPr>
        <w:t xml:space="preserve">В настоящее время между министерством и ФКУ "ГБ МСЭ по Красноярскому краю" заключено соглашение от 20.09.2018 N 71-68-1С о взаимодействии при направлении гражданина на медико-социальную экспертизу (обмен формой 088/у-06 и результатами медико-социальной экспертизы) в форме электронных документов.</w:t>
      </w:r>
    </w:p>
    <w:p>
      <w:pPr>
        <w:pStyle w:val="0"/>
        <w:jc w:val="both"/>
      </w:pPr>
      <w:r>
        <w:rPr>
          <w:sz w:val="20"/>
        </w:rPr>
      </w:r>
    </w:p>
    <w:p>
      <w:pPr>
        <w:pStyle w:val="2"/>
        <w:outlineLvl w:val="1"/>
        <w:jc w:val="center"/>
      </w:pPr>
      <w:r>
        <w:rPr>
          <w:sz w:val="20"/>
        </w:rPr>
        <w:t xml:space="preserve">7. УЧАСТИЕ СОЦИАЛЬНО ОРИЕНТИРОВАННЫХ НЕКОММЕРЧЕСКИХ</w:t>
      </w:r>
    </w:p>
    <w:p>
      <w:pPr>
        <w:pStyle w:val="2"/>
        <w:jc w:val="center"/>
      </w:pPr>
      <w:r>
        <w:rPr>
          <w:sz w:val="20"/>
        </w:rPr>
        <w:t xml:space="preserve">ОРГАНИЗАЦИЙ В ОКАЗАНИИ ПМП</w:t>
      </w:r>
    </w:p>
    <w:p>
      <w:pPr>
        <w:pStyle w:val="0"/>
        <w:jc w:val="both"/>
      </w:pPr>
      <w:r>
        <w:rPr>
          <w:sz w:val="20"/>
        </w:rPr>
      </w:r>
    </w:p>
    <w:p>
      <w:pPr>
        <w:pStyle w:val="0"/>
        <w:ind w:firstLine="540"/>
        <w:jc w:val="both"/>
      </w:pPr>
      <w:r>
        <w:rPr>
          <w:sz w:val="20"/>
        </w:rPr>
        <w:t xml:space="preserve">В настоящее время в процесс оказания ПМП вовлечены не только паллиативные пациенты, их родственники и близкие, организации здравоохранения и социального обслуживания Красноярского края, но и некоммерческие организации, общественные и религиозные объединения, волонтеры, осуществляющие свою деятельность в сфере здравоохранения.</w:t>
      </w:r>
    </w:p>
    <w:p>
      <w:pPr>
        <w:pStyle w:val="0"/>
        <w:spacing w:before="200" w:line-rule="auto"/>
        <w:ind w:firstLine="540"/>
        <w:jc w:val="both"/>
      </w:pPr>
      <w:r>
        <w:rPr>
          <w:sz w:val="20"/>
        </w:rPr>
        <w:t xml:space="preserve">Министерство на конкурсной основе предоставляет субсидии социально ориентированным некоммерческим организациям (далее - СОНКО), осуществляющим в соответствии с учредительными документами деятельность в сфере здравоохранения и не являющимся государственными (муниципальными) учреждениями, в том числе в приоритетном порядке некоммерческим организациям - исполнителям общественно полезных услуг, в целях финансового обеспечения расходов, связанных с оказанием услуг в сфере здравоохранения по медико-социальному сопровождению лиц, нуждающихся в оказании паллиативной медицинской помощи.</w:t>
      </w:r>
    </w:p>
    <w:p>
      <w:pPr>
        <w:pStyle w:val="0"/>
        <w:spacing w:before="200" w:line-rule="auto"/>
        <w:ind w:firstLine="540"/>
        <w:jc w:val="both"/>
      </w:pPr>
      <w:r>
        <w:rPr>
          <w:sz w:val="20"/>
        </w:rPr>
        <w:t xml:space="preserve">Предоставление субсидии осуществляется в соответствии с </w:t>
      </w:r>
      <w:hyperlink w:history="0" r:id="rId31" w:tooltip="Постановление Правительства Красноярского края от 02.10.2020 N 708-п (ред. от 26.11.2021) &quot;Об утверждении Порядка определения объема и предоставления субсидий из краевого бюджета социально ориентированным некоммерческим организациям, осуществляющим в соответствии с учредительными документами деятельность в сфере здравоохранения и не являющимся государственными (муниципальными) учреждениями, в том числе в приоритетном порядке некоммерческим организациям - исполнителям общественно полезных услуг, в целях фина {КонсультантПлюс}">
        <w:r>
          <w:rPr>
            <w:sz w:val="20"/>
            <w:color w:val="0000ff"/>
          </w:rPr>
          <w:t xml:space="preserve">Порядком</w:t>
        </w:r>
      </w:hyperlink>
      <w:r>
        <w:rPr>
          <w:sz w:val="20"/>
        </w:rPr>
        <w:t xml:space="preserve"> определения объема и предоставления субсидий из краевого бюджета социально ориентированным некоммерческим организациям, осуществляющим в соответствии с учредительными документами деятельность в сфере здравоохранения и не являющимся государственными (муниципальными) учреждениями, в том числе в приоритетном порядке некоммерческим организациям - исполнителям общественно полезных услуг, в целях финансового обеспечения расходов, связанных с оказанием услуг в сфере здравоохранения, утвержденным Постановлением Правительства Красноярского края от 02.10.2020 N 708-п.</w:t>
      </w:r>
    </w:p>
    <w:p>
      <w:pPr>
        <w:pStyle w:val="0"/>
        <w:spacing w:before="200" w:line-rule="auto"/>
        <w:ind w:firstLine="540"/>
        <w:jc w:val="both"/>
      </w:pPr>
      <w:r>
        <w:rPr>
          <w:sz w:val="20"/>
        </w:rPr>
        <w:t xml:space="preserve">Критерием отбора при оказании ПМП на дому в том числе является наличие лицензии на осуществление медицинской деятельности на оказание ПМП, полученной СОНКО в соответствии действующим законодательством.</w:t>
      </w:r>
    </w:p>
    <w:p>
      <w:pPr>
        <w:pStyle w:val="0"/>
        <w:spacing w:before="200" w:line-rule="auto"/>
        <w:ind w:firstLine="540"/>
        <w:jc w:val="both"/>
      </w:pPr>
      <w:r>
        <w:rPr>
          <w:sz w:val="20"/>
        </w:rPr>
        <w:t xml:space="preserve">Привлечение СОНКО министерством осуществляется с 2021 года. В 2021 году по итогам конкурсного отбора на территории двух муниципальных образований края (город Сосновоборск и Березовский район) оказание ПМП на дому осуществлялось АНО "Центр паллиативной помощи - хоспис имени Василия и Зои Стародубцевых", организации была выделена субсидия на оказание ПМП выездной патронажной бригадой за счет средств краевого бюджета.</w:t>
      </w:r>
    </w:p>
    <w:p>
      <w:pPr>
        <w:pStyle w:val="0"/>
        <w:spacing w:before="200" w:line-rule="auto"/>
        <w:ind w:firstLine="540"/>
        <w:jc w:val="both"/>
      </w:pPr>
      <w:r>
        <w:rPr>
          <w:sz w:val="20"/>
        </w:rPr>
        <w:t xml:space="preserve">В 2022 и 2023 годах по итогам конкурса в рамках оказания услуг в сфере охраны здоровья, предусматривающих медико-социальное сопровождение лиц, был привлечен Благотворительный Фонд социальной помощи, реабилитации граждан "Феникс" (далее - Фонд).</w:t>
      </w:r>
    </w:p>
    <w:p>
      <w:pPr>
        <w:pStyle w:val="0"/>
        <w:spacing w:before="200" w:line-rule="auto"/>
        <w:ind w:firstLine="540"/>
        <w:jc w:val="both"/>
      </w:pPr>
      <w:r>
        <w:rPr>
          <w:sz w:val="20"/>
        </w:rPr>
        <w:t xml:space="preserve">В 2023 году Фонд обслуживал 9 муниципальных образований Красноярского края: г. Красноярск, г. Дивногорск, г. Сосновоборск, г. Ачинск, г. Назарово, Манский, Березовский, Емельяновский, Сухобузимский районы края.</w:t>
      </w:r>
    </w:p>
    <w:p>
      <w:pPr>
        <w:pStyle w:val="0"/>
        <w:spacing w:before="200" w:line-rule="auto"/>
        <w:ind w:firstLine="540"/>
        <w:jc w:val="both"/>
      </w:pPr>
      <w:r>
        <w:rPr>
          <w:sz w:val="20"/>
        </w:rPr>
        <w:t xml:space="preserve">За весь период предоставления услуги в 2023 году выполнено 1555 заявок, в результате которых помощь оказана 159 пациентам, которые получили современный уход, сопровождение, систематическую помощь сотрудников, специалистов и волонтеров выездных паллиативных бригад Фонда.</w:t>
      </w:r>
    </w:p>
    <w:p>
      <w:pPr>
        <w:pStyle w:val="0"/>
        <w:spacing w:before="200" w:line-rule="auto"/>
        <w:ind w:firstLine="540"/>
        <w:jc w:val="both"/>
      </w:pPr>
      <w:r>
        <w:rPr>
          <w:sz w:val="20"/>
        </w:rPr>
        <w:t xml:space="preserve">В рамках Программы в целях осуществления межведомственного взаимодействия и информационного обмена планируется продолжать:</w:t>
      </w:r>
    </w:p>
    <w:p>
      <w:pPr>
        <w:pStyle w:val="0"/>
        <w:spacing w:before="200" w:line-rule="auto"/>
        <w:ind w:firstLine="540"/>
        <w:jc w:val="both"/>
      </w:pPr>
      <w:r>
        <w:rPr>
          <w:sz w:val="20"/>
        </w:rPr>
        <w:t xml:space="preserve">проводить информирование жителей Красноярского края о правах и возможностях в рамках оказания ПМП, в том числе по вопросам, связанным с обезболиванием (где можно получить наркотические средства и психотропные вещества по выписанному рецепту, где можно получить психологическую помощь и поддержку);</w:t>
      </w:r>
    </w:p>
    <w:p>
      <w:pPr>
        <w:pStyle w:val="0"/>
        <w:spacing w:before="200" w:line-rule="auto"/>
        <w:ind w:firstLine="540"/>
        <w:jc w:val="both"/>
      </w:pPr>
      <w:r>
        <w:rPr>
          <w:sz w:val="20"/>
        </w:rPr>
        <w:t xml:space="preserve">проводить оценку удовлетворенности пациентов (их законных представителей), родственников, иных лиц, осуществляющих уход за пациентами, качеством паллиативной медицинской помощи, обеспечения лекарственными препаратами, в том числе содержащими наркотические средства, а также медицинскими изделиями, предназначенными для поддержания функции органов и систем организма человека, предоставляемых для использования на дому;</w:t>
      </w:r>
    </w:p>
    <w:p>
      <w:pPr>
        <w:pStyle w:val="0"/>
        <w:spacing w:before="200" w:line-rule="auto"/>
        <w:ind w:firstLine="540"/>
        <w:jc w:val="both"/>
      </w:pPr>
      <w:r>
        <w:rPr>
          <w:sz w:val="20"/>
        </w:rPr>
        <w:t xml:space="preserve">привлекать некоммерческие организации, в том числе общественные и религиозные объединения, и волонтеров, осуществляющих свою деятельность в сфере здравоохранения и желающих оказывать постоянную или эпизодическую помощь паллиативным пациентам в Красноярском крае;</w:t>
      </w:r>
    </w:p>
    <w:p>
      <w:pPr>
        <w:pStyle w:val="0"/>
        <w:spacing w:before="200" w:line-rule="auto"/>
        <w:ind w:firstLine="540"/>
        <w:jc w:val="both"/>
      </w:pPr>
      <w:r>
        <w:rPr>
          <w:sz w:val="20"/>
        </w:rPr>
        <w:t xml:space="preserve">осуществлять взаимодействие с организациями социального обслуживания, осуществляющими стационарное социальное обслуживание, в которых находятся паллиативные пациенты, готовых взаимодействовать с волонтерами, с целью обмена информацией;</w:t>
      </w:r>
    </w:p>
    <w:p>
      <w:pPr>
        <w:pStyle w:val="0"/>
        <w:spacing w:before="200" w:line-rule="auto"/>
        <w:ind w:firstLine="540"/>
        <w:jc w:val="both"/>
      </w:pPr>
      <w:r>
        <w:rPr>
          <w:sz w:val="20"/>
        </w:rPr>
        <w:t xml:space="preserve">проводить ознакомительные занятия по уходу за паллиативными пациентами для волонтеров;</w:t>
      </w:r>
    </w:p>
    <w:p>
      <w:pPr>
        <w:pStyle w:val="0"/>
        <w:spacing w:before="200" w:line-rule="auto"/>
        <w:ind w:firstLine="540"/>
        <w:jc w:val="both"/>
      </w:pPr>
      <w:r>
        <w:rPr>
          <w:sz w:val="20"/>
        </w:rPr>
        <w:t xml:space="preserve">проводить регулярные выезды в краевые учреждения с целью оказания организационно-методической помощи.</w:t>
      </w:r>
    </w:p>
    <w:p>
      <w:pPr>
        <w:pStyle w:val="0"/>
        <w:spacing w:before="200" w:line-rule="auto"/>
        <w:ind w:firstLine="540"/>
        <w:jc w:val="both"/>
      </w:pPr>
      <w:r>
        <w:rPr>
          <w:sz w:val="20"/>
        </w:rPr>
        <w:t xml:space="preserve">Осуществление вышеуказанных мер позволит обеспечить в Красноярском крае реализацию процессов взаимодействия гражданского общества, краевых учреждений и организаций социального обслуживания с целью улучшения качества жизни паллиативных пациентов.</w:t>
      </w:r>
    </w:p>
    <w:p>
      <w:pPr>
        <w:pStyle w:val="0"/>
        <w:jc w:val="both"/>
      </w:pPr>
      <w:r>
        <w:rPr>
          <w:sz w:val="20"/>
        </w:rPr>
      </w:r>
    </w:p>
    <w:p>
      <w:pPr>
        <w:pStyle w:val="2"/>
        <w:outlineLvl w:val="1"/>
        <w:jc w:val="center"/>
      </w:pPr>
      <w:r>
        <w:rPr>
          <w:sz w:val="20"/>
        </w:rPr>
        <w:t xml:space="preserve">8. РЕГИОНАЛЬНАЯ СИСТЕМА ОКАЗАНИЯ ПМП</w:t>
      </w:r>
    </w:p>
    <w:p>
      <w:pPr>
        <w:pStyle w:val="0"/>
        <w:jc w:val="both"/>
      </w:pPr>
      <w:r>
        <w:rPr>
          <w:sz w:val="20"/>
        </w:rPr>
      </w:r>
    </w:p>
    <w:p>
      <w:pPr>
        <w:pStyle w:val="0"/>
        <w:ind w:firstLine="540"/>
        <w:jc w:val="both"/>
      </w:pPr>
      <w:r>
        <w:rPr>
          <w:sz w:val="20"/>
        </w:rPr>
        <w:t xml:space="preserve">Развитие системы оказания ПМП в Красноярском крае - важное направление оказания медицинской помощи, которое позволит улучшить качество жизни паллиативных пациентов.</w:t>
      </w:r>
    </w:p>
    <w:p>
      <w:pPr>
        <w:pStyle w:val="0"/>
        <w:spacing w:before="200" w:line-rule="auto"/>
        <w:ind w:firstLine="540"/>
        <w:jc w:val="both"/>
      </w:pPr>
      <w:r>
        <w:rPr>
          <w:sz w:val="20"/>
        </w:rPr>
        <w:t xml:space="preserve">В период 2024 - 2026 годов в Красноярском крае будет продолжено развитие паллиативной медицинской службы на всех этапах: первичной медико-санитарной помощи, специализированной медицинской помощи, в том числе на дому с участием выездных патронажных бригад ПМП; повышаться доступность лекарственного обеспечения паллиативных пациентов, в том числе неинвазивными наркотическими средствами, лечебным энтеральным питанием.</w:t>
      </w:r>
    </w:p>
    <w:p>
      <w:pPr>
        <w:pStyle w:val="0"/>
        <w:spacing w:before="200" w:line-rule="auto"/>
        <w:ind w:firstLine="540"/>
        <w:jc w:val="both"/>
      </w:pPr>
      <w:r>
        <w:rPr>
          <w:sz w:val="20"/>
        </w:rPr>
        <w:t xml:space="preserve">Развитие системы оказания ПМП предусматривает также развитие амбулаторной и стационарной паллиативной службы.</w:t>
      </w:r>
    </w:p>
    <w:p>
      <w:pPr>
        <w:pStyle w:val="0"/>
        <w:spacing w:before="200" w:line-rule="auto"/>
        <w:ind w:firstLine="540"/>
        <w:jc w:val="both"/>
      </w:pPr>
      <w:r>
        <w:rPr>
          <w:sz w:val="20"/>
        </w:rPr>
        <w:t xml:space="preserve">В настоящее время амбулаторная служба ПМП в Красноярском крае представлена 14 кабинетами с оказанием ПМП взрослым в амбулаторных условиях, в том числе на дому, на базе следующих краевых учреждений: КГБУЗ "Красноярская городская поликлиника N 4", КГБУЗ "Красноярская городская поликлиника N 7", КГБУЗ "Красноярская городская поликлиника N 14", КГБУЗ "Красноярская межрайонная поликлиника N 1", КГБУЗ "Красноярская межрайонная поликлиника N 5", КГБУЗ "Норильская межрайонная поликлиника N 1", КГБУЗ "Красноярская межрайонная больница N 3", КГАУЗ "Красноярская межрайонная больница N 5", КГБУЗ "Ачинская межрайонная больница", КГБУЗ "Канская межрайонная больница", КГБУЗ "Лесосибирская межрайонная больница", КГБУЗ "Минусинская межрайонная больница", КБУЗ "Красноярский краевой противотуберкулезный диспансер N 1", КГБУЗ "Красноярский краевой клинический онкологический диспансер имени А.И. Крыжановского".</w:t>
      </w:r>
    </w:p>
    <w:p>
      <w:pPr>
        <w:pStyle w:val="0"/>
        <w:spacing w:before="200" w:line-rule="auto"/>
        <w:ind w:firstLine="540"/>
        <w:jc w:val="both"/>
      </w:pPr>
      <w:r>
        <w:rPr>
          <w:sz w:val="20"/>
        </w:rPr>
        <w:t xml:space="preserve">По итогам 2023 года для оказания ПМП взрослым паллиативным пациентам на дому, в том числе пациентам, нуждающимся в длительной респираторной поддержке и кислородотерапии, открыто 15 отделений выездной патронажной ПМП (18 выездных патронажных бригад) на базе следующих учреждений: КГБУЗ "Красноярская межрайонная больница N 2", КГБУЗ "Боготольская межрайонная больница", КГБУЗ "Богучанская районная больница", КГБУЗ "Бородинская городская больница", КГБУЗ "Енисейская районная больница", КГБУЗ "Канская межрайонная больница", КГБУЗ "Каратузская районная больница", КГБУЗ "Назаровская районная больница" (реорганизовано в 2024 году путем слияния в КГБУЗ "Назаровская центральная районная больница"), КГБУЗ "Норильская межрайонная поликлиника N 1", КГБУЗ "Ужурская районная больница", КГБУЗ "Шушенская районная больница", КГБУЗ "Шарыповская городская больница" (реорганизовано в 2024 году путем слияния в КГБУЗ "Шарыповская центральная районная больница"), КГБУЗ "Минусинская межрайонная больница", КГБУЗ "Нижнеингашская районная больница", КГБУЗ "Сухобузимская районная больница".</w:t>
      </w:r>
    </w:p>
    <w:p>
      <w:pPr>
        <w:pStyle w:val="0"/>
        <w:spacing w:before="200" w:line-rule="auto"/>
        <w:ind w:firstLine="540"/>
        <w:jc w:val="both"/>
      </w:pPr>
      <w:r>
        <w:rPr>
          <w:sz w:val="20"/>
        </w:rPr>
        <w:t xml:space="preserve">Также функционируют 7 отделений выездной патронажной ПМП детям (7 выездных патронажных бригад) на базе следующих краевых учреждений: КГБУЗ "Красноярская межрайонная детская клиническая больница N 1", КГБУЗ "Красноярская межрайонная детская клиническая больница N 5", КГБУЗ "Красноярский краевой центр охраны материнства и детства N 2", КГБУЗ "Канская межрайонная детская больница", КГКУЗ "Красноярский краевой специализированный дом ребенка N 3", КГБУЗ "Минусинская межрайонная больница", КГБУЗ "Норильская межрайонная детская больница".</w:t>
      </w:r>
    </w:p>
    <w:p>
      <w:pPr>
        <w:pStyle w:val="0"/>
        <w:spacing w:before="200" w:line-rule="auto"/>
        <w:ind w:firstLine="540"/>
        <w:jc w:val="both"/>
      </w:pPr>
      <w:r>
        <w:rPr>
          <w:sz w:val="20"/>
        </w:rPr>
        <w:t xml:space="preserve">В 2025 году планируется дополнительно открыть 1 кабинет ПМП взрослым на базе КГБУЗ "Кежемская районная больница" и 1 выездную патронажную бригаду ПМП детям на базе КГКУЗ "Красноярский краевой специализированный дом ребенка N 3".</w:t>
      </w:r>
    </w:p>
    <w:p>
      <w:pPr>
        <w:pStyle w:val="0"/>
        <w:spacing w:before="200" w:line-rule="auto"/>
        <w:ind w:firstLine="540"/>
        <w:jc w:val="both"/>
      </w:pPr>
      <w:r>
        <w:rPr>
          <w:sz w:val="20"/>
        </w:rPr>
        <w:t xml:space="preserve">Учитывая работу ПМП службы, которая осуществляется в плановом порядке, в 2023 году на базе отделения выездной патронажной ПМП КГБУЗ "Красноярская межрайонная больница N 2" с учетом имеющихся у данного краевого учреждения в наличии 4 выездных патронажных бригад ПМП патронажная выездная работа на территории города Красноярска организована шесть дней в неделю, включая субботу.</w:t>
      </w:r>
    </w:p>
    <w:p>
      <w:pPr>
        <w:pStyle w:val="0"/>
        <w:spacing w:before="200" w:line-rule="auto"/>
        <w:ind w:firstLine="540"/>
        <w:jc w:val="both"/>
      </w:pPr>
      <w:r>
        <w:rPr>
          <w:sz w:val="20"/>
        </w:rPr>
        <w:t xml:space="preserve">В районах Красноярского края, которые имеют низкую плотность населения и расположены вдали от крупных населенных пунктов, оказание ПМП организовано специалистами фельдшерско-акушерских пунктов. Для повышения доступности и своевременности оказания медицинской помощи населению труднодоступных и малонаселенных территорий в краевые учреждения приобретены мобильные фельдшерско-акушерские пункты.</w:t>
      </w:r>
    </w:p>
    <w:p>
      <w:pPr>
        <w:pStyle w:val="0"/>
        <w:spacing w:before="200" w:line-rule="auto"/>
        <w:ind w:firstLine="540"/>
        <w:jc w:val="both"/>
      </w:pPr>
      <w:r>
        <w:rPr>
          <w:sz w:val="20"/>
        </w:rPr>
        <w:t xml:space="preserve">В рамках оказания первичной доврачебной медико-санитарной помощи специалистами фельдшерско-акушерских пунктов в том числе осуществляется:</w:t>
      </w:r>
    </w:p>
    <w:p>
      <w:pPr>
        <w:pStyle w:val="0"/>
        <w:spacing w:before="200" w:line-rule="auto"/>
        <w:ind w:firstLine="540"/>
        <w:jc w:val="both"/>
      </w:pPr>
      <w:r>
        <w:rPr>
          <w:sz w:val="20"/>
        </w:rPr>
        <w:t xml:space="preserve">выявление пациентов с хроническими неизлечимыми прогрессирующими заболеваниями или состояниями, нуждающихся в оказании ПМП;</w:t>
      </w:r>
    </w:p>
    <w:p>
      <w:pPr>
        <w:pStyle w:val="0"/>
        <w:spacing w:before="200" w:line-rule="auto"/>
        <w:ind w:firstLine="540"/>
        <w:jc w:val="both"/>
      </w:pPr>
      <w:r>
        <w:rPr>
          <w:sz w:val="20"/>
        </w:rPr>
        <w:t xml:space="preserve">активное динамическое наблюдение паллиативных пациентов в соответствии с рекомендациями врачей-специалистов;</w:t>
      </w:r>
    </w:p>
    <w:p>
      <w:pPr>
        <w:pStyle w:val="0"/>
        <w:spacing w:before="200" w:line-rule="auto"/>
        <w:ind w:firstLine="540"/>
        <w:jc w:val="both"/>
      </w:pPr>
      <w:r>
        <w:rPr>
          <w:sz w:val="20"/>
        </w:rPr>
        <w:t xml:space="preserve">проведение первичного осмотра в течение двух рабочих дней после обращения и (или) получения пациентом медицинского заключения о наличии медицинских показаний для оказания ПМП;</w:t>
      </w:r>
    </w:p>
    <w:p>
      <w:pPr>
        <w:pStyle w:val="0"/>
        <w:spacing w:before="200" w:line-rule="auto"/>
        <w:ind w:firstLine="540"/>
        <w:jc w:val="both"/>
      </w:pPr>
      <w:r>
        <w:rPr>
          <w:sz w:val="20"/>
        </w:rPr>
        <w:t xml:space="preserve">лечение ХБС и других тяжелых проявлений заболевания;</w:t>
      </w:r>
    </w:p>
    <w:p>
      <w:pPr>
        <w:pStyle w:val="0"/>
        <w:spacing w:before="200" w:line-rule="auto"/>
        <w:ind w:firstLine="540"/>
        <w:jc w:val="both"/>
      </w:pPr>
      <w:r>
        <w:rPr>
          <w:sz w:val="20"/>
        </w:rPr>
        <w:t xml:space="preserve">назначение лекарственных препаратов, включая наркотические средства и психотропные вещества;</w:t>
      </w:r>
    </w:p>
    <w:p>
      <w:pPr>
        <w:pStyle w:val="0"/>
        <w:spacing w:before="200" w:line-rule="auto"/>
        <w:ind w:firstLine="540"/>
        <w:jc w:val="both"/>
      </w:pPr>
      <w:r>
        <w:rPr>
          <w:sz w:val="20"/>
        </w:rPr>
        <w:t xml:space="preserve">выполнение или назначение мероприятий по уходу за паллиативным пациентом;</w:t>
      </w:r>
    </w:p>
    <w:p>
      <w:pPr>
        <w:pStyle w:val="0"/>
        <w:spacing w:before="200" w:line-rule="auto"/>
        <w:ind w:firstLine="540"/>
        <w:jc w:val="both"/>
      </w:pPr>
      <w:r>
        <w:rPr>
          <w:sz w:val="20"/>
        </w:rPr>
        <w:t xml:space="preserve">вынесение на рассмотрение ВК МО вопроса о направлении пациента на медико-социальную экспертизу;</w:t>
      </w:r>
    </w:p>
    <w:p>
      <w:pPr>
        <w:pStyle w:val="0"/>
        <w:spacing w:before="200" w:line-rule="auto"/>
        <w:ind w:firstLine="540"/>
        <w:jc w:val="both"/>
      </w:pPr>
      <w:r>
        <w:rPr>
          <w:sz w:val="20"/>
        </w:rPr>
        <w:t xml:space="preserve">направление паллиативных пациентов в краевые учреждения, оказывающие паллиативную специализированную медицинскую помощь;</w:t>
      </w:r>
    </w:p>
    <w:p>
      <w:pPr>
        <w:pStyle w:val="0"/>
        <w:spacing w:before="200" w:line-rule="auto"/>
        <w:ind w:firstLine="540"/>
        <w:jc w:val="both"/>
      </w:pPr>
      <w:r>
        <w:rPr>
          <w:sz w:val="20"/>
        </w:rPr>
        <w:t xml:space="preserve">направление пациентов при наличии медицинских показаний в краевые учреждения для оказания специализированной медицинской помощи, а также организация консультаций пациентов врачами-специалистами;</w:t>
      </w:r>
    </w:p>
    <w:p>
      <w:pPr>
        <w:pStyle w:val="0"/>
        <w:spacing w:before="200" w:line-rule="auto"/>
        <w:ind w:firstLine="540"/>
        <w:jc w:val="both"/>
      </w:pPr>
      <w:r>
        <w:rPr>
          <w:sz w:val="20"/>
        </w:rPr>
        <w:t xml:space="preserve">информирование паллиативного пациента (законного представителя, родственника, иных лиц, осуществляющих уход за пациентом) о характере и особенностях течения заболевания с учетом этических и моральных норм, уважительного и гуманного отношения к пациенту, его родственникам и близким;</w:t>
      </w:r>
    </w:p>
    <w:p>
      <w:pPr>
        <w:pStyle w:val="0"/>
        <w:spacing w:before="200" w:line-rule="auto"/>
        <w:ind w:firstLine="540"/>
        <w:jc w:val="both"/>
      </w:pPr>
      <w:r>
        <w:rPr>
          <w:sz w:val="20"/>
        </w:rPr>
        <w:t xml:space="preserve">обучение паллиативного пациента, его законного представителя, родственников, иных лиц, осуществляющих уход за пациентом, мероприятиям по уходу;</w:t>
      </w:r>
    </w:p>
    <w:p>
      <w:pPr>
        <w:pStyle w:val="0"/>
        <w:spacing w:before="200" w:line-rule="auto"/>
        <w:ind w:firstLine="540"/>
        <w:jc w:val="both"/>
      </w:pPr>
      <w:r>
        <w:rPr>
          <w:sz w:val="20"/>
        </w:rPr>
        <w:t xml:space="preserve">представление отчетности, сбор и представление первичных данных о медицинской деятельности для информационных систем в сфере здравоохранения;</w:t>
      </w:r>
    </w:p>
    <w:p>
      <w:pPr>
        <w:pStyle w:val="0"/>
        <w:spacing w:before="200" w:line-rule="auto"/>
        <w:ind w:firstLine="540"/>
        <w:jc w:val="both"/>
      </w:pPr>
      <w:r>
        <w:rPr>
          <w:sz w:val="20"/>
        </w:rPr>
        <w:t xml:space="preserve">организация и проведение консультаций и (или) участие в консилиуме врачей с применением телемедицинских технологий по вопросам оказания ПМП.</w:t>
      </w:r>
    </w:p>
    <w:p>
      <w:pPr>
        <w:pStyle w:val="0"/>
        <w:spacing w:before="200" w:line-rule="auto"/>
        <w:ind w:firstLine="540"/>
        <w:jc w:val="both"/>
      </w:pPr>
      <w:r>
        <w:rPr>
          <w:sz w:val="20"/>
        </w:rPr>
        <w:t xml:space="preserve">Обучение среднего медицинского персонала фельдшерско-акушерских пунктов по вопросам оказания ПМП будет осуществляться в соответствии с законодательством Российской Федерации путем реализации профессиональных образовательных программ медицинского образования и фармацевтического образования (по модулям, включенным в программы повышения квалификации).</w:t>
      </w:r>
    </w:p>
    <w:p>
      <w:pPr>
        <w:pStyle w:val="0"/>
        <w:spacing w:before="200" w:line-rule="auto"/>
        <w:ind w:firstLine="540"/>
        <w:jc w:val="both"/>
      </w:pPr>
      <w:r>
        <w:rPr>
          <w:sz w:val="20"/>
        </w:rPr>
        <w:t xml:space="preserve">С 2021 года в рамках Соглашения ежегодно осуществляется обеспечение медицинскими изделиями паллиативных пациентов для использования на дому согласно </w:t>
      </w:r>
      <w:hyperlink w:history="0" r:id="rId32" w:tooltip="Приказ Минздрава России от 31.05.2019 N 348н (ред. от 02.11.2020) &quot;Об утверждении перечня медицинских изделий, предназначенных для поддержания функций органов и систем организма человека, предоставляемых для использования на дому&quot; (Зарегистрировано в Минюсте России 28.06.2019 N 55087) {КонсультантПлюс}">
        <w:r>
          <w:rPr>
            <w:sz w:val="20"/>
            <w:color w:val="0000ff"/>
          </w:rPr>
          <w:t xml:space="preserve">Приказу</w:t>
        </w:r>
      </w:hyperlink>
      <w:r>
        <w:rPr>
          <w:sz w:val="20"/>
        </w:rPr>
        <w:t xml:space="preserve"> от 31.05.2019 N 348н, формирование необходимого запаса медицинского оборудования, в том числе для длительной респираторной поддержке и кислородотерапии на базе краевых учреждений.</w:t>
      </w:r>
    </w:p>
    <w:p>
      <w:pPr>
        <w:pStyle w:val="0"/>
        <w:spacing w:before="200" w:line-rule="auto"/>
        <w:ind w:firstLine="540"/>
        <w:jc w:val="both"/>
      </w:pPr>
      <w:r>
        <w:rPr>
          <w:sz w:val="20"/>
        </w:rPr>
        <w:t xml:space="preserve">С целью поддержания и развития материально-технической базы краевых учреждений, повышения обеспеченности медицинскими изделиями паллиативных пациентов на дому предусмотрено создание "ресурсных центров" на базе краевых учреждений с учетом территориальной доступности.</w:t>
      </w:r>
    </w:p>
    <w:p>
      <w:pPr>
        <w:pStyle w:val="0"/>
        <w:spacing w:before="200" w:line-rule="auto"/>
        <w:ind w:firstLine="540"/>
        <w:jc w:val="both"/>
      </w:pPr>
      <w:r>
        <w:rPr>
          <w:sz w:val="20"/>
        </w:rPr>
        <w:t xml:space="preserve">По итогам 2023 года в рамках Соглашения из планируемых к приобретению 485 единиц медицинских изделий заключено 485 государственных контрактов, все медицинские изделия поставлены.</w:t>
      </w:r>
    </w:p>
    <w:p>
      <w:pPr>
        <w:pStyle w:val="0"/>
        <w:spacing w:before="200" w:line-rule="auto"/>
        <w:ind w:firstLine="540"/>
        <w:jc w:val="both"/>
      </w:pPr>
      <w:r>
        <w:rPr>
          <w:sz w:val="20"/>
        </w:rPr>
        <w:t xml:space="preserve">По итогам 2023 года с паллиативной целью специалистами службы выполнено 44191 амбулаторное посещение врачей-специалистов и среднего медицинского персонала любых специальностей, из них на дому - 33873 посещения, врачей кабинетов паллиативной помощи для взрослых выполнено 16767 посещений, в том числе на дому - 13796 посещений, выездными патронажными бригадами ПМП для взрослых осуществлено 10533 выезда, выездными патронажными бригадами ПМП для детей - 4417 выездов.</w:t>
      </w:r>
    </w:p>
    <w:p>
      <w:pPr>
        <w:pStyle w:val="0"/>
        <w:spacing w:before="200" w:line-rule="auto"/>
        <w:ind w:firstLine="540"/>
        <w:jc w:val="both"/>
      </w:pPr>
      <w:r>
        <w:rPr>
          <w:sz w:val="20"/>
        </w:rPr>
        <w:t xml:space="preserve">Плановая работа и совершенствование паллиативной службы в амбулаторных условиях, в том числе на дому, обеспечение паллиативных пациентов медицинскими изделиями для использования на дому будут продолжены.</w:t>
      </w:r>
    </w:p>
    <w:p>
      <w:pPr>
        <w:pStyle w:val="0"/>
        <w:spacing w:before="200" w:line-rule="auto"/>
        <w:ind w:firstLine="540"/>
        <w:jc w:val="both"/>
      </w:pPr>
      <w:r>
        <w:rPr>
          <w:sz w:val="20"/>
        </w:rPr>
        <w:t xml:space="preserve">По итогам 2023 года в Красноярском крае обеспеченность койками для оказания ПМП на 10000 населения составила 593 койки, из них: 447 коек сестринского ухода в краевых учреждениях (преимущественно в участковых больницах), 123 койки для паллиативных пациентов - взрослых и 23 койки для паллиативных пациентов - детей.</w:t>
      </w:r>
    </w:p>
    <w:p>
      <w:pPr>
        <w:pStyle w:val="0"/>
        <w:spacing w:before="200" w:line-rule="auto"/>
        <w:ind w:firstLine="540"/>
        <w:jc w:val="both"/>
      </w:pPr>
      <w:r>
        <w:rPr>
          <w:sz w:val="20"/>
        </w:rPr>
        <w:t xml:space="preserve">В настоящее время структура ПМП в стационарных условиях для паллиативных пациентов взрослых представлена:</w:t>
      </w:r>
    </w:p>
    <w:p>
      <w:pPr>
        <w:pStyle w:val="0"/>
        <w:spacing w:before="200" w:line-rule="auto"/>
        <w:ind w:firstLine="540"/>
        <w:jc w:val="both"/>
      </w:pPr>
      <w:r>
        <w:rPr>
          <w:sz w:val="20"/>
        </w:rPr>
        <w:t xml:space="preserve">30 койками хосписа КГБУЗ "Красноярская межрайонная больница N 2";</w:t>
      </w:r>
    </w:p>
    <w:p>
      <w:pPr>
        <w:pStyle w:val="0"/>
        <w:spacing w:before="200" w:line-rule="auto"/>
        <w:ind w:firstLine="540"/>
        <w:jc w:val="both"/>
      </w:pPr>
      <w:r>
        <w:rPr>
          <w:sz w:val="20"/>
        </w:rPr>
        <w:t xml:space="preserve">10 паллиативными койками в Чечеульской участковой больнице - филиале КГБУЗ "Канская межрайонная больница";</w:t>
      </w:r>
    </w:p>
    <w:p>
      <w:pPr>
        <w:pStyle w:val="0"/>
        <w:spacing w:before="200" w:line-rule="auto"/>
        <w:ind w:firstLine="540"/>
        <w:jc w:val="both"/>
      </w:pPr>
      <w:r>
        <w:rPr>
          <w:sz w:val="20"/>
        </w:rPr>
        <w:t xml:space="preserve">10 паллиативными койками в профильном отделении КГБУЗ "Красноярский краевой клинический онкологический диспансер имени А.И. Крыжановского";</w:t>
      </w:r>
    </w:p>
    <w:p>
      <w:pPr>
        <w:pStyle w:val="0"/>
        <w:spacing w:before="200" w:line-rule="auto"/>
        <w:ind w:firstLine="540"/>
        <w:jc w:val="both"/>
      </w:pPr>
      <w:r>
        <w:rPr>
          <w:sz w:val="20"/>
        </w:rPr>
        <w:t xml:space="preserve">12 паллиативными койками в КГБУЗ "Шушенская районная больница";</w:t>
      </w:r>
    </w:p>
    <w:p>
      <w:pPr>
        <w:pStyle w:val="0"/>
        <w:spacing w:before="200" w:line-rule="auto"/>
        <w:ind w:firstLine="540"/>
        <w:jc w:val="both"/>
      </w:pPr>
      <w:r>
        <w:rPr>
          <w:sz w:val="20"/>
        </w:rPr>
        <w:t xml:space="preserve">5 паллиативными койками в КГБУЗ "Красноярская межрайонная клиническая больница N 7";</w:t>
      </w:r>
    </w:p>
    <w:p>
      <w:pPr>
        <w:pStyle w:val="0"/>
        <w:spacing w:before="200" w:line-rule="auto"/>
        <w:ind w:firstLine="540"/>
        <w:jc w:val="both"/>
      </w:pPr>
      <w:r>
        <w:rPr>
          <w:sz w:val="20"/>
        </w:rPr>
        <w:t xml:space="preserve">25 паллиативными койками в КГБУЗ "Назаровская центральная районная больница";</w:t>
      </w:r>
    </w:p>
    <w:p>
      <w:pPr>
        <w:pStyle w:val="0"/>
        <w:spacing w:before="200" w:line-rule="auto"/>
        <w:ind w:firstLine="540"/>
        <w:jc w:val="both"/>
      </w:pPr>
      <w:r>
        <w:rPr>
          <w:sz w:val="20"/>
        </w:rPr>
        <w:t xml:space="preserve">3 паллиативными койками в КГБУЗ "Каратузская районная больница";</w:t>
      </w:r>
    </w:p>
    <w:p>
      <w:pPr>
        <w:pStyle w:val="0"/>
        <w:spacing w:before="200" w:line-rule="auto"/>
        <w:ind w:firstLine="540"/>
        <w:jc w:val="both"/>
      </w:pPr>
      <w:r>
        <w:rPr>
          <w:sz w:val="20"/>
        </w:rPr>
        <w:t xml:space="preserve">8 паллиативными койками в КГБУЗ "Дивногорская межрайонная больница";</w:t>
      </w:r>
    </w:p>
    <w:p>
      <w:pPr>
        <w:pStyle w:val="0"/>
        <w:spacing w:before="200" w:line-rule="auto"/>
        <w:ind w:firstLine="540"/>
        <w:jc w:val="both"/>
      </w:pPr>
      <w:r>
        <w:rPr>
          <w:sz w:val="20"/>
        </w:rPr>
        <w:t xml:space="preserve">10 паллиативными койками в КГБУЗ "Березовская районная больница".</w:t>
      </w:r>
    </w:p>
    <w:p>
      <w:pPr>
        <w:pStyle w:val="0"/>
        <w:spacing w:before="200" w:line-rule="auto"/>
        <w:ind w:firstLine="540"/>
        <w:jc w:val="both"/>
      </w:pPr>
      <w:r>
        <w:rPr>
          <w:sz w:val="20"/>
        </w:rPr>
        <w:t xml:space="preserve">Для организации ПМП в стационарных условиях детям открыто:</w:t>
      </w:r>
    </w:p>
    <w:p>
      <w:pPr>
        <w:pStyle w:val="0"/>
        <w:spacing w:before="200" w:line-rule="auto"/>
        <w:ind w:firstLine="540"/>
        <w:jc w:val="both"/>
      </w:pPr>
      <w:r>
        <w:rPr>
          <w:sz w:val="20"/>
        </w:rPr>
        <w:t xml:space="preserve">20 паллиативных коек в отделении ПМП на базе КГКУЗ "Красноярский краевой специализированный дом ребенка N 3", где созданы условия, в том числе для пребывания ребенка с родителями, куда госпитализируются дети с целью подбора обезболивающей терапии, обучения родителей навыкам ухода за ребенком и помощи в конце жизни ребенка;</w:t>
      </w:r>
    </w:p>
    <w:p>
      <w:pPr>
        <w:pStyle w:val="0"/>
        <w:spacing w:before="200" w:line-rule="auto"/>
        <w:ind w:firstLine="540"/>
        <w:jc w:val="both"/>
      </w:pPr>
      <w:r>
        <w:rPr>
          <w:sz w:val="20"/>
        </w:rPr>
        <w:t xml:space="preserve">2 паллиативные койки на базе КГБУЗ "Красноярский краевой центр охраны материнства и детства N 2";</w:t>
      </w:r>
    </w:p>
    <w:p>
      <w:pPr>
        <w:pStyle w:val="0"/>
        <w:spacing w:before="200" w:line-rule="auto"/>
        <w:ind w:firstLine="540"/>
        <w:jc w:val="both"/>
      </w:pPr>
      <w:r>
        <w:rPr>
          <w:sz w:val="20"/>
        </w:rPr>
        <w:t xml:space="preserve">1 паллиативная койка на базе КГБУЗ "Норильская межрайонная детская больница".</w:t>
      </w:r>
    </w:p>
    <w:p>
      <w:pPr>
        <w:pStyle w:val="0"/>
        <w:spacing w:before="200" w:line-rule="auto"/>
        <w:ind w:firstLine="540"/>
        <w:jc w:val="both"/>
      </w:pPr>
      <w:r>
        <w:rPr>
          <w:sz w:val="20"/>
        </w:rPr>
        <w:t xml:space="preserve">По итогам 2023 года в рамках Соглашения оснащены (дооснащены, переоснащены) медицинскими изделиями 13 краевых учреждений, заключено 355 государственных контрактов, медицинские изделия, в том числе оборудование, приобретены и поставлены в краевые учреждения.</w:t>
      </w:r>
    </w:p>
    <w:p>
      <w:pPr>
        <w:pStyle w:val="0"/>
        <w:spacing w:before="200" w:line-rule="auto"/>
        <w:ind w:firstLine="540"/>
        <w:jc w:val="both"/>
      </w:pPr>
      <w:r>
        <w:rPr>
          <w:sz w:val="20"/>
        </w:rPr>
        <w:t xml:space="preserve">В 2024 году для оказания ПМП в стационарных условиях планируется открыть отделение ПМП взрослым (10 коек) на базе КГБУЗ "Богучанская районная больница" и в 2025 году планируется открытие 1 паллиативной койки детям на базе КГБУЗ "Минусинская межрайонная больница".</w:t>
      </w:r>
    </w:p>
    <w:p>
      <w:pPr>
        <w:pStyle w:val="0"/>
        <w:spacing w:before="200" w:line-rule="auto"/>
        <w:ind w:firstLine="540"/>
        <w:jc w:val="both"/>
      </w:pPr>
      <w:r>
        <w:rPr>
          <w:sz w:val="20"/>
        </w:rPr>
        <w:t xml:space="preserve">В период действия Программы количество паллиативных коек на базе краевых учреждений будет ежегодно увеличиваться при условии выделения финансовых средств для создания необходимой материально-технической базы, часть коек сестринского ухода будет перепрофилирована в паллиативные койки с учетом востребованности.</w:t>
      </w:r>
    </w:p>
    <w:p>
      <w:pPr>
        <w:pStyle w:val="0"/>
        <w:spacing w:before="200" w:line-rule="auto"/>
        <w:ind w:firstLine="540"/>
        <w:jc w:val="both"/>
      </w:pPr>
      <w:r>
        <w:rPr>
          <w:sz w:val="20"/>
        </w:rPr>
        <w:t xml:space="preserve">На территории ЗАТО г. Железногорск и ЗАТО г. Зеленогорск краевые учреждения отсутствуют.</w:t>
      </w:r>
    </w:p>
    <w:p>
      <w:pPr>
        <w:pStyle w:val="0"/>
        <w:spacing w:before="200" w:line-rule="auto"/>
        <w:ind w:firstLine="540"/>
        <w:jc w:val="both"/>
      </w:pPr>
      <w:r>
        <w:rPr>
          <w:sz w:val="20"/>
        </w:rPr>
        <w:t xml:space="preserve">Оказание ПМП в городе Железногорске осуществляется силами и средствами федерального государственного бюджетного учреждения здравоохранения "Клиническая больница N 51 Федерального медико-биологического агентства". На базе данного учреждения функционирует 30 коек, из которых 15 паллиативных коек и 15 коек сестринского ухода.</w:t>
      </w:r>
    </w:p>
    <w:p>
      <w:pPr>
        <w:pStyle w:val="0"/>
        <w:spacing w:before="200" w:line-rule="auto"/>
        <w:ind w:firstLine="540"/>
        <w:jc w:val="both"/>
      </w:pPr>
      <w:r>
        <w:rPr>
          <w:sz w:val="20"/>
        </w:rPr>
        <w:t xml:space="preserve">Оказание ПМП в городе Зеленогорске осуществляется филиалом федерального государственного бюджетного учреждения "Федеральный Сибирский научно-клинический центр Федерального медико-биологического агентства" - "Клиническая больница N 42" на 5 паллиативных койках для взрослых.</w:t>
      </w:r>
    </w:p>
    <w:p>
      <w:pPr>
        <w:pStyle w:val="0"/>
        <w:spacing w:before="200" w:line-rule="auto"/>
        <w:ind w:firstLine="540"/>
        <w:jc w:val="both"/>
      </w:pPr>
      <w:r>
        <w:rPr>
          <w:sz w:val="20"/>
        </w:rPr>
        <w:t xml:space="preserve">После завершения строительства многопрофильной детской больницы и высвобождения площадей КГБУЗ "Красноярский краевой клинический онкологический диспансер имени А.И. Крыжановского" по адресу: г. Красноярск, ул. Московская, 30, после проведения ремонтных работ планируется открытие Центра паллиативной помощи в составе 50 круглосуточных коек и создание центра респираторной поддержки на 6 коек.</w:t>
      </w:r>
    </w:p>
    <w:p>
      <w:pPr>
        <w:pStyle w:val="0"/>
        <w:spacing w:before="200" w:line-rule="auto"/>
        <w:ind w:firstLine="540"/>
        <w:jc w:val="both"/>
      </w:pPr>
      <w:r>
        <w:rPr>
          <w:sz w:val="20"/>
        </w:rPr>
        <w:t xml:space="preserve">В настоящее время на данных площадях временно размещается КГБУЗ "Красноярская межрайонная детская клиническая больница N 1", которые высвободятся при вводе в эксплуатацию детской многопрофильной больницы в городе Красноярске.</w:t>
      </w:r>
    </w:p>
    <w:p>
      <w:pPr>
        <w:pStyle w:val="0"/>
        <w:spacing w:before="200" w:line-rule="auto"/>
        <w:ind w:firstLine="540"/>
        <w:jc w:val="both"/>
      </w:pPr>
      <w:r>
        <w:rPr>
          <w:sz w:val="20"/>
        </w:rPr>
        <w:t xml:space="preserve">В связи с этим после освобождения имеющихся площадей будут проведены подготовительные работы, связанные с подготовкой к проведению капитального ремонта (подготовка медико-технического задания, проектно-сметной документации, проведение экспертизы и ремонтно-восстановительных работ) с целью получения лицензии на осуществление медицинской деятельности с указанием работ (услуг), выполняемых при оказании ПМП в стационарных условиях, в порядке, установленном законодательством Российской Федерации.</w:t>
      </w:r>
    </w:p>
    <w:p>
      <w:pPr>
        <w:pStyle w:val="0"/>
        <w:spacing w:before="200" w:line-rule="auto"/>
        <w:ind w:firstLine="540"/>
        <w:jc w:val="both"/>
      </w:pPr>
      <w:r>
        <w:rPr>
          <w:sz w:val="20"/>
        </w:rPr>
        <w:t xml:space="preserve">В Красноярском крае по состоянию на 01.01.2024 лицензию на осуществление медицинской деятельности с видом работ (услуг), выполняемых при оказании ПМП в амбулаторных и стационарных условиях, имеют 63 краевых учреждения.</w:t>
      </w:r>
    </w:p>
    <w:p>
      <w:pPr>
        <w:pStyle w:val="0"/>
        <w:spacing w:before="200" w:line-rule="auto"/>
        <w:ind w:firstLine="540"/>
        <w:jc w:val="both"/>
      </w:pPr>
      <w:r>
        <w:rPr>
          <w:sz w:val="20"/>
        </w:rPr>
        <w:t xml:space="preserve">В рамках Программы разработан план </w:t>
      </w:r>
      <w:hyperlink w:history="0" w:anchor="P4215" w:tooltip="МЕРОПРИЯТИЯ РЕГИОНАЛЬНОЙ ПРОГРАММЫ КРАСНОЯРСКОГО КРАЯ">
        <w:r>
          <w:rPr>
            <w:sz w:val="20"/>
            <w:color w:val="0000ff"/>
          </w:rPr>
          <w:t xml:space="preserve">мероприятий</w:t>
        </w:r>
      </w:hyperlink>
      <w:r>
        <w:rPr>
          <w:sz w:val="20"/>
        </w:rPr>
        <w:t xml:space="preserve">, направленных на повышение доступности и качества ПМП, в том числе обезболивания, и организацию комплексного межведомственного сопровождения паллиативных пациентов и их семей с участием краевых учреждений, организаций социального обслуживания, общественных объединений и иных некоммерческих организаций, осуществляющих деятельность в сфере здравоохранения и здоровья граждан при оказании ПМП. Перечень мероприятий представлен в приложении N 4.</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региональной программе</w:t>
      </w:r>
    </w:p>
    <w:p>
      <w:pPr>
        <w:pStyle w:val="0"/>
        <w:jc w:val="right"/>
      </w:pPr>
      <w:r>
        <w:rPr>
          <w:sz w:val="20"/>
        </w:rPr>
        <w:t xml:space="preserve">Красноярского края</w:t>
      </w:r>
    </w:p>
    <w:p>
      <w:pPr>
        <w:pStyle w:val="0"/>
        <w:jc w:val="right"/>
      </w:pPr>
      <w:r>
        <w:rPr>
          <w:sz w:val="20"/>
        </w:rPr>
        <w:t xml:space="preserve">"Развитие системы</w:t>
      </w:r>
    </w:p>
    <w:p>
      <w:pPr>
        <w:pStyle w:val="0"/>
        <w:jc w:val="right"/>
      </w:pPr>
      <w:r>
        <w:rPr>
          <w:sz w:val="20"/>
        </w:rPr>
        <w:t xml:space="preserve">оказания паллиативной</w:t>
      </w:r>
    </w:p>
    <w:p>
      <w:pPr>
        <w:pStyle w:val="0"/>
        <w:jc w:val="right"/>
      </w:pPr>
      <w:r>
        <w:rPr>
          <w:sz w:val="20"/>
        </w:rPr>
        <w:t xml:space="preserve">медицинской помощи"</w:t>
      </w:r>
    </w:p>
    <w:p>
      <w:pPr>
        <w:pStyle w:val="0"/>
        <w:jc w:val="both"/>
      </w:pPr>
      <w:r>
        <w:rPr>
          <w:sz w:val="20"/>
        </w:rPr>
      </w:r>
    </w:p>
    <w:bookmarkStart w:id="1467" w:name="P1467"/>
    <w:bookmarkEnd w:id="1467"/>
    <w:p>
      <w:pPr>
        <w:pStyle w:val="2"/>
        <w:jc w:val="center"/>
      </w:pPr>
      <w:r>
        <w:rPr>
          <w:sz w:val="20"/>
        </w:rPr>
        <w:t xml:space="preserve">ПЕРЕЧЕНЬ</w:t>
      </w:r>
    </w:p>
    <w:p>
      <w:pPr>
        <w:pStyle w:val="2"/>
        <w:jc w:val="center"/>
      </w:pPr>
      <w:r>
        <w:rPr>
          <w:sz w:val="20"/>
        </w:rPr>
        <w:t xml:space="preserve">КРАЕВЫХ ГОСУДАРСТВЕННЫХ УЧРЕЖДЕНИЙ ЗДРАВООХРАНЕНИЯ,</w:t>
      </w:r>
    </w:p>
    <w:p>
      <w:pPr>
        <w:pStyle w:val="2"/>
        <w:jc w:val="center"/>
      </w:pPr>
      <w:r>
        <w:rPr>
          <w:sz w:val="20"/>
        </w:rPr>
        <w:t xml:space="preserve">ОКАЗЫВАЮЩИХ ПЕРВИЧНУЮ МЕДИКО-САНИТАРНУЮ, СПЕЦИАЛИЗИРОВАННУЮ</w:t>
      </w:r>
    </w:p>
    <w:p>
      <w:pPr>
        <w:pStyle w:val="2"/>
        <w:jc w:val="center"/>
      </w:pPr>
      <w:r>
        <w:rPr>
          <w:sz w:val="20"/>
        </w:rPr>
        <w:t xml:space="preserve">МЕДИЦИНСКУЮ ПОМОЩЬ, УЧАСТВУЮЩИХ В ОКАЗАНИИ ПАЛЛИАТИВНОЙ</w:t>
      </w:r>
    </w:p>
    <w:p>
      <w:pPr>
        <w:pStyle w:val="2"/>
        <w:jc w:val="center"/>
      </w:pPr>
      <w:r>
        <w:rPr>
          <w:sz w:val="20"/>
        </w:rPr>
        <w:t xml:space="preserve">МЕДИЦИНСКОЙ ПОМОЩИ (ДАЛЕЕ - КРАЕВОЕ УЧРЕЖДЕНИЕ)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8504"/>
      </w:tblGrid>
      <w:tr>
        <w:tc>
          <w:tcPr>
            <w:tcW w:w="567" w:type="dxa"/>
          </w:tcPr>
          <w:p>
            <w:pPr>
              <w:pStyle w:val="0"/>
              <w:jc w:val="center"/>
            </w:pPr>
            <w:r>
              <w:rPr>
                <w:sz w:val="20"/>
              </w:rPr>
              <w:t xml:space="preserve">N п/п</w:t>
            </w:r>
          </w:p>
        </w:tc>
        <w:tc>
          <w:tcPr>
            <w:tcW w:w="8504" w:type="dxa"/>
          </w:tcPr>
          <w:p>
            <w:pPr>
              <w:pStyle w:val="0"/>
              <w:jc w:val="center"/>
            </w:pPr>
            <w:r>
              <w:rPr>
                <w:sz w:val="20"/>
              </w:rPr>
              <w:t xml:space="preserve">Наименование краевого учреждения</w:t>
            </w:r>
          </w:p>
        </w:tc>
      </w:tr>
      <w:tr>
        <w:tc>
          <w:tcPr>
            <w:tcW w:w="567" w:type="dxa"/>
          </w:tcPr>
          <w:p>
            <w:pPr>
              <w:pStyle w:val="0"/>
              <w:jc w:val="center"/>
            </w:pPr>
            <w:r>
              <w:rPr>
                <w:sz w:val="20"/>
              </w:rPr>
              <w:t xml:space="preserve">1</w:t>
            </w:r>
          </w:p>
        </w:tc>
        <w:tc>
          <w:tcPr>
            <w:tcW w:w="8504" w:type="dxa"/>
          </w:tcPr>
          <w:p>
            <w:pPr>
              <w:pStyle w:val="0"/>
              <w:jc w:val="center"/>
            </w:pPr>
            <w:r>
              <w:rPr>
                <w:sz w:val="20"/>
              </w:rPr>
              <w:t xml:space="preserve">2</w:t>
            </w:r>
          </w:p>
        </w:tc>
      </w:tr>
      <w:tr>
        <w:tc>
          <w:tcPr>
            <w:tcW w:w="567" w:type="dxa"/>
          </w:tcPr>
          <w:p>
            <w:pPr>
              <w:pStyle w:val="0"/>
            </w:pPr>
            <w:r>
              <w:rPr>
                <w:sz w:val="20"/>
              </w:rPr>
              <w:t xml:space="preserve">1</w:t>
            </w:r>
          </w:p>
        </w:tc>
        <w:tc>
          <w:tcPr>
            <w:tcW w:w="8504" w:type="dxa"/>
          </w:tcPr>
          <w:p>
            <w:pPr>
              <w:pStyle w:val="0"/>
            </w:pPr>
            <w:r>
              <w:rPr>
                <w:sz w:val="20"/>
              </w:rPr>
              <w:t xml:space="preserve">Краевое государственное автономное учреждение здравоохранения (далее - КГАУЗ) "Красноярская межрайонная больница N 5"</w:t>
            </w:r>
          </w:p>
        </w:tc>
      </w:tr>
      <w:tr>
        <w:tc>
          <w:tcPr>
            <w:tcW w:w="567" w:type="dxa"/>
          </w:tcPr>
          <w:p>
            <w:pPr>
              <w:pStyle w:val="0"/>
            </w:pPr>
            <w:r>
              <w:rPr>
                <w:sz w:val="20"/>
              </w:rPr>
              <w:t xml:space="preserve">2</w:t>
            </w:r>
          </w:p>
        </w:tc>
        <w:tc>
          <w:tcPr>
            <w:tcW w:w="8504" w:type="dxa"/>
          </w:tcPr>
          <w:p>
            <w:pPr>
              <w:pStyle w:val="0"/>
            </w:pPr>
            <w:r>
              <w:rPr>
                <w:sz w:val="20"/>
              </w:rPr>
              <w:t xml:space="preserve">КГАУЗ "Красноярский краевой Центр профилактики и борьбы со СПИД"</w:t>
            </w:r>
          </w:p>
        </w:tc>
      </w:tr>
      <w:tr>
        <w:tc>
          <w:tcPr>
            <w:tcW w:w="567" w:type="dxa"/>
          </w:tcPr>
          <w:p>
            <w:pPr>
              <w:pStyle w:val="0"/>
            </w:pPr>
            <w:r>
              <w:rPr>
                <w:sz w:val="20"/>
              </w:rPr>
              <w:t xml:space="preserve">3</w:t>
            </w:r>
          </w:p>
        </w:tc>
        <w:tc>
          <w:tcPr>
            <w:tcW w:w="8504" w:type="dxa"/>
          </w:tcPr>
          <w:p>
            <w:pPr>
              <w:pStyle w:val="0"/>
            </w:pPr>
            <w:r>
              <w:rPr>
                <w:sz w:val="20"/>
              </w:rPr>
              <w:t xml:space="preserve">Краевое государственное бюджетное учреждение здравоохранения (далее - КГБУЗ) "Абанская районная больница"</w:t>
            </w:r>
          </w:p>
        </w:tc>
      </w:tr>
      <w:tr>
        <w:tc>
          <w:tcPr>
            <w:tcW w:w="567" w:type="dxa"/>
          </w:tcPr>
          <w:p>
            <w:pPr>
              <w:pStyle w:val="0"/>
            </w:pPr>
            <w:r>
              <w:rPr>
                <w:sz w:val="20"/>
              </w:rPr>
              <w:t xml:space="preserve">4</w:t>
            </w:r>
          </w:p>
        </w:tc>
        <w:tc>
          <w:tcPr>
            <w:tcW w:w="8504" w:type="dxa"/>
          </w:tcPr>
          <w:p>
            <w:pPr>
              <w:pStyle w:val="0"/>
            </w:pPr>
            <w:r>
              <w:rPr>
                <w:sz w:val="20"/>
              </w:rPr>
              <w:t xml:space="preserve">КГБУЗ "Ачинская межрайонная больница"</w:t>
            </w:r>
          </w:p>
        </w:tc>
      </w:tr>
      <w:tr>
        <w:tc>
          <w:tcPr>
            <w:tcW w:w="567" w:type="dxa"/>
          </w:tcPr>
          <w:p>
            <w:pPr>
              <w:pStyle w:val="0"/>
            </w:pPr>
            <w:r>
              <w:rPr>
                <w:sz w:val="20"/>
              </w:rPr>
              <w:t xml:space="preserve">5</w:t>
            </w:r>
          </w:p>
        </w:tc>
        <w:tc>
          <w:tcPr>
            <w:tcW w:w="8504" w:type="dxa"/>
          </w:tcPr>
          <w:p>
            <w:pPr>
              <w:pStyle w:val="0"/>
            </w:pPr>
            <w:r>
              <w:rPr>
                <w:sz w:val="20"/>
              </w:rPr>
              <w:t xml:space="preserve">КГБУЗ "Балахтинская районная больница"</w:t>
            </w:r>
          </w:p>
        </w:tc>
      </w:tr>
      <w:tr>
        <w:tc>
          <w:tcPr>
            <w:tcW w:w="567" w:type="dxa"/>
          </w:tcPr>
          <w:p>
            <w:pPr>
              <w:pStyle w:val="0"/>
            </w:pPr>
            <w:r>
              <w:rPr>
                <w:sz w:val="20"/>
              </w:rPr>
              <w:t xml:space="preserve">6</w:t>
            </w:r>
          </w:p>
        </w:tc>
        <w:tc>
          <w:tcPr>
            <w:tcW w:w="8504" w:type="dxa"/>
          </w:tcPr>
          <w:p>
            <w:pPr>
              <w:pStyle w:val="0"/>
            </w:pPr>
            <w:r>
              <w:rPr>
                <w:sz w:val="20"/>
              </w:rPr>
              <w:t xml:space="preserve">КГБУЗ "Бирилюсская районная больница"</w:t>
            </w:r>
          </w:p>
        </w:tc>
      </w:tr>
      <w:tr>
        <w:tc>
          <w:tcPr>
            <w:tcW w:w="567" w:type="dxa"/>
          </w:tcPr>
          <w:p>
            <w:pPr>
              <w:pStyle w:val="0"/>
            </w:pPr>
            <w:r>
              <w:rPr>
                <w:sz w:val="20"/>
              </w:rPr>
              <w:t xml:space="preserve">7</w:t>
            </w:r>
          </w:p>
        </w:tc>
        <w:tc>
          <w:tcPr>
            <w:tcW w:w="8504" w:type="dxa"/>
          </w:tcPr>
          <w:p>
            <w:pPr>
              <w:pStyle w:val="0"/>
            </w:pPr>
            <w:r>
              <w:rPr>
                <w:sz w:val="20"/>
              </w:rPr>
              <w:t xml:space="preserve">КГБУЗ "Боготольская районная больница"</w:t>
            </w:r>
          </w:p>
        </w:tc>
      </w:tr>
      <w:tr>
        <w:tc>
          <w:tcPr>
            <w:tcW w:w="567" w:type="dxa"/>
          </w:tcPr>
          <w:p>
            <w:pPr>
              <w:pStyle w:val="0"/>
            </w:pPr>
            <w:r>
              <w:rPr>
                <w:sz w:val="20"/>
              </w:rPr>
              <w:t xml:space="preserve">8</w:t>
            </w:r>
          </w:p>
        </w:tc>
        <w:tc>
          <w:tcPr>
            <w:tcW w:w="8504" w:type="dxa"/>
          </w:tcPr>
          <w:p>
            <w:pPr>
              <w:pStyle w:val="0"/>
            </w:pPr>
            <w:r>
              <w:rPr>
                <w:sz w:val="20"/>
              </w:rPr>
              <w:t xml:space="preserve">КГБУЗ "Богучанская районная больница"</w:t>
            </w:r>
          </w:p>
        </w:tc>
      </w:tr>
      <w:tr>
        <w:tc>
          <w:tcPr>
            <w:tcW w:w="567" w:type="dxa"/>
          </w:tcPr>
          <w:p>
            <w:pPr>
              <w:pStyle w:val="0"/>
            </w:pPr>
            <w:r>
              <w:rPr>
                <w:sz w:val="20"/>
              </w:rPr>
              <w:t xml:space="preserve">9</w:t>
            </w:r>
          </w:p>
        </w:tc>
        <w:tc>
          <w:tcPr>
            <w:tcW w:w="8504" w:type="dxa"/>
          </w:tcPr>
          <w:p>
            <w:pPr>
              <w:pStyle w:val="0"/>
            </w:pPr>
            <w:r>
              <w:rPr>
                <w:sz w:val="20"/>
              </w:rPr>
              <w:t xml:space="preserve">КГБУЗ "Большеулуйская районная больница"</w:t>
            </w:r>
          </w:p>
        </w:tc>
      </w:tr>
      <w:tr>
        <w:tc>
          <w:tcPr>
            <w:tcW w:w="567" w:type="dxa"/>
          </w:tcPr>
          <w:p>
            <w:pPr>
              <w:pStyle w:val="0"/>
            </w:pPr>
            <w:r>
              <w:rPr>
                <w:sz w:val="20"/>
              </w:rPr>
              <w:t xml:space="preserve">10</w:t>
            </w:r>
          </w:p>
        </w:tc>
        <w:tc>
          <w:tcPr>
            <w:tcW w:w="8504" w:type="dxa"/>
          </w:tcPr>
          <w:p>
            <w:pPr>
              <w:pStyle w:val="0"/>
            </w:pPr>
            <w:r>
              <w:rPr>
                <w:sz w:val="20"/>
              </w:rPr>
              <w:t xml:space="preserve">КГБУЗ "Бородинская городская больница"</w:t>
            </w:r>
          </w:p>
        </w:tc>
      </w:tr>
      <w:tr>
        <w:tc>
          <w:tcPr>
            <w:tcW w:w="567" w:type="dxa"/>
          </w:tcPr>
          <w:p>
            <w:pPr>
              <w:pStyle w:val="0"/>
            </w:pPr>
            <w:r>
              <w:rPr>
                <w:sz w:val="20"/>
              </w:rPr>
              <w:t xml:space="preserve">11</w:t>
            </w:r>
          </w:p>
        </w:tc>
        <w:tc>
          <w:tcPr>
            <w:tcW w:w="8504" w:type="dxa"/>
          </w:tcPr>
          <w:p>
            <w:pPr>
              <w:pStyle w:val="0"/>
            </w:pPr>
            <w:r>
              <w:rPr>
                <w:sz w:val="20"/>
              </w:rPr>
              <w:t xml:space="preserve">КГБУЗ "Ванаварская районная больница N 2"</w:t>
            </w:r>
          </w:p>
        </w:tc>
      </w:tr>
      <w:tr>
        <w:tc>
          <w:tcPr>
            <w:tcW w:w="567" w:type="dxa"/>
          </w:tcPr>
          <w:p>
            <w:pPr>
              <w:pStyle w:val="0"/>
            </w:pPr>
            <w:r>
              <w:rPr>
                <w:sz w:val="20"/>
              </w:rPr>
              <w:t xml:space="preserve">12</w:t>
            </w:r>
          </w:p>
        </w:tc>
        <w:tc>
          <w:tcPr>
            <w:tcW w:w="8504" w:type="dxa"/>
          </w:tcPr>
          <w:p>
            <w:pPr>
              <w:pStyle w:val="0"/>
            </w:pPr>
            <w:r>
              <w:rPr>
                <w:sz w:val="20"/>
              </w:rPr>
              <w:t xml:space="preserve">КГБУЗ "Дзержинская районная больница"</w:t>
            </w:r>
          </w:p>
        </w:tc>
      </w:tr>
      <w:tr>
        <w:tc>
          <w:tcPr>
            <w:tcW w:w="567" w:type="dxa"/>
          </w:tcPr>
          <w:p>
            <w:pPr>
              <w:pStyle w:val="0"/>
            </w:pPr>
            <w:r>
              <w:rPr>
                <w:sz w:val="20"/>
              </w:rPr>
              <w:t xml:space="preserve">13</w:t>
            </w:r>
          </w:p>
        </w:tc>
        <w:tc>
          <w:tcPr>
            <w:tcW w:w="8504" w:type="dxa"/>
          </w:tcPr>
          <w:p>
            <w:pPr>
              <w:pStyle w:val="0"/>
            </w:pPr>
            <w:r>
              <w:rPr>
                <w:sz w:val="20"/>
              </w:rPr>
              <w:t xml:space="preserve">КГБУЗ "Дивногорская межрайонная больница"</w:t>
            </w:r>
          </w:p>
        </w:tc>
      </w:tr>
      <w:tr>
        <w:tc>
          <w:tcPr>
            <w:tcW w:w="567" w:type="dxa"/>
          </w:tcPr>
          <w:p>
            <w:pPr>
              <w:pStyle w:val="0"/>
            </w:pPr>
            <w:r>
              <w:rPr>
                <w:sz w:val="20"/>
              </w:rPr>
              <w:t xml:space="preserve">14</w:t>
            </w:r>
          </w:p>
        </w:tc>
        <w:tc>
          <w:tcPr>
            <w:tcW w:w="8504" w:type="dxa"/>
          </w:tcPr>
          <w:p>
            <w:pPr>
              <w:pStyle w:val="0"/>
            </w:pPr>
            <w:r>
              <w:rPr>
                <w:sz w:val="20"/>
              </w:rPr>
              <w:t xml:space="preserve">КГБУЗ "Емельяновская районная больница"</w:t>
            </w:r>
          </w:p>
        </w:tc>
      </w:tr>
      <w:tr>
        <w:tc>
          <w:tcPr>
            <w:tcW w:w="567" w:type="dxa"/>
          </w:tcPr>
          <w:p>
            <w:pPr>
              <w:pStyle w:val="0"/>
            </w:pPr>
            <w:r>
              <w:rPr>
                <w:sz w:val="20"/>
              </w:rPr>
              <w:t xml:space="preserve">15</w:t>
            </w:r>
          </w:p>
        </w:tc>
        <w:tc>
          <w:tcPr>
            <w:tcW w:w="8504" w:type="dxa"/>
          </w:tcPr>
          <w:p>
            <w:pPr>
              <w:pStyle w:val="0"/>
            </w:pPr>
            <w:r>
              <w:rPr>
                <w:sz w:val="20"/>
              </w:rPr>
              <w:t xml:space="preserve">КГБУЗ "Енисейская районная больница"</w:t>
            </w:r>
          </w:p>
        </w:tc>
      </w:tr>
      <w:tr>
        <w:tc>
          <w:tcPr>
            <w:tcW w:w="567" w:type="dxa"/>
          </w:tcPr>
          <w:p>
            <w:pPr>
              <w:pStyle w:val="0"/>
            </w:pPr>
            <w:r>
              <w:rPr>
                <w:sz w:val="20"/>
              </w:rPr>
              <w:t xml:space="preserve">16</w:t>
            </w:r>
          </w:p>
        </w:tc>
        <w:tc>
          <w:tcPr>
            <w:tcW w:w="8504" w:type="dxa"/>
          </w:tcPr>
          <w:p>
            <w:pPr>
              <w:pStyle w:val="0"/>
            </w:pPr>
            <w:r>
              <w:rPr>
                <w:sz w:val="20"/>
              </w:rPr>
              <w:t xml:space="preserve">КГБУЗ "Иланская районная больница"</w:t>
            </w:r>
          </w:p>
        </w:tc>
      </w:tr>
      <w:tr>
        <w:tc>
          <w:tcPr>
            <w:tcW w:w="567" w:type="dxa"/>
          </w:tcPr>
          <w:p>
            <w:pPr>
              <w:pStyle w:val="0"/>
            </w:pPr>
            <w:r>
              <w:rPr>
                <w:sz w:val="20"/>
              </w:rPr>
              <w:t xml:space="preserve">17</w:t>
            </w:r>
          </w:p>
        </w:tc>
        <w:tc>
          <w:tcPr>
            <w:tcW w:w="8504" w:type="dxa"/>
          </w:tcPr>
          <w:p>
            <w:pPr>
              <w:pStyle w:val="0"/>
            </w:pPr>
            <w:r>
              <w:rPr>
                <w:sz w:val="20"/>
              </w:rPr>
              <w:t xml:space="preserve">КГБУЗ "Ирбейская районная больница"</w:t>
            </w:r>
          </w:p>
        </w:tc>
      </w:tr>
      <w:tr>
        <w:tc>
          <w:tcPr>
            <w:tcW w:w="567" w:type="dxa"/>
          </w:tcPr>
          <w:p>
            <w:pPr>
              <w:pStyle w:val="0"/>
            </w:pPr>
            <w:r>
              <w:rPr>
                <w:sz w:val="20"/>
              </w:rPr>
              <w:t xml:space="preserve">18</w:t>
            </w:r>
          </w:p>
        </w:tc>
        <w:tc>
          <w:tcPr>
            <w:tcW w:w="8504" w:type="dxa"/>
          </w:tcPr>
          <w:p>
            <w:pPr>
              <w:pStyle w:val="0"/>
            </w:pPr>
            <w:r>
              <w:rPr>
                <w:sz w:val="20"/>
              </w:rPr>
              <w:t xml:space="preserve">КГБУЗ "Казачинская районная больница"</w:t>
            </w:r>
          </w:p>
        </w:tc>
      </w:tr>
      <w:tr>
        <w:tc>
          <w:tcPr>
            <w:tcW w:w="567" w:type="dxa"/>
          </w:tcPr>
          <w:p>
            <w:pPr>
              <w:pStyle w:val="0"/>
            </w:pPr>
            <w:r>
              <w:rPr>
                <w:sz w:val="20"/>
              </w:rPr>
              <w:t xml:space="preserve">19</w:t>
            </w:r>
          </w:p>
        </w:tc>
        <w:tc>
          <w:tcPr>
            <w:tcW w:w="8504" w:type="dxa"/>
            <w:vAlign w:val="bottom"/>
          </w:tcPr>
          <w:p>
            <w:pPr>
              <w:pStyle w:val="0"/>
            </w:pPr>
            <w:r>
              <w:rPr>
                <w:sz w:val="20"/>
              </w:rPr>
              <w:t xml:space="preserve">КГБУЗ "Канская межрайонная больница"</w:t>
            </w:r>
          </w:p>
        </w:tc>
      </w:tr>
      <w:tr>
        <w:tc>
          <w:tcPr>
            <w:tcW w:w="567" w:type="dxa"/>
          </w:tcPr>
          <w:p>
            <w:pPr>
              <w:pStyle w:val="0"/>
            </w:pPr>
            <w:r>
              <w:rPr>
                <w:sz w:val="20"/>
              </w:rPr>
              <w:t xml:space="preserve">20</w:t>
            </w:r>
          </w:p>
        </w:tc>
        <w:tc>
          <w:tcPr>
            <w:tcW w:w="8504" w:type="dxa"/>
            <w:vAlign w:val="bottom"/>
          </w:tcPr>
          <w:p>
            <w:pPr>
              <w:pStyle w:val="0"/>
            </w:pPr>
            <w:r>
              <w:rPr>
                <w:sz w:val="20"/>
              </w:rPr>
              <w:t xml:space="preserve">КГБУЗ "Канская межрайонная детская больница"</w:t>
            </w:r>
          </w:p>
        </w:tc>
      </w:tr>
      <w:tr>
        <w:tc>
          <w:tcPr>
            <w:tcW w:w="567" w:type="dxa"/>
          </w:tcPr>
          <w:p>
            <w:pPr>
              <w:pStyle w:val="0"/>
            </w:pPr>
            <w:r>
              <w:rPr>
                <w:sz w:val="20"/>
              </w:rPr>
              <w:t xml:space="preserve">21</w:t>
            </w:r>
          </w:p>
        </w:tc>
        <w:tc>
          <w:tcPr>
            <w:tcW w:w="8504" w:type="dxa"/>
          </w:tcPr>
          <w:p>
            <w:pPr>
              <w:pStyle w:val="0"/>
            </w:pPr>
            <w:r>
              <w:rPr>
                <w:sz w:val="20"/>
              </w:rPr>
              <w:t xml:space="preserve">КГБУЗ "Каратузская районная больница"</w:t>
            </w:r>
          </w:p>
        </w:tc>
      </w:tr>
      <w:tr>
        <w:tc>
          <w:tcPr>
            <w:tcW w:w="567" w:type="dxa"/>
          </w:tcPr>
          <w:p>
            <w:pPr>
              <w:pStyle w:val="0"/>
            </w:pPr>
            <w:r>
              <w:rPr>
                <w:sz w:val="20"/>
              </w:rPr>
              <w:t xml:space="preserve">22</w:t>
            </w:r>
          </w:p>
        </w:tc>
        <w:tc>
          <w:tcPr>
            <w:tcW w:w="8504" w:type="dxa"/>
          </w:tcPr>
          <w:p>
            <w:pPr>
              <w:pStyle w:val="0"/>
            </w:pPr>
            <w:r>
              <w:rPr>
                <w:sz w:val="20"/>
              </w:rPr>
              <w:t xml:space="preserve">КГБУЗ "Кежемская районная больница"</w:t>
            </w:r>
          </w:p>
        </w:tc>
      </w:tr>
      <w:tr>
        <w:tc>
          <w:tcPr>
            <w:tcW w:w="567" w:type="dxa"/>
          </w:tcPr>
          <w:p>
            <w:pPr>
              <w:pStyle w:val="0"/>
            </w:pPr>
            <w:r>
              <w:rPr>
                <w:sz w:val="20"/>
              </w:rPr>
              <w:t xml:space="preserve">23</w:t>
            </w:r>
          </w:p>
        </w:tc>
        <w:tc>
          <w:tcPr>
            <w:tcW w:w="8504" w:type="dxa"/>
          </w:tcPr>
          <w:p>
            <w:pPr>
              <w:pStyle w:val="0"/>
            </w:pPr>
            <w:r>
              <w:rPr>
                <w:sz w:val="20"/>
              </w:rPr>
              <w:t xml:space="preserve">КГБУЗ "Козульская районная больница"</w:t>
            </w:r>
          </w:p>
        </w:tc>
      </w:tr>
      <w:tr>
        <w:tc>
          <w:tcPr>
            <w:tcW w:w="567" w:type="dxa"/>
          </w:tcPr>
          <w:p>
            <w:pPr>
              <w:pStyle w:val="0"/>
            </w:pPr>
            <w:r>
              <w:rPr>
                <w:sz w:val="20"/>
              </w:rPr>
              <w:t xml:space="preserve">24</w:t>
            </w:r>
          </w:p>
        </w:tc>
        <w:tc>
          <w:tcPr>
            <w:tcW w:w="8504" w:type="dxa"/>
            <w:vAlign w:val="bottom"/>
          </w:tcPr>
          <w:p>
            <w:pPr>
              <w:pStyle w:val="0"/>
            </w:pPr>
            <w:r>
              <w:rPr>
                <w:sz w:val="20"/>
              </w:rPr>
              <w:t xml:space="preserve">КГБУЗ "Красноярская городская поликлиника N 14"</w:t>
            </w:r>
          </w:p>
        </w:tc>
      </w:tr>
      <w:tr>
        <w:tc>
          <w:tcPr>
            <w:tcW w:w="567" w:type="dxa"/>
          </w:tcPr>
          <w:p>
            <w:pPr>
              <w:pStyle w:val="0"/>
            </w:pPr>
            <w:r>
              <w:rPr>
                <w:sz w:val="20"/>
              </w:rPr>
              <w:t xml:space="preserve">25</w:t>
            </w:r>
          </w:p>
        </w:tc>
        <w:tc>
          <w:tcPr>
            <w:tcW w:w="8504" w:type="dxa"/>
            <w:vAlign w:val="bottom"/>
          </w:tcPr>
          <w:p>
            <w:pPr>
              <w:pStyle w:val="0"/>
            </w:pPr>
            <w:r>
              <w:rPr>
                <w:sz w:val="20"/>
              </w:rPr>
              <w:t xml:space="preserve">КГБУЗ "Красноярская городская поликлиника N 4"</w:t>
            </w:r>
          </w:p>
        </w:tc>
      </w:tr>
      <w:tr>
        <w:tc>
          <w:tcPr>
            <w:tcW w:w="567" w:type="dxa"/>
          </w:tcPr>
          <w:p>
            <w:pPr>
              <w:pStyle w:val="0"/>
            </w:pPr>
            <w:r>
              <w:rPr>
                <w:sz w:val="20"/>
              </w:rPr>
              <w:t xml:space="preserve">26</w:t>
            </w:r>
          </w:p>
        </w:tc>
        <w:tc>
          <w:tcPr>
            <w:tcW w:w="8504" w:type="dxa"/>
            <w:vAlign w:val="bottom"/>
          </w:tcPr>
          <w:p>
            <w:pPr>
              <w:pStyle w:val="0"/>
            </w:pPr>
            <w:r>
              <w:rPr>
                <w:sz w:val="20"/>
              </w:rPr>
              <w:t xml:space="preserve">КГБУЗ "Красноярская городская поликлиника N 7"</w:t>
            </w:r>
          </w:p>
        </w:tc>
      </w:tr>
      <w:tr>
        <w:tc>
          <w:tcPr>
            <w:tcW w:w="567" w:type="dxa"/>
          </w:tcPr>
          <w:p>
            <w:pPr>
              <w:pStyle w:val="0"/>
            </w:pPr>
            <w:r>
              <w:rPr>
                <w:sz w:val="20"/>
              </w:rPr>
              <w:t xml:space="preserve">27</w:t>
            </w:r>
          </w:p>
        </w:tc>
        <w:tc>
          <w:tcPr>
            <w:tcW w:w="8504" w:type="dxa"/>
            <w:vAlign w:val="bottom"/>
          </w:tcPr>
          <w:p>
            <w:pPr>
              <w:pStyle w:val="0"/>
            </w:pPr>
            <w:r>
              <w:rPr>
                <w:sz w:val="20"/>
              </w:rPr>
              <w:t xml:space="preserve">КГБУЗ "Красноярская межрайонная больница N 2"</w:t>
            </w:r>
          </w:p>
        </w:tc>
      </w:tr>
      <w:tr>
        <w:tc>
          <w:tcPr>
            <w:tcW w:w="567" w:type="dxa"/>
          </w:tcPr>
          <w:p>
            <w:pPr>
              <w:pStyle w:val="0"/>
            </w:pPr>
            <w:r>
              <w:rPr>
                <w:sz w:val="20"/>
              </w:rPr>
              <w:t xml:space="preserve">28</w:t>
            </w:r>
          </w:p>
        </w:tc>
        <w:tc>
          <w:tcPr>
            <w:tcW w:w="8504" w:type="dxa"/>
            <w:vAlign w:val="bottom"/>
          </w:tcPr>
          <w:p>
            <w:pPr>
              <w:pStyle w:val="0"/>
            </w:pPr>
            <w:r>
              <w:rPr>
                <w:sz w:val="20"/>
              </w:rPr>
              <w:t xml:space="preserve">КГБУЗ "Красноярская межрайонная больница N 3"</w:t>
            </w:r>
          </w:p>
        </w:tc>
      </w:tr>
      <w:tr>
        <w:tc>
          <w:tcPr>
            <w:tcW w:w="567" w:type="dxa"/>
          </w:tcPr>
          <w:p>
            <w:pPr>
              <w:pStyle w:val="0"/>
            </w:pPr>
            <w:r>
              <w:rPr>
                <w:sz w:val="20"/>
              </w:rPr>
              <w:t xml:space="preserve">29</w:t>
            </w:r>
          </w:p>
        </w:tc>
        <w:tc>
          <w:tcPr>
            <w:tcW w:w="8504" w:type="dxa"/>
          </w:tcPr>
          <w:p>
            <w:pPr>
              <w:pStyle w:val="0"/>
            </w:pPr>
            <w:r>
              <w:rPr>
                <w:sz w:val="20"/>
              </w:rPr>
              <w:t xml:space="preserve">КГБУЗ "Красноярская межрайонная детская клиническая больница N 1"</w:t>
            </w:r>
          </w:p>
        </w:tc>
      </w:tr>
      <w:tr>
        <w:tc>
          <w:tcPr>
            <w:tcW w:w="567" w:type="dxa"/>
          </w:tcPr>
          <w:p>
            <w:pPr>
              <w:pStyle w:val="0"/>
            </w:pPr>
            <w:r>
              <w:rPr>
                <w:sz w:val="20"/>
              </w:rPr>
              <w:t xml:space="preserve">30</w:t>
            </w:r>
          </w:p>
        </w:tc>
        <w:tc>
          <w:tcPr>
            <w:tcW w:w="8504" w:type="dxa"/>
          </w:tcPr>
          <w:p>
            <w:pPr>
              <w:pStyle w:val="0"/>
            </w:pPr>
            <w:r>
              <w:rPr>
                <w:sz w:val="20"/>
              </w:rPr>
              <w:t xml:space="preserve">КГБУЗ "Красноярская межрайонная детская клиническая больница N 5"</w:t>
            </w:r>
          </w:p>
        </w:tc>
      </w:tr>
      <w:tr>
        <w:tc>
          <w:tcPr>
            <w:tcW w:w="567" w:type="dxa"/>
          </w:tcPr>
          <w:p>
            <w:pPr>
              <w:pStyle w:val="0"/>
            </w:pPr>
            <w:r>
              <w:rPr>
                <w:sz w:val="20"/>
              </w:rPr>
              <w:t xml:space="preserve">31</w:t>
            </w:r>
          </w:p>
        </w:tc>
        <w:tc>
          <w:tcPr>
            <w:tcW w:w="8504" w:type="dxa"/>
          </w:tcPr>
          <w:p>
            <w:pPr>
              <w:pStyle w:val="0"/>
            </w:pPr>
            <w:r>
              <w:rPr>
                <w:sz w:val="20"/>
              </w:rPr>
              <w:t xml:space="preserve">КГБУЗ "Красноярская межрайонная клиническая больница N 7"</w:t>
            </w:r>
          </w:p>
        </w:tc>
      </w:tr>
      <w:tr>
        <w:tc>
          <w:tcPr>
            <w:tcW w:w="567" w:type="dxa"/>
          </w:tcPr>
          <w:p>
            <w:pPr>
              <w:pStyle w:val="0"/>
            </w:pPr>
            <w:r>
              <w:rPr>
                <w:sz w:val="20"/>
              </w:rPr>
              <w:t xml:space="preserve">32</w:t>
            </w:r>
          </w:p>
        </w:tc>
        <w:tc>
          <w:tcPr>
            <w:tcW w:w="8504" w:type="dxa"/>
          </w:tcPr>
          <w:p>
            <w:pPr>
              <w:pStyle w:val="0"/>
            </w:pPr>
            <w:r>
              <w:rPr>
                <w:sz w:val="20"/>
              </w:rPr>
              <w:t xml:space="preserve">КГБУЗ "Красноярская межрайонная клиническая больница скорой медицинской помощи имени Н.С. Карповича"</w:t>
            </w:r>
          </w:p>
        </w:tc>
      </w:tr>
      <w:tr>
        <w:tc>
          <w:tcPr>
            <w:tcW w:w="567" w:type="dxa"/>
          </w:tcPr>
          <w:p>
            <w:pPr>
              <w:pStyle w:val="0"/>
            </w:pPr>
            <w:r>
              <w:rPr>
                <w:sz w:val="20"/>
              </w:rPr>
              <w:t xml:space="preserve">33</w:t>
            </w:r>
          </w:p>
        </w:tc>
        <w:tc>
          <w:tcPr>
            <w:tcW w:w="8504" w:type="dxa"/>
          </w:tcPr>
          <w:p>
            <w:pPr>
              <w:pStyle w:val="0"/>
            </w:pPr>
            <w:r>
              <w:rPr>
                <w:sz w:val="20"/>
              </w:rPr>
              <w:t xml:space="preserve">КГБУЗ "Красноярская межрайонная поликлиника N 1"</w:t>
            </w:r>
          </w:p>
        </w:tc>
      </w:tr>
      <w:tr>
        <w:tc>
          <w:tcPr>
            <w:tcW w:w="567" w:type="dxa"/>
          </w:tcPr>
          <w:p>
            <w:pPr>
              <w:pStyle w:val="0"/>
            </w:pPr>
            <w:r>
              <w:rPr>
                <w:sz w:val="20"/>
              </w:rPr>
              <w:t xml:space="preserve">34</w:t>
            </w:r>
          </w:p>
        </w:tc>
        <w:tc>
          <w:tcPr>
            <w:tcW w:w="8504" w:type="dxa"/>
          </w:tcPr>
          <w:p>
            <w:pPr>
              <w:pStyle w:val="0"/>
            </w:pPr>
            <w:r>
              <w:rPr>
                <w:sz w:val="20"/>
              </w:rPr>
              <w:t xml:space="preserve">КГБУЗ "Красноярская межрайонная поликлиника N 5"</w:t>
            </w:r>
          </w:p>
        </w:tc>
      </w:tr>
      <w:tr>
        <w:tc>
          <w:tcPr>
            <w:tcW w:w="567" w:type="dxa"/>
          </w:tcPr>
          <w:p>
            <w:pPr>
              <w:pStyle w:val="0"/>
            </w:pPr>
            <w:r>
              <w:rPr>
                <w:sz w:val="20"/>
              </w:rPr>
              <w:t xml:space="preserve">35</w:t>
            </w:r>
          </w:p>
        </w:tc>
        <w:tc>
          <w:tcPr>
            <w:tcW w:w="8504" w:type="dxa"/>
          </w:tcPr>
          <w:p>
            <w:pPr>
              <w:pStyle w:val="0"/>
            </w:pPr>
            <w:r>
              <w:rPr>
                <w:sz w:val="20"/>
              </w:rPr>
              <w:t xml:space="preserve">КГБУЗ "Красноярский краевой клинический онкологический диспансер имени А.И. Крыжановского"</w:t>
            </w:r>
          </w:p>
        </w:tc>
      </w:tr>
      <w:tr>
        <w:tc>
          <w:tcPr>
            <w:tcW w:w="567" w:type="dxa"/>
          </w:tcPr>
          <w:p>
            <w:pPr>
              <w:pStyle w:val="0"/>
            </w:pPr>
            <w:r>
              <w:rPr>
                <w:sz w:val="20"/>
              </w:rPr>
              <w:t xml:space="preserve">36</w:t>
            </w:r>
          </w:p>
        </w:tc>
        <w:tc>
          <w:tcPr>
            <w:tcW w:w="8504" w:type="dxa"/>
          </w:tcPr>
          <w:p>
            <w:pPr>
              <w:pStyle w:val="0"/>
            </w:pPr>
            <w:r>
              <w:rPr>
                <w:sz w:val="20"/>
              </w:rPr>
              <w:t xml:space="preserve">КГБУЗ "Красноярский краевой противотуберкулезный диспансер N 1"</w:t>
            </w:r>
          </w:p>
        </w:tc>
      </w:tr>
      <w:tr>
        <w:tc>
          <w:tcPr>
            <w:tcW w:w="567" w:type="dxa"/>
          </w:tcPr>
          <w:p>
            <w:pPr>
              <w:pStyle w:val="0"/>
            </w:pPr>
            <w:r>
              <w:rPr>
                <w:sz w:val="20"/>
              </w:rPr>
              <w:t xml:space="preserve">37</w:t>
            </w:r>
          </w:p>
        </w:tc>
        <w:tc>
          <w:tcPr>
            <w:tcW w:w="8504" w:type="dxa"/>
          </w:tcPr>
          <w:p>
            <w:pPr>
              <w:pStyle w:val="0"/>
            </w:pPr>
            <w:r>
              <w:rPr>
                <w:sz w:val="20"/>
              </w:rPr>
              <w:t xml:space="preserve">КГБУЗ "Красноярский краевой центр охраны материнства и детства N 2"</w:t>
            </w:r>
          </w:p>
        </w:tc>
      </w:tr>
      <w:tr>
        <w:tc>
          <w:tcPr>
            <w:tcW w:w="567" w:type="dxa"/>
          </w:tcPr>
          <w:p>
            <w:pPr>
              <w:pStyle w:val="0"/>
            </w:pPr>
            <w:r>
              <w:rPr>
                <w:sz w:val="20"/>
              </w:rPr>
              <w:t xml:space="preserve">38</w:t>
            </w:r>
          </w:p>
        </w:tc>
        <w:tc>
          <w:tcPr>
            <w:tcW w:w="8504" w:type="dxa"/>
          </w:tcPr>
          <w:p>
            <w:pPr>
              <w:pStyle w:val="0"/>
            </w:pPr>
            <w:r>
              <w:rPr>
                <w:sz w:val="20"/>
              </w:rPr>
              <w:t xml:space="preserve">КГБУЗ "Курагинская районная больница"</w:t>
            </w:r>
          </w:p>
        </w:tc>
      </w:tr>
      <w:tr>
        <w:tc>
          <w:tcPr>
            <w:tcW w:w="567" w:type="dxa"/>
          </w:tcPr>
          <w:p>
            <w:pPr>
              <w:pStyle w:val="0"/>
            </w:pPr>
            <w:r>
              <w:rPr>
                <w:sz w:val="20"/>
              </w:rPr>
              <w:t xml:space="preserve">39</w:t>
            </w:r>
          </w:p>
        </w:tc>
        <w:tc>
          <w:tcPr>
            <w:tcW w:w="8504" w:type="dxa"/>
          </w:tcPr>
          <w:p>
            <w:pPr>
              <w:pStyle w:val="0"/>
            </w:pPr>
            <w:r>
              <w:rPr>
                <w:sz w:val="20"/>
              </w:rPr>
              <w:t xml:space="preserve">КГБУЗ "Лесосибирская межрайонная больница"</w:t>
            </w:r>
          </w:p>
        </w:tc>
      </w:tr>
      <w:tr>
        <w:tc>
          <w:tcPr>
            <w:tcW w:w="567" w:type="dxa"/>
          </w:tcPr>
          <w:p>
            <w:pPr>
              <w:pStyle w:val="0"/>
            </w:pPr>
            <w:r>
              <w:rPr>
                <w:sz w:val="20"/>
              </w:rPr>
              <w:t xml:space="preserve">40</w:t>
            </w:r>
          </w:p>
        </w:tc>
        <w:tc>
          <w:tcPr>
            <w:tcW w:w="8504" w:type="dxa"/>
          </w:tcPr>
          <w:p>
            <w:pPr>
              <w:pStyle w:val="0"/>
            </w:pPr>
            <w:r>
              <w:rPr>
                <w:sz w:val="20"/>
              </w:rPr>
              <w:t xml:space="preserve">КГБУЗ "Манская районная больница"</w:t>
            </w:r>
          </w:p>
        </w:tc>
      </w:tr>
      <w:tr>
        <w:tc>
          <w:tcPr>
            <w:tcW w:w="567" w:type="dxa"/>
          </w:tcPr>
          <w:p>
            <w:pPr>
              <w:pStyle w:val="0"/>
            </w:pPr>
            <w:r>
              <w:rPr>
                <w:sz w:val="20"/>
              </w:rPr>
              <w:t xml:space="preserve">41</w:t>
            </w:r>
          </w:p>
        </w:tc>
        <w:tc>
          <w:tcPr>
            <w:tcW w:w="8504" w:type="dxa"/>
          </w:tcPr>
          <w:p>
            <w:pPr>
              <w:pStyle w:val="0"/>
            </w:pPr>
            <w:r>
              <w:rPr>
                <w:sz w:val="20"/>
              </w:rPr>
              <w:t xml:space="preserve">КГБУЗ "Минусинская межрайонная больница"</w:t>
            </w:r>
          </w:p>
        </w:tc>
      </w:tr>
      <w:tr>
        <w:tc>
          <w:tcPr>
            <w:tcW w:w="567" w:type="dxa"/>
          </w:tcPr>
          <w:p>
            <w:pPr>
              <w:pStyle w:val="0"/>
            </w:pPr>
            <w:r>
              <w:rPr>
                <w:sz w:val="20"/>
              </w:rPr>
              <w:t xml:space="preserve">42</w:t>
            </w:r>
          </w:p>
        </w:tc>
        <w:tc>
          <w:tcPr>
            <w:tcW w:w="8504" w:type="dxa"/>
          </w:tcPr>
          <w:p>
            <w:pPr>
              <w:pStyle w:val="0"/>
            </w:pPr>
            <w:r>
              <w:rPr>
                <w:sz w:val="20"/>
              </w:rPr>
              <w:t xml:space="preserve">КГБУЗ "Назаровская центральная районная больница"</w:t>
            </w:r>
          </w:p>
        </w:tc>
      </w:tr>
      <w:tr>
        <w:tc>
          <w:tcPr>
            <w:tcW w:w="567" w:type="dxa"/>
          </w:tcPr>
          <w:p>
            <w:pPr>
              <w:pStyle w:val="0"/>
            </w:pPr>
            <w:r>
              <w:rPr>
                <w:sz w:val="20"/>
              </w:rPr>
              <w:t xml:space="preserve">43</w:t>
            </w:r>
          </w:p>
        </w:tc>
        <w:tc>
          <w:tcPr>
            <w:tcW w:w="8504" w:type="dxa"/>
          </w:tcPr>
          <w:p>
            <w:pPr>
              <w:pStyle w:val="0"/>
            </w:pPr>
            <w:r>
              <w:rPr>
                <w:sz w:val="20"/>
              </w:rPr>
              <w:t xml:space="preserve">КГБУЗ "Нижнеингашская районная больница"</w:t>
            </w:r>
          </w:p>
        </w:tc>
      </w:tr>
      <w:tr>
        <w:tc>
          <w:tcPr>
            <w:tcW w:w="567" w:type="dxa"/>
          </w:tcPr>
          <w:p>
            <w:pPr>
              <w:pStyle w:val="0"/>
            </w:pPr>
            <w:r>
              <w:rPr>
                <w:sz w:val="20"/>
              </w:rPr>
              <w:t xml:space="preserve">44</w:t>
            </w:r>
          </w:p>
        </w:tc>
        <w:tc>
          <w:tcPr>
            <w:tcW w:w="8504" w:type="dxa"/>
          </w:tcPr>
          <w:p>
            <w:pPr>
              <w:pStyle w:val="0"/>
            </w:pPr>
            <w:r>
              <w:rPr>
                <w:sz w:val="20"/>
              </w:rPr>
              <w:t xml:space="preserve">КГБУЗ "Норильская городская больница N 2"</w:t>
            </w:r>
          </w:p>
        </w:tc>
      </w:tr>
      <w:tr>
        <w:tc>
          <w:tcPr>
            <w:tcW w:w="567" w:type="dxa"/>
          </w:tcPr>
          <w:p>
            <w:pPr>
              <w:pStyle w:val="0"/>
            </w:pPr>
            <w:r>
              <w:rPr>
                <w:sz w:val="20"/>
              </w:rPr>
              <w:t xml:space="preserve">45</w:t>
            </w:r>
          </w:p>
        </w:tc>
        <w:tc>
          <w:tcPr>
            <w:tcW w:w="8504" w:type="dxa"/>
          </w:tcPr>
          <w:p>
            <w:pPr>
              <w:pStyle w:val="0"/>
            </w:pPr>
            <w:r>
              <w:rPr>
                <w:sz w:val="20"/>
              </w:rPr>
              <w:t xml:space="preserve">КГБУЗ "Норильская межрайонная больница N 1"</w:t>
            </w:r>
          </w:p>
        </w:tc>
      </w:tr>
      <w:tr>
        <w:tc>
          <w:tcPr>
            <w:tcW w:w="567" w:type="dxa"/>
          </w:tcPr>
          <w:p>
            <w:pPr>
              <w:pStyle w:val="0"/>
            </w:pPr>
            <w:r>
              <w:rPr>
                <w:sz w:val="20"/>
              </w:rPr>
              <w:t xml:space="preserve">46</w:t>
            </w:r>
          </w:p>
        </w:tc>
        <w:tc>
          <w:tcPr>
            <w:tcW w:w="8504" w:type="dxa"/>
          </w:tcPr>
          <w:p>
            <w:pPr>
              <w:pStyle w:val="0"/>
            </w:pPr>
            <w:r>
              <w:rPr>
                <w:sz w:val="20"/>
              </w:rPr>
              <w:t xml:space="preserve">КГБУЗ "Норильская межрайонная детская больница"</w:t>
            </w:r>
          </w:p>
        </w:tc>
      </w:tr>
      <w:tr>
        <w:tc>
          <w:tcPr>
            <w:tcW w:w="567" w:type="dxa"/>
          </w:tcPr>
          <w:p>
            <w:pPr>
              <w:pStyle w:val="0"/>
            </w:pPr>
            <w:r>
              <w:rPr>
                <w:sz w:val="20"/>
              </w:rPr>
              <w:t xml:space="preserve">47</w:t>
            </w:r>
          </w:p>
        </w:tc>
        <w:tc>
          <w:tcPr>
            <w:tcW w:w="8504" w:type="dxa"/>
          </w:tcPr>
          <w:p>
            <w:pPr>
              <w:pStyle w:val="0"/>
            </w:pPr>
            <w:r>
              <w:rPr>
                <w:sz w:val="20"/>
              </w:rPr>
              <w:t xml:space="preserve">КГБУЗ "Норильская межрайонная поликлиника N 1"</w:t>
            </w:r>
          </w:p>
        </w:tc>
      </w:tr>
      <w:tr>
        <w:tc>
          <w:tcPr>
            <w:tcW w:w="567" w:type="dxa"/>
          </w:tcPr>
          <w:p>
            <w:pPr>
              <w:pStyle w:val="0"/>
            </w:pPr>
            <w:r>
              <w:rPr>
                <w:sz w:val="20"/>
              </w:rPr>
              <w:t xml:space="preserve">48</w:t>
            </w:r>
          </w:p>
        </w:tc>
        <w:tc>
          <w:tcPr>
            <w:tcW w:w="8504" w:type="dxa"/>
          </w:tcPr>
          <w:p>
            <w:pPr>
              <w:pStyle w:val="0"/>
            </w:pPr>
            <w:r>
              <w:rPr>
                <w:sz w:val="20"/>
              </w:rPr>
              <w:t xml:space="preserve">КГБУЗ "Партизанская районная больница"</w:t>
            </w:r>
          </w:p>
        </w:tc>
      </w:tr>
      <w:tr>
        <w:tc>
          <w:tcPr>
            <w:tcW w:w="567" w:type="dxa"/>
          </w:tcPr>
          <w:p>
            <w:pPr>
              <w:pStyle w:val="0"/>
            </w:pPr>
            <w:r>
              <w:rPr>
                <w:sz w:val="20"/>
              </w:rPr>
              <w:t xml:space="preserve">49</w:t>
            </w:r>
          </w:p>
        </w:tc>
        <w:tc>
          <w:tcPr>
            <w:tcW w:w="8504" w:type="dxa"/>
          </w:tcPr>
          <w:p>
            <w:pPr>
              <w:pStyle w:val="0"/>
            </w:pPr>
            <w:r>
              <w:rPr>
                <w:sz w:val="20"/>
              </w:rPr>
              <w:t xml:space="preserve">КГБУЗ "Рыбинская районная больница"</w:t>
            </w:r>
          </w:p>
        </w:tc>
      </w:tr>
      <w:tr>
        <w:tc>
          <w:tcPr>
            <w:tcW w:w="567" w:type="dxa"/>
          </w:tcPr>
          <w:p>
            <w:pPr>
              <w:pStyle w:val="0"/>
            </w:pPr>
            <w:r>
              <w:rPr>
                <w:sz w:val="20"/>
              </w:rPr>
              <w:t xml:space="preserve">50</w:t>
            </w:r>
          </w:p>
        </w:tc>
        <w:tc>
          <w:tcPr>
            <w:tcW w:w="8504" w:type="dxa"/>
          </w:tcPr>
          <w:p>
            <w:pPr>
              <w:pStyle w:val="0"/>
            </w:pPr>
            <w:r>
              <w:rPr>
                <w:sz w:val="20"/>
              </w:rPr>
              <w:t xml:space="preserve">КГБУЗ "Саянская районная больница"</w:t>
            </w:r>
          </w:p>
        </w:tc>
      </w:tr>
      <w:tr>
        <w:tc>
          <w:tcPr>
            <w:tcW w:w="567" w:type="dxa"/>
          </w:tcPr>
          <w:p>
            <w:pPr>
              <w:pStyle w:val="0"/>
            </w:pPr>
            <w:r>
              <w:rPr>
                <w:sz w:val="20"/>
              </w:rPr>
              <w:t xml:space="preserve">51</w:t>
            </w:r>
          </w:p>
        </w:tc>
        <w:tc>
          <w:tcPr>
            <w:tcW w:w="8504" w:type="dxa"/>
          </w:tcPr>
          <w:p>
            <w:pPr>
              <w:pStyle w:val="0"/>
            </w:pPr>
            <w:r>
              <w:rPr>
                <w:sz w:val="20"/>
              </w:rPr>
              <w:t xml:space="preserve">КГБУЗ "Сухобузимская районная больница"</w:t>
            </w:r>
          </w:p>
        </w:tc>
      </w:tr>
      <w:tr>
        <w:tc>
          <w:tcPr>
            <w:tcW w:w="567" w:type="dxa"/>
          </w:tcPr>
          <w:p>
            <w:pPr>
              <w:pStyle w:val="0"/>
            </w:pPr>
            <w:r>
              <w:rPr>
                <w:sz w:val="20"/>
              </w:rPr>
              <w:t xml:space="preserve">52</w:t>
            </w:r>
          </w:p>
        </w:tc>
        <w:tc>
          <w:tcPr>
            <w:tcW w:w="8504" w:type="dxa"/>
          </w:tcPr>
          <w:p>
            <w:pPr>
              <w:pStyle w:val="0"/>
            </w:pPr>
            <w:r>
              <w:rPr>
                <w:sz w:val="20"/>
              </w:rPr>
              <w:t xml:space="preserve">КГБУЗ "Таймырская межрайонная больница"</w:t>
            </w:r>
          </w:p>
        </w:tc>
      </w:tr>
      <w:tr>
        <w:tc>
          <w:tcPr>
            <w:tcW w:w="567" w:type="dxa"/>
          </w:tcPr>
          <w:p>
            <w:pPr>
              <w:pStyle w:val="0"/>
            </w:pPr>
            <w:r>
              <w:rPr>
                <w:sz w:val="20"/>
              </w:rPr>
              <w:t xml:space="preserve">53</w:t>
            </w:r>
          </w:p>
        </w:tc>
        <w:tc>
          <w:tcPr>
            <w:tcW w:w="8504" w:type="dxa"/>
          </w:tcPr>
          <w:p>
            <w:pPr>
              <w:pStyle w:val="0"/>
            </w:pPr>
            <w:r>
              <w:rPr>
                <w:sz w:val="20"/>
              </w:rPr>
              <w:t xml:space="preserve">КГБУЗ "Таймырская районная больница N 1"</w:t>
            </w:r>
          </w:p>
        </w:tc>
      </w:tr>
      <w:tr>
        <w:tc>
          <w:tcPr>
            <w:tcW w:w="567" w:type="dxa"/>
          </w:tcPr>
          <w:p>
            <w:pPr>
              <w:pStyle w:val="0"/>
            </w:pPr>
            <w:r>
              <w:rPr>
                <w:sz w:val="20"/>
              </w:rPr>
              <w:t xml:space="preserve">54</w:t>
            </w:r>
          </w:p>
        </w:tc>
        <w:tc>
          <w:tcPr>
            <w:tcW w:w="8504" w:type="dxa"/>
          </w:tcPr>
          <w:p>
            <w:pPr>
              <w:pStyle w:val="0"/>
            </w:pPr>
            <w:r>
              <w:rPr>
                <w:sz w:val="20"/>
              </w:rPr>
              <w:t xml:space="preserve">КГБУЗ "Туринская районная больница"</w:t>
            </w:r>
          </w:p>
        </w:tc>
      </w:tr>
      <w:tr>
        <w:tc>
          <w:tcPr>
            <w:tcW w:w="567" w:type="dxa"/>
          </w:tcPr>
          <w:p>
            <w:pPr>
              <w:pStyle w:val="0"/>
            </w:pPr>
            <w:r>
              <w:rPr>
                <w:sz w:val="20"/>
              </w:rPr>
              <w:t xml:space="preserve">55</w:t>
            </w:r>
          </w:p>
        </w:tc>
        <w:tc>
          <w:tcPr>
            <w:tcW w:w="8504" w:type="dxa"/>
          </w:tcPr>
          <w:p>
            <w:pPr>
              <w:pStyle w:val="0"/>
            </w:pPr>
            <w:r>
              <w:rPr>
                <w:sz w:val="20"/>
              </w:rPr>
              <w:t xml:space="preserve">КГБУЗ "Туруханская районная больница"</w:t>
            </w:r>
          </w:p>
        </w:tc>
      </w:tr>
      <w:tr>
        <w:tc>
          <w:tcPr>
            <w:tcW w:w="567" w:type="dxa"/>
          </w:tcPr>
          <w:p>
            <w:pPr>
              <w:pStyle w:val="0"/>
            </w:pPr>
            <w:r>
              <w:rPr>
                <w:sz w:val="20"/>
              </w:rPr>
              <w:t xml:space="preserve">56</w:t>
            </w:r>
          </w:p>
        </w:tc>
        <w:tc>
          <w:tcPr>
            <w:tcW w:w="8504" w:type="dxa"/>
          </w:tcPr>
          <w:p>
            <w:pPr>
              <w:pStyle w:val="0"/>
            </w:pPr>
            <w:r>
              <w:rPr>
                <w:sz w:val="20"/>
              </w:rPr>
              <w:t xml:space="preserve">КГБУЗ "Тюхтетская районная больница"</w:t>
            </w:r>
          </w:p>
        </w:tc>
      </w:tr>
      <w:tr>
        <w:tc>
          <w:tcPr>
            <w:tcW w:w="567" w:type="dxa"/>
          </w:tcPr>
          <w:p>
            <w:pPr>
              <w:pStyle w:val="0"/>
            </w:pPr>
            <w:r>
              <w:rPr>
                <w:sz w:val="20"/>
              </w:rPr>
              <w:t xml:space="preserve">57</w:t>
            </w:r>
          </w:p>
        </w:tc>
        <w:tc>
          <w:tcPr>
            <w:tcW w:w="8504" w:type="dxa"/>
          </w:tcPr>
          <w:p>
            <w:pPr>
              <w:pStyle w:val="0"/>
            </w:pPr>
            <w:r>
              <w:rPr>
                <w:sz w:val="20"/>
              </w:rPr>
              <w:t xml:space="preserve">КГБУЗ "Ужурская районная больница"</w:t>
            </w:r>
          </w:p>
        </w:tc>
      </w:tr>
      <w:tr>
        <w:tc>
          <w:tcPr>
            <w:tcW w:w="567" w:type="dxa"/>
          </w:tcPr>
          <w:p>
            <w:pPr>
              <w:pStyle w:val="0"/>
            </w:pPr>
            <w:r>
              <w:rPr>
                <w:sz w:val="20"/>
              </w:rPr>
              <w:t xml:space="preserve">58</w:t>
            </w:r>
          </w:p>
        </w:tc>
        <w:tc>
          <w:tcPr>
            <w:tcW w:w="8504" w:type="dxa"/>
          </w:tcPr>
          <w:p>
            <w:pPr>
              <w:pStyle w:val="0"/>
            </w:pPr>
            <w:r>
              <w:rPr>
                <w:sz w:val="20"/>
              </w:rPr>
              <w:t xml:space="preserve">КГБУЗ "Уярская районная больница"</w:t>
            </w:r>
          </w:p>
        </w:tc>
      </w:tr>
      <w:tr>
        <w:tc>
          <w:tcPr>
            <w:tcW w:w="567" w:type="dxa"/>
          </w:tcPr>
          <w:p>
            <w:pPr>
              <w:pStyle w:val="0"/>
            </w:pPr>
            <w:r>
              <w:rPr>
                <w:sz w:val="20"/>
              </w:rPr>
              <w:t xml:space="preserve">59</w:t>
            </w:r>
          </w:p>
        </w:tc>
        <w:tc>
          <w:tcPr>
            <w:tcW w:w="8504" w:type="dxa"/>
          </w:tcPr>
          <w:p>
            <w:pPr>
              <w:pStyle w:val="0"/>
            </w:pPr>
            <w:r>
              <w:rPr>
                <w:sz w:val="20"/>
              </w:rPr>
              <w:t xml:space="preserve">КГБУЗ "Чуноярская участковая больница"</w:t>
            </w:r>
          </w:p>
        </w:tc>
      </w:tr>
      <w:tr>
        <w:tc>
          <w:tcPr>
            <w:tcW w:w="567" w:type="dxa"/>
          </w:tcPr>
          <w:p>
            <w:pPr>
              <w:pStyle w:val="0"/>
            </w:pPr>
            <w:r>
              <w:rPr>
                <w:sz w:val="20"/>
              </w:rPr>
              <w:t xml:space="preserve">60</w:t>
            </w:r>
          </w:p>
        </w:tc>
        <w:tc>
          <w:tcPr>
            <w:tcW w:w="8504" w:type="dxa"/>
          </w:tcPr>
          <w:p>
            <w:pPr>
              <w:pStyle w:val="0"/>
            </w:pPr>
            <w:r>
              <w:rPr>
                <w:sz w:val="20"/>
              </w:rPr>
              <w:t xml:space="preserve">КГБУЗ "Шарыповская центральная районная больница"</w:t>
            </w:r>
          </w:p>
        </w:tc>
      </w:tr>
      <w:tr>
        <w:tc>
          <w:tcPr>
            <w:tcW w:w="567" w:type="dxa"/>
          </w:tcPr>
          <w:p>
            <w:pPr>
              <w:pStyle w:val="0"/>
            </w:pPr>
            <w:r>
              <w:rPr>
                <w:sz w:val="20"/>
              </w:rPr>
              <w:t xml:space="preserve">61</w:t>
            </w:r>
          </w:p>
        </w:tc>
        <w:tc>
          <w:tcPr>
            <w:tcW w:w="8504" w:type="dxa"/>
          </w:tcPr>
          <w:p>
            <w:pPr>
              <w:pStyle w:val="0"/>
            </w:pPr>
            <w:r>
              <w:rPr>
                <w:sz w:val="20"/>
              </w:rPr>
              <w:t xml:space="preserve">КГБУЗ "Шушенская районная больница"</w:t>
            </w:r>
          </w:p>
        </w:tc>
      </w:tr>
      <w:tr>
        <w:tc>
          <w:tcPr>
            <w:tcW w:w="567" w:type="dxa"/>
          </w:tcPr>
          <w:p>
            <w:pPr>
              <w:pStyle w:val="0"/>
            </w:pPr>
            <w:r>
              <w:rPr>
                <w:sz w:val="20"/>
              </w:rPr>
              <w:t xml:space="preserve">62</w:t>
            </w:r>
          </w:p>
        </w:tc>
        <w:tc>
          <w:tcPr>
            <w:tcW w:w="8504" w:type="dxa"/>
          </w:tcPr>
          <w:p>
            <w:pPr>
              <w:pStyle w:val="0"/>
            </w:pPr>
            <w:r>
              <w:rPr>
                <w:sz w:val="20"/>
              </w:rPr>
              <w:t xml:space="preserve">Краевое государственное казенное учреждение здравоохранения "Красноярский краевой специализированный дом ребенка N 3"</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bookmarkStart w:id="1606" w:name="P1606"/>
    <w:bookmarkEnd w:id="1606"/>
    <w:p>
      <w:pPr>
        <w:pStyle w:val="0"/>
        <w:outlineLvl w:val="1"/>
        <w:jc w:val="right"/>
      </w:pPr>
      <w:r>
        <w:rPr>
          <w:sz w:val="20"/>
        </w:rPr>
        <w:t xml:space="preserve">Приложение N 2</w:t>
      </w:r>
    </w:p>
    <w:p>
      <w:pPr>
        <w:pStyle w:val="0"/>
        <w:jc w:val="right"/>
      </w:pPr>
      <w:r>
        <w:rPr>
          <w:sz w:val="20"/>
        </w:rPr>
        <w:t xml:space="preserve">к региональной программе</w:t>
      </w:r>
    </w:p>
    <w:p>
      <w:pPr>
        <w:pStyle w:val="0"/>
        <w:jc w:val="right"/>
      </w:pPr>
      <w:r>
        <w:rPr>
          <w:sz w:val="20"/>
        </w:rPr>
        <w:t xml:space="preserve">Красноярского края</w:t>
      </w:r>
    </w:p>
    <w:p>
      <w:pPr>
        <w:pStyle w:val="0"/>
        <w:jc w:val="right"/>
      </w:pPr>
      <w:r>
        <w:rPr>
          <w:sz w:val="20"/>
        </w:rPr>
        <w:t xml:space="preserve">"Развитие системы</w:t>
      </w:r>
    </w:p>
    <w:p>
      <w:pPr>
        <w:pStyle w:val="0"/>
        <w:jc w:val="right"/>
      </w:pPr>
      <w:r>
        <w:rPr>
          <w:sz w:val="20"/>
        </w:rPr>
        <w:t xml:space="preserve">оказания паллиативной</w:t>
      </w:r>
    </w:p>
    <w:p>
      <w:pPr>
        <w:pStyle w:val="0"/>
        <w:jc w:val="right"/>
      </w:pPr>
      <w:r>
        <w:rPr>
          <w:sz w:val="20"/>
        </w:rPr>
        <w:t xml:space="preserve">медицинской помощи"</w:t>
      </w:r>
    </w:p>
    <w:p>
      <w:pPr>
        <w:pStyle w:val="0"/>
        <w:jc w:val="both"/>
      </w:pPr>
      <w:r>
        <w:rPr>
          <w:sz w:val="20"/>
        </w:rPr>
      </w:r>
    </w:p>
    <w:p>
      <w:pPr>
        <w:pStyle w:val="2"/>
        <w:outlineLvl w:val="2"/>
        <w:jc w:val="center"/>
      </w:pPr>
      <w:r>
        <w:rPr>
          <w:sz w:val="20"/>
        </w:rPr>
        <w:t xml:space="preserve">ПЕРЕЧЕНЬ</w:t>
      </w:r>
    </w:p>
    <w:p>
      <w:pPr>
        <w:pStyle w:val="2"/>
        <w:jc w:val="center"/>
      </w:pPr>
      <w:r>
        <w:rPr>
          <w:sz w:val="20"/>
        </w:rPr>
        <w:t xml:space="preserve">ОСНОВНЫХ ЦЕЛЕВЫХ ПОКАЗАТЕЛЕЙ РЕГИОНАЛЬНОЙ ПРОГРАММЫ</w:t>
      </w:r>
    </w:p>
    <w:p>
      <w:pPr>
        <w:pStyle w:val="2"/>
        <w:jc w:val="center"/>
      </w:pPr>
      <w:r>
        <w:rPr>
          <w:sz w:val="20"/>
        </w:rPr>
        <w:t xml:space="preserve">КРАСНОЯРСКОГО КРАЯ "РАЗВИТИЕ СИСТЕМЫ ОКАЗАНИЯ</w:t>
      </w:r>
    </w:p>
    <w:p>
      <w:pPr>
        <w:pStyle w:val="2"/>
        <w:jc w:val="center"/>
      </w:pPr>
      <w:r>
        <w:rPr>
          <w:sz w:val="20"/>
        </w:rPr>
        <w:t xml:space="preserve">ПАЛЛИАТИВНОЙ МЕДИЦИНСКОЙ ПОМОЩИ"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835"/>
        <w:gridCol w:w="1984"/>
        <w:gridCol w:w="736"/>
        <w:gridCol w:w="736"/>
        <w:gridCol w:w="736"/>
        <w:gridCol w:w="736"/>
        <w:gridCol w:w="740"/>
      </w:tblGrid>
      <w:tr>
        <w:tc>
          <w:tcPr>
            <w:tcW w:w="567" w:type="dxa"/>
            <w:vMerge w:val="restart"/>
          </w:tcPr>
          <w:p>
            <w:pPr>
              <w:pStyle w:val="0"/>
              <w:jc w:val="center"/>
            </w:pPr>
            <w:r>
              <w:rPr>
                <w:sz w:val="20"/>
              </w:rPr>
              <w:t xml:space="preserve">N п/п</w:t>
            </w:r>
          </w:p>
        </w:tc>
        <w:tc>
          <w:tcPr>
            <w:tcW w:w="2835" w:type="dxa"/>
            <w:vMerge w:val="restart"/>
          </w:tcPr>
          <w:p>
            <w:pPr>
              <w:pStyle w:val="0"/>
              <w:jc w:val="center"/>
            </w:pPr>
            <w:r>
              <w:rPr>
                <w:sz w:val="20"/>
              </w:rPr>
              <w:t xml:space="preserve">Целевой показатель</w:t>
            </w:r>
          </w:p>
        </w:tc>
        <w:tc>
          <w:tcPr>
            <w:tcW w:w="1984" w:type="dxa"/>
            <w:vMerge w:val="restart"/>
          </w:tcPr>
          <w:p>
            <w:pPr>
              <w:pStyle w:val="0"/>
              <w:jc w:val="center"/>
            </w:pPr>
            <w:r>
              <w:rPr>
                <w:sz w:val="20"/>
              </w:rPr>
              <w:t xml:space="preserve">Базовое значение (на 31.12.2021)</w:t>
            </w:r>
          </w:p>
        </w:tc>
        <w:tc>
          <w:tcPr>
            <w:gridSpan w:val="5"/>
            <w:tcW w:w="3684" w:type="dxa"/>
          </w:tcPr>
          <w:p>
            <w:pPr>
              <w:pStyle w:val="0"/>
              <w:jc w:val="center"/>
            </w:pPr>
            <w:r>
              <w:rPr>
                <w:sz w:val="20"/>
              </w:rPr>
              <w:t xml:space="preserve">Период, год</w:t>
            </w:r>
          </w:p>
        </w:tc>
      </w:tr>
      <w:tr>
        <w:tc>
          <w:tcPr>
            <w:vMerge w:val="continue"/>
          </w:tcPr>
          <w:p/>
        </w:tc>
        <w:tc>
          <w:tcPr>
            <w:vMerge w:val="continue"/>
          </w:tcPr>
          <w:p/>
        </w:tc>
        <w:tc>
          <w:tcPr>
            <w:vMerge w:val="continue"/>
          </w:tcPr>
          <w:p/>
        </w:tc>
        <w:tc>
          <w:tcPr>
            <w:tcW w:w="736" w:type="dxa"/>
          </w:tcPr>
          <w:p>
            <w:pPr>
              <w:pStyle w:val="0"/>
              <w:jc w:val="center"/>
            </w:pPr>
            <w:r>
              <w:rPr>
                <w:sz w:val="20"/>
              </w:rPr>
              <w:t xml:space="preserve">2022</w:t>
            </w:r>
          </w:p>
        </w:tc>
        <w:tc>
          <w:tcPr>
            <w:tcW w:w="736" w:type="dxa"/>
          </w:tcPr>
          <w:p>
            <w:pPr>
              <w:pStyle w:val="0"/>
              <w:jc w:val="center"/>
            </w:pPr>
            <w:r>
              <w:rPr>
                <w:sz w:val="20"/>
              </w:rPr>
              <w:t xml:space="preserve">2023</w:t>
            </w:r>
          </w:p>
        </w:tc>
        <w:tc>
          <w:tcPr>
            <w:tcW w:w="736" w:type="dxa"/>
          </w:tcPr>
          <w:p>
            <w:pPr>
              <w:pStyle w:val="0"/>
              <w:jc w:val="center"/>
            </w:pPr>
            <w:r>
              <w:rPr>
                <w:sz w:val="20"/>
              </w:rPr>
              <w:t xml:space="preserve">2024</w:t>
            </w:r>
          </w:p>
        </w:tc>
        <w:tc>
          <w:tcPr>
            <w:tcW w:w="736" w:type="dxa"/>
          </w:tcPr>
          <w:p>
            <w:pPr>
              <w:pStyle w:val="0"/>
              <w:jc w:val="center"/>
            </w:pPr>
            <w:r>
              <w:rPr>
                <w:sz w:val="20"/>
              </w:rPr>
              <w:t xml:space="preserve">2025</w:t>
            </w:r>
          </w:p>
        </w:tc>
        <w:tc>
          <w:tcPr>
            <w:tcW w:w="740" w:type="dxa"/>
          </w:tcPr>
          <w:p>
            <w:pPr>
              <w:pStyle w:val="0"/>
              <w:jc w:val="center"/>
            </w:pPr>
            <w:r>
              <w:rPr>
                <w:sz w:val="20"/>
              </w:rPr>
              <w:t xml:space="preserve">2026</w:t>
            </w:r>
          </w:p>
        </w:tc>
      </w:tr>
      <w:tr>
        <w:tc>
          <w:tcPr>
            <w:tcW w:w="567" w:type="dxa"/>
          </w:tcPr>
          <w:p>
            <w:pPr>
              <w:pStyle w:val="0"/>
              <w:jc w:val="center"/>
            </w:pPr>
            <w:r>
              <w:rPr>
                <w:sz w:val="20"/>
              </w:rPr>
              <w:t xml:space="preserve">1</w:t>
            </w:r>
          </w:p>
        </w:tc>
        <w:tc>
          <w:tcPr>
            <w:tcW w:w="2835" w:type="dxa"/>
          </w:tcPr>
          <w:p>
            <w:pPr>
              <w:pStyle w:val="0"/>
              <w:jc w:val="center"/>
            </w:pPr>
            <w:r>
              <w:rPr>
                <w:sz w:val="20"/>
              </w:rPr>
              <w:t xml:space="preserve">2</w:t>
            </w:r>
          </w:p>
        </w:tc>
        <w:tc>
          <w:tcPr>
            <w:tcW w:w="1984" w:type="dxa"/>
          </w:tcPr>
          <w:p>
            <w:pPr>
              <w:pStyle w:val="0"/>
              <w:jc w:val="center"/>
            </w:pPr>
            <w:r>
              <w:rPr>
                <w:sz w:val="20"/>
              </w:rPr>
              <w:t xml:space="preserve">3</w:t>
            </w:r>
          </w:p>
        </w:tc>
        <w:tc>
          <w:tcPr>
            <w:tcW w:w="736" w:type="dxa"/>
          </w:tcPr>
          <w:p>
            <w:pPr>
              <w:pStyle w:val="0"/>
              <w:jc w:val="center"/>
            </w:pPr>
            <w:r>
              <w:rPr>
                <w:sz w:val="20"/>
              </w:rPr>
              <w:t xml:space="preserve">4</w:t>
            </w:r>
          </w:p>
        </w:tc>
        <w:tc>
          <w:tcPr>
            <w:tcW w:w="736" w:type="dxa"/>
          </w:tcPr>
          <w:p>
            <w:pPr>
              <w:pStyle w:val="0"/>
              <w:jc w:val="center"/>
            </w:pPr>
            <w:r>
              <w:rPr>
                <w:sz w:val="20"/>
              </w:rPr>
              <w:t xml:space="preserve">5</w:t>
            </w:r>
          </w:p>
        </w:tc>
        <w:tc>
          <w:tcPr>
            <w:tcW w:w="736" w:type="dxa"/>
          </w:tcPr>
          <w:p>
            <w:pPr>
              <w:pStyle w:val="0"/>
              <w:jc w:val="center"/>
            </w:pPr>
            <w:r>
              <w:rPr>
                <w:sz w:val="20"/>
              </w:rPr>
              <w:t xml:space="preserve">6</w:t>
            </w:r>
          </w:p>
        </w:tc>
        <w:tc>
          <w:tcPr>
            <w:tcW w:w="736" w:type="dxa"/>
          </w:tcPr>
          <w:p>
            <w:pPr>
              <w:pStyle w:val="0"/>
              <w:jc w:val="center"/>
            </w:pPr>
            <w:r>
              <w:rPr>
                <w:sz w:val="20"/>
              </w:rPr>
              <w:t xml:space="preserve">7</w:t>
            </w:r>
          </w:p>
        </w:tc>
        <w:tc>
          <w:tcPr>
            <w:tcW w:w="740" w:type="dxa"/>
          </w:tcPr>
          <w:p>
            <w:pPr>
              <w:pStyle w:val="0"/>
              <w:jc w:val="center"/>
            </w:pPr>
            <w:r>
              <w:rPr>
                <w:sz w:val="20"/>
              </w:rPr>
              <w:t xml:space="preserve">8</w:t>
            </w:r>
          </w:p>
        </w:tc>
      </w:tr>
      <w:tr>
        <w:tc>
          <w:tcPr>
            <w:tcW w:w="567" w:type="dxa"/>
          </w:tcPr>
          <w:p>
            <w:pPr>
              <w:pStyle w:val="0"/>
            </w:pPr>
            <w:r>
              <w:rPr>
                <w:sz w:val="20"/>
              </w:rPr>
              <w:t xml:space="preserve">1</w:t>
            </w:r>
          </w:p>
        </w:tc>
        <w:tc>
          <w:tcPr>
            <w:tcW w:w="2835" w:type="dxa"/>
          </w:tcPr>
          <w:p>
            <w:pPr>
              <w:pStyle w:val="0"/>
            </w:pPr>
            <w:r>
              <w:rPr>
                <w:sz w:val="20"/>
              </w:rPr>
              <w:t xml:space="preserve">Доля пациентов, получивших паллиативную медицинскую помощь (далее - ПМП), в общем количестве пациентов, нуждающихся в ПМП (%)</w:t>
            </w:r>
          </w:p>
        </w:tc>
        <w:tc>
          <w:tcPr>
            <w:tcW w:w="1984" w:type="dxa"/>
          </w:tcPr>
          <w:p>
            <w:pPr>
              <w:pStyle w:val="0"/>
              <w:jc w:val="center"/>
            </w:pPr>
            <w:r>
              <w:rPr>
                <w:sz w:val="20"/>
              </w:rPr>
              <w:t xml:space="preserve">46,25</w:t>
            </w:r>
          </w:p>
        </w:tc>
        <w:tc>
          <w:tcPr>
            <w:tcW w:w="736" w:type="dxa"/>
          </w:tcPr>
          <w:p>
            <w:pPr>
              <w:pStyle w:val="0"/>
              <w:jc w:val="center"/>
            </w:pPr>
            <w:r>
              <w:rPr>
                <w:sz w:val="20"/>
              </w:rPr>
              <w:t xml:space="preserve">70</w:t>
            </w:r>
          </w:p>
        </w:tc>
        <w:tc>
          <w:tcPr>
            <w:tcW w:w="736" w:type="dxa"/>
          </w:tcPr>
          <w:p>
            <w:pPr>
              <w:pStyle w:val="0"/>
              <w:jc w:val="center"/>
            </w:pPr>
            <w:r>
              <w:rPr>
                <w:sz w:val="20"/>
              </w:rPr>
              <w:t xml:space="preserve">75</w:t>
            </w:r>
          </w:p>
        </w:tc>
        <w:tc>
          <w:tcPr>
            <w:tcW w:w="736" w:type="dxa"/>
          </w:tcPr>
          <w:p>
            <w:pPr>
              <w:pStyle w:val="0"/>
              <w:jc w:val="center"/>
            </w:pPr>
            <w:r>
              <w:rPr>
                <w:sz w:val="20"/>
              </w:rPr>
              <w:t xml:space="preserve">90</w:t>
            </w:r>
          </w:p>
        </w:tc>
        <w:tc>
          <w:tcPr>
            <w:tcW w:w="736" w:type="dxa"/>
          </w:tcPr>
          <w:p>
            <w:pPr>
              <w:pStyle w:val="0"/>
              <w:jc w:val="center"/>
            </w:pPr>
            <w:r>
              <w:rPr>
                <w:sz w:val="20"/>
              </w:rPr>
              <w:t xml:space="preserve">90</w:t>
            </w:r>
          </w:p>
        </w:tc>
        <w:tc>
          <w:tcPr>
            <w:tcW w:w="740" w:type="dxa"/>
          </w:tcPr>
          <w:p>
            <w:pPr>
              <w:pStyle w:val="0"/>
              <w:jc w:val="center"/>
            </w:pPr>
            <w:r>
              <w:rPr>
                <w:sz w:val="20"/>
              </w:rPr>
              <w:t xml:space="preserve">90</w:t>
            </w:r>
          </w:p>
        </w:tc>
      </w:tr>
      <w:tr>
        <w:tc>
          <w:tcPr>
            <w:tcW w:w="567" w:type="dxa"/>
          </w:tcPr>
          <w:p>
            <w:pPr>
              <w:pStyle w:val="0"/>
            </w:pPr>
            <w:r>
              <w:rPr>
                <w:sz w:val="20"/>
              </w:rPr>
              <w:t xml:space="preserve">2</w:t>
            </w:r>
          </w:p>
        </w:tc>
        <w:tc>
          <w:tcPr>
            <w:tcW w:w="2835" w:type="dxa"/>
          </w:tcPr>
          <w:p>
            <w:pPr>
              <w:pStyle w:val="0"/>
            </w:pPr>
            <w:r>
              <w:rPr>
                <w:sz w:val="20"/>
              </w:rPr>
              <w:t xml:space="preserve">Обеспеченность паллиативными койками на 10000 населения, из них:</w:t>
            </w:r>
          </w:p>
        </w:tc>
        <w:tc>
          <w:tcPr>
            <w:tcW w:w="1984" w:type="dxa"/>
          </w:tcPr>
          <w:p>
            <w:pPr>
              <w:pStyle w:val="0"/>
              <w:jc w:val="center"/>
            </w:pPr>
            <w:r>
              <w:rPr>
                <w:sz w:val="20"/>
              </w:rPr>
              <w:t xml:space="preserve">1,0</w:t>
            </w:r>
          </w:p>
        </w:tc>
        <w:tc>
          <w:tcPr>
            <w:tcW w:w="736" w:type="dxa"/>
          </w:tcPr>
          <w:p>
            <w:pPr>
              <w:pStyle w:val="0"/>
              <w:jc w:val="center"/>
            </w:pPr>
            <w:r>
              <w:rPr>
                <w:sz w:val="20"/>
              </w:rPr>
              <w:t xml:space="preserve">2,12</w:t>
            </w:r>
          </w:p>
        </w:tc>
        <w:tc>
          <w:tcPr>
            <w:tcW w:w="736" w:type="dxa"/>
          </w:tcPr>
          <w:p>
            <w:pPr>
              <w:pStyle w:val="0"/>
              <w:jc w:val="center"/>
            </w:pPr>
            <w:r>
              <w:rPr>
                <w:sz w:val="20"/>
              </w:rPr>
              <w:t xml:space="preserve">2,14</w:t>
            </w:r>
          </w:p>
        </w:tc>
        <w:tc>
          <w:tcPr>
            <w:tcW w:w="736" w:type="dxa"/>
          </w:tcPr>
          <w:p>
            <w:pPr>
              <w:pStyle w:val="0"/>
              <w:jc w:val="center"/>
            </w:pPr>
            <w:r>
              <w:rPr>
                <w:sz w:val="20"/>
              </w:rPr>
              <w:t xml:space="preserve">2,22</w:t>
            </w:r>
          </w:p>
        </w:tc>
        <w:tc>
          <w:tcPr>
            <w:tcW w:w="736" w:type="dxa"/>
          </w:tcPr>
          <w:p>
            <w:pPr>
              <w:pStyle w:val="0"/>
              <w:jc w:val="center"/>
            </w:pPr>
            <w:r>
              <w:rPr>
                <w:sz w:val="20"/>
              </w:rPr>
              <w:t xml:space="preserve">2,4</w:t>
            </w:r>
          </w:p>
        </w:tc>
        <w:tc>
          <w:tcPr>
            <w:tcW w:w="740" w:type="dxa"/>
          </w:tcPr>
          <w:p>
            <w:pPr>
              <w:pStyle w:val="0"/>
              <w:jc w:val="center"/>
            </w:pPr>
            <w:r>
              <w:rPr>
                <w:sz w:val="20"/>
              </w:rPr>
              <w:t xml:space="preserve">2,4</w:t>
            </w:r>
          </w:p>
        </w:tc>
      </w:tr>
      <w:tr>
        <w:tc>
          <w:tcPr>
            <w:tcW w:w="567" w:type="dxa"/>
          </w:tcPr>
          <w:p>
            <w:pPr>
              <w:pStyle w:val="0"/>
            </w:pPr>
            <w:r>
              <w:rPr>
                <w:sz w:val="20"/>
              </w:rPr>
              <w:t xml:space="preserve">2.1</w:t>
            </w:r>
          </w:p>
        </w:tc>
        <w:tc>
          <w:tcPr>
            <w:tcW w:w="2835" w:type="dxa"/>
          </w:tcPr>
          <w:p>
            <w:pPr>
              <w:pStyle w:val="0"/>
            </w:pPr>
            <w:r>
              <w:rPr>
                <w:sz w:val="20"/>
              </w:rPr>
              <w:t xml:space="preserve">число коек на 10000 детей</w:t>
            </w:r>
          </w:p>
        </w:tc>
        <w:tc>
          <w:tcPr>
            <w:tcW w:w="1984" w:type="dxa"/>
          </w:tcPr>
          <w:p>
            <w:pPr>
              <w:pStyle w:val="0"/>
              <w:jc w:val="center"/>
            </w:pPr>
            <w:r>
              <w:rPr>
                <w:sz w:val="20"/>
              </w:rPr>
              <w:t xml:space="preserve">0,35</w:t>
            </w:r>
          </w:p>
        </w:tc>
        <w:tc>
          <w:tcPr>
            <w:tcW w:w="736" w:type="dxa"/>
          </w:tcPr>
          <w:p>
            <w:pPr>
              <w:pStyle w:val="0"/>
              <w:jc w:val="center"/>
            </w:pPr>
            <w:r>
              <w:rPr>
                <w:sz w:val="20"/>
              </w:rPr>
              <w:t xml:space="preserve">0,35</w:t>
            </w:r>
          </w:p>
        </w:tc>
        <w:tc>
          <w:tcPr>
            <w:tcW w:w="736" w:type="dxa"/>
          </w:tcPr>
          <w:p>
            <w:pPr>
              <w:pStyle w:val="0"/>
              <w:jc w:val="center"/>
            </w:pPr>
            <w:r>
              <w:rPr>
                <w:sz w:val="20"/>
              </w:rPr>
              <w:t xml:space="preserve">0,35</w:t>
            </w:r>
          </w:p>
        </w:tc>
        <w:tc>
          <w:tcPr>
            <w:tcW w:w="736" w:type="dxa"/>
          </w:tcPr>
          <w:p>
            <w:pPr>
              <w:pStyle w:val="0"/>
              <w:jc w:val="center"/>
            </w:pPr>
            <w:r>
              <w:rPr>
                <w:sz w:val="20"/>
              </w:rPr>
              <w:t xml:space="preserve">0,38</w:t>
            </w:r>
          </w:p>
        </w:tc>
        <w:tc>
          <w:tcPr>
            <w:tcW w:w="736" w:type="dxa"/>
          </w:tcPr>
          <w:p>
            <w:pPr>
              <w:pStyle w:val="0"/>
              <w:jc w:val="center"/>
            </w:pPr>
            <w:r>
              <w:rPr>
                <w:sz w:val="20"/>
              </w:rPr>
              <w:t xml:space="preserve">0,38</w:t>
            </w:r>
          </w:p>
        </w:tc>
        <w:tc>
          <w:tcPr>
            <w:tcW w:w="740" w:type="dxa"/>
          </w:tcPr>
          <w:p>
            <w:pPr>
              <w:pStyle w:val="0"/>
              <w:jc w:val="center"/>
            </w:pPr>
            <w:r>
              <w:rPr>
                <w:sz w:val="20"/>
              </w:rPr>
              <w:t xml:space="preserve">0,38</w:t>
            </w:r>
          </w:p>
        </w:tc>
      </w:tr>
      <w:tr>
        <w:tc>
          <w:tcPr>
            <w:tcW w:w="567" w:type="dxa"/>
          </w:tcPr>
          <w:p>
            <w:pPr>
              <w:pStyle w:val="0"/>
            </w:pPr>
            <w:r>
              <w:rPr>
                <w:sz w:val="20"/>
              </w:rPr>
              <w:t xml:space="preserve">2.2</w:t>
            </w:r>
          </w:p>
        </w:tc>
        <w:tc>
          <w:tcPr>
            <w:tcW w:w="2835" w:type="dxa"/>
          </w:tcPr>
          <w:p>
            <w:pPr>
              <w:pStyle w:val="0"/>
            </w:pPr>
            <w:r>
              <w:rPr>
                <w:sz w:val="20"/>
              </w:rPr>
              <w:t xml:space="preserve">число коек на 10000 взрослых, в том числе:</w:t>
            </w:r>
          </w:p>
        </w:tc>
        <w:tc>
          <w:tcPr>
            <w:tcW w:w="1984" w:type="dxa"/>
          </w:tcPr>
          <w:p>
            <w:pPr>
              <w:pStyle w:val="0"/>
              <w:jc w:val="center"/>
            </w:pPr>
            <w:r>
              <w:rPr>
                <w:sz w:val="20"/>
              </w:rPr>
              <w:t xml:space="preserve">1,18</w:t>
            </w:r>
          </w:p>
        </w:tc>
        <w:tc>
          <w:tcPr>
            <w:tcW w:w="736" w:type="dxa"/>
          </w:tcPr>
          <w:p>
            <w:pPr>
              <w:pStyle w:val="0"/>
              <w:jc w:val="center"/>
            </w:pPr>
            <w:r>
              <w:rPr>
                <w:sz w:val="20"/>
              </w:rPr>
              <w:t xml:space="preserve">2,05</w:t>
            </w:r>
          </w:p>
        </w:tc>
        <w:tc>
          <w:tcPr>
            <w:tcW w:w="736" w:type="dxa"/>
          </w:tcPr>
          <w:p>
            <w:pPr>
              <w:pStyle w:val="0"/>
              <w:jc w:val="center"/>
            </w:pPr>
            <w:r>
              <w:rPr>
                <w:sz w:val="20"/>
              </w:rPr>
              <w:t xml:space="preserve">2,07</w:t>
            </w:r>
          </w:p>
        </w:tc>
        <w:tc>
          <w:tcPr>
            <w:tcW w:w="736" w:type="dxa"/>
          </w:tcPr>
          <w:p>
            <w:pPr>
              <w:pStyle w:val="0"/>
              <w:jc w:val="center"/>
            </w:pPr>
            <w:r>
              <w:rPr>
                <w:sz w:val="20"/>
              </w:rPr>
              <w:t xml:space="preserve">2,14</w:t>
            </w:r>
          </w:p>
        </w:tc>
        <w:tc>
          <w:tcPr>
            <w:tcW w:w="736" w:type="dxa"/>
          </w:tcPr>
          <w:p>
            <w:pPr>
              <w:pStyle w:val="0"/>
              <w:jc w:val="center"/>
            </w:pPr>
            <w:r>
              <w:rPr>
                <w:sz w:val="20"/>
              </w:rPr>
              <w:t xml:space="preserve">2,32</w:t>
            </w:r>
          </w:p>
        </w:tc>
        <w:tc>
          <w:tcPr>
            <w:tcW w:w="740" w:type="dxa"/>
          </w:tcPr>
          <w:p>
            <w:pPr>
              <w:pStyle w:val="0"/>
              <w:jc w:val="center"/>
            </w:pPr>
            <w:r>
              <w:rPr>
                <w:sz w:val="20"/>
              </w:rPr>
              <w:t xml:space="preserve">2,32</w:t>
            </w:r>
          </w:p>
        </w:tc>
      </w:tr>
      <w:tr>
        <w:tc>
          <w:tcPr>
            <w:tcW w:w="567" w:type="dxa"/>
          </w:tcPr>
          <w:p>
            <w:pPr>
              <w:pStyle w:val="0"/>
            </w:pPr>
            <w:r>
              <w:rPr>
                <w:sz w:val="20"/>
              </w:rPr>
              <w:t xml:space="preserve">2.3</w:t>
            </w:r>
          </w:p>
        </w:tc>
        <w:tc>
          <w:tcPr>
            <w:tcW w:w="2835" w:type="dxa"/>
          </w:tcPr>
          <w:p>
            <w:pPr>
              <w:pStyle w:val="0"/>
            </w:pPr>
            <w:r>
              <w:rPr>
                <w:sz w:val="20"/>
              </w:rPr>
              <w:t xml:space="preserve">число коек сестринского ухода на 10000 взрослых</w:t>
            </w:r>
          </w:p>
        </w:tc>
        <w:tc>
          <w:tcPr>
            <w:tcW w:w="1984" w:type="dxa"/>
          </w:tcPr>
          <w:p>
            <w:pPr>
              <w:pStyle w:val="0"/>
              <w:jc w:val="center"/>
            </w:pPr>
            <w:r>
              <w:rPr>
                <w:sz w:val="20"/>
              </w:rPr>
              <w:t xml:space="preserve">0,80</w:t>
            </w:r>
          </w:p>
        </w:tc>
        <w:tc>
          <w:tcPr>
            <w:tcW w:w="736" w:type="dxa"/>
          </w:tcPr>
          <w:p>
            <w:pPr>
              <w:pStyle w:val="0"/>
              <w:jc w:val="center"/>
            </w:pPr>
            <w:r>
              <w:rPr>
                <w:sz w:val="20"/>
              </w:rPr>
              <w:t xml:space="preserve">1,70</w:t>
            </w:r>
          </w:p>
        </w:tc>
        <w:tc>
          <w:tcPr>
            <w:tcW w:w="736" w:type="dxa"/>
          </w:tcPr>
          <w:p>
            <w:pPr>
              <w:pStyle w:val="0"/>
              <w:jc w:val="center"/>
            </w:pPr>
            <w:r>
              <w:rPr>
                <w:sz w:val="20"/>
              </w:rPr>
              <w:t xml:space="preserve">1,70</w:t>
            </w:r>
          </w:p>
        </w:tc>
        <w:tc>
          <w:tcPr>
            <w:tcW w:w="736" w:type="dxa"/>
          </w:tcPr>
          <w:p>
            <w:pPr>
              <w:pStyle w:val="0"/>
              <w:jc w:val="center"/>
            </w:pPr>
            <w:r>
              <w:rPr>
                <w:sz w:val="20"/>
              </w:rPr>
              <w:t xml:space="preserve">1,70</w:t>
            </w:r>
          </w:p>
        </w:tc>
        <w:tc>
          <w:tcPr>
            <w:tcW w:w="736" w:type="dxa"/>
          </w:tcPr>
          <w:p>
            <w:pPr>
              <w:pStyle w:val="0"/>
              <w:jc w:val="center"/>
            </w:pPr>
            <w:r>
              <w:rPr>
                <w:sz w:val="20"/>
              </w:rPr>
              <w:t xml:space="preserve">1,76</w:t>
            </w:r>
          </w:p>
        </w:tc>
        <w:tc>
          <w:tcPr>
            <w:tcW w:w="740" w:type="dxa"/>
          </w:tcPr>
          <w:p>
            <w:pPr>
              <w:pStyle w:val="0"/>
              <w:jc w:val="center"/>
            </w:pPr>
            <w:r>
              <w:rPr>
                <w:sz w:val="20"/>
              </w:rPr>
              <w:t xml:space="preserve">1,76</w:t>
            </w:r>
          </w:p>
        </w:tc>
      </w:tr>
      <w:tr>
        <w:tc>
          <w:tcPr>
            <w:tcW w:w="567" w:type="dxa"/>
            <w:vMerge w:val="restart"/>
          </w:tcPr>
          <w:p>
            <w:pPr>
              <w:pStyle w:val="0"/>
            </w:pPr>
            <w:r>
              <w:rPr>
                <w:sz w:val="20"/>
              </w:rPr>
              <w:t xml:space="preserve">3</w:t>
            </w:r>
          </w:p>
        </w:tc>
        <w:tc>
          <w:tcPr>
            <w:tcW w:w="2835" w:type="dxa"/>
          </w:tcPr>
          <w:p>
            <w:pPr>
              <w:pStyle w:val="0"/>
            </w:pPr>
            <w:r>
              <w:rPr>
                <w:sz w:val="20"/>
              </w:rPr>
              <w:t xml:space="preserve">Обеспеченность выездными патронажными бригадами ПМП (ед.), в том числе:</w:t>
            </w:r>
          </w:p>
        </w:tc>
        <w:tc>
          <w:tcPr>
            <w:tcW w:w="1984" w:type="dxa"/>
          </w:tcPr>
          <w:p>
            <w:pPr>
              <w:pStyle w:val="0"/>
            </w:pPr>
            <w:r>
              <w:rPr>
                <w:sz w:val="20"/>
              </w:rPr>
            </w:r>
          </w:p>
        </w:tc>
        <w:tc>
          <w:tcPr>
            <w:tcW w:w="736" w:type="dxa"/>
          </w:tcPr>
          <w:p>
            <w:pPr>
              <w:pStyle w:val="0"/>
            </w:pPr>
            <w:r>
              <w:rPr>
                <w:sz w:val="20"/>
              </w:rPr>
            </w:r>
          </w:p>
        </w:tc>
        <w:tc>
          <w:tcPr>
            <w:tcW w:w="736" w:type="dxa"/>
          </w:tcPr>
          <w:p>
            <w:pPr>
              <w:pStyle w:val="0"/>
            </w:pPr>
            <w:r>
              <w:rPr>
                <w:sz w:val="20"/>
              </w:rPr>
            </w:r>
          </w:p>
        </w:tc>
        <w:tc>
          <w:tcPr>
            <w:tcW w:w="736" w:type="dxa"/>
          </w:tcPr>
          <w:p>
            <w:pPr>
              <w:pStyle w:val="0"/>
            </w:pPr>
            <w:r>
              <w:rPr>
                <w:sz w:val="20"/>
              </w:rPr>
            </w:r>
          </w:p>
        </w:tc>
        <w:tc>
          <w:tcPr>
            <w:tcW w:w="736" w:type="dxa"/>
          </w:tcPr>
          <w:p>
            <w:pPr>
              <w:pStyle w:val="0"/>
            </w:pPr>
            <w:r>
              <w:rPr>
                <w:sz w:val="20"/>
              </w:rPr>
            </w:r>
          </w:p>
        </w:tc>
        <w:tc>
          <w:tcPr>
            <w:tcW w:w="740" w:type="dxa"/>
          </w:tcPr>
          <w:p>
            <w:pPr>
              <w:pStyle w:val="0"/>
            </w:pPr>
            <w:r>
              <w:rPr>
                <w:sz w:val="20"/>
              </w:rPr>
            </w:r>
          </w:p>
        </w:tc>
      </w:tr>
      <w:tr>
        <w:tc>
          <w:tcPr>
            <w:vMerge w:val="continue"/>
          </w:tcPr>
          <w:p/>
        </w:tc>
        <w:tc>
          <w:tcPr>
            <w:tcW w:w="2835" w:type="dxa"/>
          </w:tcPr>
          <w:p>
            <w:pPr>
              <w:pStyle w:val="0"/>
            </w:pPr>
            <w:r>
              <w:rPr>
                <w:sz w:val="20"/>
              </w:rPr>
              <w:t xml:space="preserve">к взрослым, на 100000 взрослых</w:t>
            </w:r>
          </w:p>
        </w:tc>
        <w:tc>
          <w:tcPr>
            <w:tcW w:w="1984" w:type="dxa"/>
          </w:tcPr>
          <w:p>
            <w:pPr>
              <w:pStyle w:val="0"/>
              <w:jc w:val="center"/>
            </w:pPr>
            <w:r>
              <w:rPr>
                <w:sz w:val="20"/>
              </w:rPr>
              <w:t xml:space="preserve">0,2</w:t>
            </w:r>
          </w:p>
        </w:tc>
        <w:tc>
          <w:tcPr>
            <w:tcW w:w="736" w:type="dxa"/>
          </w:tcPr>
          <w:p>
            <w:pPr>
              <w:pStyle w:val="0"/>
              <w:jc w:val="center"/>
            </w:pPr>
            <w:r>
              <w:rPr>
                <w:sz w:val="20"/>
              </w:rPr>
              <w:t xml:space="preserve">0,8</w:t>
            </w:r>
          </w:p>
        </w:tc>
        <w:tc>
          <w:tcPr>
            <w:tcW w:w="736" w:type="dxa"/>
          </w:tcPr>
          <w:p>
            <w:pPr>
              <w:pStyle w:val="0"/>
              <w:jc w:val="center"/>
            </w:pPr>
            <w:r>
              <w:rPr>
                <w:sz w:val="20"/>
              </w:rPr>
              <w:t xml:space="preserve">0,8</w:t>
            </w:r>
          </w:p>
        </w:tc>
        <w:tc>
          <w:tcPr>
            <w:tcW w:w="736" w:type="dxa"/>
          </w:tcPr>
          <w:p>
            <w:pPr>
              <w:pStyle w:val="0"/>
              <w:jc w:val="center"/>
            </w:pPr>
            <w:r>
              <w:rPr>
                <w:sz w:val="20"/>
              </w:rPr>
              <w:t xml:space="preserve">0,8</w:t>
            </w:r>
          </w:p>
        </w:tc>
        <w:tc>
          <w:tcPr>
            <w:tcW w:w="736" w:type="dxa"/>
          </w:tcPr>
          <w:p>
            <w:pPr>
              <w:pStyle w:val="0"/>
              <w:jc w:val="center"/>
            </w:pPr>
            <w:r>
              <w:rPr>
                <w:sz w:val="20"/>
              </w:rPr>
              <w:t xml:space="preserve">0,8</w:t>
            </w:r>
          </w:p>
        </w:tc>
        <w:tc>
          <w:tcPr>
            <w:tcW w:w="740" w:type="dxa"/>
          </w:tcPr>
          <w:p>
            <w:pPr>
              <w:pStyle w:val="0"/>
              <w:jc w:val="center"/>
            </w:pPr>
            <w:r>
              <w:rPr>
                <w:sz w:val="20"/>
              </w:rPr>
              <w:t xml:space="preserve">0,8</w:t>
            </w:r>
          </w:p>
        </w:tc>
      </w:tr>
      <w:tr>
        <w:tc>
          <w:tcPr>
            <w:vMerge w:val="continue"/>
          </w:tcPr>
          <w:p/>
        </w:tc>
        <w:tc>
          <w:tcPr>
            <w:tcW w:w="2835" w:type="dxa"/>
          </w:tcPr>
          <w:p>
            <w:pPr>
              <w:pStyle w:val="0"/>
            </w:pPr>
            <w:r>
              <w:rPr>
                <w:sz w:val="20"/>
              </w:rPr>
              <w:t xml:space="preserve">для детей, на 50000 детей</w:t>
            </w:r>
          </w:p>
        </w:tc>
        <w:tc>
          <w:tcPr>
            <w:tcW w:w="1984" w:type="dxa"/>
          </w:tcPr>
          <w:p>
            <w:pPr>
              <w:pStyle w:val="0"/>
              <w:jc w:val="center"/>
            </w:pPr>
            <w:r>
              <w:rPr>
                <w:sz w:val="20"/>
              </w:rPr>
              <w:t xml:space="preserve">0,4</w:t>
            </w:r>
          </w:p>
        </w:tc>
        <w:tc>
          <w:tcPr>
            <w:tcW w:w="736" w:type="dxa"/>
          </w:tcPr>
          <w:p>
            <w:pPr>
              <w:pStyle w:val="0"/>
              <w:jc w:val="center"/>
            </w:pPr>
            <w:r>
              <w:rPr>
                <w:sz w:val="20"/>
              </w:rPr>
              <w:t xml:space="preserve">0,6</w:t>
            </w:r>
          </w:p>
        </w:tc>
        <w:tc>
          <w:tcPr>
            <w:tcW w:w="736" w:type="dxa"/>
          </w:tcPr>
          <w:p>
            <w:pPr>
              <w:pStyle w:val="0"/>
              <w:jc w:val="center"/>
            </w:pPr>
            <w:r>
              <w:rPr>
                <w:sz w:val="20"/>
              </w:rPr>
              <w:t xml:space="preserve">0,6</w:t>
            </w:r>
          </w:p>
        </w:tc>
        <w:tc>
          <w:tcPr>
            <w:tcW w:w="736" w:type="dxa"/>
          </w:tcPr>
          <w:p>
            <w:pPr>
              <w:pStyle w:val="0"/>
              <w:jc w:val="center"/>
            </w:pPr>
            <w:r>
              <w:rPr>
                <w:sz w:val="20"/>
              </w:rPr>
              <w:t xml:space="preserve">0,6</w:t>
            </w:r>
          </w:p>
        </w:tc>
        <w:tc>
          <w:tcPr>
            <w:tcW w:w="736" w:type="dxa"/>
          </w:tcPr>
          <w:p>
            <w:pPr>
              <w:pStyle w:val="0"/>
              <w:jc w:val="center"/>
            </w:pPr>
            <w:r>
              <w:rPr>
                <w:sz w:val="20"/>
              </w:rPr>
              <w:t xml:space="preserve">0,6</w:t>
            </w:r>
          </w:p>
        </w:tc>
        <w:tc>
          <w:tcPr>
            <w:tcW w:w="740" w:type="dxa"/>
          </w:tcPr>
          <w:p>
            <w:pPr>
              <w:pStyle w:val="0"/>
              <w:jc w:val="center"/>
            </w:pPr>
            <w:r>
              <w:rPr>
                <w:sz w:val="20"/>
              </w:rPr>
              <w:t xml:space="preserve">0,6</w:t>
            </w:r>
          </w:p>
        </w:tc>
      </w:tr>
      <w:tr>
        <w:tc>
          <w:tcPr>
            <w:tcW w:w="567" w:type="dxa"/>
            <w:vMerge w:val="restart"/>
          </w:tcPr>
          <w:p>
            <w:pPr>
              <w:pStyle w:val="0"/>
            </w:pPr>
            <w:r>
              <w:rPr>
                <w:sz w:val="20"/>
              </w:rPr>
              <w:t xml:space="preserve">4</w:t>
            </w:r>
          </w:p>
        </w:tc>
        <w:tc>
          <w:tcPr>
            <w:tcW w:w="2835" w:type="dxa"/>
          </w:tcPr>
          <w:p>
            <w:pPr>
              <w:pStyle w:val="0"/>
            </w:pPr>
            <w:r>
              <w:rPr>
                <w:sz w:val="20"/>
              </w:rPr>
              <w:t xml:space="preserve">Объем заявленной потребности в лекарственных препаратах, содержащих наркотические средства и психотропные вещества, рассчитанной в соответствии с методическими рекомендациями (60-дневный курс обезболивания) (%)</w:t>
            </w:r>
          </w:p>
        </w:tc>
        <w:tc>
          <w:tcPr>
            <w:tcW w:w="1984" w:type="dxa"/>
          </w:tcPr>
          <w:p>
            <w:pPr>
              <w:pStyle w:val="0"/>
            </w:pPr>
            <w:r>
              <w:rPr>
                <w:sz w:val="20"/>
              </w:rPr>
            </w:r>
          </w:p>
        </w:tc>
        <w:tc>
          <w:tcPr>
            <w:tcW w:w="736" w:type="dxa"/>
          </w:tcPr>
          <w:p>
            <w:pPr>
              <w:pStyle w:val="0"/>
            </w:pPr>
            <w:r>
              <w:rPr>
                <w:sz w:val="20"/>
              </w:rPr>
            </w:r>
          </w:p>
        </w:tc>
        <w:tc>
          <w:tcPr>
            <w:tcW w:w="736" w:type="dxa"/>
          </w:tcPr>
          <w:p>
            <w:pPr>
              <w:pStyle w:val="0"/>
            </w:pPr>
            <w:r>
              <w:rPr>
                <w:sz w:val="20"/>
              </w:rPr>
            </w:r>
          </w:p>
        </w:tc>
        <w:tc>
          <w:tcPr>
            <w:tcW w:w="736" w:type="dxa"/>
          </w:tcPr>
          <w:p>
            <w:pPr>
              <w:pStyle w:val="0"/>
            </w:pPr>
            <w:r>
              <w:rPr>
                <w:sz w:val="20"/>
              </w:rPr>
            </w:r>
          </w:p>
        </w:tc>
        <w:tc>
          <w:tcPr>
            <w:tcW w:w="736" w:type="dxa"/>
          </w:tcPr>
          <w:p>
            <w:pPr>
              <w:pStyle w:val="0"/>
            </w:pPr>
            <w:r>
              <w:rPr>
                <w:sz w:val="20"/>
              </w:rPr>
            </w:r>
          </w:p>
        </w:tc>
        <w:tc>
          <w:tcPr>
            <w:tcW w:w="740" w:type="dxa"/>
          </w:tcPr>
          <w:p>
            <w:pPr>
              <w:pStyle w:val="0"/>
            </w:pPr>
            <w:r>
              <w:rPr>
                <w:sz w:val="20"/>
              </w:rPr>
            </w:r>
          </w:p>
        </w:tc>
      </w:tr>
      <w:tr>
        <w:tc>
          <w:tcPr>
            <w:vMerge w:val="continue"/>
          </w:tcPr>
          <w:p/>
        </w:tc>
        <w:tc>
          <w:tcPr>
            <w:tcW w:w="2835" w:type="dxa"/>
          </w:tcPr>
          <w:p>
            <w:pPr>
              <w:pStyle w:val="0"/>
            </w:pPr>
            <w:r>
              <w:rPr>
                <w:sz w:val="20"/>
              </w:rPr>
              <w:t xml:space="preserve">в инвазивных лекарственных формах</w:t>
            </w:r>
          </w:p>
        </w:tc>
        <w:tc>
          <w:tcPr>
            <w:tcW w:w="1984" w:type="dxa"/>
          </w:tcPr>
          <w:p>
            <w:pPr>
              <w:pStyle w:val="0"/>
              <w:jc w:val="center"/>
            </w:pPr>
            <w:r>
              <w:rPr>
                <w:sz w:val="20"/>
              </w:rPr>
              <w:t xml:space="preserve">90</w:t>
            </w:r>
          </w:p>
        </w:tc>
        <w:tc>
          <w:tcPr>
            <w:tcW w:w="736" w:type="dxa"/>
          </w:tcPr>
          <w:p>
            <w:pPr>
              <w:pStyle w:val="0"/>
              <w:jc w:val="center"/>
            </w:pPr>
            <w:r>
              <w:rPr>
                <w:sz w:val="20"/>
              </w:rPr>
              <w:t xml:space="preserve">95</w:t>
            </w:r>
          </w:p>
        </w:tc>
        <w:tc>
          <w:tcPr>
            <w:tcW w:w="736" w:type="dxa"/>
          </w:tcPr>
          <w:p>
            <w:pPr>
              <w:pStyle w:val="0"/>
              <w:jc w:val="center"/>
            </w:pPr>
            <w:r>
              <w:rPr>
                <w:sz w:val="20"/>
              </w:rPr>
              <w:t xml:space="preserve">95</w:t>
            </w:r>
          </w:p>
        </w:tc>
        <w:tc>
          <w:tcPr>
            <w:tcW w:w="736" w:type="dxa"/>
          </w:tcPr>
          <w:p>
            <w:pPr>
              <w:pStyle w:val="0"/>
              <w:jc w:val="center"/>
            </w:pPr>
            <w:r>
              <w:rPr>
                <w:sz w:val="20"/>
              </w:rPr>
              <w:t xml:space="preserve">95</w:t>
            </w:r>
          </w:p>
        </w:tc>
        <w:tc>
          <w:tcPr>
            <w:tcW w:w="736" w:type="dxa"/>
          </w:tcPr>
          <w:p>
            <w:pPr>
              <w:pStyle w:val="0"/>
              <w:jc w:val="center"/>
            </w:pPr>
            <w:r>
              <w:rPr>
                <w:sz w:val="20"/>
              </w:rPr>
              <w:t xml:space="preserve">95</w:t>
            </w:r>
          </w:p>
        </w:tc>
        <w:tc>
          <w:tcPr>
            <w:tcW w:w="740" w:type="dxa"/>
          </w:tcPr>
          <w:p>
            <w:pPr>
              <w:pStyle w:val="0"/>
              <w:jc w:val="center"/>
            </w:pPr>
            <w:r>
              <w:rPr>
                <w:sz w:val="20"/>
              </w:rPr>
              <w:t xml:space="preserve">95</w:t>
            </w:r>
          </w:p>
        </w:tc>
      </w:tr>
      <w:tr>
        <w:tc>
          <w:tcPr>
            <w:vMerge w:val="continue"/>
          </w:tcPr>
          <w:p/>
        </w:tc>
        <w:tc>
          <w:tcPr>
            <w:tcW w:w="2835" w:type="dxa"/>
          </w:tcPr>
          <w:p>
            <w:pPr>
              <w:pStyle w:val="0"/>
            </w:pPr>
            <w:r>
              <w:rPr>
                <w:sz w:val="20"/>
              </w:rPr>
              <w:t xml:space="preserve">в неинвазивных лекарственных формах короткого действия</w:t>
            </w:r>
          </w:p>
        </w:tc>
        <w:tc>
          <w:tcPr>
            <w:tcW w:w="1984" w:type="dxa"/>
          </w:tcPr>
          <w:p>
            <w:pPr>
              <w:pStyle w:val="0"/>
              <w:jc w:val="center"/>
            </w:pPr>
            <w:r>
              <w:rPr>
                <w:sz w:val="20"/>
              </w:rPr>
              <w:t xml:space="preserve">40</w:t>
            </w:r>
          </w:p>
        </w:tc>
        <w:tc>
          <w:tcPr>
            <w:tcW w:w="736" w:type="dxa"/>
          </w:tcPr>
          <w:p>
            <w:pPr>
              <w:pStyle w:val="0"/>
              <w:jc w:val="center"/>
            </w:pPr>
            <w:r>
              <w:rPr>
                <w:sz w:val="20"/>
              </w:rPr>
              <w:t xml:space="preserve">60</w:t>
            </w:r>
          </w:p>
        </w:tc>
        <w:tc>
          <w:tcPr>
            <w:tcW w:w="736" w:type="dxa"/>
          </w:tcPr>
          <w:p>
            <w:pPr>
              <w:pStyle w:val="0"/>
              <w:jc w:val="center"/>
            </w:pPr>
            <w:r>
              <w:rPr>
                <w:sz w:val="20"/>
              </w:rPr>
              <w:t xml:space="preserve">70</w:t>
            </w:r>
          </w:p>
        </w:tc>
        <w:tc>
          <w:tcPr>
            <w:tcW w:w="736" w:type="dxa"/>
          </w:tcPr>
          <w:p>
            <w:pPr>
              <w:pStyle w:val="0"/>
              <w:jc w:val="center"/>
            </w:pPr>
            <w:r>
              <w:rPr>
                <w:sz w:val="20"/>
              </w:rPr>
              <w:t xml:space="preserve">90</w:t>
            </w:r>
          </w:p>
        </w:tc>
        <w:tc>
          <w:tcPr>
            <w:tcW w:w="736" w:type="dxa"/>
          </w:tcPr>
          <w:p>
            <w:pPr>
              <w:pStyle w:val="0"/>
              <w:jc w:val="center"/>
            </w:pPr>
            <w:r>
              <w:rPr>
                <w:sz w:val="20"/>
              </w:rPr>
              <w:t xml:space="preserve">90</w:t>
            </w:r>
          </w:p>
        </w:tc>
        <w:tc>
          <w:tcPr>
            <w:tcW w:w="740" w:type="dxa"/>
          </w:tcPr>
          <w:p>
            <w:pPr>
              <w:pStyle w:val="0"/>
              <w:jc w:val="center"/>
            </w:pPr>
            <w:r>
              <w:rPr>
                <w:sz w:val="20"/>
              </w:rPr>
              <w:t xml:space="preserve">90</w:t>
            </w:r>
          </w:p>
        </w:tc>
      </w:tr>
      <w:tr>
        <w:tc>
          <w:tcPr>
            <w:vMerge w:val="continue"/>
          </w:tcPr>
          <w:p/>
        </w:tc>
        <w:tc>
          <w:tcPr>
            <w:tcW w:w="2835" w:type="dxa"/>
          </w:tcPr>
          <w:p>
            <w:pPr>
              <w:pStyle w:val="0"/>
            </w:pPr>
            <w:r>
              <w:rPr>
                <w:sz w:val="20"/>
              </w:rPr>
              <w:t xml:space="preserve">в неинвазивных лекарственных формах пролонгированного действия</w:t>
            </w:r>
          </w:p>
        </w:tc>
        <w:tc>
          <w:tcPr>
            <w:tcW w:w="1984" w:type="dxa"/>
          </w:tcPr>
          <w:p>
            <w:pPr>
              <w:pStyle w:val="0"/>
              <w:jc w:val="center"/>
            </w:pPr>
            <w:r>
              <w:rPr>
                <w:sz w:val="20"/>
              </w:rPr>
              <w:t xml:space="preserve">74</w:t>
            </w:r>
          </w:p>
        </w:tc>
        <w:tc>
          <w:tcPr>
            <w:tcW w:w="736" w:type="dxa"/>
          </w:tcPr>
          <w:p>
            <w:pPr>
              <w:pStyle w:val="0"/>
              <w:jc w:val="center"/>
            </w:pPr>
            <w:r>
              <w:rPr>
                <w:sz w:val="20"/>
              </w:rPr>
              <w:t xml:space="preserve">80</w:t>
            </w:r>
          </w:p>
        </w:tc>
        <w:tc>
          <w:tcPr>
            <w:tcW w:w="736" w:type="dxa"/>
          </w:tcPr>
          <w:p>
            <w:pPr>
              <w:pStyle w:val="0"/>
              <w:jc w:val="center"/>
            </w:pPr>
            <w:r>
              <w:rPr>
                <w:sz w:val="20"/>
              </w:rPr>
              <w:t xml:space="preserve">90</w:t>
            </w:r>
          </w:p>
        </w:tc>
        <w:tc>
          <w:tcPr>
            <w:tcW w:w="736" w:type="dxa"/>
          </w:tcPr>
          <w:p>
            <w:pPr>
              <w:pStyle w:val="0"/>
              <w:jc w:val="center"/>
            </w:pPr>
            <w:r>
              <w:rPr>
                <w:sz w:val="20"/>
              </w:rPr>
              <w:t xml:space="preserve">95</w:t>
            </w:r>
          </w:p>
        </w:tc>
        <w:tc>
          <w:tcPr>
            <w:tcW w:w="736" w:type="dxa"/>
          </w:tcPr>
          <w:p>
            <w:pPr>
              <w:pStyle w:val="0"/>
              <w:jc w:val="center"/>
            </w:pPr>
            <w:r>
              <w:rPr>
                <w:sz w:val="20"/>
              </w:rPr>
              <w:t xml:space="preserve">95</w:t>
            </w:r>
          </w:p>
        </w:tc>
        <w:tc>
          <w:tcPr>
            <w:tcW w:w="740" w:type="dxa"/>
          </w:tcPr>
          <w:p>
            <w:pPr>
              <w:pStyle w:val="0"/>
              <w:jc w:val="center"/>
            </w:pPr>
            <w:r>
              <w:rPr>
                <w:sz w:val="20"/>
              </w:rPr>
              <w:t xml:space="preserve">95</w:t>
            </w:r>
          </w:p>
        </w:tc>
      </w:tr>
      <w:tr>
        <w:tc>
          <w:tcPr>
            <w:tcW w:w="567" w:type="dxa"/>
            <w:vMerge w:val="restart"/>
          </w:tcPr>
          <w:p>
            <w:pPr>
              <w:pStyle w:val="0"/>
            </w:pPr>
            <w:r>
              <w:rPr>
                <w:sz w:val="20"/>
              </w:rPr>
              <w:t xml:space="preserve">5</w:t>
            </w:r>
          </w:p>
        </w:tc>
        <w:tc>
          <w:tcPr>
            <w:tcW w:w="2835" w:type="dxa"/>
          </w:tcPr>
          <w:p>
            <w:pPr>
              <w:pStyle w:val="0"/>
            </w:pPr>
            <w:r>
              <w:rPr>
                <w:sz w:val="20"/>
              </w:rPr>
              <w:t xml:space="preserve">Полнота выборки лекарственных препаратов, содержащих наркотические средства и психотропные вещества, в рамках заявленных потребностей в соответствии с планом распределения наркотических средств и психотропных веществ (%)</w:t>
            </w:r>
          </w:p>
        </w:tc>
        <w:tc>
          <w:tcPr>
            <w:tcW w:w="1984" w:type="dxa"/>
          </w:tcPr>
          <w:p>
            <w:pPr>
              <w:pStyle w:val="0"/>
            </w:pPr>
            <w:r>
              <w:rPr>
                <w:sz w:val="20"/>
              </w:rPr>
            </w:r>
          </w:p>
        </w:tc>
        <w:tc>
          <w:tcPr>
            <w:tcW w:w="736" w:type="dxa"/>
          </w:tcPr>
          <w:p>
            <w:pPr>
              <w:pStyle w:val="0"/>
            </w:pPr>
            <w:r>
              <w:rPr>
                <w:sz w:val="20"/>
              </w:rPr>
            </w:r>
          </w:p>
        </w:tc>
        <w:tc>
          <w:tcPr>
            <w:tcW w:w="736" w:type="dxa"/>
          </w:tcPr>
          <w:p>
            <w:pPr>
              <w:pStyle w:val="0"/>
            </w:pPr>
            <w:r>
              <w:rPr>
                <w:sz w:val="20"/>
              </w:rPr>
            </w:r>
          </w:p>
        </w:tc>
        <w:tc>
          <w:tcPr>
            <w:tcW w:w="736" w:type="dxa"/>
          </w:tcPr>
          <w:p>
            <w:pPr>
              <w:pStyle w:val="0"/>
            </w:pPr>
            <w:r>
              <w:rPr>
                <w:sz w:val="20"/>
              </w:rPr>
            </w:r>
          </w:p>
        </w:tc>
        <w:tc>
          <w:tcPr>
            <w:tcW w:w="736" w:type="dxa"/>
          </w:tcPr>
          <w:p>
            <w:pPr>
              <w:pStyle w:val="0"/>
            </w:pPr>
            <w:r>
              <w:rPr>
                <w:sz w:val="20"/>
              </w:rPr>
            </w:r>
          </w:p>
        </w:tc>
        <w:tc>
          <w:tcPr>
            <w:tcW w:w="740" w:type="dxa"/>
          </w:tcPr>
          <w:p>
            <w:pPr>
              <w:pStyle w:val="0"/>
            </w:pPr>
            <w:r>
              <w:rPr>
                <w:sz w:val="20"/>
              </w:rPr>
            </w:r>
          </w:p>
        </w:tc>
      </w:tr>
      <w:tr>
        <w:tc>
          <w:tcPr>
            <w:vMerge w:val="continue"/>
          </w:tcPr>
          <w:p/>
        </w:tc>
        <w:tc>
          <w:tcPr>
            <w:tcW w:w="2835" w:type="dxa"/>
          </w:tcPr>
          <w:p>
            <w:pPr>
              <w:pStyle w:val="0"/>
            </w:pPr>
            <w:r>
              <w:rPr>
                <w:sz w:val="20"/>
              </w:rPr>
              <w:t xml:space="preserve">в инвазивных лекарственных формах</w:t>
            </w:r>
          </w:p>
        </w:tc>
        <w:tc>
          <w:tcPr>
            <w:tcW w:w="1984" w:type="dxa"/>
          </w:tcPr>
          <w:p>
            <w:pPr>
              <w:pStyle w:val="0"/>
              <w:jc w:val="center"/>
            </w:pPr>
            <w:r>
              <w:rPr>
                <w:sz w:val="20"/>
              </w:rPr>
              <w:t xml:space="preserve">92</w:t>
            </w:r>
          </w:p>
        </w:tc>
        <w:tc>
          <w:tcPr>
            <w:tcW w:w="736" w:type="dxa"/>
          </w:tcPr>
          <w:p>
            <w:pPr>
              <w:pStyle w:val="0"/>
              <w:jc w:val="center"/>
            </w:pPr>
            <w:r>
              <w:rPr>
                <w:sz w:val="20"/>
              </w:rPr>
              <w:t xml:space="preserve">95</w:t>
            </w:r>
          </w:p>
        </w:tc>
        <w:tc>
          <w:tcPr>
            <w:tcW w:w="736" w:type="dxa"/>
          </w:tcPr>
          <w:p>
            <w:pPr>
              <w:pStyle w:val="0"/>
              <w:jc w:val="center"/>
            </w:pPr>
            <w:r>
              <w:rPr>
                <w:sz w:val="20"/>
              </w:rPr>
              <w:t xml:space="preserve">95</w:t>
            </w:r>
          </w:p>
        </w:tc>
        <w:tc>
          <w:tcPr>
            <w:tcW w:w="736" w:type="dxa"/>
          </w:tcPr>
          <w:p>
            <w:pPr>
              <w:pStyle w:val="0"/>
              <w:jc w:val="center"/>
            </w:pPr>
            <w:r>
              <w:rPr>
                <w:sz w:val="20"/>
              </w:rPr>
              <w:t xml:space="preserve">95</w:t>
            </w:r>
          </w:p>
        </w:tc>
        <w:tc>
          <w:tcPr>
            <w:tcW w:w="736" w:type="dxa"/>
          </w:tcPr>
          <w:p>
            <w:pPr>
              <w:pStyle w:val="0"/>
              <w:jc w:val="center"/>
            </w:pPr>
            <w:r>
              <w:rPr>
                <w:sz w:val="20"/>
              </w:rPr>
              <w:t xml:space="preserve">95</w:t>
            </w:r>
          </w:p>
        </w:tc>
        <w:tc>
          <w:tcPr>
            <w:tcW w:w="740" w:type="dxa"/>
          </w:tcPr>
          <w:p>
            <w:pPr>
              <w:pStyle w:val="0"/>
              <w:jc w:val="center"/>
            </w:pPr>
            <w:r>
              <w:rPr>
                <w:sz w:val="20"/>
              </w:rPr>
              <w:t xml:space="preserve">95</w:t>
            </w:r>
          </w:p>
        </w:tc>
      </w:tr>
      <w:tr>
        <w:tc>
          <w:tcPr>
            <w:vMerge w:val="continue"/>
          </w:tcPr>
          <w:p/>
        </w:tc>
        <w:tc>
          <w:tcPr>
            <w:tcW w:w="2835" w:type="dxa"/>
          </w:tcPr>
          <w:p>
            <w:pPr>
              <w:pStyle w:val="0"/>
            </w:pPr>
            <w:r>
              <w:rPr>
                <w:sz w:val="20"/>
              </w:rPr>
              <w:t xml:space="preserve">в неинвазивных лекарственных формах короткого действия</w:t>
            </w:r>
          </w:p>
        </w:tc>
        <w:tc>
          <w:tcPr>
            <w:tcW w:w="1984" w:type="dxa"/>
          </w:tcPr>
          <w:p>
            <w:pPr>
              <w:pStyle w:val="0"/>
              <w:jc w:val="center"/>
            </w:pPr>
            <w:r>
              <w:rPr>
                <w:sz w:val="20"/>
              </w:rPr>
              <w:t xml:space="preserve">9</w:t>
            </w:r>
          </w:p>
        </w:tc>
        <w:tc>
          <w:tcPr>
            <w:tcW w:w="736" w:type="dxa"/>
          </w:tcPr>
          <w:p>
            <w:pPr>
              <w:pStyle w:val="0"/>
              <w:jc w:val="center"/>
            </w:pPr>
            <w:r>
              <w:rPr>
                <w:sz w:val="20"/>
              </w:rPr>
              <w:t xml:space="preserve">60</w:t>
            </w:r>
          </w:p>
        </w:tc>
        <w:tc>
          <w:tcPr>
            <w:tcW w:w="736" w:type="dxa"/>
          </w:tcPr>
          <w:p>
            <w:pPr>
              <w:pStyle w:val="0"/>
              <w:jc w:val="center"/>
            </w:pPr>
            <w:r>
              <w:rPr>
                <w:sz w:val="20"/>
              </w:rPr>
              <w:t xml:space="preserve">70</w:t>
            </w:r>
          </w:p>
        </w:tc>
        <w:tc>
          <w:tcPr>
            <w:tcW w:w="736" w:type="dxa"/>
          </w:tcPr>
          <w:p>
            <w:pPr>
              <w:pStyle w:val="0"/>
              <w:jc w:val="center"/>
            </w:pPr>
            <w:r>
              <w:rPr>
                <w:sz w:val="20"/>
              </w:rPr>
              <w:t xml:space="preserve">80</w:t>
            </w:r>
          </w:p>
        </w:tc>
        <w:tc>
          <w:tcPr>
            <w:tcW w:w="736" w:type="dxa"/>
          </w:tcPr>
          <w:p>
            <w:pPr>
              <w:pStyle w:val="0"/>
              <w:jc w:val="center"/>
            </w:pPr>
            <w:r>
              <w:rPr>
                <w:sz w:val="20"/>
              </w:rPr>
              <w:t xml:space="preserve">80</w:t>
            </w:r>
          </w:p>
        </w:tc>
        <w:tc>
          <w:tcPr>
            <w:tcW w:w="740" w:type="dxa"/>
          </w:tcPr>
          <w:p>
            <w:pPr>
              <w:pStyle w:val="0"/>
              <w:jc w:val="center"/>
            </w:pPr>
            <w:r>
              <w:rPr>
                <w:sz w:val="20"/>
              </w:rPr>
              <w:t xml:space="preserve">80</w:t>
            </w:r>
          </w:p>
        </w:tc>
      </w:tr>
      <w:tr>
        <w:tc>
          <w:tcPr>
            <w:vMerge w:val="continue"/>
          </w:tcPr>
          <w:p/>
        </w:tc>
        <w:tc>
          <w:tcPr>
            <w:tcW w:w="2835" w:type="dxa"/>
          </w:tcPr>
          <w:p>
            <w:pPr>
              <w:pStyle w:val="0"/>
            </w:pPr>
            <w:r>
              <w:rPr>
                <w:sz w:val="20"/>
              </w:rPr>
              <w:t xml:space="preserve">в неинвазивных лекарственных формах пролонгированного действия</w:t>
            </w:r>
          </w:p>
        </w:tc>
        <w:tc>
          <w:tcPr>
            <w:tcW w:w="1984" w:type="dxa"/>
          </w:tcPr>
          <w:p>
            <w:pPr>
              <w:pStyle w:val="0"/>
              <w:jc w:val="center"/>
            </w:pPr>
            <w:r>
              <w:rPr>
                <w:sz w:val="20"/>
              </w:rPr>
              <w:t xml:space="preserve">66</w:t>
            </w:r>
          </w:p>
        </w:tc>
        <w:tc>
          <w:tcPr>
            <w:tcW w:w="736" w:type="dxa"/>
          </w:tcPr>
          <w:p>
            <w:pPr>
              <w:pStyle w:val="0"/>
              <w:jc w:val="center"/>
            </w:pPr>
            <w:r>
              <w:rPr>
                <w:sz w:val="20"/>
              </w:rPr>
              <w:t xml:space="preserve">65</w:t>
            </w:r>
          </w:p>
        </w:tc>
        <w:tc>
          <w:tcPr>
            <w:tcW w:w="736" w:type="dxa"/>
          </w:tcPr>
          <w:p>
            <w:pPr>
              <w:pStyle w:val="0"/>
              <w:jc w:val="center"/>
            </w:pPr>
            <w:r>
              <w:rPr>
                <w:sz w:val="20"/>
              </w:rPr>
              <w:t xml:space="preserve">75</w:t>
            </w:r>
          </w:p>
        </w:tc>
        <w:tc>
          <w:tcPr>
            <w:tcW w:w="736" w:type="dxa"/>
          </w:tcPr>
          <w:p>
            <w:pPr>
              <w:pStyle w:val="0"/>
              <w:jc w:val="center"/>
            </w:pPr>
            <w:r>
              <w:rPr>
                <w:sz w:val="20"/>
              </w:rPr>
              <w:t xml:space="preserve">80</w:t>
            </w:r>
          </w:p>
        </w:tc>
        <w:tc>
          <w:tcPr>
            <w:tcW w:w="736" w:type="dxa"/>
          </w:tcPr>
          <w:p>
            <w:pPr>
              <w:pStyle w:val="0"/>
              <w:jc w:val="center"/>
            </w:pPr>
            <w:r>
              <w:rPr>
                <w:sz w:val="20"/>
              </w:rPr>
              <w:t xml:space="preserve">80</w:t>
            </w:r>
          </w:p>
        </w:tc>
        <w:tc>
          <w:tcPr>
            <w:tcW w:w="740" w:type="dxa"/>
          </w:tcPr>
          <w:p>
            <w:pPr>
              <w:pStyle w:val="0"/>
              <w:jc w:val="center"/>
            </w:pPr>
            <w:r>
              <w:rPr>
                <w:sz w:val="20"/>
              </w:rPr>
              <w:t xml:space="preserve">80</w:t>
            </w:r>
          </w:p>
        </w:tc>
      </w:tr>
      <w:tr>
        <w:tc>
          <w:tcPr>
            <w:tcW w:w="567" w:type="dxa"/>
          </w:tcPr>
          <w:p>
            <w:pPr>
              <w:pStyle w:val="0"/>
            </w:pPr>
            <w:r>
              <w:rPr>
                <w:sz w:val="20"/>
              </w:rPr>
              <w:t xml:space="preserve">6</w:t>
            </w:r>
          </w:p>
        </w:tc>
        <w:tc>
          <w:tcPr>
            <w:tcW w:w="2835" w:type="dxa"/>
          </w:tcPr>
          <w:p>
            <w:pPr>
              <w:pStyle w:val="0"/>
            </w:pPr>
            <w:r>
              <w:rPr>
                <w:sz w:val="20"/>
              </w:rPr>
              <w:t xml:space="preserve">Число врачей (физических лиц на занятых должностях) в медицинских организаций и структурных подразделениях, оказывающих специализированную ПМП (чел.), в том числе:</w:t>
            </w:r>
          </w:p>
        </w:tc>
        <w:tc>
          <w:tcPr>
            <w:tcW w:w="1984" w:type="dxa"/>
          </w:tcPr>
          <w:p>
            <w:pPr>
              <w:pStyle w:val="0"/>
              <w:jc w:val="center"/>
            </w:pPr>
            <w:r>
              <w:rPr>
                <w:sz w:val="20"/>
              </w:rPr>
              <w:t xml:space="preserve">13</w:t>
            </w:r>
          </w:p>
        </w:tc>
        <w:tc>
          <w:tcPr>
            <w:tcW w:w="736" w:type="dxa"/>
          </w:tcPr>
          <w:p>
            <w:pPr>
              <w:pStyle w:val="0"/>
              <w:jc w:val="center"/>
            </w:pPr>
            <w:r>
              <w:rPr>
                <w:sz w:val="20"/>
              </w:rPr>
              <w:t xml:space="preserve">26</w:t>
            </w:r>
          </w:p>
        </w:tc>
        <w:tc>
          <w:tcPr>
            <w:tcW w:w="736" w:type="dxa"/>
          </w:tcPr>
          <w:p>
            <w:pPr>
              <w:pStyle w:val="0"/>
              <w:jc w:val="center"/>
            </w:pPr>
            <w:r>
              <w:rPr>
                <w:sz w:val="20"/>
              </w:rPr>
              <w:t xml:space="preserve">28</w:t>
            </w:r>
          </w:p>
        </w:tc>
        <w:tc>
          <w:tcPr>
            <w:tcW w:w="736" w:type="dxa"/>
          </w:tcPr>
          <w:p>
            <w:pPr>
              <w:pStyle w:val="0"/>
              <w:jc w:val="center"/>
            </w:pPr>
            <w:r>
              <w:rPr>
                <w:sz w:val="20"/>
              </w:rPr>
              <w:t xml:space="preserve">30</w:t>
            </w:r>
          </w:p>
        </w:tc>
        <w:tc>
          <w:tcPr>
            <w:tcW w:w="736" w:type="dxa"/>
          </w:tcPr>
          <w:p>
            <w:pPr>
              <w:pStyle w:val="0"/>
              <w:jc w:val="center"/>
            </w:pPr>
            <w:r>
              <w:rPr>
                <w:sz w:val="20"/>
              </w:rPr>
              <w:t xml:space="preserve">34</w:t>
            </w:r>
          </w:p>
        </w:tc>
        <w:tc>
          <w:tcPr>
            <w:tcW w:w="740" w:type="dxa"/>
          </w:tcPr>
          <w:p>
            <w:pPr>
              <w:pStyle w:val="0"/>
              <w:jc w:val="center"/>
            </w:pPr>
            <w:r>
              <w:rPr>
                <w:sz w:val="20"/>
              </w:rPr>
              <w:t xml:space="preserve">35</w:t>
            </w:r>
          </w:p>
        </w:tc>
      </w:tr>
      <w:tr>
        <w:tc>
          <w:tcPr>
            <w:tcW w:w="567" w:type="dxa"/>
          </w:tcPr>
          <w:p>
            <w:pPr>
              <w:pStyle w:val="0"/>
            </w:pPr>
            <w:r>
              <w:rPr>
                <w:sz w:val="20"/>
              </w:rPr>
              <w:t xml:space="preserve">7</w:t>
            </w:r>
          </w:p>
        </w:tc>
        <w:tc>
          <w:tcPr>
            <w:tcW w:w="2835" w:type="dxa"/>
          </w:tcPr>
          <w:p>
            <w:pPr>
              <w:pStyle w:val="0"/>
            </w:pPr>
            <w:r>
              <w:rPr>
                <w:sz w:val="20"/>
              </w:rPr>
              <w:t xml:space="preserve">Доля пациентов, переведенных из структурных подразделений медицинских организаций, оказывающих ПМП в стационарных условиях, в организации социального обслуживания от общего числа пролеченных пациентов по ПМП (%)</w:t>
            </w:r>
          </w:p>
        </w:tc>
        <w:tc>
          <w:tcPr>
            <w:tcW w:w="1984" w:type="dxa"/>
          </w:tcPr>
          <w:p>
            <w:pPr>
              <w:pStyle w:val="0"/>
              <w:jc w:val="center"/>
            </w:pPr>
            <w:r>
              <w:rPr>
                <w:sz w:val="20"/>
              </w:rPr>
              <w:t xml:space="preserve">2,66</w:t>
            </w:r>
          </w:p>
        </w:tc>
        <w:tc>
          <w:tcPr>
            <w:tcW w:w="736" w:type="dxa"/>
          </w:tcPr>
          <w:p>
            <w:pPr>
              <w:pStyle w:val="0"/>
              <w:jc w:val="center"/>
            </w:pPr>
            <w:r>
              <w:rPr>
                <w:sz w:val="20"/>
              </w:rPr>
              <w:t xml:space="preserve">2,66</w:t>
            </w:r>
          </w:p>
        </w:tc>
        <w:tc>
          <w:tcPr>
            <w:tcW w:w="736" w:type="dxa"/>
          </w:tcPr>
          <w:p>
            <w:pPr>
              <w:pStyle w:val="0"/>
              <w:jc w:val="center"/>
            </w:pPr>
            <w:r>
              <w:rPr>
                <w:sz w:val="20"/>
              </w:rPr>
              <w:t xml:space="preserve">2,66</w:t>
            </w:r>
          </w:p>
        </w:tc>
        <w:tc>
          <w:tcPr>
            <w:tcW w:w="736" w:type="dxa"/>
          </w:tcPr>
          <w:p>
            <w:pPr>
              <w:pStyle w:val="0"/>
              <w:jc w:val="center"/>
            </w:pPr>
            <w:r>
              <w:rPr>
                <w:sz w:val="20"/>
              </w:rPr>
              <w:t xml:space="preserve">2,66</w:t>
            </w:r>
          </w:p>
        </w:tc>
        <w:tc>
          <w:tcPr>
            <w:tcW w:w="736" w:type="dxa"/>
          </w:tcPr>
          <w:p>
            <w:pPr>
              <w:pStyle w:val="0"/>
              <w:jc w:val="center"/>
            </w:pPr>
            <w:r>
              <w:rPr>
                <w:sz w:val="20"/>
              </w:rPr>
              <w:t xml:space="preserve">2,66</w:t>
            </w:r>
          </w:p>
        </w:tc>
        <w:tc>
          <w:tcPr>
            <w:tcW w:w="740" w:type="dxa"/>
          </w:tcPr>
          <w:p>
            <w:pPr>
              <w:pStyle w:val="0"/>
              <w:jc w:val="center"/>
            </w:pPr>
            <w:r>
              <w:rPr>
                <w:sz w:val="20"/>
              </w:rPr>
              <w:t xml:space="preserve">2,66</w:t>
            </w:r>
          </w:p>
        </w:tc>
      </w:tr>
      <w:tr>
        <w:tc>
          <w:tcPr>
            <w:tcW w:w="567" w:type="dxa"/>
          </w:tcPr>
          <w:p>
            <w:pPr>
              <w:pStyle w:val="0"/>
            </w:pPr>
            <w:r>
              <w:rPr>
                <w:sz w:val="20"/>
              </w:rPr>
              <w:t xml:space="preserve">8</w:t>
            </w:r>
          </w:p>
        </w:tc>
        <w:tc>
          <w:tcPr>
            <w:tcW w:w="2835" w:type="dxa"/>
          </w:tcPr>
          <w:p>
            <w:pPr>
              <w:pStyle w:val="0"/>
            </w:pPr>
            <w:r>
              <w:rPr>
                <w:sz w:val="20"/>
              </w:rPr>
              <w:t xml:space="preserve">Число некоммерческих организаций, осуществляющих свою деятельность в сфере охраны здоровья, которые получили меры государственной поддержки, в том числе в форме субсидии из бюджетов субъектов Российской Федерации, на оказание услуг, предусматривающих медико-социальное сопровождение лиц, нуждающихся в ПМП, включая организацию оказания ПМП и содействие в ее получении (ед.)</w:t>
            </w:r>
          </w:p>
        </w:tc>
        <w:tc>
          <w:tcPr>
            <w:tcW w:w="1984" w:type="dxa"/>
          </w:tcPr>
          <w:p>
            <w:pPr>
              <w:pStyle w:val="0"/>
              <w:jc w:val="center"/>
            </w:pPr>
            <w:r>
              <w:rPr>
                <w:sz w:val="20"/>
              </w:rPr>
              <w:t xml:space="preserve">1</w:t>
            </w:r>
          </w:p>
        </w:tc>
        <w:tc>
          <w:tcPr>
            <w:tcW w:w="736" w:type="dxa"/>
          </w:tcPr>
          <w:p>
            <w:pPr>
              <w:pStyle w:val="0"/>
              <w:jc w:val="center"/>
            </w:pPr>
            <w:r>
              <w:rPr>
                <w:sz w:val="20"/>
              </w:rPr>
              <w:t xml:space="preserve">1</w:t>
            </w:r>
          </w:p>
        </w:tc>
        <w:tc>
          <w:tcPr>
            <w:tcW w:w="736" w:type="dxa"/>
          </w:tcPr>
          <w:p>
            <w:pPr>
              <w:pStyle w:val="0"/>
              <w:jc w:val="center"/>
            </w:pPr>
            <w:r>
              <w:rPr>
                <w:sz w:val="20"/>
              </w:rPr>
              <w:t xml:space="preserve">1</w:t>
            </w:r>
          </w:p>
        </w:tc>
        <w:tc>
          <w:tcPr>
            <w:tcW w:w="736" w:type="dxa"/>
          </w:tcPr>
          <w:p>
            <w:pPr>
              <w:pStyle w:val="0"/>
              <w:jc w:val="center"/>
            </w:pPr>
            <w:r>
              <w:rPr>
                <w:sz w:val="20"/>
              </w:rPr>
              <w:t xml:space="preserve">1</w:t>
            </w:r>
          </w:p>
        </w:tc>
        <w:tc>
          <w:tcPr>
            <w:tcW w:w="736" w:type="dxa"/>
          </w:tcPr>
          <w:p>
            <w:pPr>
              <w:pStyle w:val="0"/>
              <w:jc w:val="center"/>
            </w:pPr>
            <w:r>
              <w:rPr>
                <w:sz w:val="20"/>
              </w:rPr>
              <w:t xml:space="preserve">1</w:t>
            </w:r>
          </w:p>
        </w:tc>
        <w:tc>
          <w:tcPr>
            <w:tcW w:w="740" w:type="dxa"/>
          </w:tcPr>
          <w:p>
            <w:pPr>
              <w:pStyle w:val="0"/>
              <w:jc w:val="center"/>
            </w:pPr>
            <w:r>
              <w:rPr>
                <w:sz w:val="20"/>
              </w:rPr>
              <w:t xml:space="preserve">1</w:t>
            </w:r>
          </w:p>
        </w:tc>
      </w:tr>
    </w:tbl>
    <w:p>
      <w:pPr>
        <w:pStyle w:val="0"/>
        <w:jc w:val="both"/>
      </w:pPr>
      <w:r>
        <w:rPr>
          <w:sz w:val="20"/>
        </w:rPr>
      </w:r>
    </w:p>
    <w:p>
      <w:pPr>
        <w:pStyle w:val="2"/>
        <w:outlineLvl w:val="2"/>
        <w:jc w:val="center"/>
      </w:pPr>
      <w:r>
        <w:rPr>
          <w:sz w:val="20"/>
        </w:rPr>
        <w:t xml:space="preserve">ПЕРЕЧЕНЬ</w:t>
      </w:r>
    </w:p>
    <w:p>
      <w:pPr>
        <w:pStyle w:val="2"/>
        <w:jc w:val="center"/>
      </w:pPr>
      <w:r>
        <w:rPr>
          <w:sz w:val="20"/>
        </w:rPr>
        <w:t xml:space="preserve">ДОПОЛНИТЕЛЬНЫХ ЦЕЛЕВЫХ ПОКАЗАТЕЛЕЙ РЕГИОНАЛЬНОЙ ПРОГРАММЫ</w:t>
      </w:r>
    </w:p>
    <w:p>
      <w:pPr>
        <w:pStyle w:val="2"/>
        <w:jc w:val="center"/>
      </w:pPr>
      <w:r>
        <w:rPr>
          <w:sz w:val="20"/>
        </w:rPr>
        <w:t xml:space="preserve">КРАСНОЯРСКОГО КРАЯ "РАЗВИТИЕ СИСТЕМЫ ОКАЗАНИЯ ПАЛЛИАТИВНОЙ</w:t>
      </w:r>
    </w:p>
    <w:p>
      <w:pPr>
        <w:pStyle w:val="2"/>
        <w:jc w:val="center"/>
      </w:pPr>
      <w:r>
        <w:rPr>
          <w:sz w:val="20"/>
        </w:rPr>
        <w:t xml:space="preserve">МЕДИЦИНСКОЙ ПОМОЩИ"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5102"/>
        <w:gridCol w:w="565"/>
        <w:gridCol w:w="565"/>
        <w:gridCol w:w="565"/>
        <w:gridCol w:w="565"/>
        <w:gridCol w:w="565"/>
        <w:gridCol w:w="570"/>
      </w:tblGrid>
      <w:tr>
        <w:tc>
          <w:tcPr>
            <w:tcW w:w="567" w:type="dxa"/>
          </w:tcPr>
          <w:p>
            <w:pPr>
              <w:pStyle w:val="0"/>
            </w:pPr>
            <w:r>
              <w:rPr>
                <w:sz w:val="20"/>
              </w:rPr>
              <w:t xml:space="preserve">1</w:t>
            </w:r>
          </w:p>
        </w:tc>
        <w:tc>
          <w:tcPr>
            <w:tcW w:w="5102" w:type="dxa"/>
          </w:tcPr>
          <w:p>
            <w:pPr>
              <w:pStyle w:val="0"/>
            </w:pPr>
            <w:r>
              <w:rPr>
                <w:sz w:val="20"/>
              </w:rPr>
              <w:t xml:space="preserve">Доля посещений выездной патронажной службой на дому для оказания ПМП в общем количестве посещений по ПМП (%)</w:t>
            </w:r>
          </w:p>
        </w:tc>
        <w:tc>
          <w:tcPr>
            <w:tcW w:w="565" w:type="dxa"/>
          </w:tcPr>
          <w:p>
            <w:pPr>
              <w:pStyle w:val="0"/>
              <w:jc w:val="center"/>
            </w:pPr>
            <w:r>
              <w:rPr>
                <w:sz w:val="20"/>
              </w:rPr>
              <w:t xml:space="preserve">52</w:t>
            </w:r>
          </w:p>
        </w:tc>
        <w:tc>
          <w:tcPr>
            <w:tcW w:w="565" w:type="dxa"/>
          </w:tcPr>
          <w:p>
            <w:pPr>
              <w:pStyle w:val="0"/>
              <w:jc w:val="center"/>
            </w:pPr>
            <w:r>
              <w:rPr>
                <w:sz w:val="20"/>
              </w:rPr>
              <w:t xml:space="preserve">56</w:t>
            </w:r>
          </w:p>
        </w:tc>
        <w:tc>
          <w:tcPr>
            <w:tcW w:w="565" w:type="dxa"/>
          </w:tcPr>
          <w:p>
            <w:pPr>
              <w:pStyle w:val="0"/>
              <w:jc w:val="center"/>
            </w:pPr>
            <w:r>
              <w:rPr>
                <w:sz w:val="20"/>
              </w:rPr>
              <w:t xml:space="preserve">60</w:t>
            </w:r>
          </w:p>
        </w:tc>
        <w:tc>
          <w:tcPr>
            <w:tcW w:w="565" w:type="dxa"/>
          </w:tcPr>
          <w:p>
            <w:pPr>
              <w:pStyle w:val="0"/>
              <w:jc w:val="center"/>
            </w:pPr>
            <w:r>
              <w:rPr>
                <w:sz w:val="20"/>
              </w:rPr>
              <w:t xml:space="preserve">60</w:t>
            </w:r>
          </w:p>
        </w:tc>
        <w:tc>
          <w:tcPr>
            <w:tcW w:w="565" w:type="dxa"/>
          </w:tcPr>
          <w:p>
            <w:pPr>
              <w:pStyle w:val="0"/>
              <w:jc w:val="center"/>
            </w:pPr>
            <w:r>
              <w:rPr>
                <w:sz w:val="20"/>
              </w:rPr>
              <w:t xml:space="preserve">60</w:t>
            </w:r>
          </w:p>
        </w:tc>
        <w:tc>
          <w:tcPr>
            <w:tcW w:w="570" w:type="dxa"/>
          </w:tcPr>
          <w:p>
            <w:pPr>
              <w:pStyle w:val="0"/>
              <w:jc w:val="center"/>
            </w:pPr>
            <w:r>
              <w:rPr>
                <w:sz w:val="20"/>
              </w:rPr>
              <w:t xml:space="preserve">60</w:t>
            </w:r>
          </w:p>
        </w:tc>
      </w:tr>
      <w:tr>
        <w:tc>
          <w:tcPr>
            <w:tcW w:w="567" w:type="dxa"/>
          </w:tcPr>
          <w:p>
            <w:pPr>
              <w:pStyle w:val="0"/>
            </w:pPr>
            <w:r>
              <w:rPr>
                <w:sz w:val="20"/>
              </w:rPr>
              <w:t xml:space="preserve">2</w:t>
            </w:r>
          </w:p>
        </w:tc>
        <w:tc>
          <w:tcPr>
            <w:tcW w:w="5102" w:type="dxa"/>
          </w:tcPr>
          <w:p>
            <w:pPr>
              <w:pStyle w:val="0"/>
            </w:pPr>
            <w:r>
              <w:rPr>
                <w:sz w:val="20"/>
              </w:rPr>
              <w:t xml:space="preserve">Доля посещений выездной патронажной службой на дому для оказания ПМП детскому населению в общем количестве посещений по ПМП детскому населению (%)</w:t>
            </w:r>
          </w:p>
        </w:tc>
        <w:tc>
          <w:tcPr>
            <w:tcW w:w="565" w:type="dxa"/>
          </w:tcPr>
          <w:p>
            <w:pPr>
              <w:pStyle w:val="0"/>
              <w:jc w:val="center"/>
            </w:pPr>
            <w:r>
              <w:rPr>
                <w:sz w:val="20"/>
              </w:rPr>
              <w:t xml:space="preserve">55</w:t>
            </w:r>
          </w:p>
        </w:tc>
        <w:tc>
          <w:tcPr>
            <w:tcW w:w="565" w:type="dxa"/>
          </w:tcPr>
          <w:p>
            <w:pPr>
              <w:pStyle w:val="0"/>
              <w:jc w:val="center"/>
            </w:pPr>
            <w:r>
              <w:rPr>
                <w:sz w:val="20"/>
              </w:rPr>
              <w:t xml:space="preserve">60</w:t>
            </w:r>
          </w:p>
        </w:tc>
        <w:tc>
          <w:tcPr>
            <w:tcW w:w="565" w:type="dxa"/>
          </w:tcPr>
          <w:p>
            <w:pPr>
              <w:pStyle w:val="0"/>
              <w:jc w:val="center"/>
            </w:pPr>
            <w:r>
              <w:rPr>
                <w:sz w:val="20"/>
              </w:rPr>
              <w:t xml:space="preserve">60</w:t>
            </w:r>
          </w:p>
        </w:tc>
        <w:tc>
          <w:tcPr>
            <w:tcW w:w="565" w:type="dxa"/>
          </w:tcPr>
          <w:p>
            <w:pPr>
              <w:pStyle w:val="0"/>
              <w:jc w:val="center"/>
            </w:pPr>
            <w:r>
              <w:rPr>
                <w:sz w:val="20"/>
              </w:rPr>
              <w:t xml:space="preserve">60</w:t>
            </w:r>
          </w:p>
        </w:tc>
        <w:tc>
          <w:tcPr>
            <w:tcW w:w="565" w:type="dxa"/>
          </w:tcPr>
          <w:p>
            <w:pPr>
              <w:pStyle w:val="0"/>
              <w:jc w:val="center"/>
            </w:pPr>
            <w:r>
              <w:rPr>
                <w:sz w:val="20"/>
              </w:rPr>
              <w:t xml:space="preserve">60</w:t>
            </w:r>
          </w:p>
        </w:tc>
        <w:tc>
          <w:tcPr>
            <w:tcW w:w="570" w:type="dxa"/>
          </w:tcPr>
          <w:p>
            <w:pPr>
              <w:pStyle w:val="0"/>
              <w:jc w:val="center"/>
            </w:pPr>
            <w:r>
              <w:rPr>
                <w:sz w:val="20"/>
              </w:rPr>
              <w:t xml:space="preserve">60</w:t>
            </w:r>
          </w:p>
        </w:tc>
      </w:tr>
      <w:tr>
        <w:tc>
          <w:tcPr>
            <w:tcW w:w="567" w:type="dxa"/>
          </w:tcPr>
          <w:p>
            <w:pPr>
              <w:pStyle w:val="0"/>
            </w:pPr>
            <w:r>
              <w:rPr>
                <w:sz w:val="20"/>
              </w:rPr>
              <w:t xml:space="preserve">3</w:t>
            </w:r>
          </w:p>
        </w:tc>
        <w:tc>
          <w:tcPr>
            <w:tcW w:w="5102" w:type="dxa"/>
          </w:tcPr>
          <w:p>
            <w:pPr>
              <w:pStyle w:val="0"/>
            </w:pPr>
            <w:r>
              <w:rPr>
                <w:sz w:val="20"/>
              </w:rPr>
              <w:t xml:space="preserve">Число пациентов, которым оказана ПМП по месту их фактического пребывания за пределами Красноярского края, на территории которого указанные пациенты зарегистрированы по месту жительства (чел.)</w:t>
            </w:r>
          </w:p>
        </w:tc>
        <w:tc>
          <w:tcPr>
            <w:tcW w:w="565" w:type="dxa"/>
          </w:tcPr>
          <w:p>
            <w:pPr>
              <w:pStyle w:val="0"/>
              <w:jc w:val="center"/>
            </w:pPr>
            <w:r>
              <w:rPr>
                <w:sz w:val="20"/>
              </w:rPr>
              <w:t xml:space="preserve">1</w:t>
            </w:r>
          </w:p>
        </w:tc>
        <w:tc>
          <w:tcPr>
            <w:tcW w:w="565" w:type="dxa"/>
          </w:tcPr>
          <w:p>
            <w:pPr>
              <w:pStyle w:val="0"/>
              <w:jc w:val="center"/>
            </w:pPr>
            <w:r>
              <w:rPr>
                <w:sz w:val="20"/>
              </w:rPr>
              <w:t xml:space="preserve">1</w:t>
            </w:r>
          </w:p>
        </w:tc>
        <w:tc>
          <w:tcPr>
            <w:tcW w:w="565" w:type="dxa"/>
          </w:tcPr>
          <w:p>
            <w:pPr>
              <w:pStyle w:val="0"/>
              <w:jc w:val="center"/>
            </w:pPr>
            <w:r>
              <w:rPr>
                <w:sz w:val="20"/>
              </w:rPr>
              <w:t xml:space="preserve">1</w:t>
            </w:r>
          </w:p>
        </w:tc>
        <w:tc>
          <w:tcPr>
            <w:tcW w:w="565" w:type="dxa"/>
          </w:tcPr>
          <w:p>
            <w:pPr>
              <w:pStyle w:val="0"/>
              <w:jc w:val="center"/>
            </w:pPr>
            <w:r>
              <w:rPr>
                <w:sz w:val="20"/>
              </w:rPr>
              <w:t xml:space="preserve">1</w:t>
            </w:r>
          </w:p>
        </w:tc>
        <w:tc>
          <w:tcPr>
            <w:tcW w:w="565" w:type="dxa"/>
          </w:tcPr>
          <w:p>
            <w:pPr>
              <w:pStyle w:val="0"/>
              <w:jc w:val="center"/>
            </w:pPr>
            <w:r>
              <w:rPr>
                <w:sz w:val="20"/>
              </w:rPr>
              <w:t xml:space="preserve">1</w:t>
            </w:r>
          </w:p>
        </w:tc>
        <w:tc>
          <w:tcPr>
            <w:tcW w:w="570" w:type="dxa"/>
          </w:tcPr>
          <w:p>
            <w:pPr>
              <w:pStyle w:val="0"/>
              <w:jc w:val="center"/>
            </w:pPr>
            <w:r>
              <w:rPr>
                <w:sz w:val="20"/>
              </w:rPr>
              <w:t xml:space="preserve">1</w:t>
            </w:r>
          </w:p>
        </w:tc>
      </w:tr>
      <w:tr>
        <w:tc>
          <w:tcPr>
            <w:tcW w:w="567" w:type="dxa"/>
          </w:tcPr>
          <w:p>
            <w:pPr>
              <w:pStyle w:val="0"/>
            </w:pPr>
            <w:r>
              <w:rPr>
                <w:sz w:val="20"/>
              </w:rPr>
              <w:t xml:space="preserve">4</w:t>
            </w:r>
          </w:p>
        </w:tc>
        <w:tc>
          <w:tcPr>
            <w:tcW w:w="5102" w:type="dxa"/>
          </w:tcPr>
          <w:p>
            <w:pPr>
              <w:pStyle w:val="0"/>
            </w:pPr>
            <w:r>
              <w:rPr>
                <w:sz w:val="20"/>
              </w:rPr>
              <w:t xml:space="preserve">Доля пациентов, получающих обезболивание в рамках оказания ПМП, в общем количестве пациентов, нуждающихся в обезболивании при оказании ПМП (%)</w:t>
            </w:r>
          </w:p>
        </w:tc>
        <w:tc>
          <w:tcPr>
            <w:tcW w:w="565" w:type="dxa"/>
          </w:tcPr>
          <w:p>
            <w:pPr>
              <w:pStyle w:val="0"/>
              <w:jc w:val="center"/>
            </w:pPr>
            <w:r>
              <w:rPr>
                <w:sz w:val="20"/>
              </w:rPr>
              <w:t xml:space="preserve">-</w:t>
            </w:r>
          </w:p>
        </w:tc>
        <w:tc>
          <w:tcPr>
            <w:tcW w:w="565" w:type="dxa"/>
          </w:tcPr>
          <w:p>
            <w:pPr>
              <w:pStyle w:val="0"/>
              <w:jc w:val="center"/>
            </w:pPr>
            <w:r>
              <w:rPr>
                <w:sz w:val="20"/>
              </w:rPr>
              <w:t xml:space="preserve">-</w:t>
            </w:r>
          </w:p>
        </w:tc>
        <w:tc>
          <w:tcPr>
            <w:tcW w:w="565" w:type="dxa"/>
          </w:tcPr>
          <w:p>
            <w:pPr>
              <w:pStyle w:val="0"/>
              <w:jc w:val="center"/>
            </w:pPr>
            <w:r>
              <w:rPr>
                <w:sz w:val="20"/>
              </w:rPr>
              <w:t xml:space="preserve">100</w:t>
            </w:r>
          </w:p>
        </w:tc>
        <w:tc>
          <w:tcPr>
            <w:tcW w:w="565" w:type="dxa"/>
          </w:tcPr>
          <w:p>
            <w:pPr>
              <w:pStyle w:val="0"/>
              <w:jc w:val="center"/>
            </w:pPr>
            <w:r>
              <w:rPr>
                <w:sz w:val="20"/>
              </w:rPr>
              <w:t xml:space="preserve">100</w:t>
            </w:r>
          </w:p>
        </w:tc>
        <w:tc>
          <w:tcPr>
            <w:tcW w:w="565" w:type="dxa"/>
          </w:tcPr>
          <w:p>
            <w:pPr>
              <w:pStyle w:val="0"/>
              <w:jc w:val="center"/>
            </w:pPr>
            <w:r>
              <w:rPr>
                <w:sz w:val="20"/>
              </w:rPr>
              <w:t xml:space="preserve">100</w:t>
            </w:r>
          </w:p>
        </w:tc>
        <w:tc>
          <w:tcPr>
            <w:tcW w:w="570" w:type="dxa"/>
          </w:tcPr>
          <w:p>
            <w:pPr>
              <w:pStyle w:val="0"/>
              <w:jc w:val="center"/>
            </w:pPr>
            <w:r>
              <w:rPr>
                <w:sz w:val="20"/>
              </w:rPr>
              <w:t xml:space="preserve">100</w:t>
            </w:r>
          </w:p>
        </w:tc>
      </w:tr>
      <w:tr>
        <w:tc>
          <w:tcPr>
            <w:tcW w:w="567" w:type="dxa"/>
          </w:tcPr>
          <w:p>
            <w:pPr>
              <w:pStyle w:val="0"/>
            </w:pPr>
            <w:r>
              <w:rPr>
                <w:sz w:val="20"/>
              </w:rPr>
              <w:t xml:space="preserve">5</w:t>
            </w:r>
          </w:p>
        </w:tc>
        <w:tc>
          <w:tcPr>
            <w:tcW w:w="5102" w:type="dxa"/>
          </w:tcPr>
          <w:p>
            <w:pPr>
              <w:pStyle w:val="0"/>
            </w:pPr>
            <w:r>
              <w:rPr>
                <w:sz w:val="20"/>
              </w:rPr>
              <w:t xml:space="preserve">Доля пациентов (взрослых), получающих лечебное энтеральное питание в рамках оказания ПМП, в общем количестве пациентов, нуждающихся в лечебном энтеральном питании при оказании ПМП (%)</w:t>
            </w:r>
          </w:p>
        </w:tc>
        <w:tc>
          <w:tcPr>
            <w:tcW w:w="565" w:type="dxa"/>
          </w:tcPr>
          <w:p>
            <w:pPr>
              <w:pStyle w:val="0"/>
              <w:jc w:val="center"/>
            </w:pPr>
            <w:r>
              <w:rPr>
                <w:sz w:val="20"/>
              </w:rPr>
              <w:t xml:space="preserve">-</w:t>
            </w:r>
          </w:p>
        </w:tc>
        <w:tc>
          <w:tcPr>
            <w:tcW w:w="565" w:type="dxa"/>
          </w:tcPr>
          <w:p>
            <w:pPr>
              <w:pStyle w:val="0"/>
              <w:jc w:val="center"/>
            </w:pPr>
            <w:r>
              <w:rPr>
                <w:sz w:val="20"/>
              </w:rPr>
              <w:t xml:space="preserve">-</w:t>
            </w:r>
          </w:p>
        </w:tc>
        <w:tc>
          <w:tcPr>
            <w:tcW w:w="565" w:type="dxa"/>
          </w:tcPr>
          <w:p>
            <w:pPr>
              <w:pStyle w:val="0"/>
              <w:jc w:val="center"/>
            </w:pPr>
            <w:r>
              <w:rPr>
                <w:sz w:val="20"/>
              </w:rPr>
              <w:t xml:space="preserve">70</w:t>
            </w:r>
          </w:p>
        </w:tc>
        <w:tc>
          <w:tcPr>
            <w:tcW w:w="565" w:type="dxa"/>
          </w:tcPr>
          <w:p>
            <w:pPr>
              <w:pStyle w:val="0"/>
              <w:jc w:val="center"/>
            </w:pPr>
            <w:r>
              <w:rPr>
                <w:sz w:val="20"/>
              </w:rPr>
              <w:t xml:space="preserve">80</w:t>
            </w:r>
          </w:p>
        </w:tc>
        <w:tc>
          <w:tcPr>
            <w:tcW w:w="565" w:type="dxa"/>
          </w:tcPr>
          <w:p>
            <w:pPr>
              <w:pStyle w:val="0"/>
              <w:jc w:val="center"/>
            </w:pPr>
            <w:r>
              <w:rPr>
                <w:sz w:val="20"/>
              </w:rPr>
              <w:t xml:space="preserve">90</w:t>
            </w:r>
          </w:p>
        </w:tc>
        <w:tc>
          <w:tcPr>
            <w:tcW w:w="570" w:type="dxa"/>
          </w:tcPr>
          <w:p>
            <w:pPr>
              <w:pStyle w:val="0"/>
              <w:jc w:val="center"/>
            </w:pPr>
            <w:r>
              <w:rPr>
                <w:sz w:val="20"/>
              </w:rPr>
              <w:t xml:space="preserve">90</w:t>
            </w:r>
          </w:p>
        </w:tc>
      </w:tr>
      <w:tr>
        <w:tc>
          <w:tcPr>
            <w:tcW w:w="567" w:type="dxa"/>
          </w:tcPr>
          <w:p>
            <w:pPr>
              <w:pStyle w:val="0"/>
            </w:pPr>
            <w:r>
              <w:rPr>
                <w:sz w:val="20"/>
              </w:rPr>
              <w:t xml:space="preserve">6</w:t>
            </w:r>
          </w:p>
        </w:tc>
        <w:tc>
          <w:tcPr>
            <w:tcW w:w="5102" w:type="dxa"/>
          </w:tcPr>
          <w:p>
            <w:pPr>
              <w:pStyle w:val="0"/>
            </w:pPr>
            <w:r>
              <w:rPr>
                <w:sz w:val="20"/>
              </w:rPr>
              <w:t xml:space="preserve">Доля ветеранов боевых действий, получающих ПМП и (или) лечебное энтеральное питание, из числа нуждающихся (%)</w:t>
            </w:r>
          </w:p>
        </w:tc>
        <w:tc>
          <w:tcPr>
            <w:tcW w:w="565" w:type="dxa"/>
          </w:tcPr>
          <w:p>
            <w:pPr>
              <w:pStyle w:val="0"/>
              <w:jc w:val="center"/>
            </w:pPr>
            <w:r>
              <w:rPr>
                <w:sz w:val="20"/>
              </w:rPr>
              <w:t xml:space="preserve">-</w:t>
            </w:r>
          </w:p>
        </w:tc>
        <w:tc>
          <w:tcPr>
            <w:tcW w:w="565" w:type="dxa"/>
          </w:tcPr>
          <w:p>
            <w:pPr>
              <w:pStyle w:val="0"/>
              <w:jc w:val="center"/>
            </w:pPr>
            <w:r>
              <w:rPr>
                <w:sz w:val="20"/>
              </w:rPr>
              <w:t xml:space="preserve">-</w:t>
            </w:r>
          </w:p>
        </w:tc>
        <w:tc>
          <w:tcPr>
            <w:tcW w:w="565" w:type="dxa"/>
          </w:tcPr>
          <w:p>
            <w:pPr>
              <w:pStyle w:val="0"/>
              <w:jc w:val="center"/>
            </w:pPr>
            <w:r>
              <w:rPr>
                <w:sz w:val="20"/>
              </w:rPr>
              <w:t xml:space="preserve">100</w:t>
            </w:r>
          </w:p>
        </w:tc>
        <w:tc>
          <w:tcPr>
            <w:tcW w:w="565" w:type="dxa"/>
          </w:tcPr>
          <w:p>
            <w:pPr>
              <w:pStyle w:val="0"/>
              <w:jc w:val="center"/>
            </w:pPr>
            <w:r>
              <w:rPr>
                <w:sz w:val="20"/>
              </w:rPr>
              <w:t xml:space="preserve">100</w:t>
            </w:r>
          </w:p>
        </w:tc>
        <w:tc>
          <w:tcPr>
            <w:tcW w:w="565" w:type="dxa"/>
          </w:tcPr>
          <w:p>
            <w:pPr>
              <w:pStyle w:val="0"/>
              <w:jc w:val="center"/>
            </w:pPr>
            <w:r>
              <w:rPr>
                <w:sz w:val="20"/>
              </w:rPr>
              <w:t xml:space="preserve">100</w:t>
            </w:r>
          </w:p>
        </w:tc>
        <w:tc>
          <w:tcPr>
            <w:tcW w:w="570" w:type="dxa"/>
          </w:tcPr>
          <w:p>
            <w:pPr>
              <w:pStyle w:val="0"/>
              <w:jc w:val="center"/>
            </w:pPr>
            <w:r>
              <w:rPr>
                <w:sz w:val="20"/>
              </w:rPr>
              <w:t xml:space="preserve">100</w:t>
            </w:r>
          </w:p>
        </w:tc>
      </w:tr>
      <w:tr>
        <w:tc>
          <w:tcPr>
            <w:tcW w:w="567" w:type="dxa"/>
          </w:tcPr>
          <w:p>
            <w:pPr>
              <w:pStyle w:val="0"/>
            </w:pPr>
            <w:r>
              <w:rPr>
                <w:sz w:val="20"/>
              </w:rPr>
              <w:t xml:space="preserve">7</w:t>
            </w:r>
          </w:p>
        </w:tc>
        <w:tc>
          <w:tcPr>
            <w:tcW w:w="5102" w:type="dxa"/>
          </w:tcPr>
          <w:p>
            <w:pPr>
              <w:pStyle w:val="0"/>
            </w:pPr>
            <w:r>
              <w:rPr>
                <w:sz w:val="20"/>
              </w:rPr>
              <w:t xml:space="preserve">Доля удовлетворенности пациентов (их законных представителей) родственников, иных лиц, осуществляющих уход за пациентом, качеством ПМП (%)</w:t>
            </w:r>
          </w:p>
        </w:tc>
        <w:tc>
          <w:tcPr>
            <w:tcW w:w="565" w:type="dxa"/>
          </w:tcPr>
          <w:p>
            <w:pPr>
              <w:pStyle w:val="0"/>
              <w:jc w:val="center"/>
            </w:pPr>
            <w:r>
              <w:rPr>
                <w:sz w:val="20"/>
              </w:rPr>
              <w:t xml:space="preserve">45</w:t>
            </w:r>
          </w:p>
        </w:tc>
        <w:tc>
          <w:tcPr>
            <w:tcW w:w="565" w:type="dxa"/>
          </w:tcPr>
          <w:p>
            <w:pPr>
              <w:pStyle w:val="0"/>
              <w:jc w:val="center"/>
            </w:pPr>
            <w:r>
              <w:rPr>
                <w:sz w:val="20"/>
              </w:rPr>
              <w:t xml:space="preserve">55</w:t>
            </w:r>
          </w:p>
        </w:tc>
        <w:tc>
          <w:tcPr>
            <w:tcW w:w="565" w:type="dxa"/>
          </w:tcPr>
          <w:p>
            <w:pPr>
              <w:pStyle w:val="0"/>
              <w:jc w:val="center"/>
            </w:pPr>
            <w:r>
              <w:rPr>
                <w:sz w:val="20"/>
              </w:rPr>
              <w:t xml:space="preserve">65</w:t>
            </w:r>
          </w:p>
        </w:tc>
        <w:tc>
          <w:tcPr>
            <w:tcW w:w="565" w:type="dxa"/>
          </w:tcPr>
          <w:p>
            <w:pPr>
              <w:pStyle w:val="0"/>
              <w:jc w:val="center"/>
            </w:pPr>
            <w:r>
              <w:rPr>
                <w:sz w:val="20"/>
              </w:rPr>
              <w:t xml:space="preserve">75</w:t>
            </w:r>
          </w:p>
        </w:tc>
        <w:tc>
          <w:tcPr>
            <w:tcW w:w="565" w:type="dxa"/>
          </w:tcPr>
          <w:p>
            <w:pPr>
              <w:pStyle w:val="0"/>
              <w:jc w:val="center"/>
            </w:pPr>
            <w:r>
              <w:rPr>
                <w:sz w:val="20"/>
              </w:rPr>
              <w:t xml:space="preserve">85</w:t>
            </w:r>
          </w:p>
        </w:tc>
        <w:tc>
          <w:tcPr>
            <w:tcW w:w="570" w:type="dxa"/>
          </w:tcPr>
          <w:p>
            <w:pPr>
              <w:pStyle w:val="0"/>
              <w:jc w:val="center"/>
            </w:pPr>
            <w:r>
              <w:rPr>
                <w:sz w:val="20"/>
              </w:rPr>
              <w:t xml:space="preserve">97</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w:t>
      </w:r>
    </w:p>
    <w:p>
      <w:pPr>
        <w:pStyle w:val="0"/>
        <w:jc w:val="right"/>
      </w:pPr>
      <w:r>
        <w:rPr>
          <w:sz w:val="20"/>
        </w:rPr>
        <w:t xml:space="preserve">к региональной программе</w:t>
      </w:r>
    </w:p>
    <w:p>
      <w:pPr>
        <w:pStyle w:val="0"/>
        <w:jc w:val="right"/>
      </w:pPr>
      <w:r>
        <w:rPr>
          <w:sz w:val="20"/>
        </w:rPr>
        <w:t xml:space="preserve">Красноярского края</w:t>
      </w:r>
    </w:p>
    <w:p>
      <w:pPr>
        <w:pStyle w:val="0"/>
        <w:jc w:val="right"/>
      </w:pPr>
      <w:r>
        <w:rPr>
          <w:sz w:val="20"/>
        </w:rPr>
        <w:t xml:space="preserve">"Развитие системы</w:t>
      </w:r>
    </w:p>
    <w:p>
      <w:pPr>
        <w:pStyle w:val="0"/>
        <w:jc w:val="right"/>
      </w:pPr>
      <w:r>
        <w:rPr>
          <w:sz w:val="20"/>
        </w:rPr>
        <w:t xml:space="preserve">оказания паллиативной</w:t>
      </w:r>
    </w:p>
    <w:p>
      <w:pPr>
        <w:pStyle w:val="0"/>
        <w:jc w:val="right"/>
      </w:pPr>
      <w:r>
        <w:rPr>
          <w:sz w:val="20"/>
        </w:rPr>
        <w:t xml:space="preserve">медицинской помощи"</w:t>
      </w:r>
    </w:p>
    <w:p>
      <w:pPr>
        <w:pStyle w:val="0"/>
        <w:jc w:val="both"/>
      </w:pPr>
      <w:r>
        <w:rPr>
          <w:sz w:val="20"/>
        </w:rPr>
      </w:r>
    </w:p>
    <w:bookmarkStart w:id="1853" w:name="P1853"/>
    <w:bookmarkEnd w:id="1853"/>
    <w:p>
      <w:pPr>
        <w:pStyle w:val="2"/>
        <w:jc w:val="center"/>
      </w:pPr>
      <w:r>
        <w:rPr>
          <w:sz w:val="20"/>
        </w:rPr>
        <w:t xml:space="preserve">КАДРОВОЕ ОБЕСПЕЧЕНИЕ СТРУКТУРНЫХ ПОДРАЗДЕЛЕНИЙ</w:t>
      </w:r>
    </w:p>
    <w:p>
      <w:pPr>
        <w:pStyle w:val="2"/>
        <w:jc w:val="center"/>
      </w:pPr>
      <w:r>
        <w:rPr>
          <w:sz w:val="20"/>
        </w:rPr>
        <w:t xml:space="preserve">МЕДИЦИНСКИХ ОРГАНИЗАЦИЙ, ПОДВЕДОМСТВЕННЫХ МИНИСТЕРСТВУ,</w:t>
      </w:r>
    </w:p>
    <w:p>
      <w:pPr>
        <w:pStyle w:val="2"/>
        <w:jc w:val="center"/>
      </w:pPr>
      <w:r>
        <w:rPr>
          <w:sz w:val="20"/>
        </w:rPr>
        <w:t xml:space="preserve">СПЕЦИАЛИСТАМИ, ОКАЗЫВАВШИМИ В 2023 ГОДУ ПАЛЛИАТИВНУЮ</w:t>
      </w:r>
    </w:p>
    <w:p>
      <w:pPr>
        <w:pStyle w:val="2"/>
        <w:jc w:val="center"/>
      </w:pPr>
      <w:r>
        <w:rPr>
          <w:sz w:val="20"/>
        </w:rPr>
        <w:t xml:space="preserve">МЕДИЦИНСКУЮ ПОМОЩЬ (ДАЛЕЕ - ПМП) НА ТЕРРИТОРИИ</w:t>
      </w:r>
    </w:p>
    <w:p>
      <w:pPr>
        <w:pStyle w:val="2"/>
        <w:jc w:val="center"/>
      </w:pPr>
      <w:r>
        <w:rPr>
          <w:sz w:val="20"/>
        </w:rPr>
        <w:t xml:space="preserve">КРАСНОЯРСКОГО КРАЯ В АМБУЛАТОРНЫХ УСЛОВИЯХ, В ТОМ ЧИСЛЕ</w:t>
      </w:r>
    </w:p>
    <w:p>
      <w:pPr>
        <w:pStyle w:val="2"/>
        <w:jc w:val="center"/>
      </w:pPr>
      <w:r>
        <w:rPr>
          <w:sz w:val="20"/>
        </w:rPr>
        <w:t xml:space="preserve">НА ДОМУ, И В СТАЦИОНАРНЫХ УСЛОВИЯХ НА ПАЛЛИАТИВНЫХ КОЙКАХ</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2959"/>
        <w:gridCol w:w="1354"/>
        <w:gridCol w:w="1354"/>
        <w:gridCol w:w="664"/>
        <w:gridCol w:w="1099"/>
        <w:gridCol w:w="1174"/>
      </w:tblGrid>
      <w:tr>
        <w:tc>
          <w:tcPr>
            <w:tcW w:w="454" w:type="dxa"/>
            <w:vMerge w:val="restart"/>
          </w:tcPr>
          <w:p>
            <w:pPr>
              <w:pStyle w:val="0"/>
              <w:jc w:val="center"/>
            </w:pPr>
            <w:r>
              <w:rPr>
                <w:sz w:val="20"/>
              </w:rPr>
              <w:t xml:space="preserve">N п/п</w:t>
            </w:r>
          </w:p>
        </w:tc>
        <w:tc>
          <w:tcPr>
            <w:tcW w:w="2959" w:type="dxa"/>
            <w:vMerge w:val="restart"/>
          </w:tcPr>
          <w:p>
            <w:pPr>
              <w:pStyle w:val="0"/>
              <w:jc w:val="center"/>
            </w:pPr>
            <w:r>
              <w:rPr>
                <w:sz w:val="20"/>
              </w:rPr>
              <w:t xml:space="preserve">Медицинские работники </w:t>
            </w:r>
            <w:hyperlink w:history="0" w:anchor="P4201" w:tooltip="&lt;1&gt; Указываются медицинские специалисты конкретного структурного подразделения, оказывающего ПМП.">
              <w:r>
                <w:rPr>
                  <w:sz w:val="20"/>
                  <w:color w:val="0000ff"/>
                </w:rPr>
                <w:t xml:space="preserve">&lt;1&gt;</w:t>
              </w:r>
            </w:hyperlink>
          </w:p>
        </w:tc>
        <w:tc>
          <w:tcPr>
            <w:tcW w:w="1354" w:type="dxa"/>
            <w:vMerge w:val="restart"/>
          </w:tcPr>
          <w:p>
            <w:pPr>
              <w:pStyle w:val="0"/>
              <w:jc w:val="center"/>
            </w:pPr>
            <w:r>
              <w:rPr>
                <w:sz w:val="20"/>
              </w:rPr>
              <w:t xml:space="preserve">Количество должностей (штатных единиц)</w:t>
            </w:r>
          </w:p>
        </w:tc>
        <w:tc>
          <w:tcPr>
            <w:tcW w:w="1354" w:type="dxa"/>
            <w:vMerge w:val="restart"/>
          </w:tcPr>
          <w:p>
            <w:pPr>
              <w:pStyle w:val="0"/>
              <w:jc w:val="center"/>
            </w:pPr>
            <w:r>
              <w:rPr>
                <w:sz w:val="20"/>
              </w:rPr>
              <w:t xml:space="preserve">Количество занятых должностей (штатных единиц)</w:t>
            </w:r>
          </w:p>
        </w:tc>
        <w:tc>
          <w:tcPr>
            <w:gridSpan w:val="2"/>
            <w:tcW w:w="1763" w:type="dxa"/>
          </w:tcPr>
          <w:p>
            <w:pPr>
              <w:pStyle w:val="0"/>
              <w:jc w:val="center"/>
            </w:pPr>
            <w:r>
              <w:rPr>
                <w:sz w:val="20"/>
              </w:rPr>
              <w:t xml:space="preserve">Число основных работников (человек)</w:t>
            </w:r>
          </w:p>
        </w:tc>
        <w:tc>
          <w:tcPr>
            <w:tcW w:w="1174" w:type="dxa"/>
            <w:vMerge w:val="restart"/>
          </w:tcPr>
          <w:p>
            <w:pPr>
              <w:pStyle w:val="0"/>
              <w:jc w:val="center"/>
            </w:pPr>
            <w:r>
              <w:rPr>
                <w:sz w:val="20"/>
              </w:rPr>
              <w:t xml:space="preserve">Кадровый дефицит </w:t>
            </w:r>
            <w:hyperlink w:history="0" w:anchor="P4202" w:tooltip="&lt;2&gt; Кадровый дефицит рассчитывается исходя из соотношения количества занятых должностей и рекомендуемого норматива штатной численности, установленного Приказом Министерства здравоохранения Российской Федерации N 345н и Министерства труда и социальной защиты Российской Федерации N 372н от 31.05.2019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
              <w:r>
                <w:rPr>
                  <w:sz w:val="20"/>
                  <w:color w:val="0000ff"/>
                </w:rPr>
                <w:t xml:space="preserve">&lt;2&gt;</w:t>
              </w:r>
            </w:hyperlink>
            <w:r>
              <w:rPr>
                <w:sz w:val="20"/>
              </w:rPr>
              <w:t xml:space="preserve">, %</w:t>
            </w:r>
          </w:p>
        </w:tc>
      </w:tr>
      <w:tr>
        <w:tc>
          <w:tcPr>
            <w:vMerge w:val="continue"/>
          </w:tcPr>
          <w:p/>
        </w:tc>
        <w:tc>
          <w:tcPr>
            <w:vMerge w:val="continue"/>
          </w:tcPr>
          <w:p/>
        </w:tc>
        <w:tc>
          <w:tcPr>
            <w:vMerge w:val="continue"/>
          </w:tcPr>
          <w:p/>
        </w:tc>
        <w:tc>
          <w:tcPr>
            <w:vMerge w:val="continue"/>
          </w:tcPr>
          <w:p/>
        </w:tc>
        <w:tc>
          <w:tcPr>
            <w:tcW w:w="664" w:type="dxa"/>
          </w:tcPr>
          <w:p>
            <w:pPr>
              <w:pStyle w:val="0"/>
              <w:jc w:val="center"/>
            </w:pPr>
            <w:r>
              <w:rPr>
                <w:sz w:val="20"/>
              </w:rPr>
              <w:t xml:space="preserve">всего</w:t>
            </w:r>
          </w:p>
        </w:tc>
        <w:tc>
          <w:tcPr>
            <w:tcW w:w="1099" w:type="dxa"/>
          </w:tcPr>
          <w:p>
            <w:pPr>
              <w:pStyle w:val="0"/>
              <w:jc w:val="center"/>
            </w:pPr>
            <w:r>
              <w:rPr>
                <w:sz w:val="20"/>
              </w:rPr>
              <w:t xml:space="preserve">из них обучено по вопросам ПМП</w:t>
            </w:r>
          </w:p>
        </w:tc>
        <w:tc>
          <w:tcPr>
            <w:vMerge w:val="continue"/>
          </w:tcPr>
          <w:p/>
        </w:tc>
      </w:tr>
      <w:tr>
        <w:tc>
          <w:tcPr>
            <w:tcW w:w="454" w:type="dxa"/>
          </w:tcPr>
          <w:p>
            <w:pPr>
              <w:pStyle w:val="0"/>
              <w:jc w:val="center"/>
            </w:pPr>
            <w:r>
              <w:rPr>
                <w:sz w:val="20"/>
              </w:rPr>
              <w:t xml:space="preserve">1</w:t>
            </w:r>
          </w:p>
        </w:tc>
        <w:tc>
          <w:tcPr>
            <w:tcW w:w="2959" w:type="dxa"/>
          </w:tcPr>
          <w:p>
            <w:pPr>
              <w:pStyle w:val="0"/>
              <w:jc w:val="center"/>
            </w:pPr>
            <w:r>
              <w:rPr>
                <w:sz w:val="20"/>
              </w:rPr>
              <w:t xml:space="preserve">2</w:t>
            </w:r>
          </w:p>
        </w:tc>
        <w:tc>
          <w:tcPr>
            <w:tcW w:w="1354" w:type="dxa"/>
          </w:tcPr>
          <w:p>
            <w:pPr>
              <w:pStyle w:val="0"/>
              <w:jc w:val="center"/>
            </w:pPr>
            <w:r>
              <w:rPr>
                <w:sz w:val="20"/>
              </w:rPr>
              <w:t xml:space="preserve">3</w:t>
            </w:r>
          </w:p>
        </w:tc>
        <w:tc>
          <w:tcPr>
            <w:tcW w:w="1354" w:type="dxa"/>
          </w:tcPr>
          <w:p>
            <w:pPr>
              <w:pStyle w:val="0"/>
              <w:jc w:val="center"/>
            </w:pPr>
            <w:r>
              <w:rPr>
                <w:sz w:val="20"/>
              </w:rPr>
              <w:t xml:space="preserve">4</w:t>
            </w:r>
          </w:p>
        </w:tc>
        <w:tc>
          <w:tcPr>
            <w:tcW w:w="664" w:type="dxa"/>
          </w:tcPr>
          <w:p>
            <w:pPr>
              <w:pStyle w:val="0"/>
              <w:jc w:val="center"/>
            </w:pPr>
            <w:r>
              <w:rPr>
                <w:sz w:val="20"/>
              </w:rPr>
              <w:t xml:space="preserve">5</w:t>
            </w:r>
          </w:p>
        </w:tc>
        <w:tc>
          <w:tcPr>
            <w:tcW w:w="1099" w:type="dxa"/>
          </w:tcPr>
          <w:p>
            <w:pPr>
              <w:pStyle w:val="0"/>
              <w:jc w:val="center"/>
            </w:pPr>
            <w:r>
              <w:rPr>
                <w:sz w:val="20"/>
              </w:rPr>
              <w:t xml:space="preserve">6</w:t>
            </w:r>
          </w:p>
        </w:tc>
        <w:tc>
          <w:tcPr>
            <w:tcW w:w="1174" w:type="dxa"/>
          </w:tcPr>
          <w:p>
            <w:pPr>
              <w:pStyle w:val="0"/>
              <w:jc w:val="center"/>
            </w:pPr>
            <w:r>
              <w:rPr>
                <w:sz w:val="20"/>
              </w:rPr>
              <w:t xml:space="preserve">7</w:t>
            </w:r>
          </w:p>
        </w:tc>
      </w:tr>
      <w:tr>
        <w:tc>
          <w:tcPr>
            <w:gridSpan w:val="7"/>
            <w:tcW w:w="9058" w:type="dxa"/>
          </w:tcPr>
          <w:p>
            <w:pPr>
              <w:pStyle w:val="0"/>
              <w:outlineLvl w:val="2"/>
            </w:pPr>
            <w:r>
              <w:rPr>
                <w:sz w:val="20"/>
              </w:rPr>
              <w:t xml:space="preserve">1. Краевое государственное бюджетное учреждение здравоохранения (далее - КГБУЗ) "Красноярская городская поликлиника N 4", количество кабинетов ПМП - 1 ед.</w:t>
            </w:r>
          </w:p>
        </w:tc>
      </w:tr>
      <w:tr>
        <w:tc>
          <w:tcPr>
            <w:gridSpan w:val="7"/>
            <w:tcW w:w="9058" w:type="dxa"/>
          </w:tcPr>
          <w:p>
            <w:pPr>
              <w:pStyle w:val="0"/>
              <w:outlineLvl w:val="3"/>
            </w:pPr>
            <w:r>
              <w:rPr>
                <w:sz w:val="20"/>
              </w:rPr>
              <w:t xml:space="preserve">Кабинет ПМП взрослым</w:t>
            </w:r>
          </w:p>
        </w:tc>
      </w:tr>
      <w:tr>
        <w:tc>
          <w:tcPr>
            <w:tcW w:w="454" w:type="dxa"/>
          </w:tcPr>
          <w:p>
            <w:pPr>
              <w:pStyle w:val="0"/>
            </w:pPr>
            <w:r>
              <w:rPr>
                <w:sz w:val="20"/>
              </w:rPr>
              <w:t xml:space="preserve">1</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1,0</w:t>
            </w:r>
          </w:p>
        </w:tc>
        <w:tc>
          <w:tcPr>
            <w:tcW w:w="664" w:type="dxa"/>
          </w:tcPr>
          <w:p>
            <w:pPr>
              <w:pStyle w:val="0"/>
              <w:jc w:val="center"/>
            </w:pPr>
            <w:r>
              <w:rPr>
                <w:sz w:val="20"/>
              </w:rPr>
              <w:t xml:space="preserve">1,0</w:t>
            </w:r>
          </w:p>
        </w:tc>
        <w:tc>
          <w:tcPr>
            <w:tcW w:w="1099" w:type="dxa"/>
          </w:tcPr>
          <w:p>
            <w:pPr>
              <w:pStyle w:val="0"/>
              <w:jc w:val="center"/>
            </w:pPr>
            <w:r>
              <w:rPr>
                <w:sz w:val="20"/>
              </w:rPr>
              <w:t xml:space="preserve">1,0</w:t>
            </w:r>
          </w:p>
        </w:tc>
        <w:tc>
          <w:tcPr>
            <w:tcW w:w="1174" w:type="dxa"/>
          </w:tcPr>
          <w:p>
            <w:pPr>
              <w:pStyle w:val="0"/>
              <w:jc w:val="center"/>
            </w:pPr>
            <w:r>
              <w:rPr>
                <w:sz w:val="20"/>
              </w:rPr>
              <w:t xml:space="preserve">0</w:t>
            </w:r>
          </w:p>
        </w:tc>
      </w:tr>
      <w:tr>
        <w:tc>
          <w:tcPr>
            <w:tcW w:w="454" w:type="dxa"/>
          </w:tcPr>
          <w:p>
            <w:pPr>
              <w:pStyle w:val="0"/>
            </w:pPr>
            <w:r>
              <w:rPr>
                <w:sz w:val="20"/>
              </w:rPr>
              <w:t xml:space="preserve">2</w:t>
            </w:r>
          </w:p>
        </w:tc>
        <w:tc>
          <w:tcPr>
            <w:tcW w:w="2959" w:type="dxa"/>
          </w:tcPr>
          <w:p>
            <w:pPr>
              <w:pStyle w:val="0"/>
            </w:pPr>
            <w:r>
              <w:rPr>
                <w:sz w:val="20"/>
              </w:rPr>
              <w:t xml:space="preserve">Средний медицинский персонал</w:t>
            </w:r>
          </w:p>
        </w:tc>
        <w:tc>
          <w:tcPr>
            <w:tcW w:w="1354" w:type="dxa"/>
          </w:tcPr>
          <w:p>
            <w:pPr>
              <w:pStyle w:val="0"/>
              <w:jc w:val="center"/>
            </w:pPr>
            <w:r>
              <w:rPr>
                <w:sz w:val="20"/>
              </w:rPr>
              <w:t xml:space="preserve">2,0</w:t>
            </w:r>
          </w:p>
        </w:tc>
        <w:tc>
          <w:tcPr>
            <w:tcW w:w="1354" w:type="dxa"/>
          </w:tcPr>
          <w:p>
            <w:pPr>
              <w:pStyle w:val="0"/>
              <w:jc w:val="center"/>
            </w:pPr>
            <w:r>
              <w:rPr>
                <w:sz w:val="20"/>
              </w:rPr>
              <w:t xml:space="preserve">1,0</w:t>
            </w:r>
          </w:p>
        </w:tc>
        <w:tc>
          <w:tcPr>
            <w:tcW w:w="664" w:type="dxa"/>
          </w:tcPr>
          <w:p>
            <w:pPr>
              <w:pStyle w:val="0"/>
              <w:jc w:val="center"/>
            </w:pPr>
            <w:r>
              <w:rPr>
                <w:sz w:val="20"/>
              </w:rPr>
              <w:t xml:space="preserve">1,0</w:t>
            </w:r>
          </w:p>
        </w:tc>
        <w:tc>
          <w:tcPr>
            <w:tcW w:w="1099" w:type="dxa"/>
          </w:tcPr>
          <w:p>
            <w:pPr>
              <w:pStyle w:val="0"/>
              <w:jc w:val="center"/>
            </w:pPr>
            <w:r>
              <w:rPr>
                <w:sz w:val="20"/>
              </w:rPr>
              <w:t xml:space="preserve">1,0</w:t>
            </w:r>
          </w:p>
        </w:tc>
        <w:tc>
          <w:tcPr>
            <w:tcW w:w="1174" w:type="dxa"/>
          </w:tcPr>
          <w:p>
            <w:pPr>
              <w:pStyle w:val="0"/>
              <w:jc w:val="center"/>
            </w:pPr>
            <w:r>
              <w:rPr>
                <w:sz w:val="20"/>
              </w:rPr>
              <w:t xml:space="preserve">50</w:t>
            </w:r>
          </w:p>
        </w:tc>
      </w:tr>
      <w:tr>
        <w:tc>
          <w:tcPr>
            <w:tcW w:w="454" w:type="dxa"/>
          </w:tcPr>
          <w:p>
            <w:pPr>
              <w:pStyle w:val="0"/>
            </w:pPr>
            <w:r>
              <w:rPr>
                <w:sz w:val="20"/>
              </w:rPr>
              <w:t xml:space="preserve">3</w:t>
            </w:r>
          </w:p>
        </w:tc>
        <w:tc>
          <w:tcPr>
            <w:tcW w:w="2959" w:type="dxa"/>
          </w:tcPr>
          <w:p>
            <w:pPr>
              <w:pStyle w:val="0"/>
            </w:pPr>
            <w:r>
              <w:rPr>
                <w:sz w:val="20"/>
              </w:rPr>
              <w:t xml:space="preserve">Младший медицинский персонал</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4</w:t>
            </w:r>
          </w:p>
        </w:tc>
        <w:tc>
          <w:tcPr>
            <w:tcW w:w="2959" w:type="dxa"/>
          </w:tcPr>
          <w:p>
            <w:pPr>
              <w:pStyle w:val="0"/>
            </w:pPr>
            <w:r>
              <w:rPr>
                <w:sz w:val="20"/>
              </w:rPr>
              <w:t xml:space="preserve">Прочий персонал</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gridSpan w:val="7"/>
            <w:tcW w:w="9058" w:type="dxa"/>
          </w:tcPr>
          <w:p>
            <w:pPr>
              <w:pStyle w:val="0"/>
              <w:outlineLvl w:val="2"/>
            </w:pPr>
            <w:r>
              <w:rPr>
                <w:sz w:val="20"/>
              </w:rPr>
              <w:t xml:space="preserve">2. КГБУЗ "Красноярская городская поликлиника N 7", количество кабинетов ПМП - 1 ед.</w:t>
            </w:r>
          </w:p>
        </w:tc>
      </w:tr>
      <w:tr>
        <w:tc>
          <w:tcPr>
            <w:gridSpan w:val="7"/>
            <w:tcW w:w="9058" w:type="dxa"/>
          </w:tcPr>
          <w:p>
            <w:pPr>
              <w:pStyle w:val="0"/>
              <w:outlineLvl w:val="3"/>
            </w:pPr>
            <w:r>
              <w:rPr>
                <w:sz w:val="20"/>
              </w:rPr>
              <w:t xml:space="preserve">Кабинет ПМП взрослым</w:t>
            </w:r>
          </w:p>
        </w:tc>
      </w:tr>
      <w:tr>
        <w:tc>
          <w:tcPr>
            <w:tcW w:w="454" w:type="dxa"/>
          </w:tcPr>
          <w:p>
            <w:pPr>
              <w:pStyle w:val="0"/>
            </w:pPr>
            <w:r>
              <w:rPr>
                <w:sz w:val="20"/>
              </w:rPr>
              <w:t xml:space="preserve">1</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1,0</w:t>
            </w:r>
          </w:p>
        </w:tc>
        <w:tc>
          <w:tcPr>
            <w:tcW w:w="664" w:type="dxa"/>
          </w:tcPr>
          <w:p>
            <w:pPr>
              <w:pStyle w:val="0"/>
              <w:jc w:val="center"/>
            </w:pPr>
            <w:r>
              <w:rPr>
                <w:sz w:val="20"/>
              </w:rPr>
              <w:t xml:space="preserve">1,0</w:t>
            </w:r>
          </w:p>
        </w:tc>
        <w:tc>
          <w:tcPr>
            <w:tcW w:w="1099" w:type="dxa"/>
          </w:tcPr>
          <w:p>
            <w:pPr>
              <w:pStyle w:val="0"/>
              <w:jc w:val="center"/>
            </w:pPr>
            <w:r>
              <w:rPr>
                <w:sz w:val="20"/>
              </w:rPr>
              <w:t xml:space="preserve">1,0</w:t>
            </w:r>
          </w:p>
        </w:tc>
        <w:tc>
          <w:tcPr>
            <w:tcW w:w="1174" w:type="dxa"/>
          </w:tcPr>
          <w:p>
            <w:pPr>
              <w:pStyle w:val="0"/>
              <w:jc w:val="center"/>
            </w:pPr>
            <w:r>
              <w:rPr>
                <w:sz w:val="20"/>
              </w:rPr>
              <w:t xml:space="preserve">0</w:t>
            </w:r>
          </w:p>
        </w:tc>
      </w:tr>
      <w:tr>
        <w:tc>
          <w:tcPr>
            <w:tcW w:w="454" w:type="dxa"/>
          </w:tcPr>
          <w:p>
            <w:pPr>
              <w:pStyle w:val="0"/>
            </w:pPr>
            <w:r>
              <w:rPr>
                <w:sz w:val="20"/>
              </w:rPr>
              <w:t xml:space="preserve">2</w:t>
            </w:r>
          </w:p>
        </w:tc>
        <w:tc>
          <w:tcPr>
            <w:tcW w:w="2959" w:type="dxa"/>
          </w:tcPr>
          <w:p>
            <w:pPr>
              <w:pStyle w:val="0"/>
            </w:pPr>
            <w:r>
              <w:rPr>
                <w:sz w:val="20"/>
              </w:rPr>
              <w:t xml:space="preserve">Средний медицинский персонал</w:t>
            </w:r>
          </w:p>
        </w:tc>
        <w:tc>
          <w:tcPr>
            <w:tcW w:w="1354" w:type="dxa"/>
          </w:tcPr>
          <w:p>
            <w:pPr>
              <w:pStyle w:val="0"/>
              <w:jc w:val="center"/>
            </w:pPr>
            <w:r>
              <w:rPr>
                <w:sz w:val="20"/>
              </w:rPr>
              <w:t xml:space="preserve">2,0</w:t>
            </w:r>
          </w:p>
        </w:tc>
        <w:tc>
          <w:tcPr>
            <w:tcW w:w="1354" w:type="dxa"/>
          </w:tcPr>
          <w:p>
            <w:pPr>
              <w:pStyle w:val="0"/>
              <w:jc w:val="center"/>
            </w:pPr>
            <w:r>
              <w:rPr>
                <w:sz w:val="20"/>
              </w:rPr>
              <w:t xml:space="preserve">1,5</w:t>
            </w:r>
          </w:p>
        </w:tc>
        <w:tc>
          <w:tcPr>
            <w:tcW w:w="664" w:type="dxa"/>
          </w:tcPr>
          <w:p>
            <w:pPr>
              <w:pStyle w:val="0"/>
              <w:jc w:val="center"/>
            </w:pPr>
            <w:r>
              <w:rPr>
                <w:sz w:val="20"/>
              </w:rPr>
              <w:t xml:space="preserve">1,0</w:t>
            </w:r>
          </w:p>
        </w:tc>
        <w:tc>
          <w:tcPr>
            <w:tcW w:w="1099" w:type="dxa"/>
          </w:tcPr>
          <w:p>
            <w:pPr>
              <w:pStyle w:val="0"/>
              <w:jc w:val="center"/>
            </w:pPr>
            <w:r>
              <w:rPr>
                <w:sz w:val="20"/>
              </w:rPr>
              <w:t xml:space="preserve">1,0</w:t>
            </w:r>
          </w:p>
        </w:tc>
        <w:tc>
          <w:tcPr>
            <w:tcW w:w="1174" w:type="dxa"/>
          </w:tcPr>
          <w:p>
            <w:pPr>
              <w:pStyle w:val="0"/>
              <w:jc w:val="center"/>
            </w:pPr>
            <w:r>
              <w:rPr>
                <w:sz w:val="20"/>
              </w:rPr>
              <w:t xml:space="preserve">25</w:t>
            </w:r>
          </w:p>
        </w:tc>
      </w:tr>
      <w:tr>
        <w:tc>
          <w:tcPr>
            <w:tcW w:w="454" w:type="dxa"/>
          </w:tcPr>
          <w:p>
            <w:pPr>
              <w:pStyle w:val="0"/>
            </w:pPr>
            <w:r>
              <w:rPr>
                <w:sz w:val="20"/>
              </w:rPr>
              <w:t xml:space="preserve">3</w:t>
            </w:r>
          </w:p>
        </w:tc>
        <w:tc>
          <w:tcPr>
            <w:tcW w:w="2959" w:type="dxa"/>
          </w:tcPr>
          <w:p>
            <w:pPr>
              <w:pStyle w:val="0"/>
            </w:pPr>
            <w:r>
              <w:rPr>
                <w:sz w:val="20"/>
              </w:rPr>
              <w:t xml:space="preserve">Младший медицинский персонал</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4</w:t>
            </w:r>
          </w:p>
        </w:tc>
        <w:tc>
          <w:tcPr>
            <w:tcW w:w="2959" w:type="dxa"/>
          </w:tcPr>
          <w:p>
            <w:pPr>
              <w:pStyle w:val="0"/>
            </w:pPr>
            <w:r>
              <w:rPr>
                <w:sz w:val="20"/>
              </w:rPr>
              <w:t xml:space="preserve">Прочий персонал</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gridSpan w:val="7"/>
            <w:tcW w:w="9058" w:type="dxa"/>
          </w:tcPr>
          <w:p>
            <w:pPr>
              <w:pStyle w:val="0"/>
              <w:outlineLvl w:val="2"/>
            </w:pPr>
            <w:r>
              <w:rPr>
                <w:sz w:val="20"/>
              </w:rPr>
              <w:t xml:space="preserve">3. КГБУЗ "Красноярская городская поликлиника N 14", количество кабинетов ПМП - 1 ед.</w:t>
            </w:r>
          </w:p>
        </w:tc>
      </w:tr>
      <w:tr>
        <w:tc>
          <w:tcPr>
            <w:gridSpan w:val="7"/>
            <w:tcW w:w="9058" w:type="dxa"/>
          </w:tcPr>
          <w:p>
            <w:pPr>
              <w:pStyle w:val="0"/>
              <w:outlineLvl w:val="3"/>
            </w:pPr>
            <w:r>
              <w:rPr>
                <w:sz w:val="20"/>
              </w:rPr>
              <w:t xml:space="preserve">Кабинет ПМП взрослым</w:t>
            </w:r>
          </w:p>
        </w:tc>
      </w:tr>
      <w:tr>
        <w:tc>
          <w:tcPr>
            <w:tcW w:w="454" w:type="dxa"/>
          </w:tcPr>
          <w:p>
            <w:pPr>
              <w:pStyle w:val="0"/>
            </w:pPr>
            <w:r>
              <w:rPr>
                <w:sz w:val="20"/>
              </w:rPr>
              <w:t xml:space="preserve">1</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1,0</w:t>
            </w:r>
          </w:p>
        </w:tc>
        <w:tc>
          <w:tcPr>
            <w:tcW w:w="664" w:type="dxa"/>
          </w:tcPr>
          <w:p>
            <w:pPr>
              <w:pStyle w:val="0"/>
              <w:jc w:val="center"/>
            </w:pPr>
            <w:r>
              <w:rPr>
                <w:sz w:val="20"/>
              </w:rPr>
              <w:t xml:space="preserve">1,0</w:t>
            </w:r>
          </w:p>
        </w:tc>
        <w:tc>
          <w:tcPr>
            <w:tcW w:w="1099" w:type="dxa"/>
          </w:tcPr>
          <w:p>
            <w:pPr>
              <w:pStyle w:val="0"/>
              <w:jc w:val="center"/>
            </w:pPr>
            <w:r>
              <w:rPr>
                <w:sz w:val="20"/>
              </w:rPr>
              <w:t xml:space="preserve">1,0</w:t>
            </w:r>
          </w:p>
        </w:tc>
        <w:tc>
          <w:tcPr>
            <w:tcW w:w="1174" w:type="dxa"/>
          </w:tcPr>
          <w:p>
            <w:pPr>
              <w:pStyle w:val="0"/>
              <w:jc w:val="center"/>
            </w:pPr>
            <w:r>
              <w:rPr>
                <w:sz w:val="20"/>
              </w:rPr>
              <w:t xml:space="preserve">0</w:t>
            </w:r>
          </w:p>
        </w:tc>
      </w:tr>
      <w:tr>
        <w:tc>
          <w:tcPr>
            <w:tcW w:w="454" w:type="dxa"/>
          </w:tcPr>
          <w:p>
            <w:pPr>
              <w:pStyle w:val="0"/>
            </w:pPr>
            <w:r>
              <w:rPr>
                <w:sz w:val="20"/>
              </w:rPr>
              <w:t xml:space="preserve">2</w:t>
            </w:r>
          </w:p>
        </w:tc>
        <w:tc>
          <w:tcPr>
            <w:tcW w:w="2959" w:type="dxa"/>
          </w:tcPr>
          <w:p>
            <w:pPr>
              <w:pStyle w:val="0"/>
            </w:pPr>
            <w:r>
              <w:rPr>
                <w:sz w:val="20"/>
              </w:rPr>
              <w:t xml:space="preserve">Средний медицинский персонал</w:t>
            </w:r>
          </w:p>
        </w:tc>
        <w:tc>
          <w:tcPr>
            <w:tcW w:w="1354" w:type="dxa"/>
          </w:tcPr>
          <w:p>
            <w:pPr>
              <w:pStyle w:val="0"/>
              <w:jc w:val="center"/>
            </w:pPr>
            <w:r>
              <w:rPr>
                <w:sz w:val="20"/>
              </w:rPr>
              <w:t xml:space="preserve">2,0</w:t>
            </w:r>
          </w:p>
        </w:tc>
        <w:tc>
          <w:tcPr>
            <w:tcW w:w="1354" w:type="dxa"/>
          </w:tcPr>
          <w:p>
            <w:pPr>
              <w:pStyle w:val="0"/>
              <w:jc w:val="center"/>
            </w:pPr>
            <w:r>
              <w:rPr>
                <w:sz w:val="20"/>
              </w:rPr>
              <w:t xml:space="preserve">1,0</w:t>
            </w:r>
          </w:p>
        </w:tc>
        <w:tc>
          <w:tcPr>
            <w:tcW w:w="664" w:type="dxa"/>
          </w:tcPr>
          <w:p>
            <w:pPr>
              <w:pStyle w:val="0"/>
              <w:jc w:val="center"/>
            </w:pPr>
            <w:r>
              <w:rPr>
                <w:sz w:val="20"/>
              </w:rPr>
              <w:t xml:space="preserve">1,0</w:t>
            </w:r>
          </w:p>
        </w:tc>
        <w:tc>
          <w:tcPr>
            <w:tcW w:w="1099" w:type="dxa"/>
          </w:tcPr>
          <w:p>
            <w:pPr>
              <w:pStyle w:val="0"/>
              <w:jc w:val="center"/>
            </w:pPr>
            <w:r>
              <w:rPr>
                <w:sz w:val="20"/>
              </w:rPr>
              <w:t xml:space="preserve">1,0</w:t>
            </w:r>
          </w:p>
        </w:tc>
        <w:tc>
          <w:tcPr>
            <w:tcW w:w="1174" w:type="dxa"/>
          </w:tcPr>
          <w:p>
            <w:pPr>
              <w:pStyle w:val="0"/>
              <w:jc w:val="center"/>
            </w:pPr>
            <w:r>
              <w:rPr>
                <w:sz w:val="20"/>
              </w:rPr>
              <w:t xml:space="preserve">50</w:t>
            </w:r>
          </w:p>
        </w:tc>
      </w:tr>
      <w:tr>
        <w:tc>
          <w:tcPr>
            <w:tcW w:w="454" w:type="dxa"/>
          </w:tcPr>
          <w:p>
            <w:pPr>
              <w:pStyle w:val="0"/>
            </w:pPr>
            <w:r>
              <w:rPr>
                <w:sz w:val="20"/>
              </w:rPr>
              <w:t xml:space="preserve">3</w:t>
            </w:r>
          </w:p>
        </w:tc>
        <w:tc>
          <w:tcPr>
            <w:tcW w:w="2959" w:type="dxa"/>
          </w:tcPr>
          <w:p>
            <w:pPr>
              <w:pStyle w:val="0"/>
            </w:pPr>
            <w:r>
              <w:rPr>
                <w:sz w:val="20"/>
              </w:rPr>
              <w:t xml:space="preserve">Младший медицинский персонал</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4</w:t>
            </w:r>
          </w:p>
        </w:tc>
        <w:tc>
          <w:tcPr>
            <w:tcW w:w="2959" w:type="dxa"/>
          </w:tcPr>
          <w:p>
            <w:pPr>
              <w:pStyle w:val="0"/>
            </w:pPr>
            <w:r>
              <w:rPr>
                <w:sz w:val="20"/>
              </w:rPr>
              <w:t xml:space="preserve">Прочий персонал</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gridSpan w:val="7"/>
            <w:tcW w:w="9058" w:type="dxa"/>
          </w:tcPr>
          <w:p>
            <w:pPr>
              <w:pStyle w:val="0"/>
              <w:outlineLvl w:val="2"/>
            </w:pPr>
            <w:r>
              <w:rPr>
                <w:sz w:val="20"/>
              </w:rPr>
              <w:t xml:space="preserve">4. КГБУЗ "Красноярская межрайонная поликлиника N 1", количество кабинетов ПМП - 1 ед.</w:t>
            </w:r>
          </w:p>
        </w:tc>
      </w:tr>
      <w:tr>
        <w:tc>
          <w:tcPr>
            <w:gridSpan w:val="7"/>
            <w:tcW w:w="9058" w:type="dxa"/>
          </w:tcPr>
          <w:p>
            <w:pPr>
              <w:pStyle w:val="0"/>
              <w:outlineLvl w:val="3"/>
            </w:pPr>
            <w:r>
              <w:rPr>
                <w:sz w:val="20"/>
              </w:rPr>
              <w:t xml:space="preserve">Кабинет ПМП взрослым</w:t>
            </w:r>
          </w:p>
        </w:tc>
      </w:tr>
      <w:tr>
        <w:tc>
          <w:tcPr>
            <w:tcW w:w="454" w:type="dxa"/>
          </w:tcPr>
          <w:p>
            <w:pPr>
              <w:pStyle w:val="0"/>
            </w:pPr>
            <w:r>
              <w:rPr>
                <w:sz w:val="20"/>
              </w:rPr>
              <w:t xml:space="preserve">1</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0,25</w:t>
            </w:r>
          </w:p>
        </w:tc>
        <w:tc>
          <w:tcPr>
            <w:tcW w:w="664" w:type="dxa"/>
          </w:tcPr>
          <w:p>
            <w:pPr>
              <w:pStyle w:val="0"/>
              <w:jc w:val="center"/>
            </w:pPr>
            <w:r>
              <w:rPr>
                <w:sz w:val="20"/>
              </w:rPr>
              <w:t xml:space="preserve">0</w:t>
            </w:r>
          </w:p>
        </w:tc>
        <w:tc>
          <w:tcPr>
            <w:tcW w:w="1099" w:type="dxa"/>
          </w:tcPr>
          <w:p>
            <w:pPr>
              <w:pStyle w:val="0"/>
              <w:jc w:val="center"/>
            </w:pPr>
            <w:r>
              <w:rPr>
                <w:sz w:val="20"/>
              </w:rPr>
              <w:t xml:space="preserve">1</w:t>
            </w:r>
          </w:p>
        </w:tc>
        <w:tc>
          <w:tcPr>
            <w:tcW w:w="1174" w:type="dxa"/>
          </w:tcPr>
          <w:p>
            <w:pPr>
              <w:pStyle w:val="0"/>
              <w:jc w:val="center"/>
            </w:pPr>
            <w:r>
              <w:rPr>
                <w:sz w:val="20"/>
              </w:rPr>
              <w:t xml:space="preserve">75</w:t>
            </w:r>
          </w:p>
        </w:tc>
      </w:tr>
      <w:tr>
        <w:tc>
          <w:tcPr>
            <w:tcW w:w="454" w:type="dxa"/>
          </w:tcPr>
          <w:p>
            <w:pPr>
              <w:pStyle w:val="0"/>
            </w:pPr>
            <w:r>
              <w:rPr>
                <w:sz w:val="20"/>
              </w:rPr>
              <w:t xml:space="preserve">2</w:t>
            </w:r>
          </w:p>
        </w:tc>
        <w:tc>
          <w:tcPr>
            <w:tcW w:w="2959" w:type="dxa"/>
          </w:tcPr>
          <w:p>
            <w:pPr>
              <w:pStyle w:val="0"/>
            </w:pPr>
            <w:r>
              <w:rPr>
                <w:sz w:val="20"/>
              </w:rPr>
              <w:t xml:space="preserve">Средний медицинский персонал</w:t>
            </w:r>
          </w:p>
        </w:tc>
        <w:tc>
          <w:tcPr>
            <w:tcW w:w="1354" w:type="dxa"/>
          </w:tcPr>
          <w:p>
            <w:pPr>
              <w:pStyle w:val="0"/>
              <w:jc w:val="center"/>
            </w:pPr>
            <w:r>
              <w:rPr>
                <w:sz w:val="20"/>
              </w:rPr>
              <w:t xml:space="preserve">2,0</w:t>
            </w:r>
          </w:p>
        </w:tc>
        <w:tc>
          <w:tcPr>
            <w:tcW w:w="1354" w:type="dxa"/>
          </w:tcPr>
          <w:p>
            <w:pPr>
              <w:pStyle w:val="0"/>
              <w:jc w:val="center"/>
            </w:pPr>
            <w:r>
              <w:rPr>
                <w:sz w:val="20"/>
              </w:rPr>
              <w:t xml:space="preserve">0,25</w:t>
            </w:r>
          </w:p>
        </w:tc>
        <w:tc>
          <w:tcPr>
            <w:tcW w:w="664" w:type="dxa"/>
          </w:tcPr>
          <w:p>
            <w:pPr>
              <w:pStyle w:val="0"/>
              <w:jc w:val="center"/>
            </w:pPr>
            <w:r>
              <w:rPr>
                <w:sz w:val="20"/>
              </w:rPr>
              <w:t xml:space="preserve">0</w:t>
            </w:r>
          </w:p>
        </w:tc>
        <w:tc>
          <w:tcPr>
            <w:tcW w:w="1099" w:type="dxa"/>
          </w:tcPr>
          <w:p>
            <w:pPr>
              <w:pStyle w:val="0"/>
              <w:jc w:val="center"/>
            </w:pPr>
            <w:r>
              <w:rPr>
                <w:sz w:val="20"/>
              </w:rPr>
              <w:t xml:space="preserve">1</w:t>
            </w:r>
          </w:p>
        </w:tc>
        <w:tc>
          <w:tcPr>
            <w:tcW w:w="1174" w:type="dxa"/>
          </w:tcPr>
          <w:p>
            <w:pPr>
              <w:pStyle w:val="0"/>
              <w:jc w:val="center"/>
            </w:pPr>
            <w:r>
              <w:rPr>
                <w:sz w:val="20"/>
              </w:rPr>
              <w:t xml:space="preserve">87,5</w:t>
            </w:r>
          </w:p>
        </w:tc>
      </w:tr>
      <w:tr>
        <w:tc>
          <w:tcPr>
            <w:tcW w:w="454" w:type="dxa"/>
          </w:tcPr>
          <w:p>
            <w:pPr>
              <w:pStyle w:val="0"/>
            </w:pPr>
            <w:r>
              <w:rPr>
                <w:sz w:val="20"/>
              </w:rPr>
              <w:t xml:space="preserve">3</w:t>
            </w:r>
          </w:p>
        </w:tc>
        <w:tc>
          <w:tcPr>
            <w:tcW w:w="2959" w:type="dxa"/>
          </w:tcPr>
          <w:p>
            <w:pPr>
              <w:pStyle w:val="0"/>
            </w:pPr>
            <w:r>
              <w:rPr>
                <w:sz w:val="20"/>
              </w:rPr>
              <w:t xml:space="preserve">Младший медицинский персонал</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4</w:t>
            </w:r>
          </w:p>
        </w:tc>
        <w:tc>
          <w:tcPr>
            <w:tcW w:w="2959" w:type="dxa"/>
          </w:tcPr>
          <w:p>
            <w:pPr>
              <w:pStyle w:val="0"/>
            </w:pPr>
            <w:r>
              <w:rPr>
                <w:sz w:val="20"/>
              </w:rPr>
              <w:t xml:space="preserve">Прочий персонал</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gridSpan w:val="7"/>
            <w:tcW w:w="9058" w:type="dxa"/>
          </w:tcPr>
          <w:p>
            <w:pPr>
              <w:pStyle w:val="0"/>
              <w:outlineLvl w:val="2"/>
            </w:pPr>
            <w:r>
              <w:rPr>
                <w:sz w:val="20"/>
              </w:rPr>
              <w:t xml:space="preserve">5. КГБУЗ "Красноярская межрайонная поликлиника N 5", количество кабинетов ПМП - 1 ед.</w:t>
            </w:r>
          </w:p>
        </w:tc>
      </w:tr>
      <w:tr>
        <w:tc>
          <w:tcPr>
            <w:gridSpan w:val="7"/>
            <w:tcW w:w="9058" w:type="dxa"/>
          </w:tcPr>
          <w:p>
            <w:pPr>
              <w:pStyle w:val="0"/>
              <w:outlineLvl w:val="3"/>
            </w:pPr>
            <w:r>
              <w:rPr>
                <w:sz w:val="20"/>
              </w:rPr>
              <w:t xml:space="preserve">Кабинет ПМП взрослым</w:t>
            </w:r>
          </w:p>
        </w:tc>
      </w:tr>
      <w:tr>
        <w:tc>
          <w:tcPr>
            <w:tcW w:w="454" w:type="dxa"/>
          </w:tcPr>
          <w:p>
            <w:pPr>
              <w:pStyle w:val="0"/>
            </w:pPr>
            <w:r>
              <w:rPr>
                <w:sz w:val="20"/>
              </w:rPr>
              <w:t xml:space="preserve">1</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0,25</w:t>
            </w:r>
          </w:p>
        </w:tc>
        <w:tc>
          <w:tcPr>
            <w:tcW w:w="664" w:type="dxa"/>
          </w:tcPr>
          <w:p>
            <w:pPr>
              <w:pStyle w:val="0"/>
              <w:jc w:val="center"/>
            </w:pPr>
            <w:r>
              <w:rPr>
                <w:sz w:val="20"/>
              </w:rPr>
              <w:t xml:space="preserve">0,25</w:t>
            </w:r>
          </w:p>
        </w:tc>
        <w:tc>
          <w:tcPr>
            <w:tcW w:w="1099" w:type="dxa"/>
          </w:tcPr>
          <w:p>
            <w:pPr>
              <w:pStyle w:val="0"/>
              <w:jc w:val="center"/>
            </w:pPr>
            <w:r>
              <w:rPr>
                <w:sz w:val="20"/>
              </w:rPr>
              <w:t xml:space="preserve">0,25</w:t>
            </w:r>
          </w:p>
        </w:tc>
        <w:tc>
          <w:tcPr>
            <w:tcW w:w="1174" w:type="dxa"/>
          </w:tcPr>
          <w:p>
            <w:pPr>
              <w:pStyle w:val="0"/>
              <w:jc w:val="center"/>
            </w:pPr>
            <w:r>
              <w:rPr>
                <w:sz w:val="20"/>
              </w:rPr>
              <w:t xml:space="preserve">75</w:t>
            </w:r>
          </w:p>
        </w:tc>
      </w:tr>
      <w:tr>
        <w:tc>
          <w:tcPr>
            <w:tcW w:w="454" w:type="dxa"/>
          </w:tcPr>
          <w:p>
            <w:pPr>
              <w:pStyle w:val="0"/>
            </w:pPr>
            <w:r>
              <w:rPr>
                <w:sz w:val="20"/>
              </w:rPr>
              <w:t xml:space="preserve">2</w:t>
            </w:r>
          </w:p>
        </w:tc>
        <w:tc>
          <w:tcPr>
            <w:tcW w:w="2959" w:type="dxa"/>
          </w:tcPr>
          <w:p>
            <w:pPr>
              <w:pStyle w:val="0"/>
            </w:pPr>
            <w:r>
              <w:rPr>
                <w:sz w:val="20"/>
              </w:rPr>
              <w:t xml:space="preserve">Средний медицинский персонал</w:t>
            </w:r>
          </w:p>
        </w:tc>
        <w:tc>
          <w:tcPr>
            <w:tcW w:w="1354" w:type="dxa"/>
          </w:tcPr>
          <w:p>
            <w:pPr>
              <w:pStyle w:val="0"/>
              <w:jc w:val="center"/>
            </w:pPr>
            <w:r>
              <w:rPr>
                <w:sz w:val="20"/>
              </w:rPr>
              <w:t xml:space="preserve">2,0</w:t>
            </w:r>
          </w:p>
        </w:tc>
        <w:tc>
          <w:tcPr>
            <w:tcW w:w="1354" w:type="dxa"/>
          </w:tcPr>
          <w:p>
            <w:pPr>
              <w:pStyle w:val="0"/>
              <w:jc w:val="center"/>
            </w:pPr>
            <w:r>
              <w:rPr>
                <w:sz w:val="20"/>
              </w:rPr>
              <w:t xml:space="preserve">2,0</w:t>
            </w:r>
          </w:p>
        </w:tc>
        <w:tc>
          <w:tcPr>
            <w:tcW w:w="664" w:type="dxa"/>
          </w:tcPr>
          <w:p>
            <w:pPr>
              <w:pStyle w:val="0"/>
              <w:jc w:val="center"/>
            </w:pPr>
            <w:r>
              <w:rPr>
                <w:sz w:val="20"/>
              </w:rPr>
              <w:t xml:space="preserve">2,0</w:t>
            </w:r>
          </w:p>
        </w:tc>
        <w:tc>
          <w:tcPr>
            <w:tcW w:w="1099" w:type="dxa"/>
          </w:tcPr>
          <w:p>
            <w:pPr>
              <w:pStyle w:val="0"/>
              <w:jc w:val="center"/>
            </w:pPr>
            <w:r>
              <w:rPr>
                <w:sz w:val="20"/>
              </w:rPr>
              <w:t xml:space="preserve">2,0</w:t>
            </w:r>
          </w:p>
        </w:tc>
        <w:tc>
          <w:tcPr>
            <w:tcW w:w="1174" w:type="dxa"/>
          </w:tcPr>
          <w:p>
            <w:pPr>
              <w:pStyle w:val="0"/>
              <w:jc w:val="center"/>
            </w:pPr>
            <w:r>
              <w:rPr>
                <w:sz w:val="20"/>
              </w:rPr>
              <w:t xml:space="preserve">0</w:t>
            </w:r>
          </w:p>
        </w:tc>
      </w:tr>
      <w:tr>
        <w:tc>
          <w:tcPr>
            <w:tcW w:w="454" w:type="dxa"/>
          </w:tcPr>
          <w:p>
            <w:pPr>
              <w:pStyle w:val="0"/>
            </w:pPr>
            <w:r>
              <w:rPr>
                <w:sz w:val="20"/>
              </w:rPr>
              <w:t xml:space="preserve">3</w:t>
            </w:r>
          </w:p>
        </w:tc>
        <w:tc>
          <w:tcPr>
            <w:tcW w:w="2959" w:type="dxa"/>
          </w:tcPr>
          <w:p>
            <w:pPr>
              <w:pStyle w:val="0"/>
            </w:pPr>
            <w:r>
              <w:rPr>
                <w:sz w:val="20"/>
              </w:rPr>
              <w:t xml:space="preserve">Младший медицинский персонал</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4</w:t>
            </w:r>
          </w:p>
        </w:tc>
        <w:tc>
          <w:tcPr>
            <w:tcW w:w="2959" w:type="dxa"/>
          </w:tcPr>
          <w:p>
            <w:pPr>
              <w:pStyle w:val="0"/>
            </w:pPr>
            <w:r>
              <w:rPr>
                <w:sz w:val="20"/>
              </w:rPr>
              <w:t xml:space="preserve">Прочий персонал</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gridSpan w:val="7"/>
            <w:tcW w:w="9058" w:type="dxa"/>
          </w:tcPr>
          <w:p>
            <w:pPr>
              <w:pStyle w:val="0"/>
              <w:outlineLvl w:val="2"/>
            </w:pPr>
            <w:r>
              <w:rPr>
                <w:sz w:val="20"/>
              </w:rPr>
              <w:t xml:space="preserve">6. КГБУЗ "Красноярская межрайонная больница N 3", количество кабинетов ПМП - 1 ед.</w:t>
            </w:r>
          </w:p>
        </w:tc>
      </w:tr>
      <w:tr>
        <w:tc>
          <w:tcPr>
            <w:gridSpan w:val="7"/>
            <w:tcW w:w="9058" w:type="dxa"/>
          </w:tcPr>
          <w:p>
            <w:pPr>
              <w:pStyle w:val="0"/>
              <w:outlineLvl w:val="3"/>
            </w:pPr>
            <w:r>
              <w:rPr>
                <w:sz w:val="20"/>
              </w:rPr>
              <w:t xml:space="preserve">Кабинет ПМП взрослым</w:t>
            </w:r>
          </w:p>
        </w:tc>
      </w:tr>
      <w:tr>
        <w:tc>
          <w:tcPr>
            <w:tcW w:w="454" w:type="dxa"/>
          </w:tcPr>
          <w:p>
            <w:pPr>
              <w:pStyle w:val="0"/>
            </w:pPr>
            <w:r>
              <w:rPr>
                <w:sz w:val="20"/>
              </w:rPr>
              <w:t xml:space="preserve">1</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1,0</w:t>
            </w:r>
          </w:p>
        </w:tc>
        <w:tc>
          <w:tcPr>
            <w:tcW w:w="664" w:type="dxa"/>
          </w:tcPr>
          <w:p>
            <w:pPr>
              <w:pStyle w:val="0"/>
              <w:jc w:val="center"/>
            </w:pPr>
            <w:r>
              <w:rPr>
                <w:sz w:val="20"/>
              </w:rPr>
              <w:t xml:space="preserve">1,0</w:t>
            </w:r>
          </w:p>
        </w:tc>
        <w:tc>
          <w:tcPr>
            <w:tcW w:w="1099" w:type="dxa"/>
          </w:tcPr>
          <w:p>
            <w:pPr>
              <w:pStyle w:val="0"/>
              <w:jc w:val="center"/>
            </w:pPr>
            <w:r>
              <w:rPr>
                <w:sz w:val="20"/>
              </w:rPr>
              <w:t xml:space="preserve">1,0</w:t>
            </w:r>
          </w:p>
        </w:tc>
        <w:tc>
          <w:tcPr>
            <w:tcW w:w="1174" w:type="dxa"/>
          </w:tcPr>
          <w:p>
            <w:pPr>
              <w:pStyle w:val="0"/>
              <w:jc w:val="center"/>
            </w:pPr>
            <w:r>
              <w:rPr>
                <w:sz w:val="20"/>
              </w:rPr>
              <w:t xml:space="preserve">0</w:t>
            </w:r>
          </w:p>
        </w:tc>
      </w:tr>
      <w:tr>
        <w:tc>
          <w:tcPr>
            <w:tcW w:w="454" w:type="dxa"/>
          </w:tcPr>
          <w:p>
            <w:pPr>
              <w:pStyle w:val="0"/>
            </w:pPr>
            <w:r>
              <w:rPr>
                <w:sz w:val="20"/>
              </w:rPr>
              <w:t xml:space="preserve">2</w:t>
            </w:r>
          </w:p>
        </w:tc>
        <w:tc>
          <w:tcPr>
            <w:tcW w:w="2959" w:type="dxa"/>
          </w:tcPr>
          <w:p>
            <w:pPr>
              <w:pStyle w:val="0"/>
            </w:pPr>
            <w:r>
              <w:rPr>
                <w:sz w:val="20"/>
              </w:rPr>
              <w:t xml:space="preserve">Средний медицинский персонал</w:t>
            </w:r>
          </w:p>
        </w:tc>
        <w:tc>
          <w:tcPr>
            <w:tcW w:w="1354" w:type="dxa"/>
          </w:tcPr>
          <w:p>
            <w:pPr>
              <w:pStyle w:val="0"/>
              <w:jc w:val="center"/>
            </w:pPr>
            <w:r>
              <w:rPr>
                <w:sz w:val="20"/>
              </w:rPr>
              <w:t xml:space="preserve">2,0</w:t>
            </w:r>
          </w:p>
        </w:tc>
        <w:tc>
          <w:tcPr>
            <w:tcW w:w="1354" w:type="dxa"/>
          </w:tcPr>
          <w:p>
            <w:pPr>
              <w:pStyle w:val="0"/>
              <w:jc w:val="center"/>
            </w:pPr>
            <w:r>
              <w:rPr>
                <w:sz w:val="20"/>
              </w:rPr>
              <w:t xml:space="preserve">1,5</w:t>
            </w:r>
          </w:p>
        </w:tc>
        <w:tc>
          <w:tcPr>
            <w:tcW w:w="664" w:type="dxa"/>
          </w:tcPr>
          <w:p>
            <w:pPr>
              <w:pStyle w:val="0"/>
              <w:jc w:val="center"/>
            </w:pPr>
            <w:r>
              <w:rPr>
                <w:sz w:val="20"/>
              </w:rPr>
              <w:t xml:space="preserve">1,0</w:t>
            </w:r>
          </w:p>
        </w:tc>
        <w:tc>
          <w:tcPr>
            <w:tcW w:w="1099" w:type="dxa"/>
          </w:tcPr>
          <w:p>
            <w:pPr>
              <w:pStyle w:val="0"/>
              <w:jc w:val="center"/>
            </w:pPr>
            <w:r>
              <w:rPr>
                <w:sz w:val="20"/>
              </w:rPr>
              <w:t xml:space="preserve">1,0</w:t>
            </w:r>
          </w:p>
        </w:tc>
        <w:tc>
          <w:tcPr>
            <w:tcW w:w="1174" w:type="dxa"/>
          </w:tcPr>
          <w:p>
            <w:pPr>
              <w:pStyle w:val="0"/>
              <w:jc w:val="center"/>
            </w:pPr>
            <w:r>
              <w:rPr>
                <w:sz w:val="20"/>
              </w:rPr>
              <w:t xml:space="preserve">25</w:t>
            </w:r>
          </w:p>
        </w:tc>
      </w:tr>
      <w:tr>
        <w:tc>
          <w:tcPr>
            <w:tcW w:w="454" w:type="dxa"/>
          </w:tcPr>
          <w:p>
            <w:pPr>
              <w:pStyle w:val="0"/>
            </w:pPr>
            <w:r>
              <w:rPr>
                <w:sz w:val="20"/>
              </w:rPr>
              <w:t xml:space="preserve">3</w:t>
            </w:r>
          </w:p>
        </w:tc>
        <w:tc>
          <w:tcPr>
            <w:tcW w:w="2959" w:type="dxa"/>
          </w:tcPr>
          <w:p>
            <w:pPr>
              <w:pStyle w:val="0"/>
            </w:pPr>
            <w:r>
              <w:rPr>
                <w:sz w:val="20"/>
              </w:rPr>
              <w:t xml:space="preserve">Младший медицинский персонал</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4</w:t>
            </w:r>
          </w:p>
        </w:tc>
        <w:tc>
          <w:tcPr>
            <w:tcW w:w="2959" w:type="dxa"/>
          </w:tcPr>
          <w:p>
            <w:pPr>
              <w:pStyle w:val="0"/>
            </w:pPr>
            <w:r>
              <w:rPr>
                <w:sz w:val="20"/>
              </w:rPr>
              <w:t xml:space="preserve">Прочий персонал</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gridSpan w:val="7"/>
            <w:tcW w:w="9058" w:type="dxa"/>
          </w:tcPr>
          <w:p>
            <w:pPr>
              <w:pStyle w:val="0"/>
              <w:outlineLvl w:val="2"/>
            </w:pPr>
            <w:r>
              <w:rPr>
                <w:sz w:val="20"/>
              </w:rPr>
              <w:t xml:space="preserve">7. Краевое государственное автономное учреждение здравоохранения "Красноярская межрайонная больница N 5", количество кабинетов ПМП - 1 ед.</w:t>
            </w:r>
          </w:p>
        </w:tc>
      </w:tr>
      <w:tr>
        <w:tc>
          <w:tcPr>
            <w:gridSpan w:val="7"/>
            <w:tcW w:w="9058" w:type="dxa"/>
          </w:tcPr>
          <w:p>
            <w:pPr>
              <w:pStyle w:val="0"/>
              <w:outlineLvl w:val="3"/>
            </w:pPr>
            <w:r>
              <w:rPr>
                <w:sz w:val="20"/>
              </w:rPr>
              <w:t xml:space="preserve">Кабинет ПМП взрослым</w:t>
            </w:r>
          </w:p>
        </w:tc>
      </w:tr>
      <w:tr>
        <w:tc>
          <w:tcPr>
            <w:tcW w:w="454" w:type="dxa"/>
          </w:tcPr>
          <w:p>
            <w:pPr>
              <w:pStyle w:val="0"/>
            </w:pPr>
            <w:r>
              <w:rPr>
                <w:sz w:val="20"/>
              </w:rPr>
              <w:t xml:space="preserve">1</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0,5</w:t>
            </w:r>
          </w:p>
        </w:tc>
        <w:tc>
          <w:tcPr>
            <w:tcW w:w="664" w:type="dxa"/>
          </w:tcPr>
          <w:p>
            <w:pPr>
              <w:pStyle w:val="0"/>
              <w:jc w:val="center"/>
            </w:pPr>
            <w:r>
              <w:rPr>
                <w:sz w:val="20"/>
              </w:rPr>
              <w:t xml:space="preserve">0</w:t>
            </w:r>
          </w:p>
        </w:tc>
        <w:tc>
          <w:tcPr>
            <w:tcW w:w="1099" w:type="dxa"/>
          </w:tcPr>
          <w:p>
            <w:pPr>
              <w:pStyle w:val="0"/>
              <w:jc w:val="center"/>
            </w:pPr>
            <w:r>
              <w:rPr>
                <w:sz w:val="20"/>
              </w:rPr>
              <w:t xml:space="preserve">1,0</w:t>
            </w:r>
          </w:p>
        </w:tc>
        <w:tc>
          <w:tcPr>
            <w:tcW w:w="1174" w:type="dxa"/>
          </w:tcPr>
          <w:p>
            <w:pPr>
              <w:pStyle w:val="0"/>
              <w:jc w:val="center"/>
            </w:pPr>
            <w:r>
              <w:rPr>
                <w:sz w:val="20"/>
              </w:rPr>
              <w:t xml:space="preserve">50</w:t>
            </w:r>
          </w:p>
        </w:tc>
      </w:tr>
      <w:tr>
        <w:tc>
          <w:tcPr>
            <w:tcW w:w="454" w:type="dxa"/>
          </w:tcPr>
          <w:p>
            <w:pPr>
              <w:pStyle w:val="0"/>
            </w:pPr>
            <w:r>
              <w:rPr>
                <w:sz w:val="20"/>
              </w:rPr>
              <w:t xml:space="preserve">2</w:t>
            </w:r>
          </w:p>
        </w:tc>
        <w:tc>
          <w:tcPr>
            <w:tcW w:w="2959" w:type="dxa"/>
          </w:tcPr>
          <w:p>
            <w:pPr>
              <w:pStyle w:val="0"/>
            </w:pPr>
            <w:r>
              <w:rPr>
                <w:sz w:val="20"/>
              </w:rPr>
              <w:t xml:space="preserve">Средний медицинский персонал</w:t>
            </w:r>
          </w:p>
        </w:tc>
        <w:tc>
          <w:tcPr>
            <w:tcW w:w="1354" w:type="dxa"/>
          </w:tcPr>
          <w:p>
            <w:pPr>
              <w:pStyle w:val="0"/>
              <w:jc w:val="center"/>
            </w:pPr>
            <w:r>
              <w:rPr>
                <w:sz w:val="20"/>
              </w:rPr>
              <w:t xml:space="preserve">2,0</w:t>
            </w:r>
          </w:p>
        </w:tc>
        <w:tc>
          <w:tcPr>
            <w:tcW w:w="1354" w:type="dxa"/>
          </w:tcPr>
          <w:p>
            <w:pPr>
              <w:pStyle w:val="0"/>
              <w:jc w:val="center"/>
            </w:pPr>
            <w:r>
              <w:rPr>
                <w:sz w:val="20"/>
              </w:rPr>
              <w:t xml:space="preserve">1,0</w:t>
            </w:r>
          </w:p>
        </w:tc>
        <w:tc>
          <w:tcPr>
            <w:tcW w:w="664" w:type="dxa"/>
          </w:tcPr>
          <w:p>
            <w:pPr>
              <w:pStyle w:val="0"/>
              <w:jc w:val="center"/>
            </w:pPr>
            <w:r>
              <w:rPr>
                <w:sz w:val="20"/>
              </w:rPr>
              <w:t xml:space="preserve">1,0</w:t>
            </w:r>
          </w:p>
        </w:tc>
        <w:tc>
          <w:tcPr>
            <w:tcW w:w="1099" w:type="dxa"/>
          </w:tcPr>
          <w:p>
            <w:pPr>
              <w:pStyle w:val="0"/>
              <w:jc w:val="center"/>
            </w:pPr>
            <w:r>
              <w:rPr>
                <w:sz w:val="20"/>
              </w:rPr>
              <w:t xml:space="preserve">1,0</w:t>
            </w:r>
          </w:p>
        </w:tc>
        <w:tc>
          <w:tcPr>
            <w:tcW w:w="1174" w:type="dxa"/>
          </w:tcPr>
          <w:p>
            <w:pPr>
              <w:pStyle w:val="0"/>
              <w:jc w:val="center"/>
            </w:pPr>
            <w:r>
              <w:rPr>
                <w:sz w:val="20"/>
              </w:rPr>
              <w:t xml:space="preserve">50</w:t>
            </w:r>
          </w:p>
        </w:tc>
      </w:tr>
      <w:tr>
        <w:tc>
          <w:tcPr>
            <w:tcW w:w="454" w:type="dxa"/>
          </w:tcPr>
          <w:p>
            <w:pPr>
              <w:pStyle w:val="0"/>
            </w:pPr>
            <w:r>
              <w:rPr>
                <w:sz w:val="20"/>
              </w:rPr>
              <w:t xml:space="preserve">3</w:t>
            </w:r>
          </w:p>
        </w:tc>
        <w:tc>
          <w:tcPr>
            <w:tcW w:w="2959" w:type="dxa"/>
          </w:tcPr>
          <w:p>
            <w:pPr>
              <w:pStyle w:val="0"/>
            </w:pPr>
            <w:r>
              <w:rPr>
                <w:sz w:val="20"/>
              </w:rPr>
              <w:t xml:space="preserve">Младший медицинский персонал</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4</w:t>
            </w:r>
          </w:p>
        </w:tc>
        <w:tc>
          <w:tcPr>
            <w:tcW w:w="2959" w:type="dxa"/>
          </w:tcPr>
          <w:p>
            <w:pPr>
              <w:pStyle w:val="0"/>
            </w:pPr>
            <w:r>
              <w:rPr>
                <w:sz w:val="20"/>
              </w:rPr>
              <w:t xml:space="preserve">Прочий персонал</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gridSpan w:val="7"/>
            <w:tcW w:w="9058" w:type="dxa"/>
          </w:tcPr>
          <w:p>
            <w:pPr>
              <w:pStyle w:val="0"/>
              <w:outlineLvl w:val="2"/>
            </w:pPr>
            <w:r>
              <w:rPr>
                <w:sz w:val="20"/>
              </w:rPr>
              <w:t xml:space="preserve">8. КГБУЗ "Норильская межрайонная поликлиника N 1", количество кабинетов ПМП - 1 ед.; количество отделений выездной патронажной ПМП взрослым - 1 ед.</w:t>
            </w:r>
          </w:p>
        </w:tc>
      </w:tr>
      <w:tr>
        <w:tc>
          <w:tcPr>
            <w:gridSpan w:val="7"/>
            <w:tcW w:w="9058" w:type="dxa"/>
          </w:tcPr>
          <w:p>
            <w:pPr>
              <w:pStyle w:val="0"/>
              <w:outlineLvl w:val="3"/>
            </w:pPr>
            <w:r>
              <w:rPr>
                <w:sz w:val="20"/>
              </w:rPr>
              <w:t xml:space="preserve">Кабинет ПМП взрослым</w:t>
            </w:r>
          </w:p>
        </w:tc>
      </w:tr>
      <w:tr>
        <w:tc>
          <w:tcPr>
            <w:tcW w:w="454" w:type="dxa"/>
          </w:tcPr>
          <w:p>
            <w:pPr>
              <w:pStyle w:val="0"/>
            </w:pPr>
            <w:r>
              <w:rPr>
                <w:sz w:val="20"/>
              </w:rPr>
              <w:t xml:space="preserve">1</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1,0</w:t>
            </w:r>
          </w:p>
        </w:tc>
        <w:tc>
          <w:tcPr>
            <w:tcW w:w="664" w:type="dxa"/>
          </w:tcPr>
          <w:p>
            <w:pPr>
              <w:pStyle w:val="0"/>
              <w:jc w:val="center"/>
            </w:pPr>
            <w:r>
              <w:rPr>
                <w:sz w:val="20"/>
              </w:rPr>
              <w:t xml:space="preserve">1,0</w:t>
            </w:r>
          </w:p>
        </w:tc>
        <w:tc>
          <w:tcPr>
            <w:tcW w:w="1099" w:type="dxa"/>
          </w:tcPr>
          <w:p>
            <w:pPr>
              <w:pStyle w:val="0"/>
              <w:jc w:val="center"/>
            </w:pPr>
            <w:r>
              <w:rPr>
                <w:sz w:val="20"/>
              </w:rPr>
              <w:t xml:space="preserve">1,0</w:t>
            </w:r>
          </w:p>
        </w:tc>
        <w:tc>
          <w:tcPr>
            <w:tcW w:w="1174" w:type="dxa"/>
          </w:tcPr>
          <w:p>
            <w:pPr>
              <w:pStyle w:val="0"/>
              <w:jc w:val="center"/>
            </w:pPr>
            <w:r>
              <w:rPr>
                <w:sz w:val="20"/>
              </w:rPr>
              <w:t xml:space="preserve">0</w:t>
            </w:r>
          </w:p>
        </w:tc>
      </w:tr>
      <w:tr>
        <w:tc>
          <w:tcPr>
            <w:tcW w:w="454" w:type="dxa"/>
          </w:tcPr>
          <w:p>
            <w:pPr>
              <w:pStyle w:val="0"/>
            </w:pPr>
            <w:r>
              <w:rPr>
                <w:sz w:val="20"/>
              </w:rPr>
              <w:t xml:space="preserve">2</w:t>
            </w:r>
          </w:p>
        </w:tc>
        <w:tc>
          <w:tcPr>
            <w:tcW w:w="2959" w:type="dxa"/>
          </w:tcPr>
          <w:p>
            <w:pPr>
              <w:pStyle w:val="0"/>
            </w:pPr>
            <w:r>
              <w:rPr>
                <w:sz w:val="20"/>
              </w:rPr>
              <w:t xml:space="preserve">Средний медицинский персонал</w:t>
            </w:r>
          </w:p>
        </w:tc>
        <w:tc>
          <w:tcPr>
            <w:tcW w:w="1354" w:type="dxa"/>
          </w:tcPr>
          <w:p>
            <w:pPr>
              <w:pStyle w:val="0"/>
              <w:jc w:val="center"/>
            </w:pPr>
            <w:r>
              <w:rPr>
                <w:sz w:val="20"/>
              </w:rPr>
              <w:t xml:space="preserve">2,0</w:t>
            </w:r>
          </w:p>
        </w:tc>
        <w:tc>
          <w:tcPr>
            <w:tcW w:w="1354" w:type="dxa"/>
          </w:tcPr>
          <w:p>
            <w:pPr>
              <w:pStyle w:val="0"/>
              <w:jc w:val="center"/>
            </w:pPr>
            <w:r>
              <w:rPr>
                <w:sz w:val="20"/>
              </w:rPr>
              <w:t xml:space="preserve">2,0</w:t>
            </w:r>
          </w:p>
        </w:tc>
        <w:tc>
          <w:tcPr>
            <w:tcW w:w="664" w:type="dxa"/>
          </w:tcPr>
          <w:p>
            <w:pPr>
              <w:pStyle w:val="0"/>
              <w:jc w:val="center"/>
            </w:pPr>
            <w:r>
              <w:rPr>
                <w:sz w:val="20"/>
              </w:rPr>
              <w:t xml:space="preserve">2,0</w:t>
            </w:r>
          </w:p>
        </w:tc>
        <w:tc>
          <w:tcPr>
            <w:tcW w:w="1099" w:type="dxa"/>
          </w:tcPr>
          <w:p>
            <w:pPr>
              <w:pStyle w:val="0"/>
              <w:jc w:val="center"/>
            </w:pPr>
            <w:r>
              <w:rPr>
                <w:sz w:val="20"/>
              </w:rPr>
              <w:t xml:space="preserve">2,0</w:t>
            </w:r>
          </w:p>
        </w:tc>
        <w:tc>
          <w:tcPr>
            <w:tcW w:w="1174" w:type="dxa"/>
          </w:tcPr>
          <w:p>
            <w:pPr>
              <w:pStyle w:val="0"/>
              <w:jc w:val="center"/>
            </w:pPr>
            <w:r>
              <w:rPr>
                <w:sz w:val="20"/>
              </w:rPr>
              <w:t xml:space="preserve">0</w:t>
            </w:r>
          </w:p>
        </w:tc>
      </w:tr>
      <w:tr>
        <w:tc>
          <w:tcPr>
            <w:tcW w:w="454" w:type="dxa"/>
          </w:tcPr>
          <w:p>
            <w:pPr>
              <w:pStyle w:val="0"/>
            </w:pPr>
            <w:r>
              <w:rPr>
                <w:sz w:val="20"/>
              </w:rPr>
              <w:t xml:space="preserve">3</w:t>
            </w:r>
          </w:p>
        </w:tc>
        <w:tc>
          <w:tcPr>
            <w:tcW w:w="2959" w:type="dxa"/>
          </w:tcPr>
          <w:p>
            <w:pPr>
              <w:pStyle w:val="0"/>
            </w:pPr>
            <w:r>
              <w:rPr>
                <w:sz w:val="20"/>
              </w:rPr>
              <w:t xml:space="preserve">Младший медицинский персонал</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4</w:t>
            </w:r>
          </w:p>
        </w:tc>
        <w:tc>
          <w:tcPr>
            <w:tcW w:w="2959" w:type="dxa"/>
          </w:tcPr>
          <w:p>
            <w:pPr>
              <w:pStyle w:val="0"/>
            </w:pPr>
            <w:r>
              <w:rPr>
                <w:sz w:val="20"/>
              </w:rPr>
              <w:t xml:space="preserve">Прочий персонал</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gridSpan w:val="7"/>
            <w:tcW w:w="9058" w:type="dxa"/>
          </w:tcPr>
          <w:p>
            <w:pPr>
              <w:pStyle w:val="0"/>
              <w:outlineLvl w:val="3"/>
            </w:pPr>
            <w:r>
              <w:rPr>
                <w:sz w:val="20"/>
              </w:rPr>
              <w:t xml:space="preserve">Отделение выездной патронажной ПМП взрослым (1 бригада)</w:t>
            </w:r>
          </w:p>
        </w:tc>
      </w:tr>
      <w:tr>
        <w:tc>
          <w:tcPr>
            <w:tcW w:w="454" w:type="dxa"/>
          </w:tcPr>
          <w:p>
            <w:pPr>
              <w:pStyle w:val="0"/>
            </w:pPr>
            <w:r>
              <w:rPr>
                <w:sz w:val="20"/>
              </w:rPr>
              <w:t xml:space="preserve">1</w:t>
            </w:r>
          </w:p>
        </w:tc>
        <w:tc>
          <w:tcPr>
            <w:tcW w:w="2959" w:type="dxa"/>
          </w:tcPr>
          <w:p>
            <w:pPr>
              <w:pStyle w:val="0"/>
            </w:pPr>
            <w:r>
              <w:rPr>
                <w:sz w:val="20"/>
              </w:rPr>
              <w:t xml:space="preserve">Заведующий - 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2</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3</w:t>
            </w:r>
          </w:p>
        </w:tc>
        <w:tc>
          <w:tcPr>
            <w:tcW w:w="2959" w:type="dxa"/>
          </w:tcPr>
          <w:p>
            <w:pPr>
              <w:pStyle w:val="0"/>
            </w:pPr>
            <w:r>
              <w:rPr>
                <w:sz w:val="20"/>
              </w:rPr>
              <w:t xml:space="preserve">Врач - анестезиолог-реаниматолог</w:t>
            </w:r>
          </w:p>
        </w:tc>
        <w:tc>
          <w:tcPr>
            <w:tcW w:w="1354" w:type="dxa"/>
          </w:tcPr>
          <w:p>
            <w:pPr>
              <w:pStyle w:val="0"/>
              <w:jc w:val="center"/>
            </w:pPr>
            <w:r>
              <w:rPr>
                <w:sz w:val="20"/>
              </w:rPr>
              <w:t xml:space="preserve">0,5</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4</w:t>
            </w:r>
          </w:p>
        </w:tc>
        <w:tc>
          <w:tcPr>
            <w:tcW w:w="2959" w:type="dxa"/>
          </w:tcPr>
          <w:p>
            <w:pPr>
              <w:pStyle w:val="0"/>
            </w:pPr>
            <w:r>
              <w:rPr>
                <w:sz w:val="20"/>
              </w:rPr>
              <w:t xml:space="preserve">Медицинский психолог</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5</w:t>
            </w:r>
          </w:p>
        </w:tc>
        <w:tc>
          <w:tcPr>
            <w:tcW w:w="2959" w:type="dxa"/>
          </w:tcPr>
          <w:p>
            <w:pPr>
              <w:pStyle w:val="0"/>
            </w:pPr>
            <w:r>
              <w:rPr>
                <w:sz w:val="20"/>
              </w:rPr>
              <w:t xml:space="preserve">Фельдшер</w:t>
            </w:r>
          </w:p>
        </w:tc>
        <w:tc>
          <w:tcPr>
            <w:tcW w:w="1354" w:type="dxa"/>
          </w:tcPr>
          <w:p>
            <w:pPr>
              <w:pStyle w:val="0"/>
              <w:jc w:val="center"/>
            </w:pPr>
            <w:r>
              <w:rPr>
                <w:sz w:val="20"/>
              </w:rPr>
              <w:t xml:space="preserve">2,0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6</w:t>
            </w:r>
          </w:p>
        </w:tc>
        <w:tc>
          <w:tcPr>
            <w:tcW w:w="2959" w:type="dxa"/>
          </w:tcPr>
          <w:p>
            <w:pPr>
              <w:pStyle w:val="0"/>
            </w:pPr>
            <w:r>
              <w:rPr>
                <w:sz w:val="20"/>
              </w:rPr>
              <w:t xml:space="preserve">Старшая медицинская сестра</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7</w:t>
            </w:r>
          </w:p>
        </w:tc>
        <w:tc>
          <w:tcPr>
            <w:tcW w:w="2959" w:type="dxa"/>
          </w:tcPr>
          <w:p>
            <w:pPr>
              <w:pStyle w:val="0"/>
            </w:pPr>
            <w:r>
              <w:rPr>
                <w:sz w:val="20"/>
              </w:rPr>
              <w:t xml:space="preserve">Медицинская сестра</w:t>
            </w:r>
          </w:p>
        </w:tc>
        <w:tc>
          <w:tcPr>
            <w:tcW w:w="1354" w:type="dxa"/>
          </w:tcPr>
          <w:p>
            <w:pPr>
              <w:pStyle w:val="0"/>
              <w:jc w:val="center"/>
            </w:pPr>
            <w:r>
              <w:rPr>
                <w:sz w:val="20"/>
              </w:rPr>
              <w:t xml:space="preserve">2,0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8</w:t>
            </w:r>
          </w:p>
        </w:tc>
        <w:tc>
          <w:tcPr>
            <w:tcW w:w="2959" w:type="dxa"/>
          </w:tcPr>
          <w:p>
            <w:pPr>
              <w:pStyle w:val="0"/>
            </w:pPr>
            <w:r>
              <w:rPr>
                <w:sz w:val="20"/>
              </w:rPr>
              <w:t xml:space="preserve">Медицинский регистратор</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9</w:t>
            </w:r>
          </w:p>
        </w:tc>
        <w:tc>
          <w:tcPr>
            <w:tcW w:w="2959" w:type="dxa"/>
          </w:tcPr>
          <w:p>
            <w:pPr>
              <w:pStyle w:val="0"/>
            </w:pPr>
            <w:r>
              <w:rPr>
                <w:sz w:val="20"/>
              </w:rPr>
              <w:t xml:space="preserve">Санитар</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gridSpan w:val="7"/>
            <w:tcW w:w="9058" w:type="dxa"/>
          </w:tcPr>
          <w:p>
            <w:pPr>
              <w:pStyle w:val="0"/>
              <w:outlineLvl w:val="2"/>
            </w:pPr>
            <w:r>
              <w:rPr>
                <w:sz w:val="20"/>
              </w:rPr>
              <w:t xml:space="preserve">9. КГБУЗ "Ачинская межрайонная больница", количество кабинетов ПМП - 1 ед.</w:t>
            </w:r>
          </w:p>
        </w:tc>
      </w:tr>
      <w:tr>
        <w:tc>
          <w:tcPr>
            <w:gridSpan w:val="7"/>
            <w:tcW w:w="9058" w:type="dxa"/>
          </w:tcPr>
          <w:p>
            <w:pPr>
              <w:pStyle w:val="0"/>
              <w:outlineLvl w:val="3"/>
            </w:pPr>
            <w:r>
              <w:rPr>
                <w:sz w:val="20"/>
              </w:rPr>
              <w:t xml:space="preserve">Кабинет ПМП взрослым</w:t>
            </w:r>
          </w:p>
        </w:tc>
      </w:tr>
      <w:tr>
        <w:tc>
          <w:tcPr>
            <w:tcW w:w="454" w:type="dxa"/>
          </w:tcPr>
          <w:p>
            <w:pPr>
              <w:pStyle w:val="0"/>
            </w:pPr>
            <w:r>
              <w:rPr>
                <w:sz w:val="20"/>
              </w:rPr>
              <w:t xml:space="preserve">1</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2</w:t>
            </w:r>
          </w:p>
        </w:tc>
        <w:tc>
          <w:tcPr>
            <w:tcW w:w="2959" w:type="dxa"/>
          </w:tcPr>
          <w:p>
            <w:pPr>
              <w:pStyle w:val="0"/>
            </w:pPr>
            <w:r>
              <w:rPr>
                <w:sz w:val="20"/>
              </w:rPr>
              <w:t xml:space="preserve">Средний медицинский персонал</w:t>
            </w:r>
          </w:p>
        </w:tc>
        <w:tc>
          <w:tcPr>
            <w:tcW w:w="1354" w:type="dxa"/>
          </w:tcPr>
          <w:p>
            <w:pPr>
              <w:pStyle w:val="0"/>
              <w:jc w:val="center"/>
            </w:pPr>
            <w:r>
              <w:rPr>
                <w:sz w:val="20"/>
              </w:rPr>
              <w:t xml:space="preserve">2,0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3</w:t>
            </w:r>
          </w:p>
        </w:tc>
        <w:tc>
          <w:tcPr>
            <w:tcW w:w="2959" w:type="dxa"/>
          </w:tcPr>
          <w:p>
            <w:pPr>
              <w:pStyle w:val="0"/>
            </w:pPr>
            <w:r>
              <w:rPr>
                <w:sz w:val="20"/>
              </w:rPr>
              <w:t xml:space="preserve">Младший медицинский персонал</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4</w:t>
            </w:r>
          </w:p>
        </w:tc>
        <w:tc>
          <w:tcPr>
            <w:tcW w:w="2959" w:type="dxa"/>
          </w:tcPr>
          <w:p>
            <w:pPr>
              <w:pStyle w:val="0"/>
            </w:pPr>
            <w:r>
              <w:rPr>
                <w:sz w:val="20"/>
              </w:rPr>
              <w:t xml:space="preserve">Прочий персонал</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gridSpan w:val="7"/>
            <w:tcW w:w="9058" w:type="dxa"/>
          </w:tcPr>
          <w:p>
            <w:pPr>
              <w:pStyle w:val="0"/>
              <w:outlineLvl w:val="2"/>
            </w:pPr>
            <w:r>
              <w:rPr>
                <w:sz w:val="20"/>
              </w:rPr>
              <w:t xml:space="preserve">10. КГБУЗ "Лесосибирская межрайонная больница", количество кабинетов ПМП - 1 ед.</w:t>
            </w:r>
          </w:p>
        </w:tc>
      </w:tr>
      <w:tr>
        <w:tc>
          <w:tcPr>
            <w:gridSpan w:val="7"/>
            <w:tcW w:w="9058" w:type="dxa"/>
          </w:tcPr>
          <w:p>
            <w:pPr>
              <w:pStyle w:val="0"/>
              <w:outlineLvl w:val="3"/>
            </w:pPr>
            <w:r>
              <w:rPr>
                <w:sz w:val="20"/>
              </w:rPr>
              <w:t xml:space="preserve">Кабинет ПМП взрослым</w:t>
            </w:r>
          </w:p>
        </w:tc>
      </w:tr>
      <w:tr>
        <w:tc>
          <w:tcPr>
            <w:tcW w:w="454" w:type="dxa"/>
          </w:tcPr>
          <w:p>
            <w:pPr>
              <w:pStyle w:val="0"/>
            </w:pPr>
            <w:r>
              <w:rPr>
                <w:sz w:val="20"/>
              </w:rPr>
              <w:t xml:space="preserve">1</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2</w:t>
            </w:r>
          </w:p>
        </w:tc>
        <w:tc>
          <w:tcPr>
            <w:tcW w:w="2959" w:type="dxa"/>
          </w:tcPr>
          <w:p>
            <w:pPr>
              <w:pStyle w:val="0"/>
            </w:pPr>
            <w:r>
              <w:rPr>
                <w:sz w:val="20"/>
              </w:rPr>
              <w:t xml:space="preserve">Средний медицинский персонал</w:t>
            </w:r>
          </w:p>
        </w:tc>
        <w:tc>
          <w:tcPr>
            <w:tcW w:w="1354" w:type="dxa"/>
          </w:tcPr>
          <w:p>
            <w:pPr>
              <w:pStyle w:val="0"/>
              <w:jc w:val="center"/>
            </w:pPr>
            <w:r>
              <w:rPr>
                <w:sz w:val="20"/>
              </w:rPr>
              <w:t xml:space="preserve">2,0</w:t>
            </w:r>
          </w:p>
        </w:tc>
        <w:tc>
          <w:tcPr>
            <w:tcW w:w="1354" w:type="dxa"/>
          </w:tcPr>
          <w:p>
            <w:pPr>
              <w:pStyle w:val="0"/>
              <w:jc w:val="center"/>
            </w:pPr>
            <w:r>
              <w:rPr>
                <w:sz w:val="20"/>
              </w:rPr>
              <w:t xml:space="preserve">1,0</w:t>
            </w:r>
          </w:p>
        </w:tc>
        <w:tc>
          <w:tcPr>
            <w:tcW w:w="664" w:type="dxa"/>
          </w:tcPr>
          <w:p>
            <w:pPr>
              <w:pStyle w:val="0"/>
              <w:jc w:val="center"/>
            </w:pPr>
            <w:r>
              <w:rPr>
                <w:sz w:val="20"/>
              </w:rPr>
              <w:t xml:space="preserve">1,0</w:t>
            </w:r>
          </w:p>
        </w:tc>
        <w:tc>
          <w:tcPr>
            <w:tcW w:w="1099" w:type="dxa"/>
          </w:tcPr>
          <w:p>
            <w:pPr>
              <w:pStyle w:val="0"/>
              <w:jc w:val="center"/>
            </w:pPr>
            <w:r>
              <w:rPr>
                <w:sz w:val="20"/>
              </w:rPr>
              <w:t xml:space="preserve">1,0</w:t>
            </w:r>
          </w:p>
        </w:tc>
        <w:tc>
          <w:tcPr>
            <w:tcW w:w="1174" w:type="dxa"/>
          </w:tcPr>
          <w:p>
            <w:pPr>
              <w:pStyle w:val="0"/>
              <w:jc w:val="center"/>
            </w:pPr>
            <w:r>
              <w:rPr>
                <w:sz w:val="20"/>
              </w:rPr>
              <w:t xml:space="preserve">50</w:t>
            </w:r>
          </w:p>
        </w:tc>
      </w:tr>
      <w:tr>
        <w:tc>
          <w:tcPr>
            <w:tcW w:w="454" w:type="dxa"/>
          </w:tcPr>
          <w:p>
            <w:pPr>
              <w:pStyle w:val="0"/>
            </w:pPr>
            <w:r>
              <w:rPr>
                <w:sz w:val="20"/>
              </w:rPr>
              <w:t xml:space="preserve">3</w:t>
            </w:r>
          </w:p>
        </w:tc>
        <w:tc>
          <w:tcPr>
            <w:tcW w:w="2959" w:type="dxa"/>
          </w:tcPr>
          <w:p>
            <w:pPr>
              <w:pStyle w:val="0"/>
            </w:pPr>
            <w:r>
              <w:rPr>
                <w:sz w:val="20"/>
              </w:rPr>
              <w:t xml:space="preserve">Младший медицинский персонал</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4</w:t>
            </w:r>
          </w:p>
        </w:tc>
        <w:tc>
          <w:tcPr>
            <w:tcW w:w="2959" w:type="dxa"/>
          </w:tcPr>
          <w:p>
            <w:pPr>
              <w:pStyle w:val="0"/>
            </w:pPr>
            <w:r>
              <w:rPr>
                <w:sz w:val="20"/>
              </w:rPr>
              <w:t xml:space="preserve">Прочий персонал</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gridSpan w:val="7"/>
            <w:tcW w:w="9058" w:type="dxa"/>
          </w:tcPr>
          <w:p>
            <w:pPr>
              <w:pStyle w:val="0"/>
              <w:outlineLvl w:val="2"/>
            </w:pPr>
            <w:r>
              <w:rPr>
                <w:sz w:val="20"/>
              </w:rPr>
              <w:t xml:space="preserve">11. КГБУЗ "Минусинская межрайонная больница", количество кабинетов ПМП - 1 ед.; количество отделений выездной патронажной ПМП взрослым - 1 ед.</w:t>
            </w:r>
          </w:p>
        </w:tc>
      </w:tr>
      <w:tr>
        <w:tc>
          <w:tcPr>
            <w:gridSpan w:val="7"/>
            <w:tcW w:w="9058" w:type="dxa"/>
          </w:tcPr>
          <w:p>
            <w:pPr>
              <w:pStyle w:val="0"/>
              <w:outlineLvl w:val="3"/>
            </w:pPr>
            <w:r>
              <w:rPr>
                <w:sz w:val="20"/>
              </w:rPr>
              <w:t xml:space="preserve">Кабинет ПМП взрослым</w:t>
            </w:r>
          </w:p>
        </w:tc>
      </w:tr>
      <w:tr>
        <w:tc>
          <w:tcPr>
            <w:tcW w:w="454" w:type="dxa"/>
          </w:tcPr>
          <w:p>
            <w:pPr>
              <w:pStyle w:val="0"/>
            </w:pPr>
            <w:r>
              <w:rPr>
                <w:sz w:val="20"/>
              </w:rPr>
              <w:t xml:space="preserve">1</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2</w:t>
            </w:r>
          </w:p>
        </w:tc>
        <w:tc>
          <w:tcPr>
            <w:tcW w:w="2959" w:type="dxa"/>
          </w:tcPr>
          <w:p>
            <w:pPr>
              <w:pStyle w:val="0"/>
            </w:pPr>
            <w:r>
              <w:rPr>
                <w:sz w:val="20"/>
              </w:rPr>
              <w:t xml:space="preserve">Средний медицинский персонал</w:t>
            </w:r>
          </w:p>
        </w:tc>
        <w:tc>
          <w:tcPr>
            <w:tcW w:w="1354" w:type="dxa"/>
          </w:tcPr>
          <w:p>
            <w:pPr>
              <w:pStyle w:val="0"/>
              <w:jc w:val="center"/>
            </w:pPr>
            <w:r>
              <w:rPr>
                <w:sz w:val="20"/>
              </w:rPr>
              <w:t xml:space="preserve">2,0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3</w:t>
            </w:r>
          </w:p>
        </w:tc>
        <w:tc>
          <w:tcPr>
            <w:tcW w:w="2959" w:type="dxa"/>
          </w:tcPr>
          <w:p>
            <w:pPr>
              <w:pStyle w:val="0"/>
            </w:pPr>
            <w:r>
              <w:rPr>
                <w:sz w:val="20"/>
              </w:rPr>
              <w:t xml:space="preserve">Младший медицинский персонал</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4</w:t>
            </w:r>
          </w:p>
        </w:tc>
        <w:tc>
          <w:tcPr>
            <w:tcW w:w="2959" w:type="dxa"/>
          </w:tcPr>
          <w:p>
            <w:pPr>
              <w:pStyle w:val="0"/>
            </w:pPr>
            <w:r>
              <w:rPr>
                <w:sz w:val="20"/>
              </w:rPr>
              <w:t xml:space="preserve">Прочий персонал</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gridSpan w:val="7"/>
            <w:tcW w:w="9058" w:type="dxa"/>
          </w:tcPr>
          <w:p>
            <w:pPr>
              <w:pStyle w:val="0"/>
              <w:outlineLvl w:val="3"/>
            </w:pPr>
            <w:r>
              <w:rPr>
                <w:sz w:val="20"/>
              </w:rPr>
              <w:t xml:space="preserve">Отделение выездной патронажной ПМП взрослым (1 бригада)</w:t>
            </w:r>
          </w:p>
        </w:tc>
      </w:tr>
      <w:tr>
        <w:tc>
          <w:tcPr>
            <w:tcW w:w="454" w:type="dxa"/>
          </w:tcPr>
          <w:p>
            <w:pPr>
              <w:pStyle w:val="0"/>
            </w:pPr>
            <w:r>
              <w:rPr>
                <w:sz w:val="20"/>
              </w:rPr>
              <w:t xml:space="preserve">1</w:t>
            </w:r>
          </w:p>
        </w:tc>
        <w:tc>
          <w:tcPr>
            <w:tcW w:w="2959" w:type="dxa"/>
          </w:tcPr>
          <w:p>
            <w:pPr>
              <w:pStyle w:val="0"/>
            </w:pPr>
            <w:r>
              <w:rPr>
                <w:sz w:val="20"/>
              </w:rPr>
              <w:t xml:space="preserve">Заведующий - 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2</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3</w:t>
            </w:r>
          </w:p>
        </w:tc>
        <w:tc>
          <w:tcPr>
            <w:tcW w:w="2959" w:type="dxa"/>
          </w:tcPr>
          <w:p>
            <w:pPr>
              <w:pStyle w:val="0"/>
            </w:pPr>
            <w:r>
              <w:rPr>
                <w:sz w:val="20"/>
              </w:rPr>
              <w:t xml:space="preserve">Врач - анестезиолог-реаниматолог</w:t>
            </w:r>
          </w:p>
        </w:tc>
        <w:tc>
          <w:tcPr>
            <w:tcW w:w="1354" w:type="dxa"/>
          </w:tcPr>
          <w:p>
            <w:pPr>
              <w:pStyle w:val="0"/>
              <w:jc w:val="center"/>
            </w:pPr>
            <w:r>
              <w:rPr>
                <w:sz w:val="20"/>
              </w:rPr>
              <w:t xml:space="preserve">0,5</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4</w:t>
            </w:r>
          </w:p>
        </w:tc>
        <w:tc>
          <w:tcPr>
            <w:tcW w:w="2959" w:type="dxa"/>
          </w:tcPr>
          <w:p>
            <w:pPr>
              <w:pStyle w:val="0"/>
            </w:pPr>
            <w:r>
              <w:rPr>
                <w:sz w:val="20"/>
              </w:rPr>
              <w:t xml:space="preserve">Медицинский психолог</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5</w:t>
            </w:r>
          </w:p>
        </w:tc>
        <w:tc>
          <w:tcPr>
            <w:tcW w:w="2959" w:type="dxa"/>
          </w:tcPr>
          <w:p>
            <w:pPr>
              <w:pStyle w:val="0"/>
            </w:pPr>
            <w:r>
              <w:rPr>
                <w:sz w:val="20"/>
              </w:rPr>
              <w:t xml:space="preserve">Фельдшер</w:t>
            </w:r>
          </w:p>
        </w:tc>
        <w:tc>
          <w:tcPr>
            <w:tcW w:w="1354" w:type="dxa"/>
          </w:tcPr>
          <w:p>
            <w:pPr>
              <w:pStyle w:val="0"/>
              <w:jc w:val="center"/>
            </w:pPr>
            <w:r>
              <w:rPr>
                <w:sz w:val="20"/>
              </w:rPr>
              <w:t xml:space="preserve">2,0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6</w:t>
            </w:r>
          </w:p>
        </w:tc>
        <w:tc>
          <w:tcPr>
            <w:tcW w:w="2959" w:type="dxa"/>
          </w:tcPr>
          <w:p>
            <w:pPr>
              <w:pStyle w:val="0"/>
            </w:pPr>
            <w:r>
              <w:rPr>
                <w:sz w:val="20"/>
              </w:rPr>
              <w:t xml:space="preserve">Старшая медицинская сестра</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7</w:t>
            </w:r>
          </w:p>
        </w:tc>
        <w:tc>
          <w:tcPr>
            <w:tcW w:w="2959" w:type="dxa"/>
          </w:tcPr>
          <w:p>
            <w:pPr>
              <w:pStyle w:val="0"/>
            </w:pPr>
            <w:r>
              <w:rPr>
                <w:sz w:val="20"/>
              </w:rPr>
              <w:t xml:space="preserve">Медицинская сестра</w:t>
            </w:r>
          </w:p>
        </w:tc>
        <w:tc>
          <w:tcPr>
            <w:tcW w:w="1354" w:type="dxa"/>
          </w:tcPr>
          <w:p>
            <w:pPr>
              <w:pStyle w:val="0"/>
              <w:jc w:val="center"/>
            </w:pPr>
            <w:r>
              <w:rPr>
                <w:sz w:val="20"/>
              </w:rPr>
              <w:t xml:space="preserve">2,0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8</w:t>
            </w:r>
          </w:p>
        </w:tc>
        <w:tc>
          <w:tcPr>
            <w:tcW w:w="2959" w:type="dxa"/>
          </w:tcPr>
          <w:p>
            <w:pPr>
              <w:pStyle w:val="0"/>
            </w:pPr>
            <w:r>
              <w:rPr>
                <w:sz w:val="20"/>
              </w:rPr>
              <w:t xml:space="preserve">Медицинский регистратор</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9</w:t>
            </w:r>
          </w:p>
        </w:tc>
        <w:tc>
          <w:tcPr>
            <w:tcW w:w="2959" w:type="dxa"/>
          </w:tcPr>
          <w:p>
            <w:pPr>
              <w:pStyle w:val="0"/>
            </w:pPr>
            <w:r>
              <w:rPr>
                <w:sz w:val="20"/>
              </w:rPr>
              <w:t xml:space="preserve">Санитар</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gridSpan w:val="7"/>
            <w:tcW w:w="9058" w:type="dxa"/>
          </w:tcPr>
          <w:p>
            <w:pPr>
              <w:pStyle w:val="0"/>
              <w:outlineLvl w:val="2"/>
            </w:pPr>
            <w:r>
              <w:rPr>
                <w:sz w:val="20"/>
              </w:rPr>
              <w:t xml:space="preserve">12. КГБУЗ "Канская межрайонная больница", количество кабинетов ПМП - 1 ед.; количество отделений выездной патронажной ПМП взрослым - 1 ед.; количество паллиативных коек для взрослых - 10 коек</w:t>
            </w:r>
          </w:p>
        </w:tc>
      </w:tr>
      <w:tr>
        <w:tc>
          <w:tcPr>
            <w:gridSpan w:val="7"/>
            <w:tcW w:w="9058" w:type="dxa"/>
          </w:tcPr>
          <w:p>
            <w:pPr>
              <w:pStyle w:val="0"/>
              <w:outlineLvl w:val="3"/>
            </w:pPr>
            <w:r>
              <w:rPr>
                <w:sz w:val="20"/>
              </w:rPr>
              <w:t xml:space="preserve">Кабинет ПМП взрослым</w:t>
            </w:r>
          </w:p>
        </w:tc>
      </w:tr>
      <w:tr>
        <w:tc>
          <w:tcPr>
            <w:tcW w:w="454" w:type="dxa"/>
          </w:tcPr>
          <w:p>
            <w:pPr>
              <w:pStyle w:val="0"/>
            </w:pPr>
            <w:r>
              <w:rPr>
                <w:sz w:val="20"/>
              </w:rPr>
              <w:t xml:space="preserve">1</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2</w:t>
            </w:r>
          </w:p>
        </w:tc>
        <w:tc>
          <w:tcPr>
            <w:tcW w:w="2959" w:type="dxa"/>
          </w:tcPr>
          <w:p>
            <w:pPr>
              <w:pStyle w:val="0"/>
            </w:pPr>
            <w:r>
              <w:rPr>
                <w:sz w:val="20"/>
              </w:rPr>
              <w:t xml:space="preserve">Средний медицинский персонал</w:t>
            </w:r>
          </w:p>
        </w:tc>
        <w:tc>
          <w:tcPr>
            <w:tcW w:w="1354" w:type="dxa"/>
          </w:tcPr>
          <w:p>
            <w:pPr>
              <w:pStyle w:val="0"/>
              <w:jc w:val="center"/>
            </w:pPr>
            <w:r>
              <w:rPr>
                <w:sz w:val="20"/>
              </w:rPr>
              <w:t xml:space="preserve">2,0</w:t>
            </w:r>
          </w:p>
        </w:tc>
        <w:tc>
          <w:tcPr>
            <w:tcW w:w="1354" w:type="dxa"/>
          </w:tcPr>
          <w:p>
            <w:pPr>
              <w:pStyle w:val="0"/>
              <w:jc w:val="center"/>
            </w:pPr>
            <w:r>
              <w:rPr>
                <w:sz w:val="20"/>
              </w:rPr>
              <w:t xml:space="preserve">1,0</w:t>
            </w:r>
          </w:p>
        </w:tc>
        <w:tc>
          <w:tcPr>
            <w:tcW w:w="664" w:type="dxa"/>
          </w:tcPr>
          <w:p>
            <w:pPr>
              <w:pStyle w:val="0"/>
              <w:jc w:val="center"/>
            </w:pPr>
            <w:r>
              <w:rPr>
                <w:sz w:val="20"/>
              </w:rPr>
              <w:t xml:space="preserve">1,0</w:t>
            </w:r>
          </w:p>
        </w:tc>
        <w:tc>
          <w:tcPr>
            <w:tcW w:w="1099" w:type="dxa"/>
          </w:tcPr>
          <w:p>
            <w:pPr>
              <w:pStyle w:val="0"/>
              <w:jc w:val="center"/>
            </w:pPr>
            <w:r>
              <w:rPr>
                <w:sz w:val="20"/>
              </w:rPr>
              <w:t xml:space="preserve">1,0</w:t>
            </w:r>
          </w:p>
        </w:tc>
        <w:tc>
          <w:tcPr>
            <w:tcW w:w="1174" w:type="dxa"/>
          </w:tcPr>
          <w:p>
            <w:pPr>
              <w:pStyle w:val="0"/>
              <w:jc w:val="center"/>
            </w:pPr>
            <w:r>
              <w:rPr>
                <w:sz w:val="20"/>
              </w:rPr>
              <w:t xml:space="preserve">50</w:t>
            </w:r>
          </w:p>
        </w:tc>
      </w:tr>
      <w:tr>
        <w:tc>
          <w:tcPr>
            <w:tcW w:w="454" w:type="dxa"/>
          </w:tcPr>
          <w:p>
            <w:pPr>
              <w:pStyle w:val="0"/>
            </w:pPr>
            <w:r>
              <w:rPr>
                <w:sz w:val="20"/>
              </w:rPr>
              <w:t xml:space="preserve">3</w:t>
            </w:r>
          </w:p>
        </w:tc>
        <w:tc>
          <w:tcPr>
            <w:tcW w:w="2959" w:type="dxa"/>
          </w:tcPr>
          <w:p>
            <w:pPr>
              <w:pStyle w:val="0"/>
            </w:pPr>
            <w:r>
              <w:rPr>
                <w:sz w:val="20"/>
              </w:rPr>
              <w:t xml:space="preserve">Младший медицинский персонал</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4</w:t>
            </w:r>
          </w:p>
        </w:tc>
        <w:tc>
          <w:tcPr>
            <w:tcW w:w="2959" w:type="dxa"/>
          </w:tcPr>
          <w:p>
            <w:pPr>
              <w:pStyle w:val="0"/>
            </w:pPr>
            <w:r>
              <w:rPr>
                <w:sz w:val="20"/>
              </w:rPr>
              <w:t xml:space="preserve">Прочий персонал</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gridSpan w:val="7"/>
            <w:tcW w:w="9058" w:type="dxa"/>
          </w:tcPr>
          <w:p>
            <w:pPr>
              <w:pStyle w:val="0"/>
              <w:outlineLvl w:val="3"/>
            </w:pPr>
            <w:r>
              <w:rPr>
                <w:sz w:val="20"/>
              </w:rPr>
              <w:t xml:space="preserve">Отделение выездной патронажной ПМП взрослым (1 бригада)</w:t>
            </w:r>
          </w:p>
        </w:tc>
      </w:tr>
      <w:tr>
        <w:tc>
          <w:tcPr>
            <w:tcW w:w="454" w:type="dxa"/>
          </w:tcPr>
          <w:p>
            <w:pPr>
              <w:pStyle w:val="0"/>
            </w:pPr>
            <w:r>
              <w:rPr>
                <w:sz w:val="20"/>
              </w:rPr>
              <w:t xml:space="preserve">1</w:t>
            </w:r>
          </w:p>
        </w:tc>
        <w:tc>
          <w:tcPr>
            <w:tcW w:w="2959" w:type="dxa"/>
          </w:tcPr>
          <w:p>
            <w:pPr>
              <w:pStyle w:val="0"/>
            </w:pPr>
            <w:r>
              <w:rPr>
                <w:sz w:val="20"/>
              </w:rPr>
              <w:t xml:space="preserve">Заведующий - 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2</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3</w:t>
            </w:r>
          </w:p>
        </w:tc>
        <w:tc>
          <w:tcPr>
            <w:tcW w:w="2959" w:type="dxa"/>
          </w:tcPr>
          <w:p>
            <w:pPr>
              <w:pStyle w:val="0"/>
            </w:pPr>
            <w:r>
              <w:rPr>
                <w:sz w:val="20"/>
              </w:rPr>
              <w:t xml:space="preserve">Врач - анестезиолог-реаниматолог</w:t>
            </w:r>
          </w:p>
        </w:tc>
        <w:tc>
          <w:tcPr>
            <w:tcW w:w="1354" w:type="dxa"/>
          </w:tcPr>
          <w:p>
            <w:pPr>
              <w:pStyle w:val="0"/>
              <w:jc w:val="center"/>
            </w:pPr>
            <w:r>
              <w:rPr>
                <w:sz w:val="20"/>
              </w:rPr>
              <w:t xml:space="preserve">0,5</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4</w:t>
            </w:r>
          </w:p>
        </w:tc>
        <w:tc>
          <w:tcPr>
            <w:tcW w:w="2959" w:type="dxa"/>
          </w:tcPr>
          <w:p>
            <w:pPr>
              <w:pStyle w:val="0"/>
            </w:pPr>
            <w:r>
              <w:rPr>
                <w:sz w:val="20"/>
              </w:rPr>
              <w:t xml:space="preserve">Медицинский психолог</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5</w:t>
            </w:r>
          </w:p>
        </w:tc>
        <w:tc>
          <w:tcPr>
            <w:tcW w:w="2959" w:type="dxa"/>
          </w:tcPr>
          <w:p>
            <w:pPr>
              <w:pStyle w:val="0"/>
            </w:pPr>
            <w:r>
              <w:rPr>
                <w:sz w:val="20"/>
              </w:rPr>
              <w:t xml:space="preserve">Фельдшер</w:t>
            </w:r>
          </w:p>
        </w:tc>
        <w:tc>
          <w:tcPr>
            <w:tcW w:w="1354" w:type="dxa"/>
          </w:tcPr>
          <w:p>
            <w:pPr>
              <w:pStyle w:val="0"/>
              <w:jc w:val="center"/>
            </w:pPr>
            <w:r>
              <w:rPr>
                <w:sz w:val="20"/>
              </w:rPr>
              <w:t xml:space="preserve">2,0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6</w:t>
            </w:r>
          </w:p>
        </w:tc>
        <w:tc>
          <w:tcPr>
            <w:tcW w:w="2959" w:type="dxa"/>
          </w:tcPr>
          <w:p>
            <w:pPr>
              <w:pStyle w:val="0"/>
            </w:pPr>
            <w:r>
              <w:rPr>
                <w:sz w:val="20"/>
              </w:rPr>
              <w:t xml:space="preserve">Старшая медицинская сестра</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7</w:t>
            </w:r>
          </w:p>
        </w:tc>
        <w:tc>
          <w:tcPr>
            <w:tcW w:w="2959" w:type="dxa"/>
          </w:tcPr>
          <w:p>
            <w:pPr>
              <w:pStyle w:val="0"/>
            </w:pPr>
            <w:r>
              <w:rPr>
                <w:sz w:val="20"/>
              </w:rPr>
              <w:t xml:space="preserve">Медицинская сестра</w:t>
            </w:r>
          </w:p>
        </w:tc>
        <w:tc>
          <w:tcPr>
            <w:tcW w:w="1354" w:type="dxa"/>
          </w:tcPr>
          <w:p>
            <w:pPr>
              <w:pStyle w:val="0"/>
              <w:jc w:val="center"/>
            </w:pPr>
            <w:r>
              <w:rPr>
                <w:sz w:val="20"/>
              </w:rPr>
              <w:t xml:space="preserve">2,0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8</w:t>
            </w:r>
          </w:p>
        </w:tc>
        <w:tc>
          <w:tcPr>
            <w:tcW w:w="2959" w:type="dxa"/>
          </w:tcPr>
          <w:p>
            <w:pPr>
              <w:pStyle w:val="0"/>
            </w:pPr>
            <w:r>
              <w:rPr>
                <w:sz w:val="20"/>
              </w:rPr>
              <w:t xml:space="preserve">Медицинский регистратор</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9</w:t>
            </w:r>
          </w:p>
        </w:tc>
        <w:tc>
          <w:tcPr>
            <w:tcW w:w="2959" w:type="dxa"/>
          </w:tcPr>
          <w:p>
            <w:pPr>
              <w:pStyle w:val="0"/>
            </w:pPr>
            <w:r>
              <w:rPr>
                <w:sz w:val="20"/>
              </w:rPr>
              <w:t xml:space="preserve">Санитар</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gridSpan w:val="7"/>
            <w:tcW w:w="9058" w:type="dxa"/>
          </w:tcPr>
          <w:p>
            <w:pPr>
              <w:pStyle w:val="0"/>
              <w:outlineLvl w:val="3"/>
            </w:pPr>
            <w:r>
              <w:rPr>
                <w:sz w:val="20"/>
              </w:rPr>
              <w:t xml:space="preserve">Отделение паллиативной медицинской помощи взрослым</w:t>
            </w:r>
          </w:p>
        </w:tc>
      </w:tr>
      <w:tr>
        <w:tc>
          <w:tcPr>
            <w:tcW w:w="454" w:type="dxa"/>
          </w:tcPr>
          <w:p>
            <w:pPr>
              <w:pStyle w:val="0"/>
            </w:pPr>
            <w:r>
              <w:rPr>
                <w:sz w:val="20"/>
              </w:rPr>
              <w:t xml:space="preserve">1</w:t>
            </w:r>
          </w:p>
        </w:tc>
        <w:tc>
          <w:tcPr>
            <w:tcW w:w="2959" w:type="dxa"/>
          </w:tcPr>
          <w:p>
            <w:pPr>
              <w:pStyle w:val="0"/>
            </w:pPr>
            <w:r>
              <w:rPr>
                <w:sz w:val="20"/>
              </w:rPr>
              <w:t xml:space="preserve">Заведующий - врач по паллиативной медицинской помощи</w:t>
            </w:r>
          </w:p>
        </w:tc>
        <w:tc>
          <w:tcPr>
            <w:tcW w:w="1354" w:type="dxa"/>
          </w:tcPr>
          <w:p>
            <w:pPr>
              <w:pStyle w:val="0"/>
              <w:jc w:val="center"/>
            </w:pPr>
            <w:r>
              <w:rPr>
                <w:sz w:val="20"/>
              </w:rPr>
              <w:t xml:space="preserve">1</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2</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1</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3</w:t>
            </w:r>
          </w:p>
        </w:tc>
        <w:tc>
          <w:tcPr>
            <w:tcW w:w="2959" w:type="dxa"/>
          </w:tcPr>
          <w:p>
            <w:pPr>
              <w:pStyle w:val="0"/>
            </w:pPr>
            <w:r>
              <w:rPr>
                <w:sz w:val="20"/>
              </w:rPr>
              <w:t xml:space="preserve">Врач - анестезиолог-реаниматолог</w:t>
            </w:r>
          </w:p>
        </w:tc>
        <w:tc>
          <w:tcPr>
            <w:tcW w:w="1354" w:type="dxa"/>
          </w:tcPr>
          <w:p>
            <w:pPr>
              <w:pStyle w:val="0"/>
              <w:jc w:val="center"/>
            </w:pPr>
            <w:r>
              <w:rPr>
                <w:sz w:val="20"/>
              </w:rPr>
              <w:t xml:space="preserve">0,5</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4</w:t>
            </w:r>
          </w:p>
        </w:tc>
        <w:tc>
          <w:tcPr>
            <w:tcW w:w="2959" w:type="dxa"/>
          </w:tcPr>
          <w:p>
            <w:pPr>
              <w:pStyle w:val="0"/>
            </w:pPr>
            <w:r>
              <w:rPr>
                <w:sz w:val="20"/>
              </w:rPr>
              <w:t xml:space="preserve">Старшая медицинская сестра</w:t>
            </w:r>
          </w:p>
        </w:tc>
        <w:tc>
          <w:tcPr>
            <w:tcW w:w="1354" w:type="dxa"/>
          </w:tcPr>
          <w:p>
            <w:pPr>
              <w:pStyle w:val="0"/>
              <w:jc w:val="center"/>
            </w:pPr>
            <w:r>
              <w:rPr>
                <w:sz w:val="20"/>
              </w:rPr>
              <w:t xml:space="preserve">1</w:t>
            </w:r>
          </w:p>
        </w:tc>
        <w:tc>
          <w:tcPr>
            <w:tcW w:w="1354" w:type="dxa"/>
          </w:tcPr>
          <w:p>
            <w:pPr>
              <w:pStyle w:val="0"/>
              <w:jc w:val="center"/>
            </w:pPr>
            <w:r>
              <w:rPr>
                <w:sz w:val="20"/>
              </w:rPr>
              <w:t xml:space="preserve">1</w:t>
            </w:r>
          </w:p>
        </w:tc>
        <w:tc>
          <w:tcPr>
            <w:tcW w:w="664" w:type="dxa"/>
          </w:tcPr>
          <w:p>
            <w:pPr>
              <w:pStyle w:val="0"/>
              <w:jc w:val="center"/>
            </w:pPr>
            <w:r>
              <w:rPr>
                <w:sz w:val="20"/>
              </w:rPr>
              <w:t xml:space="preserve">1</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5</w:t>
            </w:r>
          </w:p>
        </w:tc>
        <w:tc>
          <w:tcPr>
            <w:tcW w:w="2959" w:type="dxa"/>
          </w:tcPr>
          <w:p>
            <w:pPr>
              <w:pStyle w:val="0"/>
            </w:pPr>
            <w:r>
              <w:rPr>
                <w:sz w:val="20"/>
              </w:rPr>
              <w:t xml:space="preserve">Средний медицинский персонал</w:t>
            </w:r>
          </w:p>
        </w:tc>
        <w:tc>
          <w:tcPr>
            <w:tcW w:w="1354" w:type="dxa"/>
          </w:tcPr>
          <w:p>
            <w:pPr>
              <w:pStyle w:val="0"/>
              <w:jc w:val="center"/>
            </w:pPr>
            <w:r>
              <w:rPr>
                <w:sz w:val="20"/>
              </w:rPr>
              <w:t xml:space="preserve">5,25</w:t>
            </w:r>
          </w:p>
        </w:tc>
        <w:tc>
          <w:tcPr>
            <w:tcW w:w="1354" w:type="dxa"/>
          </w:tcPr>
          <w:p>
            <w:pPr>
              <w:pStyle w:val="0"/>
              <w:jc w:val="center"/>
            </w:pPr>
            <w:r>
              <w:rPr>
                <w:sz w:val="20"/>
              </w:rPr>
              <w:t xml:space="preserve">5,25</w:t>
            </w:r>
          </w:p>
        </w:tc>
        <w:tc>
          <w:tcPr>
            <w:tcW w:w="664" w:type="dxa"/>
          </w:tcPr>
          <w:p>
            <w:pPr>
              <w:pStyle w:val="0"/>
              <w:jc w:val="center"/>
            </w:pPr>
            <w:r>
              <w:rPr>
                <w:sz w:val="20"/>
              </w:rPr>
              <w:t xml:space="preserve">5</w:t>
            </w:r>
          </w:p>
        </w:tc>
        <w:tc>
          <w:tcPr>
            <w:tcW w:w="1099" w:type="dxa"/>
          </w:tcPr>
          <w:p>
            <w:pPr>
              <w:pStyle w:val="0"/>
              <w:jc w:val="center"/>
            </w:pPr>
            <w:r>
              <w:rPr>
                <w:sz w:val="20"/>
              </w:rPr>
              <w:t xml:space="preserve">2</w:t>
            </w:r>
          </w:p>
        </w:tc>
        <w:tc>
          <w:tcPr>
            <w:tcW w:w="1174" w:type="dxa"/>
          </w:tcPr>
          <w:p>
            <w:pPr>
              <w:pStyle w:val="0"/>
              <w:jc w:val="center"/>
            </w:pPr>
            <w:r>
              <w:rPr>
                <w:sz w:val="20"/>
              </w:rPr>
              <w:t xml:space="preserve">0</w:t>
            </w:r>
          </w:p>
        </w:tc>
      </w:tr>
      <w:tr>
        <w:tc>
          <w:tcPr>
            <w:tcW w:w="454" w:type="dxa"/>
          </w:tcPr>
          <w:p>
            <w:pPr>
              <w:pStyle w:val="0"/>
            </w:pPr>
            <w:r>
              <w:rPr>
                <w:sz w:val="20"/>
              </w:rPr>
              <w:t xml:space="preserve">6</w:t>
            </w:r>
          </w:p>
        </w:tc>
        <w:tc>
          <w:tcPr>
            <w:tcW w:w="2959" w:type="dxa"/>
          </w:tcPr>
          <w:p>
            <w:pPr>
              <w:pStyle w:val="0"/>
            </w:pPr>
            <w:r>
              <w:rPr>
                <w:sz w:val="20"/>
              </w:rPr>
              <w:t xml:space="preserve">Младший медицинский персонал</w:t>
            </w:r>
          </w:p>
        </w:tc>
        <w:tc>
          <w:tcPr>
            <w:tcW w:w="1354" w:type="dxa"/>
          </w:tcPr>
          <w:p>
            <w:pPr>
              <w:pStyle w:val="0"/>
              <w:jc w:val="center"/>
            </w:pPr>
            <w:r>
              <w:rPr>
                <w:sz w:val="20"/>
              </w:rPr>
              <w:t xml:space="preserve">4,75</w:t>
            </w:r>
          </w:p>
        </w:tc>
        <w:tc>
          <w:tcPr>
            <w:tcW w:w="1354" w:type="dxa"/>
          </w:tcPr>
          <w:p>
            <w:pPr>
              <w:pStyle w:val="0"/>
              <w:jc w:val="center"/>
            </w:pPr>
            <w:r>
              <w:rPr>
                <w:sz w:val="20"/>
              </w:rPr>
              <w:t xml:space="preserve">4,75</w:t>
            </w:r>
          </w:p>
        </w:tc>
        <w:tc>
          <w:tcPr>
            <w:tcW w:w="664" w:type="dxa"/>
          </w:tcPr>
          <w:p>
            <w:pPr>
              <w:pStyle w:val="0"/>
              <w:jc w:val="center"/>
            </w:pPr>
            <w:r>
              <w:rPr>
                <w:sz w:val="20"/>
              </w:rPr>
              <w:t xml:space="preserve">4,0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gridSpan w:val="7"/>
            <w:tcW w:w="9058" w:type="dxa"/>
          </w:tcPr>
          <w:p>
            <w:pPr>
              <w:pStyle w:val="0"/>
              <w:outlineLvl w:val="2"/>
            </w:pPr>
            <w:r>
              <w:rPr>
                <w:sz w:val="20"/>
              </w:rPr>
              <w:t xml:space="preserve">13. КГБУЗ "Красноярский краевой клинический онкологический диспансер имени А.И. Крыжановского", количество кабинетов ПМП - 1 ед.; количество паллиативных коек для взрослых - 20 коек (онкологические)</w:t>
            </w:r>
          </w:p>
        </w:tc>
      </w:tr>
      <w:tr>
        <w:tc>
          <w:tcPr>
            <w:gridSpan w:val="7"/>
            <w:tcW w:w="9058" w:type="dxa"/>
          </w:tcPr>
          <w:p>
            <w:pPr>
              <w:pStyle w:val="0"/>
              <w:outlineLvl w:val="3"/>
            </w:pPr>
            <w:r>
              <w:rPr>
                <w:sz w:val="20"/>
              </w:rPr>
              <w:t xml:space="preserve">Кабинет ПМП взрослым</w:t>
            </w:r>
          </w:p>
        </w:tc>
      </w:tr>
      <w:tr>
        <w:tc>
          <w:tcPr>
            <w:tcW w:w="454" w:type="dxa"/>
          </w:tcPr>
          <w:p>
            <w:pPr>
              <w:pStyle w:val="0"/>
            </w:pPr>
            <w:r>
              <w:rPr>
                <w:sz w:val="20"/>
              </w:rPr>
              <w:t xml:space="preserve">1</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1,0</w:t>
            </w:r>
          </w:p>
        </w:tc>
        <w:tc>
          <w:tcPr>
            <w:tcW w:w="664" w:type="dxa"/>
          </w:tcPr>
          <w:p>
            <w:pPr>
              <w:pStyle w:val="0"/>
              <w:jc w:val="center"/>
            </w:pPr>
            <w:r>
              <w:rPr>
                <w:sz w:val="20"/>
              </w:rPr>
              <w:t xml:space="preserve">1,0</w:t>
            </w:r>
          </w:p>
        </w:tc>
        <w:tc>
          <w:tcPr>
            <w:tcW w:w="1099" w:type="dxa"/>
          </w:tcPr>
          <w:p>
            <w:pPr>
              <w:pStyle w:val="0"/>
              <w:jc w:val="center"/>
            </w:pPr>
            <w:r>
              <w:rPr>
                <w:sz w:val="20"/>
              </w:rPr>
              <w:t xml:space="preserve">1,0</w:t>
            </w:r>
          </w:p>
        </w:tc>
        <w:tc>
          <w:tcPr>
            <w:tcW w:w="1174" w:type="dxa"/>
          </w:tcPr>
          <w:p>
            <w:pPr>
              <w:pStyle w:val="0"/>
              <w:jc w:val="center"/>
            </w:pPr>
            <w:r>
              <w:rPr>
                <w:sz w:val="20"/>
              </w:rPr>
              <w:t xml:space="preserve">0</w:t>
            </w:r>
          </w:p>
        </w:tc>
      </w:tr>
      <w:tr>
        <w:tc>
          <w:tcPr>
            <w:tcW w:w="454" w:type="dxa"/>
          </w:tcPr>
          <w:p>
            <w:pPr>
              <w:pStyle w:val="0"/>
            </w:pPr>
            <w:r>
              <w:rPr>
                <w:sz w:val="20"/>
              </w:rPr>
              <w:t xml:space="preserve">2</w:t>
            </w:r>
          </w:p>
        </w:tc>
        <w:tc>
          <w:tcPr>
            <w:tcW w:w="2959" w:type="dxa"/>
          </w:tcPr>
          <w:p>
            <w:pPr>
              <w:pStyle w:val="0"/>
            </w:pPr>
            <w:r>
              <w:rPr>
                <w:sz w:val="20"/>
              </w:rPr>
              <w:t xml:space="preserve">Средний медицинский персонал</w:t>
            </w:r>
          </w:p>
        </w:tc>
        <w:tc>
          <w:tcPr>
            <w:tcW w:w="1354" w:type="dxa"/>
          </w:tcPr>
          <w:p>
            <w:pPr>
              <w:pStyle w:val="0"/>
              <w:jc w:val="center"/>
            </w:pPr>
            <w:r>
              <w:rPr>
                <w:sz w:val="20"/>
              </w:rPr>
              <w:t xml:space="preserve">2,0</w:t>
            </w:r>
          </w:p>
        </w:tc>
        <w:tc>
          <w:tcPr>
            <w:tcW w:w="1354" w:type="dxa"/>
          </w:tcPr>
          <w:p>
            <w:pPr>
              <w:pStyle w:val="0"/>
              <w:jc w:val="center"/>
            </w:pPr>
            <w:r>
              <w:rPr>
                <w:sz w:val="20"/>
              </w:rPr>
              <w:t xml:space="preserve">1</w:t>
            </w:r>
          </w:p>
        </w:tc>
        <w:tc>
          <w:tcPr>
            <w:tcW w:w="664" w:type="dxa"/>
          </w:tcPr>
          <w:p>
            <w:pPr>
              <w:pStyle w:val="0"/>
              <w:jc w:val="center"/>
            </w:pPr>
            <w:r>
              <w:rPr>
                <w:sz w:val="20"/>
              </w:rPr>
              <w:t xml:space="preserve">1</w:t>
            </w:r>
          </w:p>
        </w:tc>
        <w:tc>
          <w:tcPr>
            <w:tcW w:w="1099" w:type="dxa"/>
          </w:tcPr>
          <w:p>
            <w:pPr>
              <w:pStyle w:val="0"/>
              <w:jc w:val="center"/>
            </w:pPr>
            <w:r>
              <w:rPr>
                <w:sz w:val="20"/>
              </w:rPr>
              <w:t xml:space="preserve">1</w:t>
            </w:r>
          </w:p>
        </w:tc>
        <w:tc>
          <w:tcPr>
            <w:tcW w:w="1174" w:type="dxa"/>
          </w:tcPr>
          <w:p>
            <w:pPr>
              <w:pStyle w:val="0"/>
              <w:jc w:val="center"/>
            </w:pPr>
            <w:r>
              <w:rPr>
                <w:sz w:val="20"/>
              </w:rPr>
              <w:t xml:space="preserve">50</w:t>
            </w:r>
          </w:p>
        </w:tc>
      </w:tr>
      <w:tr>
        <w:tc>
          <w:tcPr>
            <w:tcW w:w="454" w:type="dxa"/>
          </w:tcPr>
          <w:p>
            <w:pPr>
              <w:pStyle w:val="0"/>
            </w:pPr>
            <w:r>
              <w:rPr>
                <w:sz w:val="20"/>
              </w:rPr>
              <w:t xml:space="preserve">3</w:t>
            </w:r>
          </w:p>
        </w:tc>
        <w:tc>
          <w:tcPr>
            <w:tcW w:w="2959" w:type="dxa"/>
          </w:tcPr>
          <w:p>
            <w:pPr>
              <w:pStyle w:val="0"/>
            </w:pPr>
            <w:r>
              <w:rPr>
                <w:sz w:val="20"/>
              </w:rPr>
              <w:t xml:space="preserve">Младший медицинский персонал</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4</w:t>
            </w:r>
          </w:p>
        </w:tc>
        <w:tc>
          <w:tcPr>
            <w:tcW w:w="2959" w:type="dxa"/>
          </w:tcPr>
          <w:p>
            <w:pPr>
              <w:pStyle w:val="0"/>
            </w:pPr>
            <w:r>
              <w:rPr>
                <w:sz w:val="20"/>
              </w:rPr>
              <w:t xml:space="preserve">Прочий персонал</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gridSpan w:val="7"/>
            <w:tcW w:w="9058" w:type="dxa"/>
          </w:tcPr>
          <w:p>
            <w:pPr>
              <w:pStyle w:val="0"/>
              <w:outlineLvl w:val="3"/>
            </w:pPr>
            <w:r>
              <w:rPr>
                <w:sz w:val="20"/>
              </w:rPr>
              <w:t xml:space="preserve">Отделение паллиативной медицинской помощи взрослым</w:t>
            </w:r>
          </w:p>
        </w:tc>
      </w:tr>
      <w:tr>
        <w:tc>
          <w:tcPr>
            <w:tcW w:w="454" w:type="dxa"/>
          </w:tcPr>
          <w:p>
            <w:pPr>
              <w:pStyle w:val="0"/>
            </w:pPr>
            <w:r>
              <w:rPr>
                <w:sz w:val="20"/>
              </w:rPr>
              <w:t xml:space="preserve">1</w:t>
            </w:r>
          </w:p>
        </w:tc>
        <w:tc>
          <w:tcPr>
            <w:tcW w:w="2959" w:type="dxa"/>
          </w:tcPr>
          <w:p>
            <w:pPr>
              <w:pStyle w:val="0"/>
            </w:pPr>
            <w:r>
              <w:rPr>
                <w:sz w:val="20"/>
              </w:rPr>
              <w:t xml:space="preserve">Заведующий - врач по паллиативной медицинской помощи</w:t>
            </w:r>
          </w:p>
        </w:tc>
        <w:tc>
          <w:tcPr>
            <w:tcW w:w="1354" w:type="dxa"/>
          </w:tcPr>
          <w:p>
            <w:pPr>
              <w:pStyle w:val="0"/>
              <w:jc w:val="center"/>
            </w:pPr>
            <w:r>
              <w:rPr>
                <w:sz w:val="20"/>
              </w:rPr>
              <w:t xml:space="preserve">1</w:t>
            </w:r>
          </w:p>
        </w:tc>
        <w:tc>
          <w:tcPr>
            <w:tcW w:w="1354" w:type="dxa"/>
          </w:tcPr>
          <w:p>
            <w:pPr>
              <w:pStyle w:val="0"/>
              <w:jc w:val="center"/>
            </w:pPr>
            <w:r>
              <w:rPr>
                <w:sz w:val="20"/>
              </w:rPr>
              <w:t xml:space="preserve">1</w:t>
            </w:r>
          </w:p>
        </w:tc>
        <w:tc>
          <w:tcPr>
            <w:tcW w:w="664" w:type="dxa"/>
          </w:tcPr>
          <w:p>
            <w:pPr>
              <w:pStyle w:val="0"/>
              <w:jc w:val="center"/>
            </w:pPr>
            <w:r>
              <w:rPr>
                <w:sz w:val="20"/>
              </w:rPr>
              <w:t xml:space="preserve">1</w:t>
            </w:r>
          </w:p>
        </w:tc>
        <w:tc>
          <w:tcPr>
            <w:tcW w:w="1099" w:type="dxa"/>
          </w:tcPr>
          <w:p>
            <w:pPr>
              <w:pStyle w:val="0"/>
              <w:jc w:val="center"/>
            </w:pPr>
            <w:r>
              <w:rPr>
                <w:sz w:val="20"/>
              </w:rPr>
              <w:t xml:space="preserve">1</w:t>
            </w:r>
          </w:p>
        </w:tc>
        <w:tc>
          <w:tcPr>
            <w:tcW w:w="1174" w:type="dxa"/>
          </w:tcPr>
          <w:p>
            <w:pPr>
              <w:pStyle w:val="0"/>
              <w:jc w:val="center"/>
            </w:pPr>
            <w:r>
              <w:rPr>
                <w:sz w:val="20"/>
              </w:rPr>
              <w:t xml:space="preserve">0</w:t>
            </w:r>
          </w:p>
        </w:tc>
      </w:tr>
      <w:tr>
        <w:tc>
          <w:tcPr>
            <w:tcW w:w="454" w:type="dxa"/>
          </w:tcPr>
          <w:p>
            <w:pPr>
              <w:pStyle w:val="0"/>
            </w:pPr>
            <w:r>
              <w:rPr>
                <w:sz w:val="20"/>
              </w:rPr>
              <w:t xml:space="preserve">2</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2</w:t>
            </w:r>
          </w:p>
        </w:tc>
        <w:tc>
          <w:tcPr>
            <w:tcW w:w="1354" w:type="dxa"/>
          </w:tcPr>
          <w:p>
            <w:pPr>
              <w:pStyle w:val="0"/>
              <w:jc w:val="center"/>
            </w:pPr>
            <w:r>
              <w:rPr>
                <w:sz w:val="20"/>
              </w:rPr>
              <w:t xml:space="preserve">2</w:t>
            </w:r>
          </w:p>
        </w:tc>
        <w:tc>
          <w:tcPr>
            <w:tcW w:w="664" w:type="dxa"/>
          </w:tcPr>
          <w:p>
            <w:pPr>
              <w:pStyle w:val="0"/>
              <w:jc w:val="center"/>
            </w:pPr>
            <w:r>
              <w:rPr>
                <w:sz w:val="20"/>
              </w:rPr>
              <w:t xml:space="preserve">2</w:t>
            </w:r>
          </w:p>
        </w:tc>
        <w:tc>
          <w:tcPr>
            <w:tcW w:w="1099" w:type="dxa"/>
          </w:tcPr>
          <w:p>
            <w:pPr>
              <w:pStyle w:val="0"/>
              <w:jc w:val="center"/>
            </w:pPr>
            <w:r>
              <w:rPr>
                <w:sz w:val="20"/>
              </w:rPr>
              <w:t xml:space="preserve">2</w:t>
            </w:r>
          </w:p>
        </w:tc>
        <w:tc>
          <w:tcPr>
            <w:tcW w:w="1174" w:type="dxa"/>
          </w:tcPr>
          <w:p>
            <w:pPr>
              <w:pStyle w:val="0"/>
              <w:jc w:val="center"/>
            </w:pPr>
            <w:r>
              <w:rPr>
                <w:sz w:val="20"/>
              </w:rPr>
              <w:t xml:space="preserve">0</w:t>
            </w:r>
          </w:p>
        </w:tc>
      </w:tr>
      <w:tr>
        <w:tc>
          <w:tcPr>
            <w:tcW w:w="454" w:type="dxa"/>
          </w:tcPr>
          <w:p>
            <w:pPr>
              <w:pStyle w:val="0"/>
            </w:pPr>
            <w:r>
              <w:rPr>
                <w:sz w:val="20"/>
              </w:rPr>
              <w:t xml:space="preserve">3</w:t>
            </w:r>
          </w:p>
        </w:tc>
        <w:tc>
          <w:tcPr>
            <w:tcW w:w="2959" w:type="dxa"/>
          </w:tcPr>
          <w:p>
            <w:pPr>
              <w:pStyle w:val="0"/>
            </w:pPr>
            <w:r>
              <w:rPr>
                <w:sz w:val="20"/>
              </w:rPr>
              <w:t xml:space="preserve">Врач - анестезиолог-реаниматолог</w:t>
            </w:r>
          </w:p>
        </w:tc>
        <w:tc>
          <w:tcPr>
            <w:tcW w:w="1354" w:type="dxa"/>
          </w:tcPr>
          <w:p>
            <w:pPr>
              <w:pStyle w:val="0"/>
              <w:jc w:val="center"/>
            </w:pPr>
            <w:r>
              <w:rPr>
                <w:sz w:val="20"/>
              </w:rPr>
              <w:t xml:space="preserve">0,5</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4</w:t>
            </w:r>
          </w:p>
        </w:tc>
        <w:tc>
          <w:tcPr>
            <w:tcW w:w="2959" w:type="dxa"/>
          </w:tcPr>
          <w:p>
            <w:pPr>
              <w:pStyle w:val="0"/>
            </w:pPr>
            <w:r>
              <w:rPr>
                <w:sz w:val="20"/>
              </w:rPr>
              <w:t xml:space="preserve">Врач-психотерапевт или медицинский психолог</w:t>
            </w:r>
          </w:p>
        </w:tc>
        <w:tc>
          <w:tcPr>
            <w:tcW w:w="1354" w:type="dxa"/>
          </w:tcPr>
          <w:p>
            <w:pPr>
              <w:pStyle w:val="0"/>
              <w:jc w:val="center"/>
            </w:pPr>
            <w:r>
              <w:rPr>
                <w:sz w:val="20"/>
              </w:rPr>
              <w:t xml:space="preserve">0,5</w:t>
            </w:r>
          </w:p>
        </w:tc>
        <w:tc>
          <w:tcPr>
            <w:tcW w:w="1354" w:type="dxa"/>
          </w:tcPr>
          <w:p>
            <w:pPr>
              <w:pStyle w:val="0"/>
              <w:jc w:val="center"/>
            </w:pPr>
            <w:r>
              <w:rPr>
                <w:sz w:val="20"/>
              </w:rPr>
              <w:t xml:space="preserve">0,5</w:t>
            </w:r>
          </w:p>
        </w:tc>
        <w:tc>
          <w:tcPr>
            <w:tcW w:w="664" w:type="dxa"/>
          </w:tcPr>
          <w:p>
            <w:pPr>
              <w:pStyle w:val="0"/>
              <w:jc w:val="center"/>
            </w:pPr>
            <w:r>
              <w:rPr>
                <w:sz w:val="20"/>
              </w:rPr>
              <w:t xml:space="preserve">0</w:t>
            </w:r>
          </w:p>
        </w:tc>
        <w:tc>
          <w:tcPr>
            <w:tcW w:w="1099" w:type="dxa"/>
          </w:tcPr>
          <w:p>
            <w:pPr>
              <w:pStyle w:val="0"/>
              <w:jc w:val="center"/>
            </w:pPr>
            <w:r>
              <w:rPr>
                <w:sz w:val="20"/>
              </w:rPr>
              <w:t xml:space="preserve">1</w:t>
            </w:r>
          </w:p>
        </w:tc>
        <w:tc>
          <w:tcPr>
            <w:tcW w:w="1174" w:type="dxa"/>
          </w:tcPr>
          <w:p>
            <w:pPr>
              <w:pStyle w:val="0"/>
              <w:jc w:val="center"/>
            </w:pPr>
            <w:r>
              <w:rPr>
                <w:sz w:val="20"/>
              </w:rPr>
              <w:t xml:space="preserve">0</w:t>
            </w:r>
          </w:p>
        </w:tc>
      </w:tr>
      <w:tr>
        <w:tc>
          <w:tcPr>
            <w:tcW w:w="454" w:type="dxa"/>
          </w:tcPr>
          <w:p>
            <w:pPr>
              <w:pStyle w:val="0"/>
            </w:pPr>
            <w:r>
              <w:rPr>
                <w:sz w:val="20"/>
              </w:rPr>
              <w:t xml:space="preserve">5</w:t>
            </w:r>
          </w:p>
        </w:tc>
        <w:tc>
          <w:tcPr>
            <w:tcW w:w="2959" w:type="dxa"/>
          </w:tcPr>
          <w:p>
            <w:pPr>
              <w:pStyle w:val="0"/>
            </w:pPr>
            <w:r>
              <w:rPr>
                <w:sz w:val="20"/>
              </w:rPr>
              <w:t xml:space="preserve">Старшая медицинская сестра</w:t>
            </w:r>
          </w:p>
        </w:tc>
        <w:tc>
          <w:tcPr>
            <w:tcW w:w="1354" w:type="dxa"/>
          </w:tcPr>
          <w:p>
            <w:pPr>
              <w:pStyle w:val="0"/>
              <w:jc w:val="center"/>
            </w:pPr>
            <w:r>
              <w:rPr>
                <w:sz w:val="20"/>
              </w:rPr>
              <w:t xml:space="preserve">1</w:t>
            </w:r>
          </w:p>
        </w:tc>
        <w:tc>
          <w:tcPr>
            <w:tcW w:w="1354" w:type="dxa"/>
          </w:tcPr>
          <w:p>
            <w:pPr>
              <w:pStyle w:val="0"/>
              <w:jc w:val="center"/>
            </w:pPr>
            <w:r>
              <w:rPr>
                <w:sz w:val="20"/>
              </w:rPr>
              <w:t xml:space="preserve">1</w:t>
            </w:r>
          </w:p>
        </w:tc>
        <w:tc>
          <w:tcPr>
            <w:tcW w:w="664" w:type="dxa"/>
          </w:tcPr>
          <w:p>
            <w:pPr>
              <w:pStyle w:val="0"/>
              <w:jc w:val="center"/>
            </w:pPr>
            <w:r>
              <w:rPr>
                <w:sz w:val="20"/>
              </w:rPr>
              <w:t xml:space="preserve">1</w:t>
            </w:r>
          </w:p>
        </w:tc>
        <w:tc>
          <w:tcPr>
            <w:tcW w:w="1099" w:type="dxa"/>
          </w:tcPr>
          <w:p>
            <w:pPr>
              <w:pStyle w:val="0"/>
              <w:jc w:val="center"/>
            </w:pPr>
            <w:r>
              <w:rPr>
                <w:sz w:val="20"/>
              </w:rPr>
              <w:t xml:space="preserve">1</w:t>
            </w:r>
          </w:p>
        </w:tc>
        <w:tc>
          <w:tcPr>
            <w:tcW w:w="1174" w:type="dxa"/>
          </w:tcPr>
          <w:p>
            <w:pPr>
              <w:pStyle w:val="0"/>
              <w:jc w:val="center"/>
            </w:pPr>
            <w:r>
              <w:rPr>
                <w:sz w:val="20"/>
              </w:rPr>
              <w:t xml:space="preserve">0</w:t>
            </w:r>
          </w:p>
        </w:tc>
      </w:tr>
      <w:tr>
        <w:tc>
          <w:tcPr>
            <w:tcW w:w="454" w:type="dxa"/>
          </w:tcPr>
          <w:p>
            <w:pPr>
              <w:pStyle w:val="0"/>
            </w:pPr>
            <w:r>
              <w:rPr>
                <w:sz w:val="20"/>
              </w:rPr>
              <w:t xml:space="preserve">6</w:t>
            </w:r>
          </w:p>
        </w:tc>
        <w:tc>
          <w:tcPr>
            <w:tcW w:w="2959" w:type="dxa"/>
          </w:tcPr>
          <w:p>
            <w:pPr>
              <w:pStyle w:val="0"/>
            </w:pPr>
            <w:r>
              <w:rPr>
                <w:sz w:val="20"/>
              </w:rPr>
              <w:t xml:space="preserve">Медицинская сестра палатная (постовая)</w:t>
            </w:r>
          </w:p>
        </w:tc>
        <w:tc>
          <w:tcPr>
            <w:tcW w:w="1354" w:type="dxa"/>
          </w:tcPr>
          <w:p>
            <w:pPr>
              <w:pStyle w:val="0"/>
              <w:jc w:val="center"/>
            </w:pPr>
            <w:r>
              <w:rPr>
                <w:sz w:val="20"/>
              </w:rPr>
              <w:t xml:space="preserve">10,5</w:t>
            </w:r>
          </w:p>
        </w:tc>
        <w:tc>
          <w:tcPr>
            <w:tcW w:w="1354" w:type="dxa"/>
          </w:tcPr>
          <w:p>
            <w:pPr>
              <w:pStyle w:val="0"/>
              <w:jc w:val="center"/>
            </w:pPr>
            <w:r>
              <w:rPr>
                <w:sz w:val="20"/>
              </w:rPr>
              <w:t xml:space="preserve">9</w:t>
            </w:r>
          </w:p>
        </w:tc>
        <w:tc>
          <w:tcPr>
            <w:tcW w:w="664" w:type="dxa"/>
          </w:tcPr>
          <w:p>
            <w:pPr>
              <w:pStyle w:val="0"/>
              <w:jc w:val="center"/>
            </w:pPr>
            <w:r>
              <w:rPr>
                <w:sz w:val="20"/>
              </w:rPr>
              <w:t xml:space="preserve">5</w:t>
            </w:r>
          </w:p>
        </w:tc>
        <w:tc>
          <w:tcPr>
            <w:tcW w:w="1099" w:type="dxa"/>
          </w:tcPr>
          <w:p>
            <w:pPr>
              <w:pStyle w:val="0"/>
              <w:jc w:val="center"/>
            </w:pPr>
            <w:r>
              <w:rPr>
                <w:sz w:val="20"/>
              </w:rPr>
              <w:t xml:space="preserve">5</w:t>
            </w:r>
          </w:p>
        </w:tc>
        <w:tc>
          <w:tcPr>
            <w:tcW w:w="1174" w:type="dxa"/>
          </w:tcPr>
          <w:p>
            <w:pPr>
              <w:pStyle w:val="0"/>
              <w:jc w:val="center"/>
            </w:pPr>
            <w:r>
              <w:rPr>
                <w:sz w:val="20"/>
              </w:rPr>
              <w:t xml:space="preserve">14</w:t>
            </w:r>
          </w:p>
        </w:tc>
      </w:tr>
      <w:tr>
        <w:tc>
          <w:tcPr>
            <w:tcW w:w="454" w:type="dxa"/>
          </w:tcPr>
          <w:p>
            <w:pPr>
              <w:pStyle w:val="0"/>
            </w:pPr>
            <w:r>
              <w:rPr>
                <w:sz w:val="20"/>
              </w:rPr>
              <w:t xml:space="preserve">7</w:t>
            </w:r>
          </w:p>
        </w:tc>
        <w:tc>
          <w:tcPr>
            <w:tcW w:w="2959" w:type="dxa"/>
          </w:tcPr>
          <w:p>
            <w:pPr>
              <w:pStyle w:val="0"/>
            </w:pPr>
            <w:r>
              <w:rPr>
                <w:sz w:val="20"/>
              </w:rPr>
              <w:t xml:space="preserve">Медицинская сестра процедурной</w:t>
            </w:r>
          </w:p>
        </w:tc>
        <w:tc>
          <w:tcPr>
            <w:tcW w:w="1354" w:type="dxa"/>
          </w:tcPr>
          <w:p>
            <w:pPr>
              <w:pStyle w:val="0"/>
              <w:jc w:val="center"/>
            </w:pPr>
            <w:r>
              <w:rPr>
                <w:sz w:val="20"/>
              </w:rPr>
              <w:t xml:space="preserve">1,25</w:t>
            </w:r>
          </w:p>
        </w:tc>
        <w:tc>
          <w:tcPr>
            <w:tcW w:w="1354" w:type="dxa"/>
          </w:tcPr>
          <w:p>
            <w:pPr>
              <w:pStyle w:val="0"/>
              <w:jc w:val="center"/>
            </w:pPr>
            <w:r>
              <w:rPr>
                <w:sz w:val="20"/>
              </w:rPr>
              <w:t xml:space="preserve">1</w:t>
            </w:r>
          </w:p>
        </w:tc>
        <w:tc>
          <w:tcPr>
            <w:tcW w:w="664" w:type="dxa"/>
          </w:tcPr>
          <w:p>
            <w:pPr>
              <w:pStyle w:val="0"/>
              <w:jc w:val="center"/>
            </w:pPr>
            <w:r>
              <w:rPr>
                <w:sz w:val="20"/>
              </w:rPr>
              <w:t xml:space="preserve">1</w:t>
            </w:r>
          </w:p>
        </w:tc>
        <w:tc>
          <w:tcPr>
            <w:tcW w:w="1099" w:type="dxa"/>
          </w:tcPr>
          <w:p>
            <w:pPr>
              <w:pStyle w:val="0"/>
              <w:jc w:val="center"/>
            </w:pPr>
            <w:r>
              <w:rPr>
                <w:sz w:val="20"/>
              </w:rPr>
              <w:t xml:space="preserve">1</w:t>
            </w:r>
          </w:p>
        </w:tc>
        <w:tc>
          <w:tcPr>
            <w:tcW w:w="1174" w:type="dxa"/>
          </w:tcPr>
          <w:p>
            <w:pPr>
              <w:pStyle w:val="0"/>
              <w:jc w:val="center"/>
            </w:pPr>
            <w:r>
              <w:rPr>
                <w:sz w:val="20"/>
              </w:rPr>
              <w:t xml:space="preserve">20</w:t>
            </w:r>
          </w:p>
        </w:tc>
      </w:tr>
      <w:tr>
        <w:tc>
          <w:tcPr>
            <w:tcW w:w="454" w:type="dxa"/>
          </w:tcPr>
          <w:p>
            <w:pPr>
              <w:pStyle w:val="0"/>
            </w:pPr>
            <w:r>
              <w:rPr>
                <w:sz w:val="20"/>
              </w:rPr>
              <w:t xml:space="preserve">8</w:t>
            </w:r>
          </w:p>
        </w:tc>
        <w:tc>
          <w:tcPr>
            <w:tcW w:w="2959" w:type="dxa"/>
          </w:tcPr>
          <w:p>
            <w:pPr>
              <w:pStyle w:val="0"/>
            </w:pPr>
            <w:r>
              <w:rPr>
                <w:sz w:val="20"/>
              </w:rPr>
              <w:t xml:space="preserve">Медицинская сестра перевязочной</w:t>
            </w:r>
          </w:p>
        </w:tc>
        <w:tc>
          <w:tcPr>
            <w:tcW w:w="1354" w:type="dxa"/>
          </w:tcPr>
          <w:p>
            <w:pPr>
              <w:pStyle w:val="0"/>
              <w:jc w:val="center"/>
            </w:pPr>
            <w:r>
              <w:rPr>
                <w:sz w:val="20"/>
              </w:rPr>
              <w:t xml:space="preserve">1,25</w:t>
            </w:r>
          </w:p>
        </w:tc>
        <w:tc>
          <w:tcPr>
            <w:tcW w:w="1354" w:type="dxa"/>
          </w:tcPr>
          <w:p>
            <w:pPr>
              <w:pStyle w:val="0"/>
              <w:jc w:val="center"/>
            </w:pPr>
            <w:r>
              <w:rPr>
                <w:sz w:val="20"/>
              </w:rPr>
              <w:t xml:space="preserve">1</w:t>
            </w:r>
          </w:p>
        </w:tc>
        <w:tc>
          <w:tcPr>
            <w:tcW w:w="664" w:type="dxa"/>
          </w:tcPr>
          <w:p>
            <w:pPr>
              <w:pStyle w:val="0"/>
              <w:jc w:val="center"/>
            </w:pPr>
            <w:r>
              <w:rPr>
                <w:sz w:val="20"/>
              </w:rPr>
              <w:t xml:space="preserve">1</w:t>
            </w:r>
          </w:p>
        </w:tc>
        <w:tc>
          <w:tcPr>
            <w:tcW w:w="1099" w:type="dxa"/>
          </w:tcPr>
          <w:p>
            <w:pPr>
              <w:pStyle w:val="0"/>
              <w:jc w:val="center"/>
            </w:pPr>
            <w:r>
              <w:rPr>
                <w:sz w:val="20"/>
              </w:rPr>
              <w:t xml:space="preserve">1</w:t>
            </w:r>
          </w:p>
        </w:tc>
        <w:tc>
          <w:tcPr>
            <w:tcW w:w="1174" w:type="dxa"/>
          </w:tcPr>
          <w:p>
            <w:pPr>
              <w:pStyle w:val="0"/>
              <w:jc w:val="center"/>
            </w:pPr>
            <w:r>
              <w:rPr>
                <w:sz w:val="20"/>
              </w:rPr>
              <w:t xml:space="preserve">20</w:t>
            </w:r>
          </w:p>
        </w:tc>
      </w:tr>
      <w:tr>
        <w:tc>
          <w:tcPr>
            <w:tcW w:w="454" w:type="dxa"/>
          </w:tcPr>
          <w:p>
            <w:pPr>
              <w:pStyle w:val="0"/>
            </w:pPr>
            <w:r>
              <w:rPr>
                <w:sz w:val="20"/>
              </w:rPr>
              <w:t xml:space="preserve">9</w:t>
            </w:r>
          </w:p>
        </w:tc>
        <w:tc>
          <w:tcPr>
            <w:tcW w:w="2959" w:type="dxa"/>
          </w:tcPr>
          <w:p>
            <w:pPr>
              <w:pStyle w:val="0"/>
            </w:pPr>
            <w:r>
              <w:rPr>
                <w:sz w:val="20"/>
              </w:rPr>
              <w:t xml:space="preserve">Медицинская сестра по массажу</w:t>
            </w:r>
          </w:p>
        </w:tc>
        <w:tc>
          <w:tcPr>
            <w:tcW w:w="1354" w:type="dxa"/>
          </w:tcPr>
          <w:p>
            <w:pPr>
              <w:pStyle w:val="0"/>
              <w:jc w:val="center"/>
            </w:pPr>
            <w:r>
              <w:rPr>
                <w:sz w:val="20"/>
              </w:rPr>
              <w:t xml:space="preserve">1</w:t>
            </w:r>
          </w:p>
        </w:tc>
        <w:tc>
          <w:tcPr>
            <w:tcW w:w="1354" w:type="dxa"/>
          </w:tcPr>
          <w:p>
            <w:pPr>
              <w:pStyle w:val="0"/>
              <w:jc w:val="center"/>
            </w:pPr>
            <w:r>
              <w:rPr>
                <w:sz w:val="20"/>
              </w:rPr>
              <w:t xml:space="preserve">0,5</w:t>
            </w:r>
          </w:p>
        </w:tc>
        <w:tc>
          <w:tcPr>
            <w:tcW w:w="664" w:type="dxa"/>
          </w:tcPr>
          <w:p>
            <w:pPr>
              <w:pStyle w:val="0"/>
              <w:jc w:val="center"/>
            </w:pPr>
            <w:r>
              <w:rPr>
                <w:sz w:val="20"/>
              </w:rPr>
              <w:t xml:space="preserve">0</w:t>
            </w:r>
          </w:p>
        </w:tc>
        <w:tc>
          <w:tcPr>
            <w:tcW w:w="1099" w:type="dxa"/>
          </w:tcPr>
          <w:p>
            <w:pPr>
              <w:pStyle w:val="0"/>
              <w:jc w:val="center"/>
            </w:pPr>
            <w:r>
              <w:rPr>
                <w:sz w:val="20"/>
              </w:rPr>
              <w:t xml:space="preserve">1</w:t>
            </w:r>
          </w:p>
        </w:tc>
        <w:tc>
          <w:tcPr>
            <w:tcW w:w="1174" w:type="dxa"/>
          </w:tcPr>
          <w:p>
            <w:pPr>
              <w:pStyle w:val="0"/>
              <w:jc w:val="center"/>
            </w:pPr>
            <w:r>
              <w:rPr>
                <w:sz w:val="20"/>
              </w:rPr>
              <w:t xml:space="preserve">50</w:t>
            </w:r>
          </w:p>
        </w:tc>
      </w:tr>
      <w:tr>
        <w:tc>
          <w:tcPr>
            <w:tcW w:w="454" w:type="dxa"/>
          </w:tcPr>
          <w:p>
            <w:pPr>
              <w:pStyle w:val="0"/>
            </w:pPr>
            <w:r>
              <w:rPr>
                <w:sz w:val="20"/>
              </w:rPr>
              <w:t xml:space="preserve">10</w:t>
            </w:r>
          </w:p>
        </w:tc>
        <w:tc>
          <w:tcPr>
            <w:tcW w:w="2959" w:type="dxa"/>
          </w:tcPr>
          <w:p>
            <w:pPr>
              <w:pStyle w:val="0"/>
            </w:pPr>
            <w:r>
              <w:rPr>
                <w:sz w:val="20"/>
              </w:rPr>
              <w:t xml:space="preserve">Младшая медицинская сестра по уходу за больными</w:t>
            </w:r>
          </w:p>
        </w:tc>
        <w:tc>
          <w:tcPr>
            <w:tcW w:w="1354" w:type="dxa"/>
          </w:tcPr>
          <w:p>
            <w:pPr>
              <w:pStyle w:val="0"/>
              <w:jc w:val="center"/>
            </w:pPr>
            <w:r>
              <w:rPr>
                <w:sz w:val="20"/>
              </w:rPr>
              <w:t xml:space="preserve">10,25</w:t>
            </w:r>
          </w:p>
        </w:tc>
        <w:tc>
          <w:tcPr>
            <w:tcW w:w="1354" w:type="dxa"/>
          </w:tcPr>
          <w:p>
            <w:pPr>
              <w:pStyle w:val="0"/>
              <w:jc w:val="center"/>
            </w:pPr>
            <w:r>
              <w:rPr>
                <w:sz w:val="20"/>
              </w:rPr>
              <w:t xml:space="preserve">10</w:t>
            </w:r>
          </w:p>
        </w:tc>
        <w:tc>
          <w:tcPr>
            <w:tcW w:w="664" w:type="dxa"/>
          </w:tcPr>
          <w:p>
            <w:pPr>
              <w:pStyle w:val="0"/>
              <w:jc w:val="center"/>
            </w:pPr>
            <w:r>
              <w:rPr>
                <w:sz w:val="20"/>
              </w:rPr>
              <w:t xml:space="preserve">9</w:t>
            </w:r>
          </w:p>
        </w:tc>
        <w:tc>
          <w:tcPr>
            <w:tcW w:w="1099" w:type="dxa"/>
          </w:tcPr>
          <w:p>
            <w:pPr>
              <w:pStyle w:val="0"/>
              <w:jc w:val="center"/>
            </w:pPr>
            <w:r>
              <w:rPr>
                <w:sz w:val="20"/>
              </w:rPr>
              <w:t xml:space="preserve">0</w:t>
            </w:r>
          </w:p>
        </w:tc>
        <w:tc>
          <w:tcPr>
            <w:tcW w:w="1174" w:type="dxa"/>
          </w:tcPr>
          <w:p>
            <w:pPr>
              <w:pStyle w:val="0"/>
              <w:jc w:val="center"/>
            </w:pPr>
            <w:r>
              <w:rPr>
                <w:sz w:val="20"/>
              </w:rPr>
              <w:t xml:space="preserve">3</w:t>
            </w:r>
          </w:p>
        </w:tc>
      </w:tr>
      <w:tr>
        <w:tc>
          <w:tcPr>
            <w:tcW w:w="454" w:type="dxa"/>
          </w:tcPr>
          <w:p>
            <w:pPr>
              <w:pStyle w:val="0"/>
            </w:pPr>
            <w:r>
              <w:rPr>
                <w:sz w:val="20"/>
              </w:rPr>
              <w:t xml:space="preserve">11</w:t>
            </w:r>
          </w:p>
        </w:tc>
        <w:tc>
          <w:tcPr>
            <w:tcW w:w="2959" w:type="dxa"/>
          </w:tcPr>
          <w:p>
            <w:pPr>
              <w:pStyle w:val="0"/>
            </w:pPr>
            <w:r>
              <w:rPr>
                <w:sz w:val="20"/>
              </w:rPr>
              <w:t xml:space="preserve">Санитар</w:t>
            </w:r>
          </w:p>
        </w:tc>
        <w:tc>
          <w:tcPr>
            <w:tcW w:w="1354" w:type="dxa"/>
          </w:tcPr>
          <w:p>
            <w:pPr>
              <w:pStyle w:val="0"/>
              <w:jc w:val="center"/>
            </w:pPr>
            <w:r>
              <w:rPr>
                <w:sz w:val="20"/>
              </w:rPr>
              <w:t xml:space="preserve">1</w:t>
            </w:r>
          </w:p>
        </w:tc>
        <w:tc>
          <w:tcPr>
            <w:tcW w:w="1354" w:type="dxa"/>
          </w:tcPr>
          <w:p>
            <w:pPr>
              <w:pStyle w:val="0"/>
              <w:jc w:val="center"/>
            </w:pPr>
            <w:r>
              <w:rPr>
                <w:sz w:val="20"/>
              </w:rPr>
              <w:t xml:space="preserve">1</w:t>
            </w:r>
          </w:p>
        </w:tc>
        <w:tc>
          <w:tcPr>
            <w:tcW w:w="664" w:type="dxa"/>
          </w:tcPr>
          <w:p>
            <w:pPr>
              <w:pStyle w:val="0"/>
              <w:jc w:val="center"/>
            </w:pPr>
            <w:r>
              <w:rPr>
                <w:sz w:val="20"/>
              </w:rPr>
              <w:t xml:space="preserve">1</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12</w:t>
            </w:r>
          </w:p>
        </w:tc>
        <w:tc>
          <w:tcPr>
            <w:tcW w:w="2959" w:type="dxa"/>
          </w:tcPr>
          <w:p>
            <w:pPr>
              <w:pStyle w:val="0"/>
            </w:pPr>
            <w:r>
              <w:rPr>
                <w:sz w:val="20"/>
              </w:rPr>
              <w:t xml:space="preserve">Сестра-хозяйка</w:t>
            </w:r>
          </w:p>
        </w:tc>
        <w:tc>
          <w:tcPr>
            <w:tcW w:w="1354" w:type="dxa"/>
          </w:tcPr>
          <w:p>
            <w:pPr>
              <w:pStyle w:val="0"/>
              <w:jc w:val="center"/>
            </w:pPr>
            <w:r>
              <w:rPr>
                <w:sz w:val="20"/>
              </w:rPr>
              <w:t xml:space="preserve">1</w:t>
            </w:r>
          </w:p>
        </w:tc>
        <w:tc>
          <w:tcPr>
            <w:tcW w:w="1354" w:type="dxa"/>
          </w:tcPr>
          <w:p>
            <w:pPr>
              <w:pStyle w:val="0"/>
              <w:jc w:val="center"/>
            </w:pPr>
            <w:r>
              <w:rPr>
                <w:sz w:val="20"/>
              </w:rPr>
              <w:t xml:space="preserve">1</w:t>
            </w:r>
          </w:p>
        </w:tc>
        <w:tc>
          <w:tcPr>
            <w:tcW w:w="664" w:type="dxa"/>
          </w:tcPr>
          <w:p>
            <w:pPr>
              <w:pStyle w:val="0"/>
              <w:jc w:val="center"/>
            </w:pPr>
            <w:r>
              <w:rPr>
                <w:sz w:val="20"/>
              </w:rPr>
              <w:t xml:space="preserve">1</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gridSpan w:val="7"/>
            <w:tcW w:w="9058" w:type="dxa"/>
          </w:tcPr>
          <w:p>
            <w:pPr>
              <w:pStyle w:val="0"/>
              <w:outlineLvl w:val="2"/>
            </w:pPr>
            <w:r>
              <w:rPr>
                <w:sz w:val="20"/>
              </w:rPr>
              <w:t xml:space="preserve">14. КГБУЗ "Красноярский краевой противотуберкулезный диспансер N 1", количество кабинетов ПМП - 1 ед.</w:t>
            </w:r>
          </w:p>
        </w:tc>
      </w:tr>
      <w:tr>
        <w:tc>
          <w:tcPr>
            <w:gridSpan w:val="7"/>
            <w:tcW w:w="9058" w:type="dxa"/>
          </w:tcPr>
          <w:p>
            <w:pPr>
              <w:pStyle w:val="0"/>
              <w:outlineLvl w:val="3"/>
            </w:pPr>
            <w:r>
              <w:rPr>
                <w:sz w:val="20"/>
              </w:rPr>
              <w:t xml:space="preserve">Кабинет ПМП взрослым</w:t>
            </w:r>
          </w:p>
        </w:tc>
      </w:tr>
      <w:tr>
        <w:tc>
          <w:tcPr>
            <w:tcW w:w="454" w:type="dxa"/>
          </w:tcPr>
          <w:p>
            <w:pPr>
              <w:pStyle w:val="0"/>
            </w:pPr>
            <w:r>
              <w:rPr>
                <w:sz w:val="20"/>
              </w:rPr>
              <w:t xml:space="preserve">1</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0,25</w:t>
            </w:r>
          </w:p>
        </w:tc>
        <w:tc>
          <w:tcPr>
            <w:tcW w:w="664" w:type="dxa"/>
          </w:tcPr>
          <w:p>
            <w:pPr>
              <w:pStyle w:val="0"/>
              <w:jc w:val="center"/>
            </w:pPr>
            <w:r>
              <w:rPr>
                <w:sz w:val="20"/>
              </w:rPr>
              <w:t xml:space="preserve">0</w:t>
            </w:r>
          </w:p>
        </w:tc>
        <w:tc>
          <w:tcPr>
            <w:tcW w:w="1099" w:type="dxa"/>
          </w:tcPr>
          <w:p>
            <w:pPr>
              <w:pStyle w:val="0"/>
              <w:jc w:val="center"/>
            </w:pPr>
            <w:r>
              <w:rPr>
                <w:sz w:val="20"/>
              </w:rPr>
              <w:t xml:space="preserve">1</w:t>
            </w:r>
          </w:p>
        </w:tc>
        <w:tc>
          <w:tcPr>
            <w:tcW w:w="1174" w:type="dxa"/>
          </w:tcPr>
          <w:p>
            <w:pPr>
              <w:pStyle w:val="0"/>
              <w:jc w:val="center"/>
            </w:pPr>
            <w:r>
              <w:rPr>
                <w:sz w:val="20"/>
              </w:rPr>
              <w:t xml:space="preserve">75</w:t>
            </w:r>
          </w:p>
        </w:tc>
      </w:tr>
      <w:tr>
        <w:tc>
          <w:tcPr>
            <w:tcW w:w="454" w:type="dxa"/>
          </w:tcPr>
          <w:p>
            <w:pPr>
              <w:pStyle w:val="0"/>
            </w:pPr>
            <w:r>
              <w:rPr>
                <w:sz w:val="20"/>
              </w:rPr>
              <w:t xml:space="preserve">2</w:t>
            </w:r>
          </w:p>
        </w:tc>
        <w:tc>
          <w:tcPr>
            <w:tcW w:w="2959" w:type="dxa"/>
          </w:tcPr>
          <w:p>
            <w:pPr>
              <w:pStyle w:val="0"/>
            </w:pPr>
            <w:r>
              <w:rPr>
                <w:sz w:val="20"/>
              </w:rPr>
              <w:t xml:space="preserve">Средний медицинский персонал</w:t>
            </w:r>
          </w:p>
        </w:tc>
        <w:tc>
          <w:tcPr>
            <w:tcW w:w="1354" w:type="dxa"/>
          </w:tcPr>
          <w:p>
            <w:pPr>
              <w:pStyle w:val="0"/>
              <w:jc w:val="center"/>
            </w:pPr>
            <w:r>
              <w:rPr>
                <w:sz w:val="20"/>
              </w:rPr>
              <w:t xml:space="preserve">2,0</w:t>
            </w:r>
          </w:p>
        </w:tc>
        <w:tc>
          <w:tcPr>
            <w:tcW w:w="1354" w:type="dxa"/>
          </w:tcPr>
          <w:p>
            <w:pPr>
              <w:pStyle w:val="0"/>
              <w:jc w:val="center"/>
            </w:pPr>
            <w:r>
              <w:rPr>
                <w:sz w:val="20"/>
              </w:rPr>
              <w:t xml:space="preserve">0,25</w:t>
            </w:r>
          </w:p>
        </w:tc>
        <w:tc>
          <w:tcPr>
            <w:tcW w:w="664" w:type="dxa"/>
          </w:tcPr>
          <w:p>
            <w:pPr>
              <w:pStyle w:val="0"/>
              <w:jc w:val="center"/>
            </w:pPr>
            <w:r>
              <w:rPr>
                <w:sz w:val="20"/>
              </w:rPr>
              <w:t xml:space="preserve">0</w:t>
            </w:r>
          </w:p>
        </w:tc>
        <w:tc>
          <w:tcPr>
            <w:tcW w:w="1099" w:type="dxa"/>
          </w:tcPr>
          <w:p>
            <w:pPr>
              <w:pStyle w:val="0"/>
              <w:jc w:val="center"/>
            </w:pPr>
            <w:r>
              <w:rPr>
                <w:sz w:val="20"/>
              </w:rPr>
              <w:t xml:space="preserve">1</w:t>
            </w:r>
          </w:p>
        </w:tc>
        <w:tc>
          <w:tcPr>
            <w:tcW w:w="1174" w:type="dxa"/>
          </w:tcPr>
          <w:p>
            <w:pPr>
              <w:pStyle w:val="0"/>
              <w:jc w:val="center"/>
            </w:pPr>
            <w:r>
              <w:rPr>
                <w:sz w:val="20"/>
              </w:rPr>
              <w:t xml:space="preserve">87,5</w:t>
            </w:r>
          </w:p>
        </w:tc>
      </w:tr>
      <w:tr>
        <w:tc>
          <w:tcPr>
            <w:tcW w:w="454" w:type="dxa"/>
          </w:tcPr>
          <w:p>
            <w:pPr>
              <w:pStyle w:val="0"/>
            </w:pPr>
            <w:r>
              <w:rPr>
                <w:sz w:val="20"/>
              </w:rPr>
              <w:t xml:space="preserve">3</w:t>
            </w:r>
          </w:p>
        </w:tc>
        <w:tc>
          <w:tcPr>
            <w:tcW w:w="2959" w:type="dxa"/>
          </w:tcPr>
          <w:p>
            <w:pPr>
              <w:pStyle w:val="0"/>
            </w:pPr>
            <w:r>
              <w:rPr>
                <w:sz w:val="20"/>
              </w:rPr>
              <w:t xml:space="preserve">Младший медицинский персонал</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4</w:t>
            </w:r>
          </w:p>
        </w:tc>
        <w:tc>
          <w:tcPr>
            <w:tcW w:w="2959" w:type="dxa"/>
          </w:tcPr>
          <w:p>
            <w:pPr>
              <w:pStyle w:val="0"/>
            </w:pPr>
            <w:r>
              <w:rPr>
                <w:sz w:val="20"/>
              </w:rPr>
              <w:t xml:space="preserve">Прочий персонал</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gridSpan w:val="7"/>
            <w:tcW w:w="9058" w:type="dxa"/>
          </w:tcPr>
          <w:p>
            <w:pPr>
              <w:pStyle w:val="0"/>
              <w:outlineLvl w:val="2"/>
            </w:pPr>
            <w:r>
              <w:rPr>
                <w:sz w:val="20"/>
              </w:rPr>
              <w:t xml:space="preserve">15. КГБУЗ "Красноярская межрайонная больница N 2", количество отделений выездной патронажной ПМП взрослым - 1 ед.; количество хосписов для взрослых - 30 коек</w:t>
            </w:r>
          </w:p>
        </w:tc>
      </w:tr>
      <w:tr>
        <w:tc>
          <w:tcPr>
            <w:gridSpan w:val="7"/>
            <w:tcW w:w="9058" w:type="dxa"/>
          </w:tcPr>
          <w:p>
            <w:pPr>
              <w:pStyle w:val="0"/>
              <w:outlineLvl w:val="3"/>
            </w:pPr>
            <w:r>
              <w:rPr>
                <w:sz w:val="20"/>
              </w:rPr>
              <w:t xml:space="preserve">Отделение выездной патронажной ПМП взрослым (4 бригады)</w:t>
            </w:r>
          </w:p>
        </w:tc>
      </w:tr>
      <w:tr>
        <w:tc>
          <w:tcPr>
            <w:tcW w:w="454" w:type="dxa"/>
          </w:tcPr>
          <w:p>
            <w:pPr>
              <w:pStyle w:val="0"/>
            </w:pPr>
            <w:r>
              <w:rPr>
                <w:sz w:val="20"/>
              </w:rPr>
              <w:t xml:space="preserve">1</w:t>
            </w:r>
          </w:p>
        </w:tc>
        <w:tc>
          <w:tcPr>
            <w:tcW w:w="2959" w:type="dxa"/>
          </w:tcPr>
          <w:p>
            <w:pPr>
              <w:pStyle w:val="0"/>
            </w:pPr>
            <w:r>
              <w:rPr>
                <w:sz w:val="20"/>
              </w:rPr>
              <w:t xml:space="preserve">Заведующий - 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1,0</w:t>
            </w:r>
          </w:p>
        </w:tc>
        <w:tc>
          <w:tcPr>
            <w:tcW w:w="664" w:type="dxa"/>
          </w:tcPr>
          <w:p>
            <w:pPr>
              <w:pStyle w:val="0"/>
              <w:jc w:val="center"/>
            </w:pPr>
            <w:r>
              <w:rPr>
                <w:sz w:val="20"/>
              </w:rPr>
              <w:t xml:space="preserve">1,0</w:t>
            </w:r>
          </w:p>
        </w:tc>
        <w:tc>
          <w:tcPr>
            <w:tcW w:w="1099" w:type="dxa"/>
          </w:tcPr>
          <w:p>
            <w:pPr>
              <w:pStyle w:val="0"/>
              <w:jc w:val="center"/>
            </w:pPr>
            <w:r>
              <w:rPr>
                <w:sz w:val="20"/>
              </w:rPr>
              <w:t xml:space="preserve">1,0</w:t>
            </w:r>
          </w:p>
        </w:tc>
        <w:tc>
          <w:tcPr>
            <w:tcW w:w="1174" w:type="dxa"/>
          </w:tcPr>
          <w:p>
            <w:pPr>
              <w:pStyle w:val="0"/>
              <w:jc w:val="center"/>
            </w:pPr>
            <w:r>
              <w:rPr>
                <w:sz w:val="20"/>
              </w:rPr>
              <w:t xml:space="preserve">0</w:t>
            </w:r>
          </w:p>
        </w:tc>
      </w:tr>
      <w:tr>
        <w:tc>
          <w:tcPr>
            <w:tcW w:w="454" w:type="dxa"/>
          </w:tcPr>
          <w:p>
            <w:pPr>
              <w:pStyle w:val="0"/>
            </w:pPr>
            <w:r>
              <w:rPr>
                <w:sz w:val="20"/>
              </w:rPr>
              <w:t xml:space="preserve">2</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4,0</w:t>
            </w:r>
          </w:p>
        </w:tc>
        <w:tc>
          <w:tcPr>
            <w:tcW w:w="1354" w:type="dxa"/>
          </w:tcPr>
          <w:p>
            <w:pPr>
              <w:pStyle w:val="0"/>
              <w:jc w:val="center"/>
            </w:pPr>
            <w:r>
              <w:rPr>
                <w:sz w:val="20"/>
              </w:rPr>
              <w:t xml:space="preserve">4,0</w:t>
            </w:r>
          </w:p>
        </w:tc>
        <w:tc>
          <w:tcPr>
            <w:tcW w:w="664" w:type="dxa"/>
          </w:tcPr>
          <w:p>
            <w:pPr>
              <w:pStyle w:val="0"/>
              <w:jc w:val="center"/>
            </w:pPr>
            <w:r>
              <w:rPr>
                <w:sz w:val="20"/>
              </w:rPr>
              <w:t xml:space="preserve">3,0</w:t>
            </w:r>
          </w:p>
        </w:tc>
        <w:tc>
          <w:tcPr>
            <w:tcW w:w="1099" w:type="dxa"/>
          </w:tcPr>
          <w:p>
            <w:pPr>
              <w:pStyle w:val="0"/>
              <w:jc w:val="center"/>
            </w:pPr>
            <w:r>
              <w:rPr>
                <w:sz w:val="20"/>
              </w:rPr>
              <w:t xml:space="preserve">3,0</w:t>
            </w:r>
          </w:p>
        </w:tc>
        <w:tc>
          <w:tcPr>
            <w:tcW w:w="1174" w:type="dxa"/>
          </w:tcPr>
          <w:p>
            <w:pPr>
              <w:pStyle w:val="0"/>
              <w:jc w:val="center"/>
            </w:pPr>
            <w:r>
              <w:rPr>
                <w:sz w:val="20"/>
              </w:rPr>
              <w:t xml:space="preserve">0</w:t>
            </w:r>
          </w:p>
        </w:tc>
      </w:tr>
      <w:tr>
        <w:tc>
          <w:tcPr>
            <w:tcW w:w="454" w:type="dxa"/>
          </w:tcPr>
          <w:p>
            <w:pPr>
              <w:pStyle w:val="0"/>
            </w:pPr>
            <w:r>
              <w:rPr>
                <w:sz w:val="20"/>
              </w:rPr>
              <w:t xml:space="preserve">3</w:t>
            </w:r>
          </w:p>
        </w:tc>
        <w:tc>
          <w:tcPr>
            <w:tcW w:w="2959" w:type="dxa"/>
          </w:tcPr>
          <w:p>
            <w:pPr>
              <w:pStyle w:val="0"/>
            </w:pPr>
            <w:r>
              <w:rPr>
                <w:sz w:val="20"/>
              </w:rPr>
              <w:t xml:space="preserve">Врач - анестезиолог-реаниматолог</w:t>
            </w:r>
          </w:p>
        </w:tc>
        <w:tc>
          <w:tcPr>
            <w:tcW w:w="1354" w:type="dxa"/>
          </w:tcPr>
          <w:p>
            <w:pPr>
              <w:pStyle w:val="0"/>
              <w:jc w:val="center"/>
            </w:pPr>
            <w:r>
              <w:rPr>
                <w:sz w:val="20"/>
              </w:rPr>
              <w:t xml:space="preserve">0,5</w:t>
            </w:r>
          </w:p>
        </w:tc>
        <w:tc>
          <w:tcPr>
            <w:tcW w:w="1354" w:type="dxa"/>
          </w:tcPr>
          <w:p>
            <w:pPr>
              <w:pStyle w:val="0"/>
              <w:jc w:val="center"/>
            </w:pPr>
            <w:r>
              <w:rPr>
                <w:sz w:val="20"/>
              </w:rPr>
              <w:t xml:space="preserve">0,5</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4</w:t>
            </w:r>
          </w:p>
        </w:tc>
        <w:tc>
          <w:tcPr>
            <w:tcW w:w="2959" w:type="dxa"/>
          </w:tcPr>
          <w:p>
            <w:pPr>
              <w:pStyle w:val="0"/>
            </w:pPr>
            <w:r>
              <w:rPr>
                <w:sz w:val="20"/>
              </w:rPr>
              <w:t xml:space="preserve">Медицинский психолог</w:t>
            </w:r>
          </w:p>
        </w:tc>
        <w:tc>
          <w:tcPr>
            <w:tcW w:w="1354" w:type="dxa"/>
          </w:tcPr>
          <w:p>
            <w:pPr>
              <w:pStyle w:val="0"/>
              <w:jc w:val="center"/>
            </w:pPr>
            <w:r>
              <w:rPr>
                <w:sz w:val="20"/>
              </w:rPr>
              <w:t xml:space="preserve">1,0</w:t>
            </w:r>
          </w:p>
        </w:tc>
        <w:tc>
          <w:tcPr>
            <w:tcW w:w="1354" w:type="dxa"/>
          </w:tcPr>
          <w:p>
            <w:pPr>
              <w:pStyle w:val="0"/>
              <w:jc w:val="center"/>
            </w:pPr>
            <w:r>
              <w:rPr>
                <w:sz w:val="20"/>
              </w:rPr>
              <w:t xml:space="preserve">1,0</w:t>
            </w:r>
          </w:p>
        </w:tc>
        <w:tc>
          <w:tcPr>
            <w:tcW w:w="664" w:type="dxa"/>
          </w:tcPr>
          <w:p>
            <w:pPr>
              <w:pStyle w:val="0"/>
              <w:jc w:val="center"/>
            </w:pPr>
            <w:r>
              <w:rPr>
                <w:sz w:val="20"/>
              </w:rPr>
              <w:t xml:space="preserve">1,0</w:t>
            </w:r>
          </w:p>
        </w:tc>
        <w:tc>
          <w:tcPr>
            <w:tcW w:w="1099" w:type="dxa"/>
          </w:tcPr>
          <w:p>
            <w:pPr>
              <w:pStyle w:val="0"/>
              <w:jc w:val="center"/>
            </w:pPr>
            <w:r>
              <w:rPr>
                <w:sz w:val="20"/>
              </w:rPr>
              <w:t xml:space="preserve">1,0</w:t>
            </w:r>
          </w:p>
        </w:tc>
        <w:tc>
          <w:tcPr>
            <w:tcW w:w="1174" w:type="dxa"/>
          </w:tcPr>
          <w:p>
            <w:pPr>
              <w:pStyle w:val="0"/>
              <w:jc w:val="center"/>
            </w:pPr>
            <w:r>
              <w:rPr>
                <w:sz w:val="20"/>
              </w:rPr>
              <w:t xml:space="preserve">0</w:t>
            </w:r>
          </w:p>
        </w:tc>
      </w:tr>
      <w:tr>
        <w:tc>
          <w:tcPr>
            <w:tcW w:w="454" w:type="dxa"/>
          </w:tcPr>
          <w:p>
            <w:pPr>
              <w:pStyle w:val="0"/>
            </w:pPr>
            <w:r>
              <w:rPr>
                <w:sz w:val="20"/>
              </w:rPr>
              <w:t xml:space="preserve">5</w:t>
            </w:r>
          </w:p>
        </w:tc>
        <w:tc>
          <w:tcPr>
            <w:tcW w:w="2959" w:type="dxa"/>
          </w:tcPr>
          <w:p>
            <w:pPr>
              <w:pStyle w:val="0"/>
            </w:pPr>
            <w:r>
              <w:rPr>
                <w:sz w:val="20"/>
              </w:rPr>
              <w:t xml:space="preserve">Фельдшер</w:t>
            </w:r>
          </w:p>
        </w:tc>
        <w:tc>
          <w:tcPr>
            <w:tcW w:w="1354" w:type="dxa"/>
          </w:tcPr>
          <w:p>
            <w:pPr>
              <w:pStyle w:val="0"/>
              <w:jc w:val="center"/>
            </w:pPr>
            <w:r>
              <w:rPr>
                <w:sz w:val="20"/>
              </w:rPr>
              <w:t xml:space="preserve">2,0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6</w:t>
            </w:r>
          </w:p>
        </w:tc>
        <w:tc>
          <w:tcPr>
            <w:tcW w:w="2959" w:type="dxa"/>
          </w:tcPr>
          <w:p>
            <w:pPr>
              <w:pStyle w:val="0"/>
            </w:pPr>
            <w:r>
              <w:rPr>
                <w:sz w:val="20"/>
              </w:rPr>
              <w:t xml:space="preserve">Старшая медицинская сестра</w:t>
            </w:r>
          </w:p>
        </w:tc>
        <w:tc>
          <w:tcPr>
            <w:tcW w:w="1354" w:type="dxa"/>
          </w:tcPr>
          <w:p>
            <w:pPr>
              <w:pStyle w:val="0"/>
              <w:jc w:val="center"/>
            </w:pPr>
            <w:r>
              <w:rPr>
                <w:sz w:val="20"/>
              </w:rPr>
              <w:t xml:space="preserve">1,0</w:t>
            </w:r>
          </w:p>
        </w:tc>
        <w:tc>
          <w:tcPr>
            <w:tcW w:w="1354" w:type="dxa"/>
          </w:tcPr>
          <w:p>
            <w:pPr>
              <w:pStyle w:val="0"/>
              <w:jc w:val="center"/>
            </w:pPr>
            <w:r>
              <w:rPr>
                <w:sz w:val="20"/>
              </w:rPr>
              <w:t xml:space="preserve">1,0</w:t>
            </w:r>
          </w:p>
        </w:tc>
        <w:tc>
          <w:tcPr>
            <w:tcW w:w="664" w:type="dxa"/>
          </w:tcPr>
          <w:p>
            <w:pPr>
              <w:pStyle w:val="0"/>
              <w:jc w:val="center"/>
            </w:pPr>
            <w:r>
              <w:rPr>
                <w:sz w:val="20"/>
              </w:rPr>
              <w:t xml:space="preserve">1,0</w:t>
            </w:r>
          </w:p>
        </w:tc>
        <w:tc>
          <w:tcPr>
            <w:tcW w:w="1099" w:type="dxa"/>
          </w:tcPr>
          <w:p>
            <w:pPr>
              <w:pStyle w:val="0"/>
              <w:jc w:val="center"/>
            </w:pPr>
            <w:r>
              <w:rPr>
                <w:sz w:val="20"/>
              </w:rPr>
              <w:t xml:space="preserve">1,0</w:t>
            </w:r>
          </w:p>
        </w:tc>
        <w:tc>
          <w:tcPr>
            <w:tcW w:w="1174" w:type="dxa"/>
          </w:tcPr>
          <w:p>
            <w:pPr>
              <w:pStyle w:val="0"/>
              <w:jc w:val="center"/>
            </w:pPr>
            <w:r>
              <w:rPr>
                <w:sz w:val="20"/>
              </w:rPr>
              <w:t xml:space="preserve">0</w:t>
            </w:r>
          </w:p>
        </w:tc>
      </w:tr>
      <w:tr>
        <w:tc>
          <w:tcPr>
            <w:tcW w:w="454" w:type="dxa"/>
          </w:tcPr>
          <w:p>
            <w:pPr>
              <w:pStyle w:val="0"/>
            </w:pPr>
            <w:r>
              <w:rPr>
                <w:sz w:val="20"/>
              </w:rPr>
              <w:t xml:space="preserve">7</w:t>
            </w:r>
          </w:p>
        </w:tc>
        <w:tc>
          <w:tcPr>
            <w:tcW w:w="2959" w:type="dxa"/>
          </w:tcPr>
          <w:p>
            <w:pPr>
              <w:pStyle w:val="0"/>
            </w:pPr>
            <w:r>
              <w:rPr>
                <w:sz w:val="20"/>
              </w:rPr>
              <w:t xml:space="preserve">Медицинская сестра</w:t>
            </w:r>
          </w:p>
        </w:tc>
        <w:tc>
          <w:tcPr>
            <w:tcW w:w="1354" w:type="dxa"/>
          </w:tcPr>
          <w:p>
            <w:pPr>
              <w:pStyle w:val="0"/>
              <w:jc w:val="center"/>
            </w:pPr>
            <w:r>
              <w:rPr>
                <w:sz w:val="20"/>
              </w:rPr>
              <w:t xml:space="preserve">6,0</w:t>
            </w:r>
          </w:p>
        </w:tc>
        <w:tc>
          <w:tcPr>
            <w:tcW w:w="1354" w:type="dxa"/>
          </w:tcPr>
          <w:p>
            <w:pPr>
              <w:pStyle w:val="0"/>
              <w:jc w:val="center"/>
            </w:pPr>
            <w:r>
              <w:rPr>
                <w:sz w:val="20"/>
              </w:rPr>
              <w:t xml:space="preserve">4,0</w:t>
            </w:r>
          </w:p>
        </w:tc>
        <w:tc>
          <w:tcPr>
            <w:tcW w:w="664" w:type="dxa"/>
          </w:tcPr>
          <w:p>
            <w:pPr>
              <w:pStyle w:val="0"/>
              <w:jc w:val="center"/>
            </w:pPr>
            <w:r>
              <w:rPr>
                <w:sz w:val="20"/>
              </w:rPr>
              <w:t xml:space="preserve">4,0</w:t>
            </w:r>
          </w:p>
        </w:tc>
        <w:tc>
          <w:tcPr>
            <w:tcW w:w="1099" w:type="dxa"/>
          </w:tcPr>
          <w:p>
            <w:pPr>
              <w:pStyle w:val="0"/>
              <w:jc w:val="center"/>
            </w:pPr>
            <w:r>
              <w:rPr>
                <w:sz w:val="20"/>
              </w:rPr>
              <w:t xml:space="preserve">4,0</w:t>
            </w:r>
          </w:p>
        </w:tc>
        <w:tc>
          <w:tcPr>
            <w:tcW w:w="1174" w:type="dxa"/>
          </w:tcPr>
          <w:p>
            <w:pPr>
              <w:pStyle w:val="0"/>
              <w:jc w:val="center"/>
            </w:pPr>
            <w:r>
              <w:rPr>
                <w:sz w:val="20"/>
              </w:rPr>
              <w:t xml:space="preserve">33,3</w:t>
            </w:r>
          </w:p>
        </w:tc>
      </w:tr>
      <w:tr>
        <w:tc>
          <w:tcPr>
            <w:tcW w:w="454" w:type="dxa"/>
          </w:tcPr>
          <w:p>
            <w:pPr>
              <w:pStyle w:val="0"/>
            </w:pPr>
            <w:r>
              <w:rPr>
                <w:sz w:val="20"/>
              </w:rPr>
              <w:t xml:space="preserve">8</w:t>
            </w:r>
          </w:p>
        </w:tc>
        <w:tc>
          <w:tcPr>
            <w:tcW w:w="2959" w:type="dxa"/>
          </w:tcPr>
          <w:p>
            <w:pPr>
              <w:pStyle w:val="0"/>
            </w:pPr>
            <w:r>
              <w:rPr>
                <w:sz w:val="20"/>
              </w:rPr>
              <w:t xml:space="preserve">Медицинский регистратор</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9</w:t>
            </w:r>
          </w:p>
        </w:tc>
        <w:tc>
          <w:tcPr>
            <w:tcW w:w="2959" w:type="dxa"/>
          </w:tcPr>
          <w:p>
            <w:pPr>
              <w:pStyle w:val="0"/>
            </w:pPr>
            <w:r>
              <w:rPr>
                <w:sz w:val="20"/>
              </w:rPr>
              <w:t xml:space="preserve">Санитар</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gridSpan w:val="7"/>
            <w:tcW w:w="9058" w:type="dxa"/>
          </w:tcPr>
          <w:p>
            <w:pPr>
              <w:pStyle w:val="0"/>
              <w:outlineLvl w:val="3"/>
            </w:pPr>
            <w:r>
              <w:rPr>
                <w:sz w:val="20"/>
              </w:rPr>
              <w:t xml:space="preserve">Хоспис для взрослых</w:t>
            </w:r>
          </w:p>
        </w:tc>
      </w:tr>
      <w:tr>
        <w:tc>
          <w:tcPr>
            <w:tcW w:w="454" w:type="dxa"/>
          </w:tcPr>
          <w:p>
            <w:pPr>
              <w:pStyle w:val="0"/>
            </w:pPr>
            <w:r>
              <w:rPr>
                <w:sz w:val="20"/>
              </w:rPr>
              <w:t xml:space="preserve">1</w:t>
            </w:r>
          </w:p>
        </w:tc>
        <w:tc>
          <w:tcPr>
            <w:tcW w:w="2959" w:type="dxa"/>
          </w:tcPr>
          <w:p>
            <w:pPr>
              <w:pStyle w:val="0"/>
            </w:pPr>
            <w:r>
              <w:rPr>
                <w:sz w:val="20"/>
              </w:rPr>
              <w:t xml:space="preserve">Заведующий хосписом - врач-терапевт</w:t>
            </w:r>
          </w:p>
        </w:tc>
        <w:tc>
          <w:tcPr>
            <w:tcW w:w="1354" w:type="dxa"/>
          </w:tcPr>
          <w:p>
            <w:pPr>
              <w:pStyle w:val="0"/>
              <w:jc w:val="center"/>
            </w:pPr>
            <w:r>
              <w:rPr>
                <w:sz w:val="20"/>
              </w:rPr>
              <w:t xml:space="preserve">1,0</w:t>
            </w:r>
          </w:p>
        </w:tc>
        <w:tc>
          <w:tcPr>
            <w:tcW w:w="1354" w:type="dxa"/>
          </w:tcPr>
          <w:p>
            <w:pPr>
              <w:pStyle w:val="0"/>
              <w:jc w:val="center"/>
            </w:pPr>
            <w:r>
              <w:rPr>
                <w:sz w:val="20"/>
              </w:rPr>
              <w:t xml:space="preserve">1,0</w:t>
            </w:r>
          </w:p>
        </w:tc>
        <w:tc>
          <w:tcPr>
            <w:tcW w:w="664" w:type="dxa"/>
          </w:tcPr>
          <w:p>
            <w:pPr>
              <w:pStyle w:val="0"/>
              <w:jc w:val="center"/>
            </w:pPr>
            <w:r>
              <w:rPr>
                <w:sz w:val="20"/>
              </w:rPr>
              <w:t xml:space="preserve">1,0</w:t>
            </w:r>
          </w:p>
        </w:tc>
        <w:tc>
          <w:tcPr>
            <w:tcW w:w="1099" w:type="dxa"/>
          </w:tcPr>
          <w:p>
            <w:pPr>
              <w:pStyle w:val="0"/>
              <w:jc w:val="center"/>
            </w:pPr>
            <w:r>
              <w:rPr>
                <w:sz w:val="20"/>
              </w:rPr>
              <w:t xml:space="preserve">1,0</w:t>
            </w:r>
          </w:p>
        </w:tc>
        <w:tc>
          <w:tcPr>
            <w:tcW w:w="1174" w:type="dxa"/>
          </w:tcPr>
          <w:p>
            <w:pPr>
              <w:pStyle w:val="0"/>
              <w:jc w:val="center"/>
            </w:pPr>
            <w:r>
              <w:rPr>
                <w:sz w:val="20"/>
              </w:rPr>
              <w:t xml:space="preserve">0</w:t>
            </w:r>
          </w:p>
        </w:tc>
      </w:tr>
      <w:tr>
        <w:tc>
          <w:tcPr>
            <w:tcW w:w="454" w:type="dxa"/>
          </w:tcPr>
          <w:p>
            <w:pPr>
              <w:pStyle w:val="0"/>
            </w:pPr>
            <w:r>
              <w:rPr>
                <w:sz w:val="20"/>
              </w:rPr>
              <w:t xml:space="preserve">2</w:t>
            </w:r>
          </w:p>
        </w:tc>
        <w:tc>
          <w:tcPr>
            <w:tcW w:w="2959" w:type="dxa"/>
          </w:tcPr>
          <w:p>
            <w:pPr>
              <w:pStyle w:val="0"/>
            </w:pPr>
            <w:r>
              <w:rPr>
                <w:sz w:val="20"/>
              </w:rPr>
              <w:t xml:space="preserve">Врач-терапевт</w:t>
            </w:r>
          </w:p>
        </w:tc>
        <w:tc>
          <w:tcPr>
            <w:tcW w:w="1354" w:type="dxa"/>
          </w:tcPr>
          <w:p>
            <w:pPr>
              <w:pStyle w:val="0"/>
              <w:jc w:val="center"/>
            </w:pPr>
            <w:r>
              <w:rPr>
                <w:sz w:val="20"/>
              </w:rPr>
              <w:t xml:space="preserve">8,2</w:t>
            </w:r>
          </w:p>
        </w:tc>
        <w:tc>
          <w:tcPr>
            <w:tcW w:w="1354" w:type="dxa"/>
          </w:tcPr>
          <w:p>
            <w:pPr>
              <w:pStyle w:val="0"/>
              <w:jc w:val="center"/>
            </w:pPr>
            <w:r>
              <w:rPr>
                <w:sz w:val="20"/>
              </w:rPr>
              <w:t xml:space="preserve">8,0</w:t>
            </w:r>
          </w:p>
        </w:tc>
        <w:tc>
          <w:tcPr>
            <w:tcW w:w="664" w:type="dxa"/>
          </w:tcPr>
          <w:p>
            <w:pPr>
              <w:pStyle w:val="0"/>
              <w:jc w:val="center"/>
            </w:pPr>
            <w:r>
              <w:rPr>
                <w:sz w:val="20"/>
              </w:rPr>
              <w:t xml:space="preserve">3,0</w:t>
            </w:r>
          </w:p>
        </w:tc>
        <w:tc>
          <w:tcPr>
            <w:tcW w:w="1099" w:type="dxa"/>
          </w:tcPr>
          <w:p>
            <w:pPr>
              <w:pStyle w:val="0"/>
              <w:jc w:val="center"/>
            </w:pPr>
            <w:r>
              <w:rPr>
                <w:sz w:val="20"/>
              </w:rPr>
              <w:t xml:space="preserve">3,0</w:t>
            </w:r>
          </w:p>
        </w:tc>
        <w:tc>
          <w:tcPr>
            <w:tcW w:w="1174" w:type="dxa"/>
          </w:tcPr>
          <w:p>
            <w:pPr>
              <w:pStyle w:val="0"/>
              <w:jc w:val="center"/>
            </w:pPr>
            <w:r>
              <w:rPr>
                <w:sz w:val="20"/>
              </w:rPr>
              <w:t xml:space="preserve">0</w:t>
            </w:r>
          </w:p>
        </w:tc>
      </w:tr>
      <w:tr>
        <w:tc>
          <w:tcPr>
            <w:tcW w:w="454" w:type="dxa"/>
          </w:tcPr>
          <w:p>
            <w:pPr>
              <w:pStyle w:val="0"/>
            </w:pPr>
            <w:r>
              <w:rPr>
                <w:sz w:val="20"/>
              </w:rPr>
              <w:t xml:space="preserve">3</w:t>
            </w:r>
          </w:p>
        </w:tc>
        <w:tc>
          <w:tcPr>
            <w:tcW w:w="2959" w:type="dxa"/>
          </w:tcPr>
          <w:p>
            <w:pPr>
              <w:pStyle w:val="0"/>
            </w:pPr>
            <w:r>
              <w:rPr>
                <w:sz w:val="20"/>
              </w:rPr>
              <w:t xml:space="preserve">Врач-онколог</w:t>
            </w:r>
          </w:p>
        </w:tc>
        <w:tc>
          <w:tcPr>
            <w:tcW w:w="1354" w:type="dxa"/>
          </w:tcPr>
          <w:p>
            <w:pPr>
              <w:pStyle w:val="0"/>
              <w:jc w:val="center"/>
            </w:pPr>
            <w:r>
              <w:rPr>
                <w:sz w:val="20"/>
              </w:rPr>
              <w:t xml:space="preserve">0,5</w:t>
            </w:r>
          </w:p>
        </w:tc>
        <w:tc>
          <w:tcPr>
            <w:tcW w:w="1354" w:type="dxa"/>
          </w:tcPr>
          <w:p>
            <w:pPr>
              <w:pStyle w:val="0"/>
              <w:jc w:val="center"/>
            </w:pPr>
            <w:r>
              <w:rPr>
                <w:sz w:val="20"/>
              </w:rPr>
              <w:t xml:space="preserve">0,5</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4</w:t>
            </w:r>
          </w:p>
        </w:tc>
        <w:tc>
          <w:tcPr>
            <w:tcW w:w="2959" w:type="dxa"/>
          </w:tcPr>
          <w:p>
            <w:pPr>
              <w:pStyle w:val="0"/>
            </w:pPr>
            <w:r>
              <w:rPr>
                <w:sz w:val="20"/>
              </w:rPr>
              <w:t xml:space="preserve">Врач-невролог</w:t>
            </w:r>
          </w:p>
        </w:tc>
        <w:tc>
          <w:tcPr>
            <w:tcW w:w="1354" w:type="dxa"/>
          </w:tcPr>
          <w:p>
            <w:pPr>
              <w:pStyle w:val="0"/>
              <w:jc w:val="center"/>
            </w:pPr>
            <w:r>
              <w:rPr>
                <w:sz w:val="20"/>
              </w:rPr>
              <w:t xml:space="preserve">0,5</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5</w:t>
            </w:r>
          </w:p>
        </w:tc>
        <w:tc>
          <w:tcPr>
            <w:tcW w:w="2959" w:type="dxa"/>
          </w:tcPr>
          <w:p>
            <w:pPr>
              <w:pStyle w:val="0"/>
            </w:pPr>
            <w:r>
              <w:rPr>
                <w:sz w:val="20"/>
              </w:rPr>
              <w:t xml:space="preserve">Врач - анестезиолог-реаниматолог</w:t>
            </w:r>
          </w:p>
        </w:tc>
        <w:tc>
          <w:tcPr>
            <w:tcW w:w="1354" w:type="dxa"/>
          </w:tcPr>
          <w:p>
            <w:pPr>
              <w:pStyle w:val="0"/>
              <w:jc w:val="center"/>
            </w:pPr>
            <w:r>
              <w:rPr>
                <w:sz w:val="20"/>
              </w:rPr>
              <w:t xml:space="preserve">0,5</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6</w:t>
            </w:r>
          </w:p>
        </w:tc>
        <w:tc>
          <w:tcPr>
            <w:tcW w:w="2959" w:type="dxa"/>
          </w:tcPr>
          <w:p>
            <w:pPr>
              <w:pStyle w:val="0"/>
            </w:pPr>
            <w:r>
              <w:rPr>
                <w:sz w:val="20"/>
              </w:rPr>
              <w:t xml:space="preserve">Медицинский психолог</w:t>
            </w:r>
          </w:p>
        </w:tc>
        <w:tc>
          <w:tcPr>
            <w:tcW w:w="1354" w:type="dxa"/>
          </w:tcPr>
          <w:p>
            <w:pPr>
              <w:pStyle w:val="0"/>
              <w:jc w:val="center"/>
            </w:pPr>
            <w:r>
              <w:rPr>
                <w:sz w:val="20"/>
              </w:rPr>
              <w:t xml:space="preserve">2,0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7</w:t>
            </w:r>
          </w:p>
        </w:tc>
        <w:tc>
          <w:tcPr>
            <w:tcW w:w="2959" w:type="dxa"/>
          </w:tcPr>
          <w:p>
            <w:pPr>
              <w:pStyle w:val="0"/>
            </w:pPr>
            <w:r>
              <w:rPr>
                <w:sz w:val="20"/>
              </w:rPr>
              <w:t xml:space="preserve">Старшая медицинская сестра</w:t>
            </w:r>
          </w:p>
        </w:tc>
        <w:tc>
          <w:tcPr>
            <w:tcW w:w="1354" w:type="dxa"/>
          </w:tcPr>
          <w:p>
            <w:pPr>
              <w:pStyle w:val="0"/>
              <w:jc w:val="center"/>
            </w:pPr>
            <w:r>
              <w:rPr>
                <w:sz w:val="20"/>
              </w:rPr>
              <w:t xml:space="preserve">1,0</w:t>
            </w:r>
          </w:p>
        </w:tc>
        <w:tc>
          <w:tcPr>
            <w:tcW w:w="1354" w:type="dxa"/>
          </w:tcPr>
          <w:p>
            <w:pPr>
              <w:pStyle w:val="0"/>
              <w:jc w:val="center"/>
            </w:pPr>
            <w:r>
              <w:rPr>
                <w:sz w:val="20"/>
              </w:rPr>
              <w:t xml:space="preserve">1,0</w:t>
            </w:r>
          </w:p>
        </w:tc>
        <w:tc>
          <w:tcPr>
            <w:tcW w:w="664" w:type="dxa"/>
          </w:tcPr>
          <w:p>
            <w:pPr>
              <w:pStyle w:val="0"/>
              <w:jc w:val="center"/>
            </w:pPr>
            <w:r>
              <w:rPr>
                <w:sz w:val="20"/>
              </w:rPr>
              <w:t xml:space="preserve">1,0</w:t>
            </w:r>
          </w:p>
        </w:tc>
        <w:tc>
          <w:tcPr>
            <w:tcW w:w="1099" w:type="dxa"/>
          </w:tcPr>
          <w:p>
            <w:pPr>
              <w:pStyle w:val="0"/>
              <w:jc w:val="center"/>
            </w:pPr>
            <w:r>
              <w:rPr>
                <w:sz w:val="20"/>
              </w:rPr>
              <w:t xml:space="preserve">1,0</w:t>
            </w:r>
          </w:p>
        </w:tc>
        <w:tc>
          <w:tcPr>
            <w:tcW w:w="1174" w:type="dxa"/>
          </w:tcPr>
          <w:p>
            <w:pPr>
              <w:pStyle w:val="0"/>
              <w:jc w:val="center"/>
            </w:pPr>
            <w:r>
              <w:rPr>
                <w:sz w:val="20"/>
              </w:rPr>
              <w:t xml:space="preserve">0</w:t>
            </w:r>
          </w:p>
        </w:tc>
      </w:tr>
      <w:tr>
        <w:tc>
          <w:tcPr>
            <w:tcW w:w="454" w:type="dxa"/>
          </w:tcPr>
          <w:p>
            <w:pPr>
              <w:pStyle w:val="0"/>
            </w:pPr>
            <w:r>
              <w:rPr>
                <w:sz w:val="20"/>
              </w:rPr>
              <w:t xml:space="preserve">8</w:t>
            </w:r>
          </w:p>
        </w:tc>
        <w:tc>
          <w:tcPr>
            <w:tcW w:w="2959" w:type="dxa"/>
          </w:tcPr>
          <w:p>
            <w:pPr>
              <w:pStyle w:val="0"/>
            </w:pPr>
            <w:r>
              <w:rPr>
                <w:sz w:val="20"/>
              </w:rPr>
              <w:t xml:space="preserve">Медицинская сестра палатная</w:t>
            </w:r>
          </w:p>
        </w:tc>
        <w:tc>
          <w:tcPr>
            <w:tcW w:w="1354" w:type="dxa"/>
          </w:tcPr>
          <w:p>
            <w:pPr>
              <w:pStyle w:val="0"/>
              <w:jc w:val="center"/>
            </w:pPr>
            <w:r>
              <w:rPr>
                <w:sz w:val="20"/>
              </w:rPr>
              <w:t xml:space="preserve">10,0</w:t>
            </w:r>
          </w:p>
        </w:tc>
        <w:tc>
          <w:tcPr>
            <w:tcW w:w="1354" w:type="dxa"/>
          </w:tcPr>
          <w:p>
            <w:pPr>
              <w:pStyle w:val="0"/>
              <w:jc w:val="center"/>
            </w:pPr>
            <w:r>
              <w:rPr>
                <w:sz w:val="20"/>
              </w:rPr>
              <w:t xml:space="preserve">10,0</w:t>
            </w:r>
          </w:p>
        </w:tc>
        <w:tc>
          <w:tcPr>
            <w:tcW w:w="664" w:type="dxa"/>
          </w:tcPr>
          <w:p>
            <w:pPr>
              <w:pStyle w:val="0"/>
              <w:jc w:val="center"/>
            </w:pPr>
            <w:r>
              <w:rPr>
                <w:sz w:val="20"/>
              </w:rPr>
              <w:t xml:space="preserve">8,0</w:t>
            </w:r>
          </w:p>
        </w:tc>
        <w:tc>
          <w:tcPr>
            <w:tcW w:w="1099" w:type="dxa"/>
          </w:tcPr>
          <w:p>
            <w:pPr>
              <w:pStyle w:val="0"/>
              <w:jc w:val="center"/>
            </w:pPr>
            <w:r>
              <w:rPr>
                <w:sz w:val="20"/>
              </w:rPr>
              <w:t xml:space="preserve">8,0</w:t>
            </w:r>
          </w:p>
        </w:tc>
        <w:tc>
          <w:tcPr>
            <w:tcW w:w="1174" w:type="dxa"/>
          </w:tcPr>
          <w:p>
            <w:pPr>
              <w:pStyle w:val="0"/>
              <w:jc w:val="center"/>
            </w:pPr>
            <w:r>
              <w:rPr>
                <w:sz w:val="20"/>
              </w:rPr>
              <w:t xml:space="preserve">20</w:t>
            </w:r>
          </w:p>
        </w:tc>
      </w:tr>
      <w:tr>
        <w:tc>
          <w:tcPr>
            <w:tcW w:w="454" w:type="dxa"/>
          </w:tcPr>
          <w:p>
            <w:pPr>
              <w:pStyle w:val="0"/>
            </w:pPr>
            <w:r>
              <w:rPr>
                <w:sz w:val="20"/>
              </w:rPr>
              <w:t xml:space="preserve">9</w:t>
            </w:r>
          </w:p>
        </w:tc>
        <w:tc>
          <w:tcPr>
            <w:tcW w:w="2959" w:type="dxa"/>
          </w:tcPr>
          <w:p>
            <w:pPr>
              <w:pStyle w:val="0"/>
            </w:pPr>
            <w:r>
              <w:rPr>
                <w:sz w:val="20"/>
              </w:rPr>
              <w:t xml:space="preserve">Медицинская сестра перевязочной</w:t>
            </w:r>
          </w:p>
        </w:tc>
        <w:tc>
          <w:tcPr>
            <w:tcW w:w="1354" w:type="dxa"/>
          </w:tcPr>
          <w:p>
            <w:pPr>
              <w:pStyle w:val="0"/>
              <w:jc w:val="center"/>
            </w:pPr>
            <w:r>
              <w:rPr>
                <w:sz w:val="20"/>
              </w:rPr>
              <w:t xml:space="preserve">1,0</w:t>
            </w:r>
          </w:p>
        </w:tc>
        <w:tc>
          <w:tcPr>
            <w:tcW w:w="1354" w:type="dxa"/>
          </w:tcPr>
          <w:p>
            <w:pPr>
              <w:pStyle w:val="0"/>
              <w:jc w:val="center"/>
            </w:pPr>
            <w:r>
              <w:rPr>
                <w:sz w:val="20"/>
              </w:rPr>
              <w:t xml:space="preserve">1,0</w:t>
            </w:r>
          </w:p>
        </w:tc>
        <w:tc>
          <w:tcPr>
            <w:tcW w:w="664" w:type="dxa"/>
          </w:tcPr>
          <w:p>
            <w:pPr>
              <w:pStyle w:val="0"/>
              <w:jc w:val="center"/>
            </w:pPr>
            <w:r>
              <w:rPr>
                <w:sz w:val="20"/>
              </w:rPr>
              <w:t xml:space="preserve">1,0</w:t>
            </w:r>
          </w:p>
        </w:tc>
        <w:tc>
          <w:tcPr>
            <w:tcW w:w="1099" w:type="dxa"/>
          </w:tcPr>
          <w:p>
            <w:pPr>
              <w:pStyle w:val="0"/>
              <w:jc w:val="center"/>
            </w:pPr>
            <w:r>
              <w:rPr>
                <w:sz w:val="20"/>
              </w:rPr>
              <w:t xml:space="preserve">1,0</w:t>
            </w:r>
          </w:p>
        </w:tc>
        <w:tc>
          <w:tcPr>
            <w:tcW w:w="1174" w:type="dxa"/>
          </w:tcPr>
          <w:p>
            <w:pPr>
              <w:pStyle w:val="0"/>
              <w:jc w:val="center"/>
            </w:pPr>
            <w:r>
              <w:rPr>
                <w:sz w:val="20"/>
              </w:rPr>
              <w:t xml:space="preserve">0</w:t>
            </w:r>
          </w:p>
        </w:tc>
      </w:tr>
      <w:tr>
        <w:tc>
          <w:tcPr>
            <w:tcW w:w="454" w:type="dxa"/>
          </w:tcPr>
          <w:p>
            <w:pPr>
              <w:pStyle w:val="0"/>
            </w:pPr>
            <w:r>
              <w:rPr>
                <w:sz w:val="20"/>
              </w:rPr>
              <w:t xml:space="preserve">10</w:t>
            </w:r>
          </w:p>
        </w:tc>
        <w:tc>
          <w:tcPr>
            <w:tcW w:w="2959" w:type="dxa"/>
          </w:tcPr>
          <w:p>
            <w:pPr>
              <w:pStyle w:val="0"/>
            </w:pPr>
            <w:r>
              <w:rPr>
                <w:sz w:val="20"/>
              </w:rPr>
              <w:t xml:space="preserve">Медицинская сестра процедурной</w:t>
            </w:r>
          </w:p>
        </w:tc>
        <w:tc>
          <w:tcPr>
            <w:tcW w:w="1354" w:type="dxa"/>
          </w:tcPr>
          <w:p>
            <w:pPr>
              <w:pStyle w:val="0"/>
              <w:jc w:val="center"/>
            </w:pPr>
            <w:r>
              <w:rPr>
                <w:sz w:val="20"/>
              </w:rPr>
              <w:t xml:space="preserve">2,0</w:t>
            </w:r>
          </w:p>
        </w:tc>
        <w:tc>
          <w:tcPr>
            <w:tcW w:w="1354" w:type="dxa"/>
          </w:tcPr>
          <w:p>
            <w:pPr>
              <w:pStyle w:val="0"/>
              <w:jc w:val="center"/>
            </w:pPr>
            <w:r>
              <w:rPr>
                <w:sz w:val="20"/>
              </w:rPr>
              <w:t xml:space="preserve">1,0</w:t>
            </w:r>
          </w:p>
        </w:tc>
        <w:tc>
          <w:tcPr>
            <w:tcW w:w="664" w:type="dxa"/>
          </w:tcPr>
          <w:p>
            <w:pPr>
              <w:pStyle w:val="0"/>
              <w:jc w:val="center"/>
            </w:pPr>
            <w:r>
              <w:rPr>
                <w:sz w:val="20"/>
              </w:rPr>
              <w:t xml:space="preserve">1,0</w:t>
            </w:r>
          </w:p>
        </w:tc>
        <w:tc>
          <w:tcPr>
            <w:tcW w:w="1099" w:type="dxa"/>
          </w:tcPr>
          <w:p>
            <w:pPr>
              <w:pStyle w:val="0"/>
              <w:jc w:val="center"/>
            </w:pPr>
            <w:r>
              <w:rPr>
                <w:sz w:val="20"/>
              </w:rPr>
              <w:t xml:space="preserve">1,0</w:t>
            </w:r>
          </w:p>
        </w:tc>
        <w:tc>
          <w:tcPr>
            <w:tcW w:w="1174" w:type="dxa"/>
          </w:tcPr>
          <w:p>
            <w:pPr>
              <w:pStyle w:val="0"/>
              <w:jc w:val="center"/>
            </w:pPr>
            <w:r>
              <w:rPr>
                <w:sz w:val="20"/>
              </w:rPr>
              <w:t xml:space="preserve">50</w:t>
            </w:r>
          </w:p>
        </w:tc>
      </w:tr>
      <w:tr>
        <w:tc>
          <w:tcPr>
            <w:tcW w:w="454" w:type="dxa"/>
          </w:tcPr>
          <w:p>
            <w:pPr>
              <w:pStyle w:val="0"/>
            </w:pPr>
            <w:r>
              <w:rPr>
                <w:sz w:val="20"/>
              </w:rPr>
              <w:t xml:space="preserve">11</w:t>
            </w:r>
          </w:p>
        </w:tc>
        <w:tc>
          <w:tcPr>
            <w:tcW w:w="2959" w:type="dxa"/>
          </w:tcPr>
          <w:p>
            <w:pPr>
              <w:pStyle w:val="0"/>
            </w:pPr>
            <w:r>
              <w:rPr>
                <w:sz w:val="20"/>
              </w:rPr>
              <w:t xml:space="preserve">Медицинская сестра диетическая</w:t>
            </w:r>
          </w:p>
        </w:tc>
        <w:tc>
          <w:tcPr>
            <w:tcW w:w="1354" w:type="dxa"/>
          </w:tcPr>
          <w:p>
            <w:pPr>
              <w:pStyle w:val="0"/>
              <w:jc w:val="center"/>
            </w:pPr>
            <w:r>
              <w:rPr>
                <w:sz w:val="20"/>
              </w:rPr>
              <w:t xml:space="preserve">1,0</w:t>
            </w:r>
          </w:p>
        </w:tc>
        <w:tc>
          <w:tcPr>
            <w:tcW w:w="1354" w:type="dxa"/>
          </w:tcPr>
          <w:p>
            <w:pPr>
              <w:pStyle w:val="0"/>
              <w:jc w:val="center"/>
            </w:pPr>
            <w:r>
              <w:rPr>
                <w:sz w:val="20"/>
              </w:rPr>
              <w:t xml:space="preserve">1,0</w:t>
            </w:r>
          </w:p>
        </w:tc>
        <w:tc>
          <w:tcPr>
            <w:tcW w:w="664" w:type="dxa"/>
          </w:tcPr>
          <w:p>
            <w:pPr>
              <w:pStyle w:val="0"/>
              <w:jc w:val="center"/>
            </w:pPr>
            <w:r>
              <w:rPr>
                <w:sz w:val="20"/>
              </w:rPr>
              <w:t xml:space="preserve">1,0</w:t>
            </w:r>
          </w:p>
        </w:tc>
        <w:tc>
          <w:tcPr>
            <w:tcW w:w="1099" w:type="dxa"/>
          </w:tcPr>
          <w:p>
            <w:pPr>
              <w:pStyle w:val="0"/>
              <w:jc w:val="center"/>
            </w:pPr>
            <w:r>
              <w:rPr>
                <w:sz w:val="20"/>
              </w:rPr>
              <w:t xml:space="preserve">1,0</w:t>
            </w:r>
          </w:p>
        </w:tc>
        <w:tc>
          <w:tcPr>
            <w:tcW w:w="1174" w:type="dxa"/>
          </w:tcPr>
          <w:p>
            <w:pPr>
              <w:pStyle w:val="0"/>
              <w:jc w:val="center"/>
            </w:pPr>
            <w:r>
              <w:rPr>
                <w:sz w:val="20"/>
              </w:rPr>
              <w:t xml:space="preserve">0</w:t>
            </w:r>
          </w:p>
        </w:tc>
      </w:tr>
      <w:tr>
        <w:tc>
          <w:tcPr>
            <w:tcW w:w="454" w:type="dxa"/>
          </w:tcPr>
          <w:p>
            <w:pPr>
              <w:pStyle w:val="0"/>
            </w:pPr>
            <w:r>
              <w:rPr>
                <w:sz w:val="20"/>
              </w:rPr>
              <w:t xml:space="preserve">12</w:t>
            </w:r>
          </w:p>
        </w:tc>
        <w:tc>
          <w:tcPr>
            <w:tcW w:w="2959" w:type="dxa"/>
          </w:tcPr>
          <w:p>
            <w:pPr>
              <w:pStyle w:val="0"/>
            </w:pPr>
            <w:r>
              <w:rPr>
                <w:sz w:val="20"/>
              </w:rPr>
              <w:t xml:space="preserve">Медицинская сестра по массажу</w:t>
            </w:r>
          </w:p>
        </w:tc>
        <w:tc>
          <w:tcPr>
            <w:tcW w:w="1354" w:type="dxa"/>
          </w:tcPr>
          <w:p>
            <w:pPr>
              <w:pStyle w:val="0"/>
              <w:jc w:val="center"/>
            </w:pPr>
            <w:r>
              <w:rPr>
                <w:sz w:val="20"/>
              </w:rPr>
              <w:t xml:space="preserve">2,0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13</w:t>
            </w:r>
          </w:p>
        </w:tc>
        <w:tc>
          <w:tcPr>
            <w:tcW w:w="2959" w:type="dxa"/>
          </w:tcPr>
          <w:p>
            <w:pPr>
              <w:pStyle w:val="0"/>
            </w:pPr>
            <w:r>
              <w:rPr>
                <w:sz w:val="20"/>
              </w:rPr>
              <w:t xml:space="preserve">Медицинский статистик</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14</w:t>
            </w:r>
          </w:p>
        </w:tc>
        <w:tc>
          <w:tcPr>
            <w:tcW w:w="2959" w:type="dxa"/>
          </w:tcPr>
          <w:p>
            <w:pPr>
              <w:pStyle w:val="0"/>
            </w:pPr>
            <w:r>
              <w:rPr>
                <w:sz w:val="20"/>
              </w:rPr>
              <w:t xml:space="preserve">Младшая медицинская сестра по уходу за больными</w:t>
            </w:r>
          </w:p>
        </w:tc>
        <w:tc>
          <w:tcPr>
            <w:tcW w:w="1354" w:type="dxa"/>
          </w:tcPr>
          <w:p>
            <w:pPr>
              <w:pStyle w:val="0"/>
              <w:jc w:val="center"/>
            </w:pPr>
            <w:r>
              <w:rPr>
                <w:sz w:val="20"/>
              </w:rPr>
              <w:t xml:space="preserve">15,6</w:t>
            </w:r>
          </w:p>
        </w:tc>
        <w:tc>
          <w:tcPr>
            <w:tcW w:w="1354" w:type="dxa"/>
          </w:tcPr>
          <w:p>
            <w:pPr>
              <w:pStyle w:val="0"/>
              <w:jc w:val="center"/>
            </w:pPr>
            <w:r>
              <w:rPr>
                <w:sz w:val="20"/>
              </w:rPr>
              <w:t xml:space="preserve">15,6</w:t>
            </w:r>
          </w:p>
        </w:tc>
        <w:tc>
          <w:tcPr>
            <w:tcW w:w="664" w:type="dxa"/>
          </w:tcPr>
          <w:p>
            <w:pPr>
              <w:pStyle w:val="0"/>
              <w:jc w:val="center"/>
            </w:pPr>
            <w:r>
              <w:rPr>
                <w:sz w:val="20"/>
              </w:rPr>
              <w:t xml:space="preserve">15,0</w:t>
            </w:r>
          </w:p>
        </w:tc>
        <w:tc>
          <w:tcPr>
            <w:tcW w:w="1099" w:type="dxa"/>
          </w:tcPr>
          <w:p>
            <w:pPr>
              <w:pStyle w:val="0"/>
              <w:jc w:val="center"/>
            </w:pPr>
            <w:r>
              <w:rPr>
                <w:sz w:val="20"/>
              </w:rPr>
              <w:t xml:space="preserve">15,0</w:t>
            </w:r>
          </w:p>
        </w:tc>
        <w:tc>
          <w:tcPr>
            <w:tcW w:w="1174" w:type="dxa"/>
          </w:tcPr>
          <w:p>
            <w:pPr>
              <w:pStyle w:val="0"/>
              <w:jc w:val="center"/>
            </w:pPr>
            <w:r>
              <w:rPr>
                <w:sz w:val="20"/>
              </w:rPr>
              <w:t xml:space="preserve">0</w:t>
            </w:r>
          </w:p>
        </w:tc>
      </w:tr>
      <w:tr>
        <w:tc>
          <w:tcPr>
            <w:tcW w:w="454" w:type="dxa"/>
          </w:tcPr>
          <w:p>
            <w:pPr>
              <w:pStyle w:val="0"/>
            </w:pPr>
            <w:r>
              <w:rPr>
                <w:sz w:val="20"/>
              </w:rPr>
              <w:t xml:space="preserve">15</w:t>
            </w:r>
          </w:p>
        </w:tc>
        <w:tc>
          <w:tcPr>
            <w:tcW w:w="2959" w:type="dxa"/>
          </w:tcPr>
          <w:p>
            <w:pPr>
              <w:pStyle w:val="0"/>
            </w:pPr>
            <w:r>
              <w:rPr>
                <w:sz w:val="20"/>
              </w:rPr>
              <w:t xml:space="preserve">Санитар</w:t>
            </w:r>
          </w:p>
        </w:tc>
        <w:tc>
          <w:tcPr>
            <w:tcW w:w="1354" w:type="dxa"/>
          </w:tcPr>
          <w:p>
            <w:pPr>
              <w:pStyle w:val="0"/>
              <w:jc w:val="center"/>
            </w:pPr>
            <w:r>
              <w:rPr>
                <w:sz w:val="20"/>
              </w:rPr>
              <w:t xml:space="preserve">1,0</w:t>
            </w:r>
          </w:p>
        </w:tc>
        <w:tc>
          <w:tcPr>
            <w:tcW w:w="1354" w:type="dxa"/>
          </w:tcPr>
          <w:p>
            <w:pPr>
              <w:pStyle w:val="0"/>
              <w:jc w:val="center"/>
            </w:pPr>
            <w:r>
              <w:rPr>
                <w:sz w:val="20"/>
              </w:rPr>
              <w:t xml:space="preserve">1,0</w:t>
            </w:r>
          </w:p>
        </w:tc>
        <w:tc>
          <w:tcPr>
            <w:tcW w:w="664" w:type="dxa"/>
          </w:tcPr>
          <w:p>
            <w:pPr>
              <w:pStyle w:val="0"/>
              <w:jc w:val="center"/>
            </w:pPr>
            <w:r>
              <w:rPr>
                <w:sz w:val="20"/>
              </w:rPr>
              <w:t xml:space="preserve">1,0</w:t>
            </w:r>
          </w:p>
        </w:tc>
        <w:tc>
          <w:tcPr>
            <w:tcW w:w="1099" w:type="dxa"/>
          </w:tcPr>
          <w:p>
            <w:pPr>
              <w:pStyle w:val="0"/>
              <w:jc w:val="center"/>
            </w:pPr>
            <w:r>
              <w:rPr>
                <w:sz w:val="20"/>
              </w:rPr>
              <w:t xml:space="preserve">1,0</w:t>
            </w:r>
          </w:p>
        </w:tc>
        <w:tc>
          <w:tcPr>
            <w:tcW w:w="1174" w:type="dxa"/>
          </w:tcPr>
          <w:p>
            <w:pPr>
              <w:pStyle w:val="0"/>
              <w:jc w:val="center"/>
            </w:pPr>
            <w:r>
              <w:rPr>
                <w:sz w:val="20"/>
              </w:rPr>
              <w:t xml:space="preserve">0</w:t>
            </w:r>
          </w:p>
        </w:tc>
      </w:tr>
      <w:tr>
        <w:tc>
          <w:tcPr>
            <w:tcW w:w="454" w:type="dxa"/>
          </w:tcPr>
          <w:p>
            <w:pPr>
              <w:pStyle w:val="0"/>
            </w:pPr>
            <w:r>
              <w:rPr>
                <w:sz w:val="20"/>
              </w:rPr>
              <w:t xml:space="preserve">16</w:t>
            </w:r>
          </w:p>
        </w:tc>
        <w:tc>
          <w:tcPr>
            <w:tcW w:w="2959" w:type="dxa"/>
          </w:tcPr>
          <w:p>
            <w:pPr>
              <w:pStyle w:val="0"/>
            </w:pPr>
            <w:r>
              <w:rPr>
                <w:sz w:val="20"/>
              </w:rPr>
              <w:t xml:space="preserve">Сестра-хозяйка</w:t>
            </w:r>
          </w:p>
        </w:tc>
        <w:tc>
          <w:tcPr>
            <w:tcW w:w="1354" w:type="dxa"/>
          </w:tcPr>
          <w:p>
            <w:pPr>
              <w:pStyle w:val="0"/>
              <w:jc w:val="center"/>
            </w:pPr>
            <w:r>
              <w:rPr>
                <w:sz w:val="20"/>
              </w:rPr>
              <w:t xml:space="preserve">1,0</w:t>
            </w:r>
          </w:p>
        </w:tc>
        <w:tc>
          <w:tcPr>
            <w:tcW w:w="1354" w:type="dxa"/>
          </w:tcPr>
          <w:p>
            <w:pPr>
              <w:pStyle w:val="0"/>
              <w:jc w:val="center"/>
            </w:pPr>
            <w:r>
              <w:rPr>
                <w:sz w:val="20"/>
              </w:rPr>
              <w:t xml:space="preserve">1,0</w:t>
            </w:r>
          </w:p>
        </w:tc>
        <w:tc>
          <w:tcPr>
            <w:tcW w:w="664" w:type="dxa"/>
          </w:tcPr>
          <w:p>
            <w:pPr>
              <w:pStyle w:val="0"/>
              <w:jc w:val="center"/>
            </w:pPr>
            <w:r>
              <w:rPr>
                <w:sz w:val="20"/>
              </w:rPr>
              <w:t xml:space="preserve">1,0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17</w:t>
            </w:r>
          </w:p>
        </w:tc>
        <w:tc>
          <w:tcPr>
            <w:tcW w:w="2959" w:type="dxa"/>
          </w:tcPr>
          <w:p>
            <w:pPr>
              <w:pStyle w:val="0"/>
            </w:pPr>
            <w:r>
              <w:rPr>
                <w:sz w:val="20"/>
              </w:rPr>
              <w:t xml:space="preserve">Социальный работник</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18</w:t>
            </w:r>
          </w:p>
        </w:tc>
        <w:tc>
          <w:tcPr>
            <w:tcW w:w="2959" w:type="dxa"/>
          </w:tcPr>
          <w:p>
            <w:pPr>
              <w:pStyle w:val="0"/>
            </w:pPr>
            <w:r>
              <w:rPr>
                <w:sz w:val="20"/>
              </w:rPr>
              <w:t xml:space="preserve">Прочий персонал</w:t>
            </w:r>
          </w:p>
        </w:tc>
        <w:tc>
          <w:tcPr>
            <w:tcW w:w="1354" w:type="dxa"/>
          </w:tcPr>
          <w:p>
            <w:pPr>
              <w:pStyle w:val="0"/>
              <w:jc w:val="center"/>
            </w:pPr>
            <w:r>
              <w:rPr>
                <w:sz w:val="20"/>
              </w:rPr>
              <w:t xml:space="preserve">2,0</w:t>
            </w:r>
          </w:p>
        </w:tc>
        <w:tc>
          <w:tcPr>
            <w:tcW w:w="1354" w:type="dxa"/>
          </w:tcPr>
          <w:p>
            <w:pPr>
              <w:pStyle w:val="0"/>
              <w:jc w:val="center"/>
            </w:pPr>
            <w:r>
              <w:rPr>
                <w:sz w:val="20"/>
              </w:rPr>
              <w:t xml:space="preserve">2,0</w:t>
            </w:r>
          </w:p>
        </w:tc>
        <w:tc>
          <w:tcPr>
            <w:tcW w:w="664" w:type="dxa"/>
          </w:tcPr>
          <w:p>
            <w:pPr>
              <w:pStyle w:val="0"/>
              <w:jc w:val="center"/>
            </w:pPr>
            <w:r>
              <w:rPr>
                <w:sz w:val="20"/>
              </w:rPr>
              <w:t xml:space="preserve">2,0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gridSpan w:val="7"/>
            <w:tcW w:w="9058" w:type="dxa"/>
          </w:tcPr>
          <w:p>
            <w:pPr>
              <w:pStyle w:val="0"/>
              <w:outlineLvl w:val="2"/>
            </w:pPr>
            <w:r>
              <w:rPr>
                <w:sz w:val="20"/>
              </w:rPr>
              <w:t xml:space="preserve">16. КГБУЗ "Енисейская районная больница", количество отделений выездной патронажной ПМП взрослым - 1 ед.</w:t>
            </w:r>
          </w:p>
        </w:tc>
      </w:tr>
      <w:tr>
        <w:tc>
          <w:tcPr>
            <w:gridSpan w:val="7"/>
            <w:tcW w:w="9058" w:type="dxa"/>
          </w:tcPr>
          <w:p>
            <w:pPr>
              <w:pStyle w:val="0"/>
              <w:outlineLvl w:val="3"/>
            </w:pPr>
            <w:r>
              <w:rPr>
                <w:sz w:val="20"/>
              </w:rPr>
              <w:t xml:space="preserve">Отделение выездной патронажной ПМП взрослым (1 бригада)</w:t>
            </w:r>
          </w:p>
        </w:tc>
      </w:tr>
      <w:tr>
        <w:tc>
          <w:tcPr>
            <w:tcW w:w="454" w:type="dxa"/>
          </w:tcPr>
          <w:p>
            <w:pPr>
              <w:pStyle w:val="0"/>
            </w:pPr>
            <w:r>
              <w:rPr>
                <w:sz w:val="20"/>
              </w:rPr>
              <w:t xml:space="preserve">1</w:t>
            </w:r>
          </w:p>
        </w:tc>
        <w:tc>
          <w:tcPr>
            <w:tcW w:w="2959" w:type="dxa"/>
          </w:tcPr>
          <w:p>
            <w:pPr>
              <w:pStyle w:val="0"/>
            </w:pPr>
            <w:r>
              <w:rPr>
                <w:sz w:val="20"/>
              </w:rPr>
              <w:t xml:space="preserve">Заведующий - 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2</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0,25</w:t>
            </w:r>
          </w:p>
        </w:tc>
        <w:tc>
          <w:tcPr>
            <w:tcW w:w="664" w:type="dxa"/>
          </w:tcPr>
          <w:p>
            <w:pPr>
              <w:pStyle w:val="0"/>
              <w:jc w:val="center"/>
            </w:pPr>
            <w:r>
              <w:rPr>
                <w:sz w:val="20"/>
              </w:rPr>
              <w:t xml:space="preserve">0</w:t>
            </w:r>
          </w:p>
        </w:tc>
        <w:tc>
          <w:tcPr>
            <w:tcW w:w="1099" w:type="dxa"/>
          </w:tcPr>
          <w:p>
            <w:pPr>
              <w:pStyle w:val="0"/>
              <w:jc w:val="center"/>
            </w:pPr>
            <w:r>
              <w:rPr>
                <w:sz w:val="20"/>
              </w:rPr>
              <w:t xml:space="preserve">1</w:t>
            </w:r>
          </w:p>
        </w:tc>
        <w:tc>
          <w:tcPr>
            <w:tcW w:w="1174" w:type="dxa"/>
          </w:tcPr>
          <w:p>
            <w:pPr>
              <w:pStyle w:val="0"/>
              <w:jc w:val="center"/>
            </w:pPr>
            <w:r>
              <w:rPr>
                <w:sz w:val="20"/>
              </w:rPr>
              <w:t xml:space="preserve">75</w:t>
            </w:r>
          </w:p>
        </w:tc>
      </w:tr>
      <w:tr>
        <w:tc>
          <w:tcPr>
            <w:tcW w:w="454" w:type="dxa"/>
          </w:tcPr>
          <w:p>
            <w:pPr>
              <w:pStyle w:val="0"/>
            </w:pPr>
            <w:r>
              <w:rPr>
                <w:sz w:val="20"/>
              </w:rPr>
              <w:t xml:space="preserve">3</w:t>
            </w:r>
          </w:p>
        </w:tc>
        <w:tc>
          <w:tcPr>
            <w:tcW w:w="2959" w:type="dxa"/>
          </w:tcPr>
          <w:p>
            <w:pPr>
              <w:pStyle w:val="0"/>
            </w:pPr>
            <w:r>
              <w:rPr>
                <w:sz w:val="20"/>
              </w:rPr>
              <w:t xml:space="preserve">Врач - анестезиолог-реаниматолог</w:t>
            </w:r>
          </w:p>
        </w:tc>
        <w:tc>
          <w:tcPr>
            <w:tcW w:w="1354" w:type="dxa"/>
          </w:tcPr>
          <w:p>
            <w:pPr>
              <w:pStyle w:val="0"/>
              <w:jc w:val="center"/>
            </w:pPr>
            <w:r>
              <w:rPr>
                <w:sz w:val="20"/>
              </w:rPr>
              <w:t xml:space="preserve">0,5</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4</w:t>
            </w:r>
          </w:p>
        </w:tc>
        <w:tc>
          <w:tcPr>
            <w:tcW w:w="2959" w:type="dxa"/>
          </w:tcPr>
          <w:p>
            <w:pPr>
              <w:pStyle w:val="0"/>
            </w:pPr>
            <w:r>
              <w:rPr>
                <w:sz w:val="20"/>
              </w:rPr>
              <w:t xml:space="preserve">Медицинский психолог</w:t>
            </w:r>
          </w:p>
        </w:tc>
        <w:tc>
          <w:tcPr>
            <w:tcW w:w="1354" w:type="dxa"/>
          </w:tcPr>
          <w:p>
            <w:pPr>
              <w:pStyle w:val="0"/>
              <w:jc w:val="center"/>
            </w:pPr>
            <w:r>
              <w:rPr>
                <w:sz w:val="20"/>
              </w:rPr>
              <w:t xml:space="preserve">1,0</w:t>
            </w:r>
          </w:p>
        </w:tc>
        <w:tc>
          <w:tcPr>
            <w:tcW w:w="1354" w:type="dxa"/>
          </w:tcPr>
          <w:p>
            <w:pPr>
              <w:pStyle w:val="0"/>
              <w:jc w:val="center"/>
            </w:pPr>
            <w:r>
              <w:rPr>
                <w:sz w:val="20"/>
              </w:rPr>
              <w:t xml:space="preserve">0,25</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75</w:t>
            </w:r>
          </w:p>
        </w:tc>
      </w:tr>
      <w:tr>
        <w:tc>
          <w:tcPr>
            <w:tcW w:w="454" w:type="dxa"/>
          </w:tcPr>
          <w:p>
            <w:pPr>
              <w:pStyle w:val="0"/>
            </w:pPr>
            <w:r>
              <w:rPr>
                <w:sz w:val="20"/>
              </w:rPr>
              <w:t xml:space="preserve">5</w:t>
            </w:r>
          </w:p>
        </w:tc>
        <w:tc>
          <w:tcPr>
            <w:tcW w:w="2959" w:type="dxa"/>
          </w:tcPr>
          <w:p>
            <w:pPr>
              <w:pStyle w:val="0"/>
            </w:pPr>
            <w:r>
              <w:rPr>
                <w:sz w:val="20"/>
              </w:rPr>
              <w:t xml:space="preserve">Фельдшер</w:t>
            </w:r>
          </w:p>
        </w:tc>
        <w:tc>
          <w:tcPr>
            <w:tcW w:w="1354" w:type="dxa"/>
          </w:tcPr>
          <w:p>
            <w:pPr>
              <w:pStyle w:val="0"/>
              <w:jc w:val="center"/>
            </w:pPr>
            <w:r>
              <w:rPr>
                <w:sz w:val="20"/>
              </w:rPr>
              <w:t xml:space="preserve">2,0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6</w:t>
            </w:r>
          </w:p>
        </w:tc>
        <w:tc>
          <w:tcPr>
            <w:tcW w:w="2959" w:type="dxa"/>
          </w:tcPr>
          <w:p>
            <w:pPr>
              <w:pStyle w:val="0"/>
            </w:pPr>
            <w:r>
              <w:rPr>
                <w:sz w:val="20"/>
              </w:rPr>
              <w:t xml:space="preserve">Старшая медицинская сестра</w:t>
            </w:r>
          </w:p>
        </w:tc>
        <w:tc>
          <w:tcPr>
            <w:tcW w:w="1354" w:type="dxa"/>
          </w:tcPr>
          <w:p>
            <w:pPr>
              <w:pStyle w:val="0"/>
              <w:jc w:val="center"/>
            </w:pPr>
            <w:r>
              <w:rPr>
                <w:sz w:val="20"/>
              </w:rPr>
              <w:t xml:space="preserve">1,0</w:t>
            </w:r>
          </w:p>
        </w:tc>
        <w:tc>
          <w:tcPr>
            <w:tcW w:w="1354" w:type="dxa"/>
          </w:tcPr>
          <w:p>
            <w:pPr>
              <w:pStyle w:val="0"/>
              <w:jc w:val="center"/>
            </w:pPr>
            <w:r>
              <w:rPr>
                <w:sz w:val="20"/>
              </w:rPr>
              <w:t xml:space="preserve">0,25</w:t>
            </w:r>
          </w:p>
        </w:tc>
        <w:tc>
          <w:tcPr>
            <w:tcW w:w="664" w:type="dxa"/>
          </w:tcPr>
          <w:p>
            <w:pPr>
              <w:pStyle w:val="0"/>
              <w:jc w:val="center"/>
            </w:pPr>
            <w:r>
              <w:rPr>
                <w:sz w:val="20"/>
              </w:rPr>
              <w:t xml:space="preserve">0</w:t>
            </w:r>
          </w:p>
        </w:tc>
        <w:tc>
          <w:tcPr>
            <w:tcW w:w="1099" w:type="dxa"/>
          </w:tcPr>
          <w:p>
            <w:pPr>
              <w:pStyle w:val="0"/>
            </w:pPr>
            <w:r>
              <w:rPr>
                <w:sz w:val="20"/>
              </w:rPr>
            </w:r>
          </w:p>
        </w:tc>
        <w:tc>
          <w:tcPr>
            <w:tcW w:w="1174" w:type="dxa"/>
          </w:tcPr>
          <w:p>
            <w:pPr>
              <w:pStyle w:val="0"/>
              <w:jc w:val="center"/>
            </w:pPr>
            <w:r>
              <w:rPr>
                <w:sz w:val="20"/>
              </w:rPr>
              <w:t xml:space="preserve">75</w:t>
            </w:r>
          </w:p>
        </w:tc>
      </w:tr>
      <w:tr>
        <w:tc>
          <w:tcPr>
            <w:tcW w:w="454" w:type="dxa"/>
          </w:tcPr>
          <w:p>
            <w:pPr>
              <w:pStyle w:val="0"/>
            </w:pPr>
            <w:r>
              <w:rPr>
                <w:sz w:val="20"/>
              </w:rPr>
              <w:t xml:space="preserve">7</w:t>
            </w:r>
          </w:p>
        </w:tc>
        <w:tc>
          <w:tcPr>
            <w:tcW w:w="2959" w:type="dxa"/>
          </w:tcPr>
          <w:p>
            <w:pPr>
              <w:pStyle w:val="0"/>
            </w:pPr>
            <w:r>
              <w:rPr>
                <w:sz w:val="20"/>
              </w:rPr>
              <w:t xml:space="preserve">Медицинская сестра</w:t>
            </w:r>
          </w:p>
        </w:tc>
        <w:tc>
          <w:tcPr>
            <w:tcW w:w="1354" w:type="dxa"/>
          </w:tcPr>
          <w:p>
            <w:pPr>
              <w:pStyle w:val="0"/>
              <w:jc w:val="center"/>
            </w:pPr>
            <w:r>
              <w:rPr>
                <w:sz w:val="20"/>
              </w:rPr>
              <w:t xml:space="preserve">2,0</w:t>
            </w:r>
          </w:p>
        </w:tc>
        <w:tc>
          <w:tcPr>
            <w:tcW w:w="1354" w:type="dxa"/>
          </w:tcPr>
          <w:p>
            <w:pPr>
              <w:pStyle w:val="0"/>
              <w:jc w:val="center"/>
            </w:pPr>
            <w:r>
              <w:rPr>
                <w:sz w:val="20"/>
              </w:rPr>
              <w:t xml:space="preserve">1,0</w:t>
            </w:r>
          </w:p>
        </w:tc>
        <w:tc>
          <w:tcPr>
            <w:tcW w:w="664" w:type="dxa"/>
          </w:tcPr>
          <w:p>
            <w:pPr>
              <w:pStyle w:val="0"/>
              <w:jc w:val="center"/>
            </w:pPr>
            <w:r>
              <w:rPr>
                <w:sz w:val="20"/>
              </w:rPr>
              <w:t xml:space="preserve">0</w:t>
            </w:r>
          </w:p>
        </w:tc>
        <w:tc>
          <w:tcPr>
            <w:tcW w:w="1099" w:type="dxa"/>
          </w:tcPr>
          <w:p>
            <w:pPr>
              <w:pStyle w:val="0"/>
              <w:jc w:val="center"/>
            </w:pPr>
            <w:r>
              <w:rPr>
                <w:sz w:val="20"/>
              </w:rPr>
              <w:t xml:space="preserve">1</w:t>
            </w:r>
          </w:p>
        </w:tc>
        <w:tc>
          <w:tcPr>
            <w:tcW w:w="1174" w:type="dxa"/>
          </w:tcPr>
          <w:p>
            <w:pPr>
              <w:pStyle w:val="0"/>
              <w:jc w:val="center"/>
            </w:pPr>
            <w:r>
              <w:rPr>
                <w:sz w:val="20"/>
              </w:rPr>
              <w:t xml:space="preserve">50</w:t>
            </w:r>
          </w:p>
        </w:tc>
      </w:tr>
      <w:tr>
        <w:tc>
          <w:tcPr>
            <w:tcW w:w="454" w:type="dxa"/>
          </w:tcPr>
          <w:p>
            <w:pPr>
              <w:pStyle w:val="0"/>
            </w:pPr>
            <w:r>
              <w:rPr>
                <w:sz w:val="20"/>
              </w:rPr>
              <w:t xml:space="preserve">8</w:t>
            </w:r>
          </w:p>
        </w:tc>
        <w:tc>
          <w:tcPr>
            <w:tcW w:w="2959" w:type="dxa"/>
          </w:tcPr>
          <w:p>
            <w:pPr>
              <w:pStyle w:val="0"/>
            </w:pPr>
            <w:r>
              <w:rPr>
                <w:sz w:val="20"/>
              </w:rPr>
              <w:t xml:space="preserve">Медицинский регистратор</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9</w:t>
            </w:r>
          </w:p>
        </w:tc>
        <w:tc>
          <w:tcPr>
            <w:tcW w:w="2959" w:type="dxa"/>
          </w:tcPr>
          <w:p>
            <w:pPr>
              <w:pStyle w:val="0"/>
            </w:pPr>
            <w:r>
              <w:rPr>
                <w:sz w:val="20"/>
              </w:rPr>
              <w:t xml:space="preserve">Санитар</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gridSpan w:val="7"/>
            <w:tcW w:w="9058" w:type="dxa"/>
          </w:tcPr>
          <w:p>
            <w:pPr>
              <w:pStyle w:val="0"/>
              <w:outlineLvl w:val="2"/>
            </w:pPr>
            <w:r>
              <w:rPr>
                <w:sz w:val="20"/>
              </w:rPr>
              <w:t xml:space="preserve">17. КГБУЗ "Каратузская районная больница", количество отделений выездной патронажной ПМП взрослым - 1 ед.; количество паллиативных коек для взрослых - 3 ед.</w:t>
            </w:r>
          </w:p>
        </w:tc>
      </w:tr>
      <w:tr>
        <w:tc>
          <w:tcPr>
            <w:gridSpan w:val="7"/>
            <w:tcW w:w="9058" w:type="dxa"/>
          </w:tcPr>
          <w:p>
            <w:pPr>
              <w:pStyle w:val="0"/>
              <w:outlineLvl w:val="3"/>
            </w:pPr>
            <w:r>
              <w:rPr>
                <w:sz w:val="20"/>
              </w:rPr>
              <w:t xml:space="preserve">Отделение выездной патронажной ПМП взрослым (1 бригада)</w:t>
            </w:r>
          </w:p>
        </w:tc>
      </w:tr>
      <w:tr>
        <w:tc>
          <w:tcPr>
            <w:tcW w:w="454" w:type="dxa"/>
          </w:tcPr>
          <w:p>
            <w:pPr>
              <w:pStyle w:val="0"/>
            </w:pPr>
            <w:r>
              <w:rPr>
                <w:sz w:val="20"/>
              </w:rPr>
              <w:t xml:space="preserve">1</w:t>
            </w:r>
          </w:p>
        </w:tc>
        <w:tc>
          <w:tcPr>
            <w:tcW w:w="2959" w:type="dxa"/>
          </w:tcPr>
          <w:p>
            <w:pPr>
              <w:pStyle w:val="0"/>
            </w:pPr>
            <w:r>
              <w:rPr>
                <w:sz w:val="20"/>
              </w:rPr>
              <w:t xml:space="preserve">Заведующий - 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2</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0,25</w:t>
            </w:r>
          </w:p>
        </w:tc>
        <w:tc>
          <w:tcPr>
            <w:tcW w:w="664" w:type="dxa"/>
          </w:tcPr>
          <w:p>
            <w:pPr>
              <w:pStyle w:val="0"/>
              <w:jc w:val="center"/>
            </w:pPr>
            <w:r>
              <w:rPr>
                <w:sz w:val="20"/>
              </w:rPr>
              <w:t xml:space="preserve">0</w:t>
            </w:r>
          </w:p>
        </w:tc>
        <w:tc>
          <w:tcPr>
            <w:tcW w:w="1099" w:type="dxa"/>
          </w:tcPr>
          <w:p>
            <w:pPr>
              <w:pStyle w:val="0"/>
              <w:jc w:val="center"/>
            </w:pPr>
            <w:r>
              <w:rPr>
                <w:sz w:val="20"/>
              </w:rPr>
              <w:t xml:space="preserve">1</w:t>
            </w:r>
          </w:p>
        </w:tc>
        <w:tc>
          <w:tcPr>
            <w:tcW w:w="1174" w:type="dxa"/>
          </w:tcPr>
          <w:p>
            <w:pPr>
              <w:pStyle w:val="0"/>
              <w:jc w:val="center"/>
            </w:pPr>
            <w:r>
              <w:rPr>
                <w:sz w:val="20"/>
              </w:rPr>
              <w:t xml:space="preserve">75</w:t>
            </w:r>
          </w:p>
        </w:tc>
      </w:tr>
      <w:tr>
        <w:tc>
          <w:tcPr>
            <w:tcW w:w="454" w:type="dxa"/>
          </w:tcPr>
          <w:p>
            <w:pPr>
              <w:pStyle w:val="0"/>
            </w:pPr>
            <w:r>
              <w:rPr>
                <w:sz w:val="20"/>
              </w:rPr>
              <w:t xml:space="preserve">3</w:t>
            </w:r>
          </w:p>
        </w:tc>
        <w:tc>
          <w:tcPr>
            <w:tcW w:w="2959" w:type="dxa"/>
          </w:tcPr>
          <w:p>
            <w:pPr>
              <w:pStyle w:val="0"/>
            </w:pPr>
            <w:r>
              <w:rPr>
                <w:sz w:val="20"/>
              </w:rPr>
              <w:t xml:space="preserve">Врач - анестезиолог-реаниматолог</w:t>
            </w:r>
          </w:p>
        </w:tc>
        <w:tc>
          <w:tcPr>
            <w:tcW w:w="1354" w:type="dxa"/>
          </w:tcPr>
          <w:p>
            <w:pPr>
              <w:pStyle w:val="0"/>
              <w:jc w:val="center"/>
            </w:pPr>
            <w:r>
              <w:rPr>
                <w:sz w:val="20"/>
              </w:rPr>
              <w:t xml:space="preserve">0,5</w:t>
            </w:r>
          </w:p>
        </w:tc>
        <w:tc>
          <w:tcPr>
            <w:tcW w:w="1354" w:type="dxa"/>
          </w:tcPr>
          <w:p>
            <w:pPr>
              <w:pStyle w:val="0"/>
              <w:jc w:val="center"/>
            </w:pPr>
            <w:r>
              <w:rPr>
                <w:sz w:val="20"/>
              </w:rPr>
              <w:t xml:space="preserve">0,5</w:t>
            </w:r>
          </w:p>
        </w:tc>
        <w:tc>
          <w:tcPr>
            <w:tcW w:w="664" w:type="dxa"/>
          </w:tcPr>
          <w:p>
            <w:pPr>
              <w:pStyle w:val="0"/>
              <w:jc w:val="center"/>
            </w:pPr>
            <w:r>
              <w:rPr>
                <w:sz w:val="20"/>
              </w:rPr>
              <w:t xml:space="preserve">0</w:t>
            </w:r>
          </w:p>
        </w:tc>
        <w:tc>
          <w:tcPr>
            <w:tcW w:w="1099" w:type="dxa"/>
          </w:tcPr>
          <w:p>
            <w:pPr>
              <w:pStyle w:val="0"/>
              <w:jc w:val="center"/>
            </w:pPr>
            <w:r>
              <w:rPr>
                <w:sz w:val="20"/>
              </w:rPr>
              <w:t xml:space="preserve">1</w:t>
            </w:r>
          </w:p>
        </w:tc>
        <w:tc>
          <w:tcPr>
            <w:tcW w:w="1174" w:type="dxa"/>
          </w:tcPr>
          <w:p>
            <w:pPr>
              <w:pStyle w:val="0"/>
              <w:jc w:val="center"/>
            </w:pPr>
            <w:r>
              <w:rPr>
                <w:sz w:val="20"/>
              </w:rPr>
              <w:t xml:space="preserve">0</w:t>
            </w:r>
          </w:p>
        </w:tc>
      </w:tr>
      <w:tr>
        <w:tc>
          <w:tcPr>
            <w:tcW w:w="454" w:type="dxa"/>
          </w:tcPr>
          <w:p>
            <w:pPr>
              <w:pStyle w:val="0"/>
            </w:pPr>
            <w:r>
              <w:rPr>
                <w:sz w:val="20"/>
              </w:rPr>
              <w:t xml:space="preserve">4</w:t>
            </w:r>
          </w:p>
        </w:tc>
        <w:tc>
          <w:tcPr>
            <w:tcW w:w="2959" w:type="dxa"/>
          </w:tcPr>
          <w:p>
            <w:pPr>
              <w:pStyle w:val="0"/>
            </w:pPr>
            <w:r>
              <w:rPr>
                <w:sz w:val="20"/>
              </w:rPr>
              <w:t xml:space="preserve">Медицинский психолог</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5</w:t>
            </w:r>
          </w:p>
        </w:tc>
        <w:tc>
          <w:tcPr>
            <w:tcW w:w="2959" w:type="dxa"/>
          </w:tcPr>
          <w:p>
            <w:pPr>
              <w:pStyle w:val="0"/>
            </w:pPr>
            <w:r>
              <w:rPr>
                <w:sz w:val="20"/>
              </w:rPr>
              <w:t xml:space="preserve">Фельдшер</w:t>
            </w:r>
          </w:p>
        </w:tc>
        <w:tc>
          <w:tcPr>
            <w:tcW w:w="1354" w:type="dxa"/>
          </w:tcPr>
          <w:p>
            <w:pPr>
              <w:pStyle w:val="0"/>
              <w:jc w:val="center"/>
            </w:pPr>
            <w:r>
              <w:rPr>
                <w:sz w:val="20"/>
              </w:rPr>
              <w:t xml:space="preserve">2,0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6</w:t>
            </w:r>
          </w:p>
        </w:tc>
        <w:tc>
          <w:tcPr>
            <w:tcW w:w="2959" w:type="dxa"/>
          </w:tcPr>
          <w:p>
            <w:pPr>
              <w:pStyle w:val="0"/>
            </w:pPr>
            <w:r>
              <w:rPr>
                <w:sz w:val="20"/>
              </w:rPr>
              <w:t xml:space="preserve">Старшая медицинская сестра</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7</w:t>
            </w:r>
          </w:p>
        </w:tc>
        <w:tc>
          <w:tcPr>
            <w:tcW w:w="2959" w:type="dxa"/>
          </w:tcPr>
          <w:p>
            <w:pPr>
              <w:pStyle w:val="0"/>
            </w:pPr>
            <w:r>
              <w:rPr>
                <w:sz w:val="20"/>
              </w:rPr>
              <w:t xml:space="preserve">Медицинская сестра</w:t>
            </w:r>
          </w:p>
        </w:tc>
        <w:tc>
          <w:tcPr>
            <w:tcW w:w="1354" w:type="dxa"/>
          </w:tcPr>
          <w:p>
            <w:pPr>
              <w:pStyle w:val="0"/>
              <w:jc w:val="center"/>
            </w:pPr>
            <w:r>
              <w:rPr>
                <w:sz w:val="20"/>
              </w:rPr>
              <w:t xml:space="preserve">2,0</w:t>
            </w:r>
          </w:p>
        </w:tc>
        <w:tc>
          <w:tcPr>
            <w:tcW w:w="1354" w:type="dxa"/>
          </w:tcPr>
          <w:p>
            <w:pPr>
              <w:pStyle w:val="0"/>
              <w:jc w:val="center"/>
            </w:pPr>
            <w:r>
              <w:rPr>
                <w:sz w:val="20"/>
              </w:rPr>
              <w:t xml:space="preserve">0,5</w:t>
            </w:r>
          </w:p>
        </w:tc>
        <w:tc>
          <w:tcPr>
            <w:tcW w:w="664" w:type="dxa"/>
          </w:tcPr>
          <w:p>
            <w:pPr>
              <w:pStyle w:val="0"/>
              <w:jc w:val="center"/>
            </w:pPr>
            <w:r>
              <w:rPr>
                <w:sz w:val="20"/>
              </w:rPr>
              <w:t xml:space="preserve">0</w:t>
            </w:r>
          </w:p>
        </w:tc>
        <w:tc>
          <w:tcPr>
            <w:tcW w:w="1099" w:type="dxa"/>
          </w:tcPr>
          <w:p>
            <w:pPr>
              <w:pStyle w:val="0"/>
              <w:jc w:val="center"/>
            </w:pPr>
            <w:r>
              <w:rPr>
                <w:sz w:val="20"/>
              </w:rPr>
              <w:t xml:space="preserve">1</w:t>
            </w:r>
          </w:p>
        </w:tc>
        <w:tc>
          <w:tcPr>
            <w:tcW w:w="1174" w:type="dxa"/>
          </w:tcPr>
          <w:p>
            <w:pPr>
              <w:pStyle w:val="0"/>
              <w:jc w:val="center"/>
            </w:pPr>
            <w:r>
              <w:rPr>
                <w:sz w:val="20"/>
              </w:rPr>
              <w:t xml:space="preserve">75</w:t>
            </w:r>
          </w:p>
        </w:tc>
      </w:tr>
      <w:tr>
        <w:tc>
          <w:tcPr>
            <w:tcW w:w="454" w:type="dxa"/>
          </w:tcPr>
          <w:p>
            <w:pPr>
              <w:pStyle w:val="0"/>
            </w:pPr>
            <w:r>
              <w:rPr>
                <w:sz w:val="20"/>
              </w:rPr>
              <w:t xml:space="preserve">8</w:t>
            </w:r>
          </w:p>
        </w:tc>
        <w:tc>
          <w:tcPr>
            <w:tcW w:w="2959" w:type="dxa"/>
          </w:tcPr>
          <w:p>
            <w:pPr>
              <w:pStyle w:val="0"/>
            </w:pPr>
            <w:r>
              <w:rPr>
                <w:sz w:val="20"/>
              </w:rPr>
              <w:t xml:space="preserve">Медицинский регистратор</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9</w:t>
            </w:r>
          </w:p>
        </w:tc>
        <w:tc>
          <w:tcPr>
            <w:tcW w:w="2959" w:type="dxa"/>
          </w:tcPr>
          <w:p>
            <w:pPr>
              <w:pStyle w:val="0"/>
            </w:pPr>
            <w:r>
              <w:rPr>
                <w:sz w:val="20"/>
              </w:rPr>
              <w:t xml:space="preserve">Санитар</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gridSpan w:val="7"/>
            <w:tcW w:w="9058" w:type="dxa"/>
          </w:tcPr>
          <w:p>
            <w:pPr>
              <w:pStyle w:val="0"/>
              <w:outlineLvl w:val="3"/>
            </w:pPr>
            <w:r>
              <w:rPr>
                <w:sz w:val="20"/>
              </w:rPr>
              <w:t xml:space="preserve">Паллиативные койки</w:t>
            </w:r>
          </w:p>
        </w:tc>
      </w:tr>
      <w:tr>
        <w:tc>
          <w:tcPr>
            <w:tcW w:w="454" w:type="dxa"/>
          </w:tcPr>
          <w:p>
            <w:pPr>
              <w:pStyle w:val="0"/>
            </w:pPr>
            <w:r>
              <w:rPr>
                <w:sz w:val="20"/>
              </w:rPr>
              <w:t xml:space="preserve">1</w:t>
            </w:r>
          </w:p>
        </w:tc>
        <w:tc>
          <w:tcPr>
            <w:tcW w:w="2959" w:type="dxa"/>
          </w:tcPr>
          <w:p>
            <w:pPr>
              <w:pStyle w:val="0"/>
            </w:pPr>
            <w:r>
              <w:rPr>
                <w:sz w:val="20"/>
              </w:rPr>
              <w:t xml:space="preserve">Заведующий - 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2</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0,25</w:t>
            </w:r>
          </w:p>
        </w:tc>
        <w:tc>
          <w:tcPr>
            <w:tcW w:w="1354" w:type="dxa"/>
          </w:tcPr>
          <w:p>
            <w:pPr>
              <w:pStyle w:val="0"/>
              <w:jc w:val="center"/>
            </w:pPr>
            <w:r>
              <w:rPr>
                <w:sz w:val="20"/>
              </w:rPr>
              <w:t xml:space="preserve">0,25</w:t>
            </w:r>
          </w:p>
        </w:tc>
        <w:tc>
          <w:tcPr>
            <w:tcW w:w="664" w:type="dxa"/>
          </w:tcPr>
          <w:p>
            <w:pPr>
              <w:pStyle w:val="0"/>
              <w:jc w:val="center"/>
            </w:pPr>
            <w:r>
              <w:rPr>
                <w:sz w:val="20"/>
              </w:rPr>
              <w:t xml:space="preserve">0</w:t>
            </w:r>
          </w:p>
        </w:tc>
        <w:tc>
          <w:tcPr>
            <w:tcW w:w="1099" w:type="dxa"/>
          </w:tcPr>
          <w:p>
            <w:pPr>
              <w:pStyle w:val="0"/>
              <w:jc w:val="center"/>
            </w:pPr>
            <w:r>
              <w:rPr>
                <w:sz w:val="20"/>
              </w:rPr>
              <w:t xml:space="preserve">1</w:t>
            </w:r>
          </w:p>
        </w:tc>
        <w:tc>
          <w:tcPr>
            <w:tcW w:w="1174" w:type="dxa"/>
          </w:tcPr>
          <w:p>
            <w:pPr>
              <w:pStyle w:val="0"/>
              <w:jc w:val="center"/>
            </w:pPr>
            <w:r>
              <w:rPr>
                <w:sz w:val="20"/>
              </w:rPr>
              <w:t xml:space="preserve">0</w:t>
            </w:r>
          </w:p>
        </w:tc>
      </w:tr>
      <w:tr>
        <w:tc>
          <w:tcPr>
            <w:tcW w:w="454" w:type="dxa"/>
          </w:tcPr>
          <w:p>
            <w:pPr>
              <w:pStyle w:val="0"/>
            </w:pPr>
            <w:r>
              <w:rPr>
                <w:sz w:val="20"/>
              </w:rPr>
              <w:t xml:space="preserve">3</w:t>
            </w:r>
          </w:p>
        </w:tc>
        <w:tc>
          <w:tcPr>
            <w:tcW w:w="2959" w:type="dxa"/>
          </w:tcPr>
          <w:p>
            <w:pPr>
              <w:pStyle w:val="0"/>
            </w:pPr>
            <w:r>
              <w:rPr>
                <w:sz w:val="20"/>
              </w:rPr>
              <w:t xml:space="preserve">Врач - анестезиолог-реаниматолог</w:t>
            </w:r>
          </w:p>
        </w:tc>
        <w:tc>
          <w:tcPr>
            <w:tcW w:w="1354" w:type="dxa"/>
          </w:tcPr>
          <w:p>
            <w:pPr>
              <w:pStyle w:val="0"/>
              <w:jc w:val="center"/>
            </w:pPr>
            <w:r>
              <w:rPr>
                <w:sz w:val="20"/>
              </w:rPr>
              <w:t xml:space="preserve">0,5</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4</w:t>
            </w:r>
          </w:p>
        </w:tc>
        <w:tc>
          <w:tcPr>
            <w:tcW w:w="2959" w:type="dxa"/>
          </w:tcPr>
          <w:p>
            <w:pPr>
              <w:pStyle w:val="0"/>
            </w:pPr>
            <w:r>
              <w:rPr>
                <w:sz w:val="20"/>
              </w:rPr>
              <w:t xml:space="preserve">Врач-психотерапевт или медицинский психолог</w:t>
            </w:r>
          </w:p>
        </w:tc>
        <w:tc>
          <w:tcPr>
            <w:tcW w:w="1354" w:type="dxa"/>
          </w:tcPr>
          <w:p>
            <w:pPr>
              <w:pStyle w:val="0"/>
              <w:jc w:val="center"/>
            </w:pPr>
            <w:r>
              <w:rPr>
                <w:sz w:val="20"/>
              </w:rPr>
              <w:t xml:space="preserve">0,25</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5</w:t>
            </w:r>
          </w:p>
        </w:tc>
        <w:tc>
          <w:tcPr>
            <w:tcW w:w="2959" w:type="dxa"/>
          </w:tcPr>
          <w:p>
            <w:pPr>
              <w:pStyle w:val="0"/>
            </w:pPr>
            <w:r>
              <w:rPr>
                <w:sz w:val="20"/>
              </w:rPr>
              <w:t xml:space="preserve">Старшая медицинская сестра</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6</w:t>
            </w:r>
          </w:p>
        </w:tc>
        <w:tc>
          <w:tcPr>
            <w:tcW w:w="2959" w:type="dxa"/>
          </w:tcPr>
          <w:p>
            <w:pPr>
              <w:pStyle w:val="0"/>
            </w:pPr>
            <w:r>
              <w:rPr>
                <w:sz w:val="20"/>
              </w:rPr>
              <w:t xml:space="preserve">Медицинская сестра палатная (постовая)</w:t>
            </w:r>
          </w:p>
        </w:tc>
        <w:tc>
          <w:tcPr>
            <w:tcW w:w="1354" w:type="dxa"/>
          </w:tcPr>
          <w:p>
            <w:pPr>
              <w:pStyle w:val="0"/>
              <w:jc w:val="center"/>
            </w:pPr>
            <w:r>
              <w:rPr>
                <w:sz w:val="20"/>
              </w:rPr>
              <w:t xml:space="preserve">1,5</w:t>
            </w:r>
          </w:p>
        </w:tc>
        <w:tc>
          <w:tcPr>
            <w:tcW w:w="1354" w:type="dxa"/>
          </w:tcPr>
          <w:p>
            <w:pPr>
              <w:pStyle w:val="0"/>
              <w:jc w:val="center"/>
            </w:pPr>
            <w:r>
              <w:rPr>
                <w:sz w:val="20"/>
              </w:rPr>
              <w:t xml:space="preserve">1,5</w:t>
            </w:r>
          </w:p>
        </w:tc>
        <w:tc>
          <w:tcPr>
            <w:tcW w:w="664" w:type="dxa"/>
          </w:tcPr>
          <w:p>
            <w:pPr>
              <w:pStyle w:val="0"/>
              <w:jc w:val="center"/>
            </w:pPr>
            <w:r>
              <w:rPr>
                <w:sz w:val="20"/>
              </w:rPr>
              <w:t xml:space="preserve">0</w:t>
            </w:r>
          </w:p>
        </w:tc>
        <w:tc>
          <w:tcPr>
            <w:tcW w:w="1099" w:type="dxa"/>
          </w:tcPr>
          <w:p>
            <w:pPr>
              <w:pStyle w:val="0"/>
              <w:jc w:val="center"/>
            </w:pPr>
            <w:r>
              <w:rPr>
                <w:sz w:val="20"/>
              </w:rPr>
              <w:t xml:space="preserve">2</w:t>
            </w:r>
          </w:p>
        </w:tc>
        <w:tc>
          <w:tcPr>
            <w:tcW w:w="1174" w:type="dxa"/>
          </w:tcPr>
          <w:p>
            <w:pPr>
              <w:pStyle w:val="0"/>
              <w:jc w:val="center"/>
            </w:pPr>
            <w:r>
              <w:rPr>
                <w:sz w:val="20"/>
              </w:rPr>
              <w:t xml:space="preserve">0</w:t>
            </w:r>
          </w:p>
        </w:tc>
      </w:tr>
      <w:tr>
        <w:tc>
          <w:tcPr>
            <w:tcW w:w="454" w:type="dxa"/>
          </w:tcPr>
          <w:p>
            <w:pPr>
              <w:pStyle w:val="0"/>
            </w:pPr>
            <w:r>
              <w:rPr>
                <w:sz w:val="20"/>
              </w:rPr>
              <w:t xml:space="preserve">7</w:t>
            </w:r>
          </w:p>
        </w:tc>
        <w:tc>
          <w:tcPr>
            <w:tcW w:w="2959" w:type="dxa"/>
          </w:tcPr>
          <w:p>
            <w:pPr>
              <w:pStyle w:val="0"/>
            </w:pPr>
            <w:r>
              <w:rPr>
                <w:sz w:val="20"/>
              </w:rPr>
              <w:t xml:space="preserve">Медицинская сестра процедурной</w:t>
            </w:r>
          </w:p>
        </w:tc>
        <w:tc>
          <w:tcPr>
            <w:tcW w:w="1354" w:type="dxa"/>
          </w:tcPr>
          <w:p>
            <w:pPr>
              <w:pStyle w:val="0"/>
              <w:jc w:val="center"/>
            </w:pPr>
            <w:r>
              <w:rPr>
                <w:sz w:val="20"/>
              </w:rPr>
              <w:t xml:space="preserve">0,25</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8</w:t>
            </w:r>
          </w:p>
        </w:tc>
        <w:tc>
          <w:tcPr>
            <w:tcW w:w="2959" w:type="dxa"/>
          </w:tcPr>
          <w:p>
            <w:pPr>
              <w:pStyle w:val="0"/>
            </w:pPr>
            <w:r>
              <w:rPr>
                <w:sz w:val="20"/>
              </w:rPr>
              <w:t xml:space="preserve">Медицинская сестра перевязочной</w:t>
            </w:r>
          </w:p>
        </w:tc>
        <w:tc>
          <w:tcPr>
            <w:tcW w:w="1354" w:type="dxa"/>
          </w:tcPr>
          <w:p>
            <w:pPr>
              <w:pStyle w:val="0"/>
              <w:jc w:val="center"/>
            </w:pPr>
            <w:r>
              <w:rPr>
                <w:sz w:val="20"/>
              </w:rPr>
              <w:t xml:space="preserve">0,25</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9</w:t>
            </w:r>
          </w:p>
        </w:tc>
        <w:tc>
          <w:tcPr>
            <w:tcW w:w="2959" w:type="dxa"/>
          </w:tcPr>
          <w:p>
            <w:pPr>
              <w:pStyle w:val="0"/>
            </w:pPr>
            <w:r>
              <w:rPr>
                <w:sz w:val="20"/>
              </w:rPr>
              <w:t xml:space="preserve">Медицинская сестра по массажу</w:t>
            </w:r>
          </w:p>
        </w:tc>
        <w:tc>
          <w:tcPr>
            <w:tcW w:w="1354" w:type="dxa"/>
          </w:tcPr>
          <w:p>
            <w:pPr>
              <w:pStyle w:val="0"/>
              <w:jc w:val="center"/>
            </w:pPr>
            <w:r>
              <w:rPr>
                <w:sz w:val="20"/>
              </w:rPr>
              <w:t xml:space="preserve">0,25</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25</w:t>
            </w:r>
          </w:p>
        </w:tc>
      </w:tr>
      <w:tr>
        <w:tc>
          <w:tcPr>
            <w:tcW w:w="454" w:type="dxa"/>
          </w:tcPr>
          <w:p>
            <w:pPr>
              <w:pStyle w:val="0"/>
            </w:pPr>
            <w:r>
              <w:rPr>
                <w:sz w:val="20"/>
              </w:rPr>
              <w:t xml:space="preserve">10</w:t>
            </w:r>
          </w:p>
        </w:tc>
        <w:tc>
          <w:tcPr>
            <w:tcW w:w="2959" w:type="dxa"/>
          </w:tcPr>
          <w:p>
            <w:pPr>
              <w:pStyle w:val="0"/>
            </w:pPr>
            <w:r>
              <w:rPr>
                <w:sz w:val="20"/>
              </w:rPr>
              <w:t xml:space="preserve">Младшая медицинская сестра по уходу за больными</w:t>
            </w:r>
          </w:p>
        </w:tc>
        <w:tc>
          <w:tcPr>
            <w:tcW w:w="1354" w:type="dxa"/>
          </w:tcPr>
          <w:p>
            <w:pPr>
              <w:pStyle w:val="0"/>
              <w:jc w:val="center"/>
            </w:pPr>
            <w:r>
              <w:rPr>
                <w:sz w:val="20"/>
              </w:rPr>
              <w:t xml:space="preserve">1,5</w:t>
            </w:r>
          </w:p>
        </w:tc>
        <w:tc>
          <w:tcPr>
            <w:tcW w:w="1354" w:type="dxa"/>
          </w:tcPr>
          <w:p>
            <w:pPr>
              <w:pStyle w:val="0"/>
              <w:jc w:val="center"/>
            </w:pPr>
            <w:r>
              <w:rPr>
                <w:sz w:val="20"/>
              </w:rPr>
              <w:t xml:space="preserve">1,5</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11</w:t>
            </w:r>
          </w:p>
        </w:tc>
        <w:tc>
          <w:tcPr>
            <w:tcW w:w="2959" w:type="dxa"/>
          </w:tcPr>
          <w:p>
            <w:pPr>
              <w:pStyle w:val="0"/>
            </w:pPr>
            <w:r>
              <w:rPr>
                <w:sz w:val="20"/>
              </w:rPr>
              <w:t xml:space="preserve">Санитар</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12</w:t>
            </w:r>
          </w:p>
        </w:tc>
        <w:tc>
          <w:tcPr>
            <w:tcW w:w="2959" w:type="dxa"/>
          </w:tcPr>
          <w:p>
            <w:pPr>
              <w:pStyle w:val="0"/>
            </w:pPr>
            <w:r>
              <w:rPr>
                <w:sz w:val="20"/>
              </w:rPr>
              <w:t xml:space="preserve">Сестра-хозяйка</w:t>
            </w:r>
          </w:p>
        </w:tc>
        <w:tc>
          <w:tcPr>
            <w:tcW w:w="1354" w:type="dxa"/>
          </w:tcPr>
          <w:p>
            <w:pPr>
              <w:pStyle w:val="0"/>
              <w:jc w:val="center"/>
            </w:pPr>
            <w:r>
              <w:rPr>
                <w:sz w:val="20"/>
              </w:rPr>
              <w:t xml:space="preserve">1</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gridSpan w:val="7"/>
            <w:tcW w:w="9058" w:type="dxa"/>
          </w:tcPr>
          <w:p>
            <w:pPr>
              <w:pStyle w:val="0"/>
              <w:outlineLvl w:val="2"/>
            </w:pPr>
            <w:r>
              <w:rPr>
                <w:sz w:val="20"/>
              </w:rPr>
              <w:t xml:space="preserve">18. КГБУЗ "Назаровская районная больница", количество отделений выездной патронажной ПМП взрослым - 1 ед.; количество паллиативных коек для взрослых - 25 коек</w:t>
            </w:r>
          </w:p>
        </w:tc>
      </w:tr>
      <w:tr>
        <w:tc>
          <w:tcPr>
            <w:gridSpan w:val="7"/>
            <w:tcW w:w="9058" w:type="dxa"/>
          </w:tcPr>
          <w:p>
            <w:pPr>
              <w:pStyle w:val="0"/>
              <w:outlineLvl w:val="3"/>
            </w:pPr>
            <w:r>
              <w:rPr>
                <w:sz w:val="20"/>
              </w:rPr>
              <w:t xml:space="preserve">Отделение выездной патронажной ПМП взрослым (1 бригада)</w:t>
            </w:r>
          </w:p>
        </w:tc>
      </w:tr>
      <w:tr>
        <w:tc>
          <w:tcPr>
            <w:tcW w:w="454" w:type="dxa"/>
          </w:tcPr>
          <w:p>
            <w:pPr>
              <w:pStyle w:val="0"/>
            </w:pPr>
            <w:r>
              <w:rPr>
                <w:sz w:val="20"/>
              </w:rPr>
              <w:t xml:space="preserve">1</w:t>
            </w:r>
          </w:p>
        </w:tc>
        <w:tc>
          <w:tcPr>
            <w:tcW w:w="2959" w:type="dxa"/>
          </w:tcPr>
          <w:p>
            <w:pPr>
              <w:pStyle w:val="0"/>
            </w:pPr>
            <w:r>
              <w:rPr>
                <w:sz w:val="20"/>
              </w:rPr>
              <w:t xml:space="preserve">Заведующий - 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2</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3</w:t>
            </w:r>
          </w:p>
        </w:tc>
        <w:tc>
          <w:tcPr>
            <w:tcW w:w="2959" w:type="dxa"/>
          </w:tcPr>
          <w:p>
            <w:pPr>
              <w:pStyle w:val="0"/>
            </w:pPr>
            <w:r>
              <w:rPr>
                <w:sz w:val="20"/>
              </w:rPr>
              <w:t xml:space="preserve">Врач - анестезиолог-реаниматолог</w:t>
            </w:r>
          </w:p>
        </w:tc>
        <w:tc>
          <w:tcPr>
            <w:tcW w:w="1354" w:type="dxa"/>
          </w:tcPr>
          <w:p>
            <w:pPr>
              <w:pStyle w:val="0"/>
              <w:jc w:val="center"/>
            </w:pPr>
            <w:r>
              <w:rPr>
                <w:sz w:val="20"/>
              </w:rPr>
              <w:t xml:space="preserve">0,5</w:t>
            </w:r>
          </w:p>
        </w:tc>
        <w:tc>
          <w:tcPr>
            <w:tcW w:w="1354" w:type="dxa"/>
          </w:tcPr>
          <w:p>
            <w:pPr>
              <w:pStyle w:val="0"/>
            </w:pPr>
            <w:r>
              <w:rPr>
                <w:sz w:val="20"/>
              </w:rPr>
            </w:r>
          </w:p>
        </w:tc>
        <w:tc>
          <w:tcPr>
            <w:tcW w:w="664" w:type="dxa"/>
          </w:tcPr>
          <w:p>
            <w:pPr>
              <w:pStyle w:val="0"/>
            </w:pPr>
            <w:r>
              <w:rPr>
                <w:sz w:val="20"/>
              </w:rPr>
            </w:r>
          </w:p>
        </w:tc>
        <w:tc>
          <w:tcPr>
            <w:tcW w:w="1099" w:type="dxa"/>
          </w:tcPr>
          <w:p>
            <w:pPr>
              <w:pStyle w:val="0"/>
            </w:pPr>
            <w:r>
              <w:rPr>
                <w:sz w:val="20"/>
              </w:rPr>
            </w:r>
          </w:p>
        </w:tc>
        <w:tc>
          <w:tcPr>
            <w:tcW w:w="1174" w:type="dxa"/>
          </w:tcPr>
          <w:p>
            <w:pPr>
              <w:pStyle w:val="0"/>
              <w:jc w:val="center"/>
            </w:pPr>
            <w:r>
              <w:rPr>
                <w:sz w:val="20"/>
              </w:rPr>
              <w:t xml:space="preserve">100</w:t>
            </w:r>
          </w:p>
        </w:tc>
      </w:tr>
      <w:tr>
        <w:tc>
          <w:tcPr>
            <w:tcW w:w="454" w:type="dxa"/>
          </w:tcPr>
          <w:p>
            <w:pPr>
              <w:pStyle w:val="0"/>
            </w:pPr>
            <w:r>
              <w:rPr>
                <w:sz w:val="20"/>
              </w:rPr>
              <w:t xml:space="preserve">4</w:t>
            </w:r>
          </w:p>
        </w:tc>
        <w:tc>
          <w:tcPr>
            <w:tcW w:w="2959" w:type="dxa"/>
          </w:tcPr>
          <w:p>
            <w:pPr>
              <w:pStyle w:val="0"/>
            </w:pPr>
            <w:r>
              <w:rPr>
                <w:sz w:val="20"/>
              </w:rPr>
              <w:t xml:space="preserve">Медицинский психолог</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5</w:t>
            </w:r>
          </w:p>
        </w:tc>
        <w:tc>
          <w:tcPr>
            <w:tcW w:w="2959" w:type="dxa"/>
          </w:tcPr>
          <w:p>
            <w:pPr>
              <w:pStyle w:val="0"/>
            </w:pPr>
            <w:r>
              <w:rPr>
                <w:sz w:val="20"/>
              </w:rPr>
              <w:t xml:space="preserve">Фельдшер</w:t>
            </w:r>
          </w:p>
        </w:tc>
        <w:tc>
          <w:tcPr>
            <w:tcW w:w="1354" w:type="dxa"/>
          </w:tcPr>
          <w:p>
            <w:pPr>
              <w:pStyle w:val="0"/>
              <w:jc w:val="center"/>
            </w:pPr>
            <w:r>
              <w:rPr>
                <w:sz w:val="20"/>
              </w:rPr>
              <w:t xml:space="preserve">2,0</w:t>
            </w:r>
          </w:p>
        </w:tc>
        <w:tc>
          <w:tcPr>
            <w:tcW w:w="1354" w:type="dxa"/>
          </w:tcPr>
          <w:p>
            <w:pPr>
              <w:pStyle w:val="0"/>
              <w:jc w:val="center"/>
            </w:pPr>
            <w:r>
              <w:rPr>
                <w:sz w:val="20"/>
              </w:rPr>
              <w:t xml:space="preserve">2</w:t>
            </w:r>
          </w:p>
        </w:tc>
        <w:tc>
          <w:tcPr>
            <w:tcW w:w="664" w:type="dxa"/>
          </w:tcPr>
          <w:p>
            <w:pPr>
              <w:pStyle w:val="0"/>
              <w:jc w:val="center"/>
            </w:pPr>
            <w:r>
              <w:rPr>
                <w:sz w:val="20"/>
              </w:rPr>
              <w:t xml:space="preserve">2</w:t>
            </w:r>
          </w:p>
        </w:tc>
        <w:tc>
          <w:tcPr>
            <w:tcW w:w="1099" w:type="dxa"/>
          </w:tcPr>
          <w:p>
            <w:pPr>
              <w:pStyle w:val="0"/>
              <w:jc w:val="center"/>
            </w:pPr>
            <w:r>
              <w:rPr>
                <w:sz w:val="20"/>
              </w:rPr>
              <w:t xml:space="preserve">1</w:t>
            </w:r>
          </w:p>
        </w:tc>
        <w:tc>
          <w:tcPr>
            <w:tcW w:w="1174" w:type="dxa"/>
          </w:tcPr>
          <w:p>
            <w:pPr>
              <w:pStyle w:val="0"/>
              <w:jc w:val="center"/>
            </w:pPr>
            <w:r>
              <w:rPr>
                <w:sz w:val="20"/>
              </w:rPr>
              <w:t xml:space="preserve">50</w:t>
            </w:r>
          </w:p>
        </w:tc>
      </w:tr>
      <w:tr>
        <w:tc>
          <w:tcPr>
            <w:tcW w:w="454" w:type="dxa"/>
          </w:tcPr>
          <w:p>
            <w:pPr>
              <w:pStyle w:val="0"/>
            </w:pPr>
            <w:r>
              <w:rPr>
                <w:sz w:val="20"/>
              </w:rPr>
              <w:t xml:space="preserve">6</w:t>
            </w:r>
          </w:p>
        </w:tc>
        <w:tc>
          <w:tcPr>
            <w:tcW w:w="2959" w:type="dxa"/>
          </w:tcPr>
          <w:p>
            <w:pPr>
              <w:pStyle w:val="0"/>
            </w:pPr>
            <w:r>
              <w:rPr>
                <w:sz w:val="20"/>
              </w:rPr>
              <w:t xml:space="preserve">Старшая медицинская сестра</w:t>
            </w:r>
          </w:p>
        </w:tc>
        <w:tc>
          <w:tcPr>
            <w:tcW w:w="1354" w:type="dxa"/>
          </w:tcPr>
          <w:p>
            <w:pPr>
              <w:pStyle w:val="0"/>
              <w:jc w:val="center"/>
            </w:pPr>
            <w:r>
              <w:rPr>
                <w:sz w:val="20"/>
              </w:rPr>
              <w:t xml:space="preserve">1,0</w:t>
            </w:r>
          </w:p>
        </w:tc>
        <w:tc>
          <w:tcPr>
            <w:tcW w:w="1354" w:type="dxa"/>
          </w:tcPr>
          <w:p>
            <w:pPr>
              <w:pStyle w:val="0"/>
              <w:jc w:val="center"/>
            </w:pPr>
            <w:r>
              <w:rPr>
                <w:sz w:val="20"/>
              </w:rPr>
              <w:t xml:space="preserve">0,25</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75</w:t>
            </w:r>
          </w:p>
        </w:tc>
      </w:tr>
      <w:tr>
        <w:tc>
          <w:tcPr>
            <w:tcW w:w="454" w:type="dxa"/>
          </w:tcPr>
          <w:p>
            <w:pPr>
              <w:pStyle w:val="0"/>
            </w:pPr>
            <w:r>
              <w:rPr>
                <w:sz w:val="20"/>
              </w:rPr>
              <w:t xml:space="preserve">7</w:t>
            </w:r>
          </w:p>
        </w:tc>
        <w:tc>
          <w:tcPr>
            <w:tcW w:w="2959" w:type="dxa"/>
          </w:tcPr>
          <w:p>
            <w:pPr>
              <w:pStyle w:val="0"/>
            </w:pPr>
            <w:r>
              <w:rPr>
                <w:sz w:val="20"/>
              </w:rPr>
              <w:t xml:space="preserve">Медицинская сестра</w:t>
            </w:r>
          </w:p>
        </w:tc>
        <w:tc>
          <w:tcPr>
            <w:tcW w:w="1354" w:type="dxa"/>
          </w:tcPr>
          <w:p>
            <w:pPr>
              <w:pStyle w:val="0"/>
              <w:jc w:val="center"/>
            </w:pPr>
            <w:r>
              <w:rPr>
                <w:sz w:val="20"/>
              </w:rPr>
              <w:t xml:space="preserve">2,0</w:t>
            </w:r>
          </w:p>
        </w:tc>
        <w:tc>
          <w:tcPr>
            <w:tcW w:w="1354" w:type="dxa"/>
          </w:tcPr>
          <w:p>
            <w:pPr>
              <w:pStyle w:val="0"/>
              <w:jc w:val="center"/>
            </w:pPr>
            <w:r>
              <w:rPr>
                <w:sz w:val="20"/>
              </w:rPr>
              <w:t xml:space="preserve">1</w:t>
            </w:r>
          </w:p>
        </w:tc>
        <w:tc>
          <w:tcPr>
            <w:tcW w:w="664" w:type="dxa"/>
          </w:tcPr>
          <w:p>
            <w:pPr>
              <w:pStyle w:val="0"/>
              <w:jc w:val="center"/>
            </w:pPr>
            <w:r>
              <w:rPr>
                <w:sz w:val="20"/>
              </w:rPr>
              <w:t xml:space="preserve">1</w:t>
            </w:r>
          </w:p>
        </w:tc>
        <w:tc>
          <w:tcPr>
            <w:tcW w:w="1099" w:type="dxa"/>
          </w:tcPr>
          <w:p>
            <w:pPr>
              <w:pStyle w:val="0"/>
              <w:jc w:val="center"/>
            </w:pPr>
            <w:r>
              <w:rPr>
                <w:sz w:val="20"/>
              </w:rPr>
              <w:t xml:space="preserve">1</w:t>
            </w:r>
          </w:p>
        </w:tc>
        <w:tc>
          <w:tcPr>
            <w:tcW w:w="1174" w:type="dxa"/>
          </w:tcPr>
          <w:p>
            <w:pPr>
              <w:pStyle w:val="0"/>
              <w:jc w:val="center"/>
            </w:pPr>
            <w:r>
              <w:rPr>
                <w:sz w:val="20"/>
              </w:rPr>
              <w:t xml:space="preserve">50</w:t>
            </w:r>
          </w:p>
        </w:tc>
      </w:tr>
      <w:tr>
        <w:tc>
          <w:tcPr>
            <w:tcW w:w="454" w:type="dxa"/>
          </w:tcPr>
          <w:p>
            <w:pPr>
              <w:pStyle w:val="0"/>
            </w:pPr>
            <w:r>
              <w:rPr>
                <w:sz w:val="20"/>
              </w:rPr>
              <w:t xml:space="preserve">8</w:t>
            </w:r>
          </w:p>
        </w:tc>
        <w:tc>
          <w:tcPr>
            <w:tcW w:w="2959" w:type="dxa"/>
          </w:tcPr>
          <w:p>
            <w:pPr>
              <w:pStyle w:val="0"/>
            </w:pPr>
            <w:r>
              <w:rPr>
                <w:sz w:val="20"/>
              </w:rPr>
              <w:t xml:space="preserve">Медицинский регистратор</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9</w:t>
            </w:r>
          </w:p>
        </w:tc>
        <w:tc>
          <w:tcPr>
            <w:tcW w:w="2959" w:type="dxa"/>
          </w:tcPr>
          <w:p>
            <w:pPr>
              <w:pStyle w:val="0"/>
            </w:pPr>
            <w:r>
              <w:rPr>
                <w:sz w:val="20"/>
              </w:rPr>
              <w:t xml:space="preserve">Санитар</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gridSpan w:val="7"/>
            <w:tcW w:w="9058" w:type="dxa"/>
          </w:tcPr>
          <w:p>
            <w:pPr>
              <w:pStyle w:val="0"/>
              <w:outlineLvl w:val="3"/>
            </w:pPr>
            <w:r>
              <w:rPr>
                <w:sz w:val="20"/>
              </w:rPr>
              <w:t xml:space="preserve">Отделение паллиативной медицинской помощи для взрослых</w:t>
            </w:r>
          </w:p>
        </w:tc>
      </w:tr>
      <w:tr>
        <w:tc>
          <w:tcPr>
            <w:tcW w:w="454" w:type="dxa"/>
          </w:tcPr>
          <w:p>
            <w:pPr>
              <w:pStyle w:val="0"/>
            </w:pPr>
            <w:r>
              <w:rPr>
                <w:sz w:val="20"/>
              </w:rPr>
              <w:t xml:space="preserve">1</w:t>
            </w:r>
          </w:p>
        </w:tc>
        <w:tc>
          <w:tcPr>
            <w:tcW w:w="2959" w:type="dxa"/>
          </w:tcPr>
          <w:p>
            <w:pPr>
              <w:pStyle w:val="0"/>
            </w:pPr>
            <w:r>
              <w:rPr>
                <w:sz w:val="20"/>
              </w:rPr>
              <w:t xml:space="preserve">Заведующий - врач по паллиативной медицинской помощи</w:t>
            </w:r>
          </w:p>
        </w:tc>
        <w:tc>
          <w:tcPr>
            <w:tcW w:w="1354" w:type="dxa"/>
          </w:tcPr>
          <w:p>
            <w:pPr>
              <w:pStyle w:val="0"/>
              <w:jc w:val="center"/>
            </w:pPr>
            <w:r>
              <w:rPr>
                <w:sz w:val="20"/>
              </w:rPr>
              <w:t xml:space="preserve">1</w:t>
            </w:r>
          </w:p>
        </w:tc>
        <w:tc>
          <w:tcPr>
            <w:tcW w:w="1354" w:type="dxa"/>
          </w:tcPr>
          <w:p>
            <w:pPr>
              <w:pStyle w:val="0"/>
              <w:jc w:val="center"/>
            </w:pPr>
            <w:r>
              <w:rPr>
                <w:sz w:val="20"/>
              </w:rPr>
              <w:t xml:space="preserve">1</w:t>
            </w:r>
          </w:p>
        </w:tc>
        <w:tc>
          <w:tcPr>
            <w:tcW w:w="664" w:type="dxa"/>
          </w:tcPr>
          <w:p>
            <w:pPr>
              <w:pStyle w:val="0"/>
              <w:jc w:val="center"/>
            </w:pPr>
            <w:r>
              <w:rPr>
                <w:sz w:val="20"/>
              </w:rPr>
              <w:t xml:space="preserve">1</w:t>
            </w:r>
          </w:p>
        </w:tc>
        <w:tc>
          <w:tcPr>
            <w:tcW w:w="1099" w:type="dxa"/>
          </w:tcPr>
          <w:p>
            <w:pPr>
              <w:pStyle w:val="0"/>
              <w:jc w:val="center"/>
            </w:pPr>
            <w:r>
              <w:rPr>
                <w:sz w:val="20"/>
              </w:rPr>
              <w:t xml:space="preserve">1</w:t>
            </w:r>
          </w:p>
        </w:tc>
        <w:tc>
          <w:tcPr>
            <w:tcW w:w="1174" w:type="dxa"/>
          </w:tcPr>
          <w:p>
            <w:pPr>
              <w:pStyle w:val="0"/>
              <w:jc w:val="center"/>
            </w:pPr>
            <w:r>
              <w:rPr>
                <w:sz w:val="20"/>
              </w:rPr>
              <w:t xml:space="preserve">0</w:t>
            </w:r>
          </w:p>
        </w:tc>
      </w:tr>
      <w:tr>
        <w:tc>
          <w:tcPr>
            <w:tcW w:w="454" w:type="dxa"/>
          </w:tcPr>
          <w:p>
            <w:pPr>
              <w:pStyle w:val="0"/>
            </w:pPr>
            <w:r>
              <w:rPr>
                <w:sz w:val="20"/>
              </w:rPr>
              <w:t xml:space="preserve">2</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5,25</w:t>
            </w:r>
          </w:p>
        </w:tc>
        <w:tc>
          <w:tcPr>
            <w:tcW w:w="1354" w:type="dxa"/>
          </w:tcPr>
          <w:p>
            <w:pPr>
              <w:pStyle w:val="0"/>
              <w:jc w:val="center"/>
            </w:pPr>
            <w:r>
              <w:rPr>
                <w:sz w:val="20"/>
              </w:rPr>
              <w:t xml:space="preserve">1,5</w:t>
            </w:r>
          </w:p>
        </w:tc>
        <w:tc>
          <w:tcPr>
            <w:tcW w:w="664" w:type="dxa"/>
          </w:tcPr>
          <w:p>
            <w:pPr>
              <w:pStyle w:val="0"/>
              <w:jc w:val="center"/>
            </w:pPr>
            <w:r>
              <w:rPr>
                <w:sz w:val="20"/>
              </w:rPr>
              <w:t xml:space="preserve">1</w:t>
            </w:r>
          </w:p>
        </w:tc>
        <w:tc>
          <w:tcPr>
            <w:tcW w:w="1099" w:type="dxa"/>
          </w:tcPr>
          <w:p>
            <w:pPr>
              <w:pStyle w:val="0"/>
              <w:jc w:val="center"/>
            </w:pPr>
            <w:r>
              <w:rPr>
                <w:sz w:val="20"/>
              </w:rPr>
              <w:t xml:space="preserve">2</w:t>
            </w:r>
          </w:p>
        </w:tc>
        <w:tc>
          <w:tcPr>
            <w:tcW w:w="1174" w:type="dxa"/>
          </w:tcPr>
          <w:p>
            <w:pPr>
              <w:pStyle w:val="0"/>
              <w:jc w:val="center"/>
            </w:pPr>
            <w:r>
              <w:rPr>
                <w:sz w:val="20"/>
              </w:rPr>
              <w:t xml:space="preserve">71,5</w:t>
            </w:r>
          </w:p>
        </w:tc>
      </w:tr>
      <w:tr>
        <w:tc>
          <w:tcPr>
            <w:tcW w:w="454" w:type="dxa"/>
          </w:tcPr>
          <w:p>
            <w:pPr>
              <w:pStyle w:val="0"/>
            </w:pPr>
            <w:r>
              <w:rPr>
                <w:sz w:val="20"/>
              </w:rPr>
              <w:t xml:space="preserve">3</w:t>
            </w:r>
          </w:p>
        </w:tc>
        <w:tc>
          <w:tcPr>
            <w:tcW w:w="2959" w:type="dxa"/>
          </w:tcPr>
          <w:p>
            <w:pPr>
              <w:pStyle w:val="0"/>
            </w:pPr>
            <w:r>
              <w:rPr>
                <w:sz w:val="20"/>
              </w:rPr>
              <w:t xml:space="preserve">Врач - анестезиолог-реаниматолог</w:t>
            </w:r>
          </w:p>
        </w:tc>
        <w:tc>
          <w:tcPr>
            <w:tcW w:w="1354" w:type="dxa"/>
          </w:tcPr>
          <w:p>
            <w:pPr>
              <w:pStyle w:val="0"/>
              <w:jc w:val="center"/>
            </w:pPr>
            <w:r>
              <w:rPr>
                <w:sz w:val="20"/>
              </w:rPr>
              <w:t xml:space="preserve">0,5</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4</w:t>
            </w:r>
          </w:p>
        </w:tc>
        <w:tc>
          <w:tcPr>
            <w:tcW w:w="2959" w:type="dxa"/>
          </w:tcPr>
          <w:p>
            <w:pPr>
              <w:pStyle w:val="0"/>
            </w:pPr>
            <w:r>
              <w:rPr>
                <w:sz w:val="20"/>
              </w:rPr>
              <w:t xml:space="preserve">Врач-психотерапевт или медицинский психолог</w:t>
            </w:r>
          </w:p>
        </w:tc>
        <w:tc>
          <w:tcPr>
            <w:tcW w:w="1354" w:type="dxa"/>
          </w:tcPr>
          <w:p>
            <w:pPr>
              <w:pStyle w:val="0"/>
              <w:jc w:val="center"/>
            </w:pPr>
            <w:r>
              <w:rPr>
                <w:sz w:val="20"/>
              </w:rPr>
              <w:t xml:space="preserve">1,5</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5</w:t>
            </w:r>
          </w:p>
        </w:tc>
        <w:tc>
          <w:tcPr>
            <w:tcW w:w="2959" w:type="dxa"/>
          </w:tcPr>
          <w:p>
            <w:pPr>
              <w:pStyle w:val="0"/>
            </w:pPr>
            <w:r>
              <w:rPr>
                <w:sz w:val="20"/>
              </w:rPr>
              <w:t xml:space="preserve">Старшая медицинская сестра</w:t>
            </w:r>
          </w:p>
        </w:tc>
        <w:tc>
          <w:tcPr>
            <w:tcW w:w="1354" w:type="dxa"/>
          </w:tcPr>
          <w:p>
            <w:pPr>
              <w:pStyle w:val="0"/>
              <w:jc w:val="center"/>
            </w:pPr>
            <w:r>
              <w:rPr>
                <w:sz w:val="20"/>
              </w:rPr>
              <w:t xml:space="preserve">1</w:t>
            </w:r>
          </w:p>
        </w:tc>
        <w:tc>
          <w:tcPr>
            <w:tcW w:w="1354" w:type="dxa"/>
          </w:tcPr>
          <w:p>
            <w:pPr>
              <w:pStyle w:val="0"/>
              <w:jc w:val="center"/>
            </w:pPr>
            <w:r>
              <w:rPr>
                <w:sz w:val="20"/>
              </w:rPr>
              <w:t xml:space="preserve">1</w:t>
            </w:r>
          </w:p>
        </w:tc>
        <w:tc>
          <w:tcPr>
            <w:tcW w:w="664" w:type="dxa"/>
          </w:tcPr>
          <w:p>
            <w:pPr>
              <w:pStyle w:val="0"/>
              <w:jc w:val="center"/>
            </w:pPr>
            <w:r>
              <w:rPr>
                <w:sz w:val="20"/>
              </w:rPr>
              <w:t xml:space="preserve">1</w:t>
            </w:r>
          </w:p>
        </w:tc>
        <w:tc>
          <w:tcPr>
            <w:tcW w:w="1099" w:type="dxa"/>
          </w:tcPr>
          <w:p>
            <w:pPr>
              <w:pStyle w:val="0"/>
              <w:jc w:val="center"/>
            </w:pPr>
            <w:r>
              <w:rPr>
                <w:sz w:val="20"/>
              </w:rPr>
              <w:t xml:space="preserve">1</w:t>
            </w:r>
          </w:p>
        </w:tc>
        <w:tc>
          <w:tcPr>
            <w:tcW w:w="1174" w:type="dxa"/>
          </w:tcPr>
          <w:p>
            <w:pPr>
              <w:pStyle w:val="0"/>
              <w:jc w:val="center"/>
            </w:pPr>
            <w:r>
              <w:rPr>
                <w:sz w:val="20"/>
              </w:rPr>
              <w:t xml:space="preserve">0</w:t>
            </w:r>
          </w:p>
        </w:tc>
      </w:tr>
      <w:tr>
        <w:tc>
          <w:tcPr>
            <w:tcW w:w="454" w:type="dxa"/>
          </w:tcPr>
          <w:p>
            <w:pPr>
              <w:pStyle w:val="0"/>
            </w:pPr>
            <w:r>
              <w:rPr>
                <w:sz w:val="20"/>
              </w:rPr>
              <w:t xml:space="preserve">6</w:t>
            </w:r>
          </w:p>
        </w:tc>
        <w:tc>
          <w:tcPr>
            <w:tcW w:w="2959" w:type="dxa"/>
          </w:tcPr>
          <w:p>
            <w:pPr>
              <w:pStyle w:val="0"/>
            </w:pPr>
            <w:r>
              <w:rPr>
                <w:sz w:val="20"/>
              </w:rPr>
              <w:t xml:space="preserve">Медицинская сестра палатная (постовая)</w:t>
            </w:r>
          </w:p>
        </w:tc>
        <w:tc>
          <w:tcPr>
            <w:tcW w:w="1354" w:type="dxa"/>
          </w:tcPr>
          <w:p>
            <w:pPr>
              <w:pStyle w:val="0"/>
              <w:jc w:val="center"/>
            </w:pPr>
            <w:r>
              <w:rPr>
                <w:sz w:val="20"/>
              </w:rPr>
              <w:t xml:space="preserve">13</w:t>
            </w:r>
          </w:p>
        </w:tc>
        <w:tc>
          <w:tcPr>
            <w:tcW w:w="1354" w:type="dxa"/>
          </w:tcPr>
          <w:p>
            <w:pPr>
              <w:pStyle w:val="0"/>
              <w:jc w:val="center"/>
            </w:pPr>
            <w:r>
              <w:rPr>
                <w:sz w:val="20"/>
              </w:rPr>
              <w:t xml:space="preserve">7</w:t>
            </w:r>
          </w:p>
        </w:tc>
        <w:tc>
          <w:tcPr>
            <w:tcW w:w="664" w:type="dxa"/>
          </w:tcPr>
          <w:p>
            <w:pPr>
              <w:pStyle w:val="0"/>
              <w:jc w:val="center"/>
            </w:pPr>
            <w:r>
              <w:rPr>
                <w:sz w:val="20"/>
              </w:rPr>
              <w:t xml:space="preserve">5</w:t>
            </w:r>
          </w:p>
        </w:tc>
        <w:tc>
          <w:tcPr>
            <w:tcW w:w="1099" w:type="dxa"/>
          </w:tcPr>
          <w:p>
            <w:pPr>
              <w:pStyle w:val="0"/>
              <w:jc w:val="center"/>
            </w:pPr>
            <w:r>
              <w:rPr>
                <w:sz w:val="20"/>
              </w:rPr>
              <w:t xml:space="preserve">5</w:t>
            </w:r>
          </w:p>
        </w:tc>
        <w:tc>
          <w:tcPr>
            <w:tcW w:w="1174" w:type="dxa"/>
          </w:tcPr>
          <w:p>
            <w:pPr>
              <w:pStyle w:val="0"/>
              <w:jc w:val="center"/>
            </w:pPr>
            <w:r>
              <w:rPr>
                <w:sz w:val="20"/>
              </w:rPr>
              <w:t xml:space="preserve">46</w:t>
            </w:r>
          </w:p>
        </w:tc>
      </w:tr>
      <w:tr>
        <w:tc>
          <w:tcPr>
            <w:tcW w:w="454" w:type="dxa"/>
          </w:tcPr>
          <w:p>
            <w:pPr>
              <w:pStyle w:val="0"/>
            </w:pPr>
            <w:r>
              <w:rPr>
                <w:sz w:val="20"/>
              </w:rPr>
              <w:t xml:space="preserve">7</w:t>
            </w:r>
          </w:p>
        </w:tc>
        <w:tc>
          <w:tcPr>
            <w:tcW w:w="2959" w:type="dxa"/>
          </w:tcPr>
          <w:p>
            <w:pPr>
              <w:pStyle w:val="0"/>
            </w:pPr>
            <w:r>
              <w:rPr>
                <w:sz w:val="20"/>
              </w:rPr>
              <w:t xml:space="preserve">Медицинская сестра процедурной</w:t>
            </w:r>
          </w:p>
        </w:tc>
        <w:tc>
          <w:tcPr>
            <w:tcW w:w="1354" w:type="dxa"/>
          </w:tcPr>
          <w:p>
            <w:pPr>
              <w:pStyle w:val="0"/>
              <w:jc w:val="center"/>
            </w:pPr>
            <w:r>
              <w:rPr>
                <w:sz w:val="20"/>
              </w:rPr>
              <w:t xml:space="preserve">1,5</w:t>
            </w:r>
          </w:p>
        </w:tc>
        <w:tc>
          <w:tcPr>
            <w:tcW w:w="1354" w:type="dxa"/>
          </w:tcPr>
          <w:p>
            <w:pPr>
              <w:pStyle w:val="0"/>
              <w:jc w:val="center"/>
            </w:pPr>
            <w:r>
              <w:rPr>
                <w:sz w:val="20"/>
              </w:rPr>
              <w:t xml:space="preserve">1</w:t>
            </w:r>
          </w:p>
        </w:tc>
        <w:tc>
          <w:tcPr>
            <w:tcW w:w="664" w:type="dxa"/>
          </w:tcPr>
          <w:p>
            <w:pPr>
              <w:pStyle w:val="0"/>
              <w:jc w:val="center"/>
            </w:pPr>
            <w:r>
              <w:rPr>
                <w:sz w:val="20"/>
              </w:rPr>
              <w:t xml:space="preserve">1</w:t>
            </w:r>
          </w:p>
        </w:tc>
        <w:tc>
          <w:tcPr>
            <w:tcW w:w="1099" w:type="dxa"/>
          </w:tcPr>
          <w:p>
            <w:pPr>
              <w:pStyle w:val="0"/>
              <w:jc w:val="center"/>
            </w:pPr>
            <w:r>
              <w:rPr>
                <w:sz w:val="20"/>
              </w:rPr>
              <w:t xml:space="preserve">1</w:t>
            </w:r>
          </w:p>
        </w:tc>
        <w:tc>
          <w:tcPr>
            <w:tcW w:w="1174" w:type="dxa"/>
          </w:tcPr>
          <w:p>
            <w:pPr>
              <w:pStyle w:val="0"/>
              <w:jc w:val="center"/>
            </w:pPr>
            <w:r>
              <w:rPr>
                <w:sz w:val="20"/>
              </w:rPr>
              <w:t xml:space="preserve">33</w:t>
            </w:r>
          </w:p>
        </w:tc>
      </w:tr>
      <w:tr>
        <w:tc>
          <w:tcPr>
            <w:tcW w:w="454" w:type="dxa"/>
          </w:tcPr>
          <w:p>
            <w:pPr>
              <w:pStyle w:val="0"/>
            </w:pPr>
            <w:r>
              <w:rPr>
                <w:sz w:val="20"/>
              </w:rPr>
              <w:t xml:space="preserve">8</w:t>
            </w:r>
          </w:p>
        </w:tc>
        <w:tc>
          <w:tcPr>
            <w:tcW w:w="2959" w:type="dxa"/>
          </w:tcPr>
          <w:p>
            <w:pPr>
              <w:pStyle w:val="0"/>
            </w:pPr>
            <w:r>
              <w:rPr>
                <w:sz w:val="20"/>
              </w:rPr>
              <w:t xml:space="preserve">Медицинская сестра перевязочной</w:t>
            </w:r>
          </w:p>
        </w:tc>
        <w:tc>
          <w:tcPr>
            <w:tcW w:w="1354" w:type="dxa"/>
          </w:tcPr>
          <w:p>
            <w:pPr>
              <w:pStyle w:val="0"/>
              <w:jc w:val="center"/>
            </w:pPr>
            <w:r>
              <w:rPr>
                <w:sz w:val="20"/>
              </w:rPr>
              <w:t xml:space="preserve">1,5</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9</w:t>
            </w:r>
          </w:p>
        </w:tc>
        <w:tc>
          <w:tcPr>
            <w:tcW w:w="2959" w:type="dxa"/>
          </w:tcPr>
          <w:p>
            <w:pPr>
              <w:pStyle w:val="0"/>
            </w:pPr>
            <w:r>
              <w:rPr>
                <w:sz w:val="20"/>
              </w:rPr>
              <w:t xml:space="preserve">Медицинская сестра по массажу</w:t>
            </w:r>
          </w:p>
        </w:tc>
        <w:tc>
          <w:tcPr>
            <w:tcW w:w="1354" w:type="dxa"/>
          </w:tcPr>
          <w:p>
            <w:pPr>
              <w:pStyle w:val="0"/>
              <w:jc w:val="center"/>
            </w:pPr>
            <w:r>
              <w:rPr>
                <w:sz w:val="20"/>
              </w:rPr>
              <w:t xml:space="preserve">1,5</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10</w:t>
            </w:r>
          </w:p>
        </w:tc>
        <w:tc>
          <w:tcPr>
            <w:tcW w:w="2959" w:type="dxa"/>
          </w:tcPr>
          <w:p>
            <w:pPr>
              <w:pStyle w:val="0"/>
            </w:pPr>
            <w:r>
              <w:rPr>
                <w:sz w:val="20"/>
              </w:rPr>
              <w:t xml:space="preserve">Младшая медицинская сестра по уходу за больными</w:t>
            </w:r>
          </w:p>
        </w:tc>
        <w:tc>
          <w:tcPr>
            <w:tcW w:w="1354" w:type="dxa"/>
          </w:tcPr>
          <w:p>
            <w:pPr>
              <w:pStyle w:val="0"/>
              <w:jc w:val="center"/>
            </w:pPr>
            <w:r>
              <w:rPr>
                <w:sz w:val="20"/>
              </w:rPr>
              <w:t xml:space="preserve">13</w:t>
            </w:r>
          </w:p>
        </w:tc>
        <w:tc>
          <w:tcPr>
            <w:tcW w:w="1354" w:type="dxa"/>
          </w:tcPr>
          <w:p>
            <w:pPr>
              <w:pStyle w:val="0"/>
              <w:jc w:val="center"/>
            </w:pPr>
            <w:r>
              <w:rPr>
                <w:sz w:val="20"/>
              </w:rPr>
              <w:t xml:space="preserve">10</w:t>
            </w:r>
          </w:p>
        </w:tc>
        <w:tc>
          <w:tcPr>
            <w:tcW w:w="664" w:type="dxa"/>
          </w:tcPr>
          <w:p>
            <w:pPr>
              <w:pStyle w:val="0"/>
              <w:jc w:val="center"/>
            </w:pPr>
            <w:r>
              <w:rPr>
                <w:sz w:val="20"/>
              </w:rPr>
              <w:t xml:space="preserve">10</w:t>
            </w:r>
          </w:p>
        </w:tc>
        <w:tc>
          <w:tcPr>
            <w:tcW w:w="1099" w:type="dxa"/>
          </w:tcPr>
          <w:p>
            <w:pPr>
              <w:pStyle w:val="0"/>
              <w:jc w:val="center"/>
            </w:pPr>
            <w:r>
              <w:rPr>
                <w:sz w:val="20"/>
              </w:rPr>
              <w:t xml:space="preserve">0</w:t>
            </w:r>
          </w:p>
        </w:tc>
        <w:tc>
          <w:tcPr>
            <w:tcW w:w="1174" w:type="dxa"/>
          </w:tcPr>
          <w:p>
            <w:pPr>
              <w:pStyle w:val="0"/>
              <w:jc w:val="center"/>
            </w:pPr>
            <w:r>
              <w:rPr>
                <w:sz w:val="20"/>
              </w:rPr>
              <w:t xml:space="preserve">23</w:t>
            </w:r>
          </w:p>
        </w:tc>
      </w:tr>
      <w:tr>
        <w:tc>
          <w:tcPr>
            <w:tcW w:w="454" w:type="dxa"/>
          </w:tcPr>
          <w:p>
            <w:pPr>
              <w:pStyle w:val="0"/>
            </w:pPr>
            <w:r>
              <w:rPr>
                <w:sz w:val="20"/>
              </w:rPr>
              <w:t xml:space="preserve">11</w:t>
            </w:r>
          </w:p>
        </w:tc>
        <w:tc>
          <w:tcPr>
            <w:tcW w:w="2959" w:type="dxa"/>
          </w:tcPr>
          <w:p>
            <w:pPr>
              <w:pStyle w:val="0"/>
            </w:pPr>
            <w:r>
              <w:rPr>
                <w:sz w:val="20"/>
              </w:rPr>
              <w:t xml:space="preserve">Санитар</w:t>
            </w:r>
          </w:p>
        </w:tc>
        <w:tc>
          <w:tcPr>
            <w:tcW w:w="1354" w:type="dxa"/>
          </w:tcPr>
          <w:p>
            <w:pPr>
              <w:pStyle w:val="0"/>
              <w:jc w:val="center"/>
            </w:pPr>
            <w:r>
              <w:rPr>
                <w:sz w:val="20"/>
              </w:rPr>
              <w:t xml:space="preserve">0,75</w:t>
            </w:r>
          </w:p>
        </w:tc>
        <w:tc>
          <w:tcPr>
            <w:tcW w:w="1354" w:type="dxa"/>
          </w:tcPr>
          <w:p>
            <w:pPr>
              <w:pStyle w:val="0"/>
              <w:jc w:val="center"/>
            </w:pPr>
            <w:r>
              <w:rPr>
                <w:sz w:val="20"/>
              </w:rPr>
              <w:t xml:space="preserve">4</w:t>
            </w:r>
          </w:p>
        </w:tc>
        <w:tc>
          <w:tcPr>
            <w:tcW w:w="664" w:type="dxa"/>
          </w:tcPr>
          <w:p>
            <w:pPr>
              <w:pStyle w:val="0"/>
              <w:jc w:val="center"/>
            </w:pPr>
            <w:r>
              <w:rPr>
                <w:sz w:val="20"/>
              </w:rPr>
              <w:t xml:space="preserve">4</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12</w:t>
            </w:r>
          </w:p>
        </w:tc>
        <w:tc>
          <w:tcPr>
            <w:tcW w:w="2959" w:type="dxa"/>
          </w:tcPr>
          <w:p>
            <w:pPr>
              <w:pStyle w:val="0"/>
            </w:pPr>
            <w:r>
              <w:rPr>
                <w:sz w:val="20"/>
              </w:rPr>
              <w:t xml:space="preserve">Сестра-хозяйка/кастелянша</w:t>
            </w:r>
          </w:p>
        </w:tc>
        <w:tc>
          <w:tcPr>
            <w:tcW w:w="1354" w:type="dxa"/>
          </w:tcPr>
          <w:p>
            <w:pPr>
              <w:pStyle w:val="0"/>
              <w:jc w:val="center"/>
            </w:pPr>
            <w:r>
              <w:rPr>
                <w:sz w:val="20"/>
              </w:rPr>
              <w:t xml:space="preserve">1</w:t>
            </w:r>
          </w:p>
        </w:tc>
        <w:tc>
          <w:tcPr>
            <w:tcW w:w="1354" w:type="dxa"/>
          </w:tcPr>
          <w:p>
            <w:pPr>
              <w:pStyle w:val="0"/>
              <w:jc w:val="center"/>
            </w:pPr>
            <w:r>
              <w:rPr>
                <w:sz w:val="20"/>
              </w:rPr>
              <w:t xml:space="preserve">0,5</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50</w:t>
            </w:r>
          </w:p>
        </w:tc>
      </w:tr>
      <w:tr>
        <w:tc>
          <w:tcPr>
            <w:tcW w:w="454" w:type="dxa"/>
          </w:tcPr>
          <w:p>
            <w:pPr>
              <w:pStyle w:val="0"/>
            </w:pPr>
            <w:r>
              <w:rPr>
                <w:sz w:val="20"/>
              </w:rPr>
              <w:t xml:space="preserve">13</w:t>
            </w:r>
          </w:p>
        </w:tc>
        <w:tc>
          <w:tcPr>
            <w:tcW w:w="2959" w:type="dxa"/>
          </w:tcPr>
          <w:p>
            <w:pPr>
              <w:pStyle w:val="0"/>
            </w:pPr>
            <w:r>
              <w:rPr>
                <w:sz w:val="20"/>
              </w:rPr>
              <w:t xml:space="preserve">Прочий персонал (буфетчица, УМО)</w:t>
            </w:r>
          </w:p>
        </w:tc>
        <w:tc>
          <w:tcPr>
            <w:tcW w:w="1354" w:type="dxa"/>
          </w:tcPr>
          <w:p>
            <w:pPr>
              <w:pStyle w:val="0"/>
              <w:jc w:val="center"/>
            </w:pPr>
            <w:r>
              <w:rPr>
                <w:sz w:val="20"/>
              </w:rPr>
              <w:t xml:space="preserve">3</w:t>
            </w:r>
          </w:p>
        </w:tc>
        <w:tc>
          <w:tcPr>
            <w:tcW w:w="1354" w:type="dxa"/>
          </w:tcPr>
          <w:p>
            <w:pPr>
              <w:pStyle w:val="0"/>
              <w:jc w:val="center"/>
            </w:pPr>
            <w:r>
              <w:rPr>
                <w:sz w:val="20"/>
              </w:rPr>
              <w:t xml:space="preserve">3</w:t>
            </w:r>
          </w:p>
        </w:tc>
        <w:tc>
          <w:tcPr>
            <w:tcW w:w="664" w:type="dxa"/>
          </w:tcPr>
          <w:p>
            <w:pPr>
              <w:pStyle w:val="0"/>
              <w:jc w:val="center"/>
            </w:pPr>
            <w:r>
              <w:rPr>
                <w:sz w:val="20"/>
              </w:rPr>
              <w:t xml:space="preserve">3</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gridSpan w:val="7"/>
            <w:tcW w:w="9058" w:type="dxa"/>
          </w:tcPr>
          <w:p>
            <w:pPr>
              <w:pStyle w:val="0"/>
              <w:outlineLvl w:val="2"/>
            </w:pPr>
            <w:r>
              <w:rPr>
                <w:sz w:val="20"/>
              </w:rPr>
              <w:t xml:space="preserve">19. КГБУЗ "Богучанская районная больница", количество отделений выездной патронажной ПМП взрослым - 1 ед.</w:t>
            </w:r>
          </w:p>
        </w:tc>
      </w:tr>
      <w:tr>
        <w:tc>
          <w:tcPr>
            <w:gridSpan w:val="7"/>
            <w:tcW w:w="9058" w:type="dxa"/>
          </w:tcPr>
          <w:p>
            <w:pPr>
              <w:pStyle w:val="0"/>
              <w:outlineLvl w:val="3"/>
            </w:pPr>
            <w:r>
              <w:rPr>
                <w:sz w:val="20"/>
              </w:rPr>
              <w:t xml:space="preserve">Отделение выездной патронажной ПМП взрослым (1 бригада)</w:t>
            </w:r>
          </w:p>
        </w:tc>
      </w:tr>
      <w:tr>
        <w:tc>
          <w:tcPr>
            <w:tcW w:w="454" w:type="dxa"/>
          </w:tcPr>
          <w:p>
            <w:pPr>
              <w:pStyle w:val="0"/>
            </w:pPr>
            <w:r>
              <w:rPr>
                <w:sz w:val="20"/>
              </w:rPr>
              <w:t xml:space="preserve">1</w:t>
            </w:r>
          </w:p>
        </w:tc>
        <w:tc>
          <w:tcPr>
            <w:tcW w:w="2959" w:type="dxa"/>
          </w:tcPr>
          <w:p>
            <w:pPr>
              <w:pStyle w:val="0"/>
            </w:pPr>
            <w:r>
              <w:rPr>
                <w:sz w:val="20"/>
              </w:rPr>
              <w:t xml:space="preserve">Заведующий - 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2</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1,0</w:t>
            </w:r>
          </w:p>
        </w:tc>
        <w:tc>
          <w:tcPr>
            <w:tcW w:w="664" w:type="dxa"/>
          </w:tcPr>
          <w:p>
            <w:pPr>
              <w:pStyle w:val="0"/>
              <w:jc w:val="center"/>
            </w:pPr>
            <w:r>
              <w:rPr>
                <w:sz w:val="20"/>
              </w:rPr>
              <w:t xml:space="preserve">1,0</w:t>
            </w:r>
          </w:p>
        </w:tc>
        <w:tc>
          <w:tcPr>
            <w:tcW w:w="1099" w:type="dxa"/>
          </w:tcPr>
          <w:p>
            <w:pPr>
              <w:pStyle w:val="0"/>
              <w:jc w:val="center"/>
            </w:pPr>
            <w:r>
              <w:rPr>
                <w:sz w:val="20"/>
              </w:rPr>
              <w:t xml:space="preserve">1,0</w:t>
            </w:r>
          </w:p>
        </w:tc>
        <w:tc>
          <w:tcPr>
            <w:tcW w:w="1174" w:type="dxa"/>
          </w:tcPr>
          <w:p>
            <w:pPr>
              <w:pStyle w:val="0"/>
              <w:jc w:val="center"/>
            </w:pPr>
            <w:r>
              <w:rPr>
                <w:sz w:val="20"/>
              </w:rPr>
              <w:t xml:space="preserve">0</w:t>
            </w:r>
          </w:p>
        </w:tc>
      </w:tr>
      <w:tr>
        <w:tc>
          <w:tcPr>
            <w:tcW w:w="454" w:type="dxa"/>
          </w:tcPr>
          <w:p>
            <w:pPr>
              <w:pStyle w:val="0"/>
            </w:pPr>
            <w:r>
              <w:rPr>
                <w:sz w:val="20"/>
              </w:rPr>
              <w:t xml:space="preserve">3</w:t>
            </w:r>
          </w:p>
        </w:tc>
        <w:tc>
          <w:tcPr>
            <w:tcW w:w="2959" w:type="dxa"/>
          </w:tcPr>
          <w:p>
            <w:pPr>
              <w:pStyle w:val="0"/>
            </w:pPr>
            <w:r>
              <w:rPr>
                <w:sz w:val="20"/>
              </w:rPr>
              <w:t xml:space="preserve">Врач - анестезиолог-реаниматолог</w:t>
            </w:r>
          </w:p>
        </w:tc>
        <w:tc>
          <w:tcPr>
            <w:tcW w:w="1354" w:type="dxa"/>
          </w:tcPr>
          <w:p>
            <w:pPr>
              <w:pStyle w:val="0"/>
              <w:jc w:val="center"/>
            </w:pPr>
            <w:r>
              <w:rPr>
                <w:sz w:val="20"/>
              </w:rPr>
              <w:t xml:space="preserve">0,5</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4</w:t>
            </w:r>
          </w:p>
        </w:tc>
        <w:tc>
          <w:tcPr>
            <w:tcW w:w="2959" w:type="dxa"/>
          </w:tcPr>
          <w:p>
            <w:pPr>
              <w:pStyle w:val="0"/>
            </w:pPr>
            <w:r>
              <w:rPr>
                <w:sz w:val="20"/>
              </w:rPr>
              <w:t xml:space="preserve">Медицинский психолог</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5</w:t>
            </w:r>
          </w:p>
        </w:tc>
        <w:tc>
          <w:tcPr>
            <w:tcW w:w="2959" w:type="dxa"/>
          </w:tcPr>
          <w:p>
            <w:pPr>
              <w:pStyle w:val="0"/>
            </w:pPr>
            <w:r>
              <w:rPr>
                <w:sz w:val="20"/>
              </w:rPr>
              <w:t xml:space="preserve">Фельдшер</w:t>
            </w:r>
          </w:p>
        </w:tc>
        <w:tc>
          <w:tcPr>
            <w:tcW w:w="1354" w:type="dxa"/>
          </w:tcPr>
          <w:p>
            <w:pPr>
              <w:pStyle w:val="0"/>
              <w:jc w:val="center"/>
            </w:pPr>
            <w:r>
              <w:rPr>
                <w:sz w:val="20"/>
              </w:rPr>
              <w:t xml:space="preserve">2,0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6</w:t>
            </w:r>
          </w:p>
        </w:tc>
        <w:tc>
          <w:tcPr>
            <w:tcW w:w="2959" w:type="dxa"/>
          </w:tcPr>
          <w:p>
            <w:pPr>
              <w:pStyle w:val="0"/>
            </w:pPr>
            <w:r>
              <w:rPr>
                <w:sz w:val="20"/>
              </w:rPr>
              <w:t xml:space="preserve">Старшая медицинская сестра</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7</w:t>
            </w:r>
          </w:p>
        </w:tc>
        <w:tc>
          <w:tcPr>
            <w:tcW w:w="2959" w:type="dxa"/>
          </w:tcPr>
          <w:p>
            <w:pPr>
              <w:pStyle w:val="0"/>
            </w:pPr>
            <w:r>
              <w:rPr>
                <w:sz w:val="20"/>
              </w:rPr>
              <w:t xml:space="preserve">Медицинская сестра</w:t>
            </w:r>
          </w:p>
        </w:tc>
        <w:tc>
          <w:tcPr>
            <w:tcW w:w="1354" w:type="dxa"/>
          </w:tcPr>
          <w:p>
            <w:pPr>
              <w:pStyle w:val="0"/>
              <w:jc w:val="center"/>
            </w:pPr>
            <w:r>
              <w:rPr>
                <w:sz w:val="20"/>
              </w:rPr>
              <w:t xml:space="preserve">2,0</w:t>
            </w:r>
          </w:p>
        </w:tc>
        <w:tc>
          <w:tcPr>
            <w:tcW w:w="1354" w:type="dxa"/>
          </w:tcPr>
          <w:p>
            <w:pPr>
              <w:pStyle w:val="0"/>
              <w:jc w:val="center"/>
            </w:pPr>
            <w:r>
              <w:rPr>
                <w:sz w:val="20"/>
              </w:rPr>
              <w:t xml:space="preserve">0,5</w:t>
            </w:r>
          </w:p>
        </w:tc>
        <w:tc>
          <w:tcPr>
            <w:tcW w:w="664" w:type="dxa"/>
          </w:tcPr>
          <w:p>
            <w:pPr>
              <w:pStyle w:val="0"/>
              <w:jc w:val="center"/>
            </w:pPr>
            <w:r>
              <w:rPr>
                <w:sz w:val="20"/>
              </w:rPr>
              <w:t xml:space="preserve">0</w:t>
            </w:r>
          </w:p>
        </w:tc>
        <w:tc>
          <w:tcPr>
            <w:tcW w:w="1099" w:type="dxa"/>
          </w:tcPr>
          <w:p>
            <w:pPr>
              <w:pStyle w:val="0"/>
              <w:jc w:val="center"/>
            </w:pPr>
            <w:r>
              <w:rPr>
                <w:sz w:val="20"/>
              </w:rPr>
              <w:t xml:space="preserve">1,0</w:t>
            </w:r>
          </w:p>
        </w:tc>
        <w:tc>
          <w:tcPr>
            <w:tcW w:w="1174" w:type="dxa"/>
          </w:tcPr>
          <w:p>
            <w:pPr>
              <w:pStyle w:val="0"/>
              <w:jc w:val="center"/>
            </w:pPr>
            <w:r>
              <w:rPr>
                <w:sz w:val="20"/>
              </w:rPr>
              <w:t xml:space="preserve">75</w:t>
            </w:r>
          </w:p>
        </w:tc>
      </w:tr>
      <w:tr>
        <w:tc>
          <w:tcPr>
            <w:tcW w:w="454" w:type="dxa"/>
          </w:tcPr>
          <w:p>
            <w:pPr>
              <w:pStyle w:val="0"/>
            </w:pPr>
            <w:r>
              <w:rPr>
                <w:sz w:val="20"/>
              </w:rPr>
              <w:t xml:space="preserve">8</w:t>
            </w:r>
          </w:p>
        </w:tc>
        <w:tc>
          <w:tcPr>
            <w:tcW w:w="2959" w:type="dxa"/>
          </w:tcPr>
          <w:p>
            <w:pPr>
              <w:pStyle w:val="0"/>
            </w:pPr>
            <w:r>
              <w:rPr>
                <w:sz w:val="20"/>
              </w:rPr>
              <w:t xml:space="preserve">Медицинский регистратор</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9</w:t>
            </w:r>
          </w:p>
        </w:tc>
        <w:tc>
          <w:tcPr>
            <w:tcW w:w="2959" w:type="dxa"/>
          </w:tcPr>
          <w:p>
            <w:pPr>
              <w:pStyle w:val="0"/>
            </w:pPr>
            <w:r>
              <w:rPr>
                <w:sz w:val="20"/>
              </w:rPr>
              <w:t xml:space="preserve">Санитар (водитель санитарного автомобиля)</w:t>
            </w:r>
          </w:p>
        </w:tc>
        <w:tc>
          <w:tcPr>
            <w:tcW w:w="1354" w:type="dxa"/>
          </w:tcPr>
          <w:p>
            <w:pPr>
              <w:pStyle w:val="0"/>
              <w:jc w:val="center"/>
            </w:pPr>
            <w:r>
              <w:rPr>
                <w:sz w:val="20"/>
              </w:rPr>
              <w:t xml:space="preserve">1,0</w:t>
            </w:r>
          </w:p>
        </w:tc>
        <w:tc>
          <w:tcPr>
            <w:tcW w:w="1354" w:type="dxa"/>
          </w:tcPr>
          <w:p>
            <w:pPr>
              <w:pStyle w:val="0"/>
              <w:jc w:val="center"/>
            </w:pPr>
            <w:r>
              <w:rPr>
                <w:sz w:val="20"/>
              </w:rPr>
              <w:t xml:space="preserve">1,0</w:t>
            </w:r>
          </w:p>
        </w:tc>
        <w:tc>
          <w:tcPr>
            <w:tcW w:w="664" w:type="dxa"/>
          </w:tcPr>
          <w:p>
            <w:pPr>
              <w:pStyle w:val="0"/>
              <w:jc w:val="center"/>
            </w:pPr>
            <w:r>
              <w:rPr>
                <w:sz w:val="20"/>
              </w:rPr>
              <w:t xml:space="preserve">1,0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gridSpan w:val="7"/>
            <w:tcW w:w="9058" w:type="dxa"/>
          </w:tcPr>
          <w:p>
            <w:pPr>
              <w:pStyle w:val="0"/>
              <w:outlineLvl w:val="2"/>
            </w:pPr>
            <w:r>
              <w:rPr>
                <w:sz w:val="20"/>
              </w:rPr>
              <w:t xml:space="preserve">20. КГБУЗ "Ужурская районная больница", количество отделений выездной патронажной ПМП взрослым - 1 ед.</w:t>
            </w:r>
          </w:p>
        </w:tc>
      </w:tr>
      <w:tr>
        <w:tc>
          <w:tcPr>
            <w:gridSpan w:val="7"/>
            <w:tcW w:w="9058" w:type="dxa"/>
          </w:tcPr>
          <w:p>
            <w:pPr>
              <w:pStyle w:val="0"/>
              <w:outlineLvl w:val="3"/>
            </w:pPr>
            <w:r>
              <w:rPr>
                <w:sz w:val="20"/>
              </w:rPr>
              <w:t xml:space="preserve">Отделение выездной патронажной ПМП взрослым (1 бригада)</w:t>
            </w:r>
          </w:p>
        </w:tc>
      </w:tr>
      <w:tr>
        <w:tc>
          <w:tcPr>
            <w:tcW w:w="454" w:type="dxa"/>
          </w:tcPr>
          <w:p>
            <w:pPr>
              <w:pStyle w:val="0"/>
            </w:pPr>
            <w:r>
              <w:rPr>
                <w:sz w:val="20"/>
              </w:rPr>
              <w:t xml:space="preserve">1</w:t>
            </w:r>
          </w:p>
        </w:tc>
        <w:tc>
          <w:tcPr>
            <w:tcW w:w="2959" w:type="dxa"/>
          </w:tcPr>
          <w:p>
            <w:pPr>
              <w:pStyle w:val="0"/>
            </w:pPr>
            <w:r>
              <w:rPr>
                <w:sz w:val="20"/>
              </w:rPr>
              <w:t xml:space="preserve">Заведующий - 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2</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0,25</w:t>
            </w:r>
          </w:p>
        </w:tc>
        <w:tc>
          <w:tcPr>
            <w:tcW w:w="664" w:type="dxa"/>
          </w:tcPr>
          <w:p>
            <w:pPr>
              <w:pStyle w:val="0"/>
              <w:jc w:val="center"/>
            </w:pPr>
            <w:r>
              <w:rPr>
                <w:sz w:val="20"/>
              </w:rPr>
              <w:t xml:space="preserve">0</w:t>
            </w:r>
          </w:p>
        </w:tc>
        <w:tc>
          <w:tcPr>
            <w:tcW w:w="1099" w:type="dxa"/>
          </w:tcPr>
          <w:p>
            <w:pPr>
              <w:pStyle w:val="0"/>
              <w:jc w:val="center"/>
            </w:pPr>
            <w:r>
              <w:rPr>
                <w:sz w:val="20"/>
              </w:rPr>
              <w:t xml:space="preserve">1,0</w:t>
            </w:r>
          </w:p>
        </w:tc>
        <w:tc>
          <w:tcPr>
            <w:tcW w:w="1174" w:type="dxa"/>
          </w:tcPr>
          <w:p>
            <w:pPr>
              <w:pStyle w:val="0"/>
              <w:jc w:val="center"/>
            </w:pPr>
            <w:r>
              <w:rPr>
                <w:sz w:val="20"/>
              </w:rPr>
              <w:t xml:space="preserve">75</w:t>
            </w:r>
          </w:p>
        </w:tc>
      </w:tr>
      <w:tr>
        <w:tc>
          <w:tcPr>
            <w:tcW w:w="454" w:type="dxa"/>
          </w:tcPr>
          <w:p>
            <w:pPr>
              <w:pStyle w:val="0"/>
            </w:pPr>
            <w:r>
              <w:rPr>
                <w:sz w:val="20"/>
              </w:rPr>
              <w:t xml:space="preserve">3</w:t>
            </w:r>
          </w:p>
        </w:tc>
        <w:tc>
          <w:tcPr>
            <w:tcW w:w="2959" w:type="dxa"/>
          </w:tcPr>
          <w:p>
            <w:pPr>
              <w:pStyle w:val="0"/>
            </w:pPr>
            <w:r>
              <w:rPr>
                <w:sz w:val="20"/>
              </w:rPr>
              <w:t xml:space="preserve">Врач - анестезиолог-реаниматолог</w:t>
            </w:r>
          </w:p>
        </w:tc>
        <w:tc>
          <w:tcPr>
            <w:tcW w:w="1354" w:type="dxa"/>
          </w:tcPr>
          <w:p>
            <w:pPr>
              <w:pStyle w:val="0"/>
              <w:jc w:val="center"/>
            </w:pPr>
            <w:r>
              <w:rPr>
                <w:sz w:val="20"/>
              </w:rPr>
              <w:t xml:space="preserve">0,5</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4</w:t>
            </w:r>
          </w:p>
        </w:tc>
        <w:tc>
          <w:tcPr>
            <w:tcW w:w="2959" w:type="dxa"/>
          </w:tcPr>
          <w:p>
            <w:pPr>
              <w:pStyle w:val="0"/>
            </w:pPr>
            <w:r>
              <w:rPr>
                <w:sz w:val="20"/>
              </w:rPr>
              <w:t xml:space="preserve">Медицинский психолог</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5</w:t>
            </w:r>
          </w:p>
        </w:tc>
        <w:tc>
          <w:tcPr>
            <w:tcW w:w="2959" w:type="dxa"/>
          </w:tcPr>
          <w:p>
            <w:pPr>
              <w:pStyle w:val="0"/>
            </w:pPr>
            <w:r>
              <w:rPr>
                <w:sz w:val="20"/>
              </w:rPr>
              <w:t xml:space="preserve">Фельдшер</w:t>
            </w:r>
          </w:p>
        </w:tc>
        <w:tc>
          <w:tcPr>
            <w:tcW w:w="1354" w:type="dxa"/>
          </w:tcPr>
          <w:p>
            <w:pPr>
              <w:pStyle w:val="0"/>
              <w:jc w:val="center"/>
            </w:pPr>
            <w:r>
              <w:rPr>
                <w:sz w:val="20"/>
              </w:rPr>
              <w:t xml:space="preserve">2,0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6</w:t>
            </w:r>
          </w:p>
        </w:tc>
        <w:tc>
          <w:tcPr>
            <w:tcW w:w="2959" w:type="dxa"/>
          </w:tcPr>
          <w:p>
            <w:pPr>
              <w:pStyle w:val="0"/>
            </w:pPr>
            <w:r>
              <w:rPr>
                <w:sz w:val="20"/>
              </w:rPr>
              <w:t xml:space="preserve">Старшая медицинская сестра</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7</w:t>
            </w:r>
          </w:p>
        </w:tc>
        <w:tc>
          <w:tcPr>
            <w:tcW w:w="2959" w:type="dxa"/>
          </w:tcPr>
          <w:p>
            <w:pPr>
              <w:pStyle w:val="0"/>
            </w:pPr>
            <w:r>
              <w:rPr>
                <w:sz w:val="20"/>
              </w:rPr>
              <w:t xml:space="preserve">Медицинская сестра</w:t>
            </w:r>
          </w:p>
        </w:tc>
        <w:tc>
          <w:tcPr>
            <w:tcW w:w="1354" w:type="dxa"/>
          </w:tcPr>
          <w:p>
            <w:pPr>
              <w:pStyle w:val="0"/>
              <w:jc w:val="center"/>
            </w:pPr>
            <w:r>
              <w:rPr>
                <w:sz w:val="20"/>
              </w:rPr>
              <w:t xml:space="preserve">2,0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8</w:t>
            </w:r>
          </w:p>
        </w:tc>
        <w:tc>
          <w:tcPr>
            <w:tcW w:w="2959" w:type="dxa"/>
          </w:tcPr>
          <w:p>
            <w:pPr>
              <w:pStyle w:val="0"/>
            </w:pPr>
            <w:r>
              <w:rPr>
                <w:sz w:val="20"/>
              </w:rPr>
              <w:t xml:space="preserve">Медицинский регистратор</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9</w:t>
            </w:r>
          </w:p>
        </w:tc>
        <w:tc>
          <w:tcPr>
            <w:tcW w:w="2959" w:type="dxa"/>
          </w:tcPr>
          <w:p>
            <w:pPr>
              <w:pStyle w:val="0"/>
            </w:pPr>
            <w:r>
              <w:rPr>
                <w:sz w:val="20"/>
              </w:rPr>
              <w:t xml:space="preserve">Санитар</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gridSpan w:val="7"/>
            <w:tcW w:w="9058" w:type="dxa"/>
          </w:tcPr>
          <w:p>
            <w:pPr>
              <w:pStyle w:val="0"/>
              <w:outlineLvl w:val="2"/>
            </w:pPr>
            <w:r>
              <w:rPr>
                <w:sz w:val="20"/>
              </w:rPr>
              <w:t xml:space="preserve">21. КГБУЗ "Шушенская районная больница", количество отделений выездной патронажной ПМП взрослым - 1 ед.; количество паллиативных коек для взрослых - 12 ед.</w:t>
            </w:r>
          </w:p>
        </w:tc>
      </w:tr>
      <w:tr>
        <w:tc>
          <w:tcPr>
            <w:gridSpan w:val="7"/>
            <w:tcW w:w="9058" w:type="dxa"/>
          </w:tcPr>
          <w:p>
            <w:pPr>
              <w:pStyle w:val="0"/>
              <w:outlineLvl w:val="3"/>
            </w:pPr>
            <w:r>
              <w:rPr>
                <w:sz w:val="20"/>
              </w:rPr>
              <w:t xml:space="preserve">Отделение выездной патронажной ПМП взрослым (1 бригада)</w:t>
            </w:r>
          </w:p>
        </w:tc>
      </w:tr>
      <w:tr>
        <w:tc>
          <w:tcPr>
            <w:tcW w:w="454" w:type="dxa"/>
          </w:tcPr>
          <w:p>
            <w:pPr>
              <w:pStyle w:val="0"/>
            </w:pPr>
            <w:r>
              <w:rPr>
                <w:sz w:val="20"/>
              </w:rPr>
              <w:t xml:space="preserve">1</w:t>
            </w:r>
          </w:p>
        </w:tc>
        <w:tc>
          <w:tcPr>
            <w:tcW w:w="2959" w:type="dxa"/>
          </w:tcPr>
          <w:p>
            <w:pPr>
              <w:pStyle w:val="0"/>
            </w:pPr>
            <w:r>
              <w:rPr>
                <w:sz w:val="20"/>
              </w:rPr>
              <w:t xml:space="preserve">Заведующий - 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2</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0,25</w:t>
            </w:r>
          </w:p>
        </w:tc>
        <w:tc>
          <w:tcPr>
            <w:tcW w:w="664" w:type="dxa"/>
          </w:tcPr>
          <w:p>
            <w:pPr>
              <w:pStyle w:val="0"/>
              <w:jc w:val="center"/>
            </w:pPr>
            <w:r>
              <w:rPr>
                <w:sz w:val="20"/>
              </w:rPr>
              <w:t xml:space="preserve">0</w:t>
            </w:r>
          </w:p>
        </w:tc>
        <w:tc>
          <w:tcPr>
            <w:tcW w:w="1099" w:type="dxa"/>
          </w:tcPr>
          <w:p>
            <w:pPr>
              <w:pStyle w:val="0"/>
              <w:jc w:val="center"/>
            </w:pPr>
            <w:r>
              <w:rPr>
                <w:sz w:val="20"/>
              </w:rPr>
              <w:t xml:space="preserve">1</w:t>
            </w:r>
          </w:p>
        </w:tc>
        <w:tc>
          <w:tcPr>
            <w:tcW w:w="1174" w:type="dxa"/>
          </w:tcPr>
          <w:p>
            <w:pPr>
              <w:pStyle w:val="0"/>
              <w:jc w:val="center"/>
            </w:pPr>
            <w:r>
              <w:rPr>
                <w:sz w:val="20"/>
              </w:rPr>
              <w:t xml:space="preserve">25</w:t>
            </w:r>
          </w:p>
        </w:tc>
      </w:tr>
      <w:tr>
        <w:tc>
          <w:tcPr>
            <w:tcW w:w="454" w:type="dxa"/>
          </w:tcPr>
          <w:p>
            <w:pPr>
              <w:pStyle w:val="0"/>
            </w:pPr>
            <w:r>
              <w:rPr>
                <w:sz w:val="20"/>
              </w:rPr>
              <w:t xml:space="preserve">3</w:t>
            </w:r>
          </w:p>
        </w:tc>
        <w:tc>
          <w:tcPr>
            <w:tcW w:w="2959" w:type="dxa"/>
          </w:tcPr>
          <w:p>
            <w:pPr>
              <w:pStyle w:val="0"/>
            </w:pPr>
            <w:r>
              <w:rPr>
                <w:sz w:val="20"/>
              </w:rPr>
              <w:t xml:space="preserve">Врач - анестезиолог-реаниматолог</w:t>
            </w:r>
          </w:p>
        </w:tc>
        <w:tc>
          <w:tcPr>
            <w:tcW w:w="1354" w:type="dxa"/>
          </w:tcPr>
          <w:p>
            <w:pPr>
              <w:pStyle w:val="0"/>
              <w:jc w:val="center"/>
            </w:pPr>
            <w:r>
              <w:rPr>
                <w:sz w:val="20"/>
              </w:rPr>
              <w:t xml:space="preserve">0,5</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4</w:t>
            </w:r>
          </w:p>
        </w:tc>
        <w:tc>
          <w:tcPr>
            <w:tcW w:w="2959" w:type="dxa"/>
          </w:tcPr>
          <w:p>
            <w:pPr>
              <w:pStyle w:val="0"/>
            </w:pPr>
            <w:r>
              <w:rPr>
                <w:sz w:val="20"/>
              </w:rPr>
              <w:t xml:space="preserve">Медицинский психолог</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5</w:t>
            </w:r>
          </w:p>
        </w:tc>
        <w:tc>
          <w:tcPr>
            <w:tcW w:w="2959" w:type="dxa"/>
          </w:tcPr>
          <w:p>
            <w:pPr>
              <w:pStyle w:val="0"/>
            </w:pPr>
            <w:r>
              <w:rPr>
                <w:sz w:val="20"/>
              </w:rPr>
              <w:t xml:space="preserve">Фельдшер</w:t>
            </w:r>
          </w:p>
        </w:tc>
        <w:tc>
          <w:tcPr>
            <w:tcW w:w="1354" w:type="dxa"/>
          </w:tcPr>
          <w:p>
            <w:pPr>
              <w:pStyle w:val="0"/>
              <w:jc w:val="center"/>
            </w:pPr>
            <w:r>
              <w:rPr>
                <w:sz w:val="20"/>
              </w:rPr>
              <w:t xml:space="preserve">2,0</w:t>
            </w:r>
          </w:p>
        </w:tc>
        <w:tc>
          <w:tcPr>
            <w:tcW w:w="1354" w:type="dxa"/>
          </w:tcPr>
          <w:p>
            <w:pPr>
              <w:pStyle w:val="0"/>
              <w:jc w:val="center"/>
            </w:pPr>
            <w:r>
              <w:rPr>
                <w:sz w:val="20"/>
              </w:rPr>
              <w:t xml:space="preserve">1</w:t>
            </w:r>
          </w:p>
        </w:tc>
        <w:tc>
          <w:tcPr>
            <w:tcW w:w="664" w:type="dxa"/>
          </w:tcPr>
          <w:p>
            <w:pPr>
              <w:pStyle w:val="0"/>
              <w:jc w:val="center"/>
            </w:pPr>
            <w:r>
              <w:rPr>
                <w:sz w:val="20"/>
              </w:rPr>
              <w:t xml:space="preserve">1</w:t>
            </w:r>
          </w:p>
        </w:tc>
        <w:tc>
          <w:tcPr>
            <w:tcW w:w="1099" w:type="dxa"/>
          </w:tcPr>
          <w:p>
            <w:pPr>
              <w:pStyle w:val="0"/>
              <w:jc w:val="center"/>
            </w:pPr>
            <w:r>
              <w:rPr>
                <w:sz w:val="20"/>
              </w:rPr>
              <w:t xml:space="preserve">1</w:t>
            </w:r>
          </w:p>
        </w:tc>
        <w:tc>
          <w:tcPr>
            <w:tcW w:w="1174" w:type="dxa"/>
          </w:tcPr>
          <w:p>
            <w:pPr>
              <w:pStyle w:val="0"/>
              <w:jc w:val="center"/>
            </w:pPr>
            <w:r>
              <w:rPr>
                <w:sz w:val="20"/>
              </w:rPr>
              <w:t xml:space="preserve">50</w:t>
            </w:r>
          </w:p>
        </w:tc>
      </w:tr>
      <w:tr>
        <w:tc>
          <w:tcPr>
            <w:tcW w:w="454" w:type="dxa"/>
          </w:tcPr>
          <w:p>
            <w:pPr>
              <w:pStyle w:val="0"/>
            </w:pPr>
            <w:r>
              <w:rPr>
                <w:sz w:val="20"/>
              </w:rPr>
              <w:t xml:space="preserve">6</w:t>
            </w:r>
          </w:p>
        </w:tc>
        <w:tc>
          <w:tcPr>
            <w:tcW w:w="2959" w:type="dxa"/>
          </w:tcPr>
          <w:p>
            <w:pPr>
              <w:pStyle w:val="0"/>
            </w:pPr>
            <w:r>
              <w:rPr>
                <w:sz w:val="20"/>
              </w:rPr>
              <w:t xml:space="preserve">Старшая медицинская сестра</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7</w:t>
            </w:r>
          </w:p>
        </w:tc>
        <w:tc>
          <w:tcPr>
            <w:tcW w:w="2959" w:type="dxa"/>
          </w:tcPr>
          <w:p>
            <w:pPr>
              <w:pStyle w:val="0"/>
            </w:pPr>
            <w:r>
              <w:rPr>
                <w:sz w:val="20"/>
              </w:rPr>
              <w:t xml:space="preserve">Медицинская сестра</w:t>
            </w:r>
          </w:p>
        </w:tc>
        <w:tc>
          <w:tcPr>
            <w:tcW w:w="1354" w:type="dxa"/>
          </w:tcPr>
          <w:p>
            <w:pPr>
              <w:pStyle w:val="0"/>
              <w:jc w:val="center"/>
            </w:pPr>
            <w:r>
              <w:rPr>
                <w:sz w:val="20"/>
              </w:rPr>
              <w:t xml:space="preserve">2,0</w:t>
            </w:r>
          </w:p>
        </w:tc>
        <w:tc>
          <w:tcPr>
            <w:tcW w:w="1354" w:type="dxa"/>
          </w:tcPr>
          <w:p>
            <w:pPr>
              <w:pStyle w:val="0"/>
              <w:jc w:val="center"/>
            </w:pPr>
            <w:r>
              <w:rPr>
                <w:sz w:val="20"/>
              </w:rPr>
              <w:t xml:space="preserve">1</w:t>
            </w:r>
          </w:p>
        </w:tc>
        <w:tc>
          <w:tcPr>
            <w:tcW w:w="664" w:type="dxa"/>
          </w:tcPr>
          <w:p>
            <w:pPr>
              <w:pStyle w:val="0"/>
              <w:jc w:val="center"/>
            </w:pPr>
            <w:r>
              <w:rPr>
                <w:sz w:val="20"/>
              </w:rPr>
              <w:t xml:space="preserve">1</w:t>
            </w:r>
          </w:p>
        </w:tc>
        <w:tc>
          <w:tcPr>
            <w:tcW w:w="1099" w:type="dxa"/>
          </w:tcPr>
          <w:p>
            <w:pPr>
              <w:pStyle w:val="0"/>
              <w:jc w:val="center"/>
            </w:pPr>
            <w:r>
              <w:rPr>
                <w:sz w:val="20"/>
              </w:rPr>
              <w:t xml:space="preserve">1</w:t>
            </w:r>
          </w:p>
        </w:tc>
        <w:tc>
          <w:tcPr>
            <w:tcW w:w="1174" w:type="dxa"/>
          </w:tcPr>
          <w:p>
            <w:pPr>
              <w:pStyle w:val="0"/>
              <w:jc w:val="center"/>
            </w:pPr>
            <w:r>
              <w:rPr>
                <w:sz w:val="20"/>
              </w:rPr>
              <w:t xml:space="preserve">50</w:t>
            </w:r>
          </w:p>
        </w:tc>
      </w:tr>
      <w:tr>
        <w:tc>
          <w:tcPr>
            <w:tcW w:w="454" w:type="dxa"/>
          </w:tcPr>
          <w:p>
            <w:pPr>
              <w:pStyle w:val="0"/>
            </w:pPr>
            <w:r>
              <w:rPr>
                <w:sz w:val="20"/>
              </w:rPr>
              <w:t xml:space="preserve">8</w:t>
            </w:r>
          </w:p>
        </w:tc>
        <w:tc>
          <w:tcPr>
            <w:tcW w:w="2959" w:type="dxa"/>
          </w:tcPr>
          <w:p>
            <w:pPr>
              <w:pStyle w:val="0"/>
            </w:pPr>
            <w:r>
              <w:rPr>
                <w:sz w:val="20"/>
              </w:rPr>
              <w:t xml:space="preserve">Медицинский регистратор</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9</w:t>
            </w:r>
          </w:p>
        </w:tc>
        <w:tc>
          <w:tcPr>
            <w:tcW w:w="2959" w:type="dxa"/>
          </w:tcPr>
          <w:p>
            <w:pPr>
              <w:pStyle w:val="0"/>
            </w:pPr>
            <w:r>
              <w:rPr>
                <w:sz w:val="20"/>
              </w:rPr>
              <w:t xml:space="preserve">Санитар</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gridSpan w:val="7"/>
            <w:tcW w:w="9058" w:type="dxa"/>
          </w:tcPr>
          <w:p>
            <w:pPr>
              <w:pStyle w:val="0"/>
              <w:outlineLvl w:val="3"/>
            </w:pPr>
            <w:r>
              <w:rPr>
                <w:sz w:val="20"/>
              </w:rPr>
              <w:t xml:space="preserve">Паллиативные койки для взрослых</w:t>
            </w:r>
          </w:p>
        </w:tc>
      </w:tr>
      <w:tr>
        <w:tc>
          <w:tcPr>
            <w:tcW w:w="454" w:type="dxa"/>
          </w:tcPr>
          <w:p>
            <w:pPr>
              <w:pStyle w:val="0"/>
            </w:pPr>
            <w:r>
              <w:rPr>
                <w:sz w:val="20"/>
              </w:rPr>
              <w:t xml:space="preserve">1</w:t>
            </w:r>
          </w:p>
        </w:tc>
        <w:tc>
          <w:tcPr>
            <w:tcW w:w="2959" w:type="dxa"/>
          </w:tcPr>
          <w:p>
            <w:pPr>
              <w:pStyle w:val="0"/>
            </w:pPr>
            <w:r>
              <w:rPr>
                <w:sz w:val="20"/>
              </w:rPr>
              <w:t xml:space="preserve">Заведующий - врач по паллиативной медицинской помощи</w:t>
            </w:r>
          </w:p>
        </w:tc>
        <w:tc>
          <w:tcPr>
            <w:tcW w:w="1354" w:type="dxa"/>
          </w:tcPr>
          <w:p>
            <w:pPr>
              <w:pStyle w:val="0"/>
              <w:jc w:val="center"/>
            </w:pPr>
            <w:r>
              <w:rPr>
                <w:sz w:val="20"/>
              </w:rPr>
              <w:t xml:space="preserve">1</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2</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1</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3</w:t>
            </w:r>
          </w:p>
        </w:tc>
        <w:tc>
          <w:tcPr>
            <w:tcW w:w="2959" w:type="dxa"/>
          </w:tcPr>
          <w:p>
            <w:pPr>
              <w:pStyle w:val="0"/>
            </w:pPr>
            <w:r>
              <w:rPr>
                <w:sz w:val="20"/>
              </w:rPr>
              <w:t xml:space="preserve">Врач - анестезиолог-реаниматолог</w:t>
            </w:r>
          </w:p>
        </w:tc>
        <w:tc>
          <w:tcPr>
            <w:tcW w:w="1354" w:type="dxa"/>
          </w:tcPr>
          <w:p>
            <w:pPr>
              <w:pStyle w:val="0"/>
              <w:jc w:val="center"/>
            </w:pPr>
            <w:r>
              <w:rPr>
                <w:sz w:val="20"/>
              </w:rPr>
              <w:t xml:space="preserve">0,5</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4</w:t>
            </w:r>
          </w:p>
        </w:tc>
        <w:tc>
          <w:tcPr>
            <w:tcW w:w="2959" w:type="dxa"/>
          </w:tcPr>
          <w:p>
            <w:pPr>
              <w:pStyle w:val="0"/>
            </w:pPr>
            <w:r>
              <w:rPr>
                <w:sz w:val="20"/>
              </w:rPr>
              <w:t xml:space="preserve">Врач-психотерапевт или медицинский психолог</w:t>
            </w:r>
          </w:p>
        </w:tc>
        <w:tc>
          <w:tcPr>
            <w:tcW w:w="1354" w:type="dxa"/>
          </w:tcPr>
          <w:p>
            <w:pPr>
              <w:pStyle w:val="0"/>
              <w:jc w:val="center"/>
            </w:pPr>
            <w:r>
              <w:rPr>
                <w:sz w:val="20"/>
              </w:rPr>
              <w:t xml:space="preserve">1</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5</w:t>
            </w:r>
          </w:p>
        </w:tc>
        <w:tc>
          <w:tcPr>
            <w:tcW w:w="2959" w:type="dxa"/>
          </w:tcPr>
          <w:p>
            <w:pPr>
              <w:pStyle w:val="0"/>
            </w:pPr>
            <w:r>
              <w:rPr>
                <w:sz w:val="20"/>
              </w:rPr>
              <w:t xml:space="preserve">Старшая медицинская сестра</w:t>
            </w:r>
          </w:p>
        </w:tc>
        <w:tc>
          <w:tcPr>
            <w:tcW w:w="1354" w:type="dxa"/>
          </w:tcPr>
          <w:p>
            <w:pPr>
              <w:pStyle w:val="0"/>
              <w:jc w:val="center"/>
            </w:pPr>
            <w:r>
              <w:rPr>
                <w:sz w:val="20"/>
              </w:rPr>
              <w:t xml:space="preserve">1</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6</w:t>
            </w:r>
          </w:p>
        </w:tc>
        <w:tc>
          <w:tcPr>
            <w:tcW w:w="2959" w:type="dxa"/>
          </w:tcPr>
          <w:p>
            <w:pPr>
              <w:pStyle w:val="0"/>
            </w:pPr>
            <w:r>
              <w:rPr>
                <w:sz w:val="20"/>
              </w:rPr>
              <w:t xml:space="preserve">Медицинская сестра палатная (постовая)</w:t>
            </w:r>
          </w:p>
        </w:tc>
        <w:tc>
          <w:tcPr>
            <w:tcW w:w="1354" w:type="dxa"/>
          </w:tcPr>
          <w:p>
            <w:pPr>
              <w:pStyle w:val="0"/>
              <w:jc w:val="center"/>
            </w:pPr>
            <w:r>
              <w:rPr>
                <w:sz w:val="20"/>
              </w:rPr>
              <w:t xml:space="preserve">6,25</w:t>
            </w:r>
          </w:p>
        </w:tc>
        <w:tc>
          <w:tcPr>
            <w:tcW w:w="1354" w:type="dxa"/>
          </w:tcPr>
          <w:p>
            <w:pPr>
              <w:pStyle w:val="0"/>
              <w:jc w:val="center"/>
            </w:pPr>
            <w:r>
              <w:rPr>
                <w:sz w:val="20"/>
              </w:rPr>
              <w:t xml:space="preserve">6,25</w:t>
            </w:r>
          </w:p>
        </w:tc>
        <w:tc>
          <w:tcPr>
            <w:tcW w:w="664" w:type="dxa"/>
          </w:tcPr>
          <w:p>
            <w:pPr>
              <w:pStyle w:val="0"/>
              <w:jc w:val="center"/>
            </w:pPr>
            <w:r>
              <w:rPr>
                <w:sz w:val="20"/>
              </w:rPr>
              <w:t xml:space="preserve">6</w:t>
            </w:r>
          </w:p>
        </w:tc>
        <w:tc>
          <w:tcPr>
            <w:tcW w:w="1099" w:type="dxa"/>
          </w:tcPr>
          <w:p>
            <w:pPr>
              <w:pStyle w:val="0"/>
              <w:jc w:val="center"/>
            </w:pPr>
            <w:r>
              <w:rPr>
                <w:sz w:val="20"/>
              </w:rPr>
              <w:t xml:space="preserve">6</w:t>
            </w:r>
          </w:p>
        </w:tc>
        <w:tc>
          <w:tcPr>
            <w:tcW w:w="1174" w:type="dxa"/>
          </w:tcPr>
          <w:p>
            <w:pPr>
              <w:pStyle w:val="0"/>
              <w:jc w:val="center"/>
            </w:pPr>
            <w:r>
              <w:rPr>
                <w:sz w:val="20"/>
              </w:rPr>
              <w:t xml:space="preserve">0</w:t>
            </w:r>
          </w:p>
        </w:tc>
      </w:tr>
      <w:tr>
        <w:tc>
          <w:tcPr>
            <w:tcW w:w="454" w:type="dxa"/>
          </w:tcPr>
          <w:p>
            <w:pPr>
              <w:pStyle w:val="0"/>
            </w:pPr>
            <w:r>
              <w:rPr>
                <w:sz w:val="20"/>
              </w:rPr>
              <w:t xml:space="preserve">7</w:t>
            </w:r>
          </w:p>
        </w:tc>
        <w:tc>
          <w:tcPr>
            <w:tcW w:w="2959" w:type="dxa"/>
          </w:tcPr>
          <w:p>
            <w:pPr>
              <w:pStyle w:val="0"/>
            </w:pPr>
            <w:r>
              <w:rPr>
                <w:sz w:val="20"/>
              </w:rPr>
              <w:t xml:space="preserve">Медицинская сестра процедурной</w:t>
            </w:r>
          </w:p>
        </w:tc>
        <w:tc>
          <w:tcPr>
            <w:tcW w:w="1354" w:type="dxa"/>
          </w:tcPr>
          <w:p>
            <w:pPr>
              <w:pStyle w:val="0"/>
              <w:jc w:val="center"/>
            </w:pPr>
            <w:r>
              <w:rPr>
                <w:sz w:val="20"/>
              </w:rPr>
              <w:t xml:space="preserve">1</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8</w:t>
            </w:r>
          </w:p>
        </w:tc>
        <w:tc>
          <w:tcPr>
            <w:tcW w:w="2959" w:type="dxa"/>
          </w:tcPr>
          <w:p>
            <w:pPr>
              <w:pStyle w:val="0"/>
            </w:pPr>
            <w:r>
              <w:rPr>
                <w:sz w:val="20"/>
              </w:rPr>
              <w:t xml:space="preserve">Медицинская сестра перевязочной</w:t>
            </w:r>
          </w:p>
        </w:tc>
        <w:tc>
          <w:tcPr>
            <w:tcW w:w="1354" w:type="dxa"/>
          </w:tcPr>
          <w:p>
            <w:pPr>
              <w:pStyle w:val="0"/>
              <w:jc w:val="center"/>
            </w:pPr>
            <w:r>
              <w:rPr>
                <w:sz w:val="20"/>
              </w:rPr>
              <w:t xml:space="preserve">1</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9</w:t>
            </w:r>
          </w:p>
        </w:tc>
        <w:tc>
          <w:tcPr>
            <w:tcW w:w="2959" w:type="dxa"/>
          </w:tcPr>
          <w:p>
            <w:pPr>
              <w:pStyle w:val="0"/>
            </w:pPr>
            <w:r>
              <w:rPr>
                <w:sz w:val="20"/>
              </w:rPr>
              <w:t xml:space="preserve">Медицинская сестра по массажу</w:t>
            </w:r>
          </w:p>
        </w:tc>
        <w:tc>
          <w:tcPr>
            <w:tcW w:w="1354" w:type="dxa"/>
          </w:tcPr>
          <w:p>
            <w:pPr>
              <w:pStyle w:val="0"/>
              <w:jc w:val="center"/>
            </w:pPr>
            <w:r>
              <w:rPr>
                <w:sz w:val="20"/>
              </w:rPr>
              <w:t xml:space="preserve">1</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10</w:t>
            </w:r>
          </w:p>
        </w:tc>
        <w:tc>
          <w:tcPr>
            <w:tcW w:w="2959" w:type="dxa"/>
          </w:tcPr>
          <w:p>
            <w:pPr>
              <w:pStyle w:val="0"/>
            </w:pPr>
            <w:r>
              <w:rPr>
                <w:sz w:val="20"/>
              </w:rPr>
              <w:t xml:space="preserve">Младшая медицинская сестра по уходу за больными</w:t>
            </w:r>
          </w:p>
        </w:tc>
        <w:tc>
          <w:tcPr>
            <w:tcW w:w="1354" w:type="dxa"/>
          </w:tcPr>
          <w:p>
            <w:pPr>
              <w:pStyle w:val="0"/>
              <w:jc w:val="center"/>
            </w:pPr>
            <w:r>
              <w:rPr>
                <w:sz w:val="20"/>
              </w:rPr>
              <w:t xml:space="preserve">0,5</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11</w:t>
            </w:r>
          </w:p>
        </w:tc>
        <w:tc>
          <w:tcPr>
            <w:tcW w:w="2959" w:type="dxa"/>
          </w:tcPr>
          <w:p>
            <w:pPr>
              <w:pStyle w:val="0"/>
            </w:pPr>
            <w:r>
              <w:rPr>
                <w:sz w:val="20"/>
              </w:rPr>
              <w:t xml:space="preserve">Санитар</w:t>
            </w:r>
          </w:p>
        </w:tc>
        <w:tc>
          <w:tcPr>
            <w:tcW w:w="1354" w:type="dxa"/>
          </w:tcPr>
          <w:p>
            <w:pPr>
              <w:pStyle w:val="0"/>
              <w:jc w:val="center"/>
            </w:pPr>
            <w:r>
              <w:rPr>
                <w:sz w:val="20"/>
              </w:rPr>
              <w:t xml:space="preserve">0,5</w:t>
            </w:r>
          </w:p>
        </w:tc>
        <w:tc>
          <w:tcPr>
            <w:tcW w:w="1354" w:type="dxa"/>
          </w:tcPr>
          <w:p>
            <w:pPr>
              <w:pStyle w:val="0"/>
              <w:jc w:val="center"/>
            </w:pPr>
            <w:r>
              <w:rPr>
                <w:sz w:val="20"/>
              </w:rPr>
              <w:t xml:space="preserve">0,5</w:t>
            </w:r>
          </w:p>
        </w:tc>
        <w:tc>
          <w:tcPr>
            <w:tcW w:w="664" w:type="dxa"/>
          </w:tcPr>
          <w:p>
            <w:pPr>
              <w:pStyle w:val="0"/>
              <w:jc w:val="center"/>
            </w:pPr>
            <w:r>
              <w:rPr>
                <w:sz w:val="20"/>
              </w:rPr>
              <w:t xml:space="preserve">2</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12</w:t>
            </w:r>
          </w:p>
        </w:tc>
        <w:tc>
          <w:tcPr>
            <w:tcW w:w="2959" w:type="dxa"/>
          </w:tcPr>
          <w:p>
            <w:pPr>
              <w:pStyle w:val="0"/>
            </w:pPr>
            <w:r>
              <w:rPr>
                <w:sz w:val="20"/>
              </w:rPr>
              <w:t xml:space="preserve">Сестра-хозяйка</w:t>
            </w:r>
          </w:p>
        </w:tc>
        <w:tc>
          <w:tcPr>
            <w:tcW w:w="1354" w:type="dxa"/>
          </w:tcPr>
          <w:p>
            <w:pPr>
              <w:pStyle w:val="0"/>
              <w:jc w:val="center"/>
            </w:pPr>
            <w:r>
              <w:rPr>
                <w:sz w:val="20"/>
              </w:rPr>
              <w:t xml:space="preserve">0,5</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gridSpan w:val="7"/>
            <w:tcW w:w="9058" w:type="dxa"/>
          </w:tcPr>
          <w:p>
            <w:pPr>
              <w:pStyle w:val="0"/>
              <w:outlineLvl w:val="2"/>
            </w:pPr>
            <w:r>
              <w:rPr>
                <w:sz w:val="20"/>
              </w:rPr>
              <w:t xml:space="preserve">22. КГБУЗ "Сухобузимская районная больница", количество отделений выездной патронажной ПМП взрослым - 1 ед.</w:t>
            </w:r>
          </w:p>
        </w:tc>
      </w:tr>
      <w:tr>
        <w:tc>
          <w:tcPr>
            <w:gridSpan w:val="7"/>
            <w:tcW w:w="9058" w:type="dxa"/>
          </w:tcPr>
          <w:p>
            <w:pPr>
              <w:pStyle w:val="0"/>
              <w:outlineLvl w:val="3"/>
            </w:pPr>
            <w:r>
              <w:rPr>
                <w:sz w:val="20"/>
              </w:rPr>
              <w:t xml:space="preserve">Отделение выездной патронажной ПМП взрослым (1 бригада)</w:t>
            </w:r>
          </w:p>
        </w:tc>
      </w:tr>
      <w:tr>
        <w:tc>
          <w:tcPr>
            <w:tcW w:w="454" w:type="dxa"/>
          </w:tcPr>
          <w:p>
            <w:pPr>
              <w:pStyle w:val="0"/>
            </w:pPr>
            <w:r>
              <w:rPr>
                <w:sz w:val="20"/>
              </w:rPr>
              <w:t xml:space="preserve">1</w:t>
            </w:r>
          </w:p>
        </w:tc>
        <w:tc>
          <w:tcPr>
            <w:tcW w:w="2959" w:type="dxa"/>
          </w:tcPr>
          <w:p>
            <w:pPr>
              <w:pStyle w:val="0"/>
            </w:pPr>
            <w:r>
              <w:rPr>
                <w:sz w:val="20"/>
              </w:rPr>
              <w:t xml:space="preserve">Заведующий - 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2</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0,5</w:t>
            </w:r>
          </w:p>
        </w:tc>
        <w:tc>
          <w:tcPr>
            <w:tcW w:w="664" w:type="dxa"/>
          </w:tcPr>
          <w:p>
            <w:pPr>
              <w:pStyle w:val="0"/>
              <w:jc w:val="center"/>
            </w:pPr>
            <w:r>
              <w:rPr>
                <w:sz w:val="20"/>
              </w:rPr>
              <w:t xml:space="preserve">1</w:t>
            </w:r>
          </w:p>
        </w:tc>
        <w:tc>
          <w:tcPr>
            <w:tcW w:w="1099" w:type="dxa"/>
          </w:tcPr>
          <w:p>
            <w:pPr>
              <w:pStyle w:val="0"/>
              <w:jc w:val="center"/>
            </w:pPr>
            <w:r>
              <w:rPr>
                <w:sz w:val="20"/>
              </w:rPr>
              <w:t xml:space="preserve">1</w:t>
            </w:r>
          </w:p>
        </w:tc>
        <w:tc>
          <w:tcPr>
            <w:tcW w:w="1174" w:type="dxa"/>
          </w:tcPr>
          <w:p>
            <w:pPr>
              <w:pStyle w:val="0"/>
              <w:jc w:val="center"/>
            </w:pPr>
            <w:r>
              <w:rPr>
                <w:sz w:val="20"/>
              </w:rPr>
              <w:t xml:space="preserve">50</w:t>
            </w:r>
          </w:p>
        </w:tc>
      </w:tr>
      <w:tr>
        <w:tc>
          <w:tcPr>
            <w:tcW w:w="454" w:type="dxa"/>
          </w:tcPr>
          <w:p>
            <w:pPr>
              <w:pStyle w:val="0"/>
            </w:pPr>
            <w:r>
              <w:rPr>
                <w:sz w:val="20"/>
              </w:rPr>
              <w:t xml:space="preserve">3</w:t>
            </w:r>
          </w:p>
        </w:tc>
        <w:tc>
          <w:tcPr>
            <w:tcW w:w="2959" w:type="dxa"/>
          </w:tcPr>
          <w:p>
            <w:pPr>
              <w:pStyle w:val="0"/>
            </w:pPr>
            <w:r>
              <w:rPr>
                <w:sz w:val="20"/>
              </w:rPr>
              <w:t xml:space="preserve">Врач - анестезиолог-реаниматолог</w:t>
            </w:r>
          </w:p>
        </w:tc>
        <w:tc>
          <w:tcPr>
            <w:tcW w:w="1354" w:type="dxa"/>
          </w:tcPr>
          <w:p>
            <w:pPr>
              <w:pStyle w:val="0"/>
              <w:jc w:val="center"/>
            </w:pPr>
            <w:r>
              <w:rPr>
                <w:sz w:val="20"/>
              </w:rPr>
              <w:t xml:space="preserve">0,5</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4</w:t>
            </w:r>
          </w:p>
        </w:tc>
        <w:tc>
          <w:tcPr>
            <w:tcW w:w="2959" w:type="dxa"/>
          </w:tcPr>
          <w:p>
            <w:pPr>
              <w:pStyle w:val="0"/>
            </w:pPr>
            <w:r>
              <w:rPr>
                <w:sz w:val="20"/>
              </w:rPr>
              <w:t xml:space="preserve">Медицинский психолог</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5</w:t>
            </w:r>
          </w:p>
        </w:tc>
        <w:tc>
          <w:tcPr>
            <w:tcW w:w="2959" w:type="dxa"/>
          </w:tcPr>
          <w:p>
            <w:pPr>
              <w:pStyle w:val="0"/>
            </w:pPr>
            <w:r>
              <w:rPr>
                <w:sz w:val="20"/>
              </w:rPr>
              <w:t xml:space="preserve">Фельдшер</w:t>
            </w:r>
          </w:p>
        </w:tc>
        <w:tc>
          <w:tcPr>
            <w:tcW w:w="1354" w:type="dxa"/>
          </w:tcPr>
          <w:p>
            <w:pPr>
              <w:pStyle w:val="0"/>
              <w:jc w:val="center"/>
            </w:pPr>
            <w:r>
              <w:rPr>
                <w:sz w:val="20"/>
              </w:rPr>
              <w:t xml:space="preserve">2,0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6</w:t>
            </w:r>
          </w:p>
        </w:tc>
        <w:tc>
          <w:tcPr>
            <w:tcW w:w="2959" w:type="dxa"/>
          </w:tcPr>
          <w:p>
            <w:pPr>
              <w:pStyle w:val="0"/>
            </w:pPr>
            <w:r>
              <w:rPr>
                <w:sz w:val="20"/>
              </w:rPr>
              <w:t xml:space="preserve">Старшая медицинская сестра</w:t>
            </w:r>
          </w:p>
        </w:tc>
        <w:tc>
          <w:tcPr>
            <w:tcW w:w="1354" w:type="dxa"/>
          </w:tcPr>
          <w:p>
            <w:pPr>
              <w:pStyle w:val="0"/>
              <w:jc w:val="center"/>
            </w:pPr>
            <w:r>
              <w:rPr>
                <w:sz w:val="20"/>
              </w:rPr>
              <w:t xml:space="preserve">1,0</w:t>
            </w:r>
          </w:p>
        </w:tc>
        <w:tc>
          <w:tcPr>
            <w:tcW w:w="1354" w:type="dxa"/>
          </w:tcPr>
          <w:p>
            <w:pPr>
              <w:pStyle w:val="0"/>
              <w:jc w:val="center"/>
            </w:pPr>
            <w:r>
              <w:rPr>
                <w:sz w:val="20"/>
              </w:rPr>
              <w:t xml:space="preserve">0,5</w:t>
            </w:r>
          </w:p>
        </w:tc>
        <w:tc>
          <w:tcPr>
            <w:tcW w:w="664" w:type="dxa"/>
          </w:tcPr>
          <w:p>
            <w:pPr>
              <w:pStyle w:val="0"/>
              <w:jc w:val="center"/>
            </w:pPr>
            <w:r>
              <w:rPr>
                <w:sz w:val="20"/>
              </w:rPr>
              <w:t xml:space="preserve">1</w:t>
            </w:r>
          </w:p>
        </w:tc>
        <w:tc>
          <w:tcPr>
            <w:tcW w:w="1099" w:type="dxa"/>
          </w:tcPr>
          <w:p>
            <w:pPr>
              <w:pStyle w:val="0"/>
              <w:jc w:val="center"/>
            </w:pPr>
            <w:r>
              <w:rPr>
                <w:sz w:val="20"/>
              </w:rPr>
              <w:t xml:space="preserve">1</w:t>
            </w:r>
          </w:p>
        </w:tc>
        <w:tc>
          <w:tcPr>
            <w:tcW w:w="1174" w:type="dxa"/>
          </w:tcPr>
          <w:p>
            <w:pPr>
              <w:pStyle w:val="0"/>
              <w:jc w:val="center"/>
            </w:pPr>
            <w:r>
              <w:rPr>
                <w:sz w:val="20"/>
              </w:rPr>
              <w:t xml:space="preserve">50</w:t>
            </w:r>
          </w:p>
        </w:tc>
      </w:tr>
      <w:tr>
        <w:tc>
          <w:tcPr>
            <w:tcW w:w="454" w:type="dxa"/>
          </w:tcPr>
          <w:p>
            <w:pPr>
              <w:pStyle w:val="0"/>
            </w:pPr>
            <w:r>
              <w:rPr>
                <w:sz w:val="20"/>
              </w:rPr>
              <w:t xml:space="preserve">7</w:t>
            </w:r>
          </w:p>
        </w:tc>
        <w:tc>
          <w:tcPr>
            <w:tcW w:w="2959" w:type="dxa"/>
          </w:tcPr>
          <w:p>
            <w:pPr>
              <w:pStyle w:val="0"/>
            </w:pPr>
            <w:r>
              <w:rPr>
                <w:sz w:val="20"/>
              </w:rPr>
              <w:t xml:space="preserve">Медицинская сестра</w:t>
            </w:r>
          </w:p>
        </w:tc>
        <w:tc>
          <w:tcPr>
            <w:tcW w:w="1354" w:type="dxa"/>
          </w:tcPr>
          <w:p>
            <w:pPr>
              <w:pStyle w:val="0"/>
              <w:jc w:val="center"/>
            </w:pPr>
            <w:r>
              <w:rPr>
                <w:sz w:val="20"/>
              </w:rPr>
              <w:t xml:space="preserve">2,0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8</w:t>
            </w:r>
          </w:p>
        </w:tc>
        <w:tc>
          <w:tcPr>
            <w:tcW w:w="2959" w:type="dxa"/>
          </w:tcPr>
          <w:p>
            <w:pPr>
              <w:pStyle w:val="0"/>
            </w:pPr>
            <w:r>
              <w:rPr>
                <w:sz w:val="20"/>
              </w:rPr>
              <w:t xml:space="preserve">Медицинский регистратор</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9</w:t>
            </w:r>
          </w:p>
        </w:tc>
        <w:tc>
          <w:tcPr>
            <w:tcW w:w="2959" w:type="dxa"/>
          </w:tcPr>
          <w:p>
            <w:pPr>
              <w:pStyle w:val="0"/>
            </w:pPr>
            <w:r>
              <w:rPr>
                <w:sz w:val="20"/>
              </w:rPr>
              <w:t xml:space="preserve">Санитар</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gridSpan w:val="7"/>
            <w:tcW w:w="9058" w:type="dxa"/>
          </w:tcPr>
          <w:p>
            <w:pPr>
              <w:pStyle w:val="0"/>
              <w:outlineLvl w:val="2"/>
            </w:pPr>
            <w:r>
              <w:rPr>
                <w:sz w:val="20"/>
              </w:rPr>
              <w:t xml:space="preserve">23. КГБУЗ "Нижнеингашская районная больница", количество отделений выездной патронажной ПМП взрослым - 1 ед.</w:t>
            </w:r>
          </w:p>
        </w:tc>
      </w:tr>
      <w:tr>
        <w:tc>
          <w:tcPr>
            <w:gridSpan w:val="7"/>
            <w:tcW w:w="9058" w:type="dxa"/>
          </w:tcPr>
          <w:p>
            <w:pPr>
              <w:pStyle w:val="0"/>
              <w:outlineLvl w:val="3"/>
            </w:pPr>
            <w:r>
              <w:rPr>
                <w:sz w:val="20"/>
              </w:rPr>
              <w:t xml:space="preserve">Отделение выездной патронажной ПМП взрослым (1 бригада)</w:t>
            </w:r>
          </w:p>
        </w:tc>
      </w:tr>
      <w:tr>
        <w:tc>
          <w:tcPr>
            <w:tcW w:w="454" w:type="dxa"/>
          </w:tcPr>
          <w:p>
            <w:pPr>
              <w:pStyle w:val="0"/>
            </w:pPr>
            <w:r>
              <w:rPr>
                <w:sz w:val="20"/>
              </w:rPr>
              <w:t xml:space="preserve">1</w:t>
            </w:r>
          </w:p>
        </w:tc>
        <w:tc>
          <w:tcPr>
            <w:tcW w:w="2959" w:type="dxa"/>
          </w:tcPr>
          <w:p>
            <w:pPr>
              <w:pStyle w:val="0"/>
            </w:pPr>
            <w:r>
              <w:rPr>
                <w:sz w:val="20"/>
              </w:rPr>
              <w:t xml:space="preserve">Заведующий - 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2</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0,25</w:t>
            </w:r>
          </w:p>
        </w:tc>
        <w:tc>
          <w:tcPr>
            <w:tcW w:w="664" w:type="dxa"/>
          </w:tcPr>
          <w:p>
            <w:pPr>
              <w:pStyle w:val="0"/>
              <w:jc w:val="center"/>
            </w:pPr>
            <w:r>
              <w:rPr>
                <w:sz w:val="20"/>
              </w:rPr>
              <w:t xml:space="preserve">0</w:t>
            </w:r>
          </w:p>
        </w:tc>
        <w:tc>
          <w:tcPr>
            <w:tcW w:w="1099" w:type="dxa"/>
          </w:tcPr>
          <w:p>
            <w:pPr>
              <w:pStyle w:val="0"/>
              <w:jc w:val="center"/>
            </w:pPr>
            <w:r>
              <w:rPr>
                <w:sz w:val="20"/>
              </w:rPr>
              <w:t xml:space="preserve">3</w:t>
            </w:r>
          </w:p>
        </w:tc>
        <w:tc>
          <w:tcPr>
            <w:tcW w:w="1174" w:type="dxa"/>
          </w:tcPr>
          <w:p>
            <w:pPr>
              <w:pStyle w:val="0"/>
              <w:jc w:val="center"/>
            </w:pPr>
            <w:r>
              <w:rPr>
                <w:sz w:val="20"/>
              </w:rPr>
              <w:t xml:space="preserve">25</w:t>
            </w:r>
          </w:p>
        </w:tc>
      </w:tr>
      <w:tr>
        <w:tc>
          <w:tcPr>
            <w:tcW w:w="454" w:type="dxa"/>
          </w:tcPr>
          <w:p>
            <w:pPr>
              <w:pStyle w:val="0"/>
            </w:pPr>
            <w:r>
              <w:rPr>
                <w:sz w:val="20"/>
              </w:rPr>
              <w:t xml:space="preserve">3</w:t>
            </w:r>
          </w:p>
        </w:tc>
        <w:tc>
          <w:tcPr>
            <w:tcW w:w="2959" w:type="dxa"/>
          </w:tcPr>
          <w:p>
            <w:pPr>
              <w:pStyle w:val="0"/>
            </w:pPr>
            <w:r>
              <w:rPr>
                <w:sz w:val="20"/>
              </w:rPr>
              <w:t xml:space="preserve">Врач - анестезиолог-реаниматолог</w:t>
            </w:r>
          </w:p>
        </w:tc>
        <w:tc>
          <w:tcPr>
            <w:tcW w:w="1354" w:type="dxa"/>
          </w:tcPr>
          <w:p>
            <w:pPr>
              <w:pStyle w:val="0"/>
              <w:jc w:val="center"/>
            </w:pPr>
            <w:r>
              <w:rPr>
                <w:sz w:val="20"/>
              </w:rPr>
              <w:t xml:space="preserve">0,5</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4</w:t>
            </w:r>
          </w:p>
        </w:tc>
        <w:tc>
          <w:tcPr>
            <w:tcW w:w="2959" w:type="dxa"/>
          </w:tcPr>
          <w:p>
            <w:pPr>
              <w:pStyle w:val="0"/>
            </w:pPr>
            <w:r>
              <w:rPr>
                <w:sz w:val="20"/>
              </w:rPr>
              <w:t xml:space="preserve">Медицинский психолог</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5</w:t>
            </w:r>
          </w:p>
        </w:tc>
        <w:tc>
          <w:tcPr>
            <w:tcW w:w="2959" w:type="dxa"/>
          </w:tcPr>
          <w:p>
            <w:pPr>
              <w:pStyle w:val="0"/>
            </w:pPr>
            <w:r>
              <w:rPr>
                <w:sz w:val="20"/>
              </w:rPr>
              <w:t xml:space="preserve">Фельдшер</w:t>
            </w:r>
          </w:p>
        </w:tc>
        <w:tc>
          <w:tcPr>
            <w:tcW w:w="1354" w:type="dxa"/>
          </w:tcPr>
          <w:p>
            <w:pPr>
              <w:pStyle w:val="0"/>
              <w:jc w:val="center"/>
            </w:pPr>
            <w:r>
              <w:rPr>
                <w:sz w:val="20"/>
              </w:rPr>
              <w:t xml:space="preserve">2,0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6</w:t>
            </w:r>
          </w:p>
        </w:tc>
        <w:tc>
          <w:tcPr>
            <w:tcW w:w="2959" w:type="dxa"/>
          </w:tcPr>
          <w:p>
            <w:pPr>
              <w:pStyle w:val="0"/>
            </w:pPr>
            <w:r>
              <w:rPr>
                <w:sz w:val="20"/>
              </w:rPr>
              <w:t xml:space="preserve">Старшая медицинская сестра</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7</w:t>
            </w:r>
          </w:p>
        </w:tc>
        <w:tc>
          <w:tcPr>
            <w:tcW w:w="2959" w:type="dxa"/>
          </w:tcPr>
          <w:p>
            <w:pPr>
              <w:pStyle w:val="0"/>
            </w:pPr>
            <w:r>
              <w:rPr>
                <w:sz w:val="20"/>
              </w:rPr>
              <w:t xml:space="preserve">Медицинская сестра</w:t>
            </w:r>
          </w:p>
        </w:tc>
        <w:tc>
          <w:tcPr>
            <w:tcW w:w="1354" w:type="dxa"/>
          </w:tcPr>
          <w:p>
            <w:pPr>
              <w:pStyle w:val="0"/>
              <w:jc w:val="center"/>
            </w:pPr>
            <w:r>
              <w:rPr>
                <w:sz w:val="20"/>
              </w:rPr>
              <w:t xml:space="preserve">2,0</w:t>
            </w:r>
          </w:p>
        </w:tc>
        <w:tc>
          <w:tcPr>
            <w:tcW w:w="1354" w:type="dxa"/>
          </w:tcPr>
          <w:p>
            <w:pPr>
              <w:pStyle w:val="0"/>
              <w:jc w:val="center"/>
            </w:pPr>
            <w:r>
              <w:rPr>
                <w:sz w:val="20"/>
              </w:rPr>
              <w:t xml:space="preserve">0,5</w:t>
            </w:r>
          </w:p>
        </w:tc>
        <w:tc>
          <w:tcPr>
            <w:tcW w:w="664" w:type="dxa"/>
          </w:tcPr>
          <w:p>
            <w:pPr>
              <w:pStyle w:val="0"/>
              <w:jc w:val="center"/>
            </w:pPr>
            <w:r>
              <w:rPr>
                <w:sz w:val="20"/>
              </w:rPr>
              <w:t xml:space="preserve">0</w:t>
            </w:r>
          </w:p>
        </w:tc>
        <w:tc>
          <w:tcPr>
            <w:tcW w:w="1099" w:type="dxa"/>
          </w:tcPr>
          <w:p>
            <w:pPr>
              <w:pStyle w:val="0"/>
              <w:jc w:val="center"/>
            </w:pPr>
            <w:r>
              <w:rPr>
                <w:sz w:val="20"/>
              </w:rPr>
              <w:t xml:space="preserve">1</w:t>
            </w:r>
          </w:p>
        </w:tc>
        <w:tc>
          <w:tcPr>
            <w:tcW w:w="1174" w:type="dxa"/>
          </w:tcPr>
          <w:p>
            <w:pPr>
              <w:pStyle w:val="0"/>
              <w:jc w:val="center"/>
            </w:pPr>
            <w:r>
              <w:rPr>
                <w:sz w:val="20"/>
              </w:rPr>
              <w:t xml:space="preserve">25</w:t>
            </w:r>
          </w:p>
        </w:tc>
      </w:tr>
      <w:tr>
        <w:tc>
          <w:tcPr>
            <w:tcW w:w="454" w:type="dxa"/>
          </w:tcPr>
          <w:p>
            <w:pPr>
              <w:pStyle w:val="0"/>
            </w:pPr>
            <w:r>
              <w:rPr>
                <w:sz w:val="20"/>
              </w:rPr>
              <w:t xml:space="preserve">8</w:t>
            </w:r>
          </w:p>
        </w:tc>
        <w:tc>
          <w:tcPr>
            <w:tcW w:w="2959" w:type="dxa"/>
          </w:tcPr>
          <w:p>
            <w:pPr>
              <w:pStyle w:val="0"/>
            </w:pPr>
            <w:r>
              <w:rPr>
                <w:sz w:val="20"/>
              </w:rPr>
              <w:t xml:space="preserve">Медицинский регистратор</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9</w:t>
            </w:r>
          </w:p>
        </w:tc>
        <w:tc>
          <w:tcPr>
            <w:tcW w:w="2959" w:type="dxa"/>
          </w:tcPr>
          <w:p>
            <w:pPr>
              <w:pStyle w:val="0"/>
            </w:pPr>
            <w:r>
              <w:rPr>
                <w:sz w:val="20"/>
              </w:rPr>
              <w:t xml:space="preserve">Санитар</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gridSpan w:val="7"/>
            <w:tcW w:w="9058" w:type="dxa"/>
          </w:tcPr>
          <w:p>
            <w:pPr>
              <w:pStyle w:val="0"/>
              <w:outlineLvl w:val="2"/>
            </w:pPr>
            <w:r>
              <w:rPr>
                <w:sz w:val="20"/>
              </w:rPr>
              <w:t xml:space="preserve">24. КГБУЗ "Шарыповская городская больница", количество отделений выездной патронажной ПМП взрослым - 1 ед.</w:t>
            </w:r>
          </w:p>
        </w:tc>
      </w:tr>
      <w:tr>
        <w:tc>
          <w:tcPr>
            <w:gridSpan w:val="7"/>
            <w:tcW w:w="9058" w:type="dxa"/>
          </w:tcPr>
          <w:p>
            <w:pPr>
              <w:pStyle w:val="0"/>
              <w:outlineLvl w:val="3"/>
            </w:pPr>
            <w:r>
              <w:rPr>
                <w:sz w:val="20"/>
              </w:rPr>
              <w:t xml:space="preserve">Отделение выездной патронажной ПМП взрослым (1 бригада)</w:t>
            </w:r>
          </w:p>
        </w:tc>
      </w:tr>
      <w:tr>
        <w:tc>
          <w:tcPr>
            <w:tcW w:w="454" w:type="dxa"/>
          </w:tcPr>
          <w:p>
            <w:pPr>
              <w:pStyle w:val="0"/>
            </w:pPr>
            <w:r>
              <w:rPr>
                <w:sz w:val="20"/>
              </w:rPr>
              <w:t xml:space="preserve">1</w:t>
            </w:r>
          </w:p>
        </w:tc>
        <w:tc>
          <w:tcPr>
            <w:tcW w:w="2959" w:type="dxa"/>
          </w:tcPr>
          <w:p>
            <w:pPr>
              <w:pStyle w:val="0"/>
            </w:pPr>
            <w:r>
              <w:rPr>
                <w:sz w:val="20"/>
              </w:rPr>
              <w:t xml:space="preserve">Заведующий - 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2</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3</w:t>
            </w:r>
          </w:p>
        </w:tc>
        <w:tc>
          <w:tcPr>
            <w:tcW w:w="2959" w:type="dxa"/>
          </w:tcPr>
          <w:p>
            <w:pPr>
              <w:pStyle w:val="0"/>
            </w:pPr>
            <w:r>
              <w:rPr>
                <w:sz w:val="20"/>
              </w:rPr>
              <w:t xml:space="preserve">Врач - анестезиолог-реаниматолог</w:t>
            </w:r>
          </w:p>
        </w:tc>
        <w:tc>
          <w:tcPr>
            <w:tcW w:w="1354" w:type="dxa"/>
          </w:tcPr>
          <w:p>
            <w:pPr>
              <w:pStyle w:val="0"/>
              <w:jc w:val="center"/>
            </w:pPr>
            <w:r>
              <w:rPr>
                <w:sz w:val="20"/>
              </w:rPr>
              <w:t xml:space="preserve">0,5</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4</w:t>
            </w:r>
          </w:p>
        </w:tc>
        <w:tc>
          <w:tcPr>
            <w:tcW w:w="2959" w:type="dxa"/>
          </w:tcPr>
          <w:p>
            <w:pPr>
              <w:pStyle w:val="0"/>
            </w:pPr>
            <w:r>
              <w:rPr>
                <w:sz w:val="20"/>
              </w:rPr>
              <w:t xml:space="preserve">Медицинский психолог</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5</w:t>
            </w:r>
          </w:p>
        </w:tc>
        <w:tc>
          <w:tcPr>
            <w:tcW w:w="2959" w:type="dxa"/>
          </w:tcPr>
          <w:p>
            <w:pPr>
              <w:pStyle w:val="0"/>
            </w:pPr>
            <w:r>
              <w:rPr>
                <w:sz w:val="20"/>
              </w:rPr>
              <w:t xml:space="preserve">Фельдшер</w:t>
            </w:r>
          </w:p>
        </w:tc>
        <w:tc>
          <w:tcPr>
            <w:tcW w:w="1354" w:type="dxa"/>
          </w:tcPr>
          <w:p>
            <w:pPr>
              <w:pStyle w:val="0"/>
              <w:jc w:val="center"/>
            </w:pPr>
            <w:r>
              <w:rPr>
                <w:sz w:val="20"/>
              </w:rPr>
              <w:t xml:space="preserve">2,0</w:t>
            </w:r>
          </w:p>
        </w:tc>
        <w:tc>
          <w:tcPr>
            <w:tcW w:w="1354" w:type="dxa"/>
          </w:tcPr>
          <w:p>
            <w:pPr>
              <w:pStyle w:val="0"/>
              <w:jc w:val="center"/>
            </w:pPr>
            <w:r>
              <w:rPr>
                <w:sz w:val="20"/>
              </w:rPr>
              <w:t xml:space="preserve">1</w:t>
            </w:r>
          </w:p>
        </w:tc>
        <w:tc>
          <w:tcPr>
            <w:tcW w:w="664" w:type="dxa"/>
          </w:tcPr>
          <w:p>
            <w:pPr>
              <w:pStyle w:val="0"/>
              <w:jc w:val="center"/>
            </w:pPr>
            <w:r>
              <w:rPr>
                <w:sz w:val="20"/>
              </w:rPr>
              <w:t xml:space="preserve">1</w:t>
            </w:r>
          </w:p>
        </w:tc>
        <w:tc>
          <w:tcPr>
            <w:tcW w:w="1099" w:type="dxa"/>
          </w:tcPr>
          <w:p>
            <w:pPr>
              <w:pStyle w:val="0"/>
              <w:jc w:val="center"/>
            </w:pPr>
            <w:r>
              <w:rPr>
                <w:sz w:val="20"/>
              </w:rPr>
              <w:t xml:space="preserve">1</w:t>
            </w:r>
          </w:p>
        </w:tc>
        <w:tc>
          <w:tcPr>
            <w:tcW w:w="1174" w:type="dxa"/>
          </w:tcPr>
          <w:p>
            <w:pPr>
              <w:pStyle w:val="0"/>
              <w:jc w:val="center"/>
            </w:pPr>
            <w:r>
              <w:rPr>
                <w:sz w:val="20"/>
              </w:rPr>
              <w:t xml:space="preserve">50</w:t>
            </w:r>
          </w:p>
        </w:tc>
      </w:tr>
      <w:tr>
        <w:tc>
          <w:tcPr>
            <w:tcW w:w="454" w:type="dxa"/>
          </w:tcPr>
          <w:p>
            <w:pPr>
              <w:pStyle w:val="0"/>
            </w:pPr>
            <w:r>
              <w:rPr>
                <w:sz w:val="20"/>
              </w:rPr>
              <w:t xml:space="preserve">6</w:t>
            </w:r>
          </w:p>
        </w:tc>
        <w:tc>
          <w:tcPr>
            <w:tcW w:w="2959" w:type="dxa"/>
          </w:tcPr>
          <w:p>
            <w:pPr>
              <w:pStyle w:val="0"/>
            </w:pPr>
            <w:r>
              <w:rPr>
                <w:sz w:val="20"/>
              </w:rPr>
              <w:t xml:space="preserve">Старшая медицинская сестра</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7</w:t>
            </w:r>
          </w:p>
        </w:tc>
        <w:tc>
          <w:tcPr>
            <w:tcW w:w="2959" w:type="dxa"/>
          </w:tcPr>
          <w:p>
            <w:pPr>
              <w:pStyle w:val="0"/>
            </w:pPr>
            <w:r>
              <w:rPr>
                <w:sz w:val="20"/>
              </w:rPr>
              <w:t xml:space="preserve">Медицинская сестра</w:t>
            </w:r>
          </w:p>
        </w:tc>
        <w:tc>
          <w:tcPr>
            <w:tcW w:w="1354" w:type="dxa"/>
          </w:tcPr>
          <w:p>
            <w:pPr>
              <w:pStyle w:val="0"/>
              <w:jc w:val="center"/>
            </w:pPr>
            <w:r>
              <w:rPr>
                <w:sz w:val="20"/>
              </w:rPr>
              <w:t xml:space="preserve">2,0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8</w:t>
            </w:r>
          </w:p>
        </w:tc>
        <w:tc>
          <w:tcPr>
            <w:tcW w:w="2959" w:type="dxa"/>
          </w:tcPr>
          <w:p>
            <w:pPr>
              <w:pStyle w:val="0"/>
            </w:pPr>
            <w:r>
              <w:rPr>
                <w:sz w:val="20"/>
              </w:rPr>
              <w:t xml:space="preserve">Медицинский регистратор</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9</w:t>
            </w:r>
          </w:p>
        </w:tc>
        <w:tc>
          <w:tcPr>
            <w:tcW w:w="2959" w:type="dxa"/>
          </w:tcPr>
          <w:p>
            <w:pPr>
              <w:pStyle w:val="0"/>
            </w:pPr>
            <w:r>
              <w:rPr>
                <w:sz w:val="20"/>
              </w:rPr>
              <w:t xml:space="preserve">Санитар</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gridSpan w:val="7"/>
            <w:tcW w:w="9058" w:type="dxa"/>
          </w:tcPr>
          <w:p>
            <w:pPr>
              <w:pStyle w:val="0"/>
              <w:outlineLvl w:val="2"/>
            </w:pPr>
            <w:r>
              <w:rPr>
                <w:sz w:val="20"/>
              </w:rPr>
              <w:t xml:space="preserve">25. КГБУЗ "Боготольская межрайонная больница", количество отделений выездной патронажной ПМП взрослым - 1 ед.</w:t>
            </w:r>
          </w:p>
        </w:tc>
      </w:tr>
      <w:tr>
        <w:tc>
          <w:tcPr>
            <w:gridSpan w:val="7"/>
            <w:tcW w:w="9058" w:type="dxa"/>
          </w:tcPr>
          <w:p>
            <w:pPr>
              <w:pStyle w:val="0"/>
              <w:outlineLvl w:val="3"/>
            </w:pPr>
            <w:r>
              <w:rPr>
                <w:sz w:val="20"/>
              </w:rPr>
              <w:t xml:space="preserve">Отделение выездной патронажной ПМП взрослым (1 бригада)</w:t>
            </w:r>
          </w:p>
        </w:tc>
      </w:tr>
      <w:tr>
        <w:tc>
          <w:tcPr>
            <w:tcW w:w="454" w:type="dxa"/>
          </w:tcPr>
          <w:p>
            <w:pPr>
              <w:pStyle w:val="0"/>
            </w:pPr>
            <w:r>
              <w:rPr>
                <w:sz w:val="20"/>
              </w:rPr>
              <w:t xml:space="preserve">1</w:t>
            </w:r>
          </w:p>
        </w:tc>
        <w:tc>
          <w:tcPr>
            <w:tcW w:w="2959" w:type="dxa"/>
          </w:tcPr>
          <w:p>
            <w:pPr>
              <w:pStyle w:val="0"/>
            </w:pPr>
            <w:r>
              <w:rPr>
                <w:sz w:val="20"/>
              </w:rPr>
              <w:t xml:space="preserve">Заведующий - 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2</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0,25</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75</w:t>
            </w:r>
          </w:p>
        </w:tc>
      </w:tr>
      <w:tr>
        <w:tc>
          <w:tcPr>
            <w:tcW w:w="454" w:type="dxa"/>
          </w:tcPr>
          <w:p>
            <w:pPr>
              <w:pStyle w:val="0"/>
            </w:pPr>
            <w:r>
              <w:rPr>
                <w:sz w:val="20"/>
              </w:rPr>
              <w:t xml:space="preserve">3</w:t>
            </w:r>
          </w:p>
        </w:tc>
        <w:tc>
          <w:tcPr>
            <w:tcW w:w="2959" w:type="dxa"/>
          </w:tcPr>
          <w:p>
            <w:pPr>
              <w:pStyle w:val="0"/>
            </w:pPr>
            <w:r>
              <w:rPr>
                <w:sz w:val="20"/>
              </w:rPr>
              <w:t xml:space="preserve">Врач - анестезиолог-реаниматолог</w:t>
            </w:r>
          </w:p>
        </w:tc>
        <w:tc>
          <w:tcPr>
            <w:tcW w:w="1354" w:type="dxa"/>
          </w:tcPr>
          <w:p>
            <w:pPr>
              <w:pStyle w:val="0"/>
              <w:jc w:val="center"/>
            </w:pPr>
            <w:r>
              <w:rPr>
                <w:sz w:val="20"/>
              </w:rPr>
              <w:t xml:space="preserve">0,5</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50</w:t>
            </w:r>
          </w:p>
        </w:tc>
      </w:tr>
      <w:tr>
        <w:tc>
          <w:tcPr>
            <w:tcW w:w="454" w:type="dxa"/>
          </w:tcPr>
          <w:p>
            <w:pPr>
              <w:pStyle w:val="0"/>
            </w:pPr>
            <w:r>
              <w:rPr>
                <w:sz w:val="20"/>
              </w:rPr>
              <w:t xml:space="preserve">4</w:t>
            </w:r>
          </w:p>
        </w:tc>
        <w:tc>
          <w:tcPr>
            <w:tcW w:w="2959" w:type="dxa"/>
          </w:tcPr>
          <w:p>
            <w:pPr>
              <w:pStyle w:val="0"/>
            </w:pPr>
            <w:r>
              <w:rPr>
                <w:sz w:val="20"/>
              </w:rPr>
              <w:t xml:space="preserve">Медицинский психолог</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5</w:t>
            </w:r>
          </w:p>
        </w:tc>
        <w:tc>
          <w:tcPr>
            <w:tcW w:w="2959" w:type="dxa"/>
          </w:tcPr>
          <w:p>
            <w:pPr>
              <w:pStyle w:val="0"/>
            </w:pPr>
            <w:r>
              <w:rPr>
                <w:sz w:val="20"/>
              </w:rPr>
              <w:t xml:space="preserve">Фельдшер</w:t>
            </w:r>
          </w:p>
        </w:tc>
        <w:tc>
          <w:tcPr>
            <w:tcW w:w="1354" w:type="dxa"/>
          </w:tcPr>
          <w:p>
            <w:pPr>
              <w:pStyle w:val="0"/>
              <w:jc w:val="center"/>
            </w:pPr>
            <w:r>
              <w:rPr>
                <w:sz w:val="20"/>
              </w:rPr>
              <w:t xml:space="preserve">2,0</w:t>
            </w:r>
          </w:p>
        </w:tc>
        <w:tc>
          <w:tcPr>
            <w:tcW w:w="1354" w:type="dxa"/>
          </w:tcPr>
          <w:p>
            <w:pPr>
              <w:pStyle w:val="0"/>
              <w:jc w:val="center"/>
            </w:pPr>
            <w:r>
              <w:rPr>
                <w:sz w:val="20"/>
              </w:rPr>
              <w:t xml:space="preserve">1</w:t>
            </w:r>
          </w:p>
        </w:tc>
        <w:tc>
          <w:tcPr>
            <w:tcW w:w="664" w:type="dxa"/>
          </w:tcPr>
          <w:p>
            <w:pPr>
              <w:pStyle w:val="0"/>
              <w:jc w:val="center"/>
            </w:pPr>
            <w:r>
              <w:rPr>
                <w:sz w:val="20"/>
              </w:rPr>
              <w:t xml:space="preserve">1</w:t>
            </w:r>
          </w:p>
        </w:tc>
        <w:tc>
          <w:tcPr>
            <w:tcW w:w="1099" w:type="dxa"/>
          </w:tcPr>
          <w:p>
            <w:pPr>
              <w:pStyle w:val="0"/>
              <w:jc w:val="center"/>
            </w:pPr>
            <w:r>
              <w:rPr>
                <w:sz w:val="20"/>
              </w:rPr>
              <w:t xml:space="preserve">1</w:t>
            </w:r>
          </w:p>
        </w:tc>
        <w:tc>
          <w:tcPr>
            <w:tcW w:w="1174" w:type="dxa"/>
          </w:tcPr>
          <w:p>
            <w:pPr>
              <w:pStyle w:val="0"/>
              <w:jc w:val="center"/>
            </w:pPr>
            <w:r>
              <w:rPr>
                <w:sz w:val="20"/>
              </w:rPr>
              <w:t xml:space="preserve">50</w:t>
            </w:r>
          </w:p>
        </w:tc>
      </w:tr>
      <w:tr>
        <w:tc>
          <w:tcPr>
            <w:tcW w:w="454" w:type="dxa"/>
          </w:tcPr>
          <w:p>
            <w:pPr>
              <w:pStyle w:val="0"/>
            </w:pPr>
            <w:r>
              <w:rPr>
                <w:sz w:val="20"/>
              </w:rPr>
              <w:t xml:space="preserve">6</w:t>
            </w:r>
          </w:p>
        </w:tc>
        <w:tc>
          <w:tcPr>
            <w:tcW w:w="2959" w:type="dxa"/>
          </w:tcPr>
          <w:p>
            <w:pPr>
              <w:pStyle w:val="0"/>
            </w:pPr>
            <w:r>
              <w:rPr>
                <w:sz w:val="20"/>
              </w:rPr>
              <w:t xml:space="preserve">Старшая медицинская сестра</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7</w:t>
            </w:r>
          </w:p>
        </w:tc>
        <w:tc>
          <w:tcPr>
            <w:tcW w:w="2959" w:type="dxa"/>
          </w:tcPr>
          <w:p>
            <w:pPr>
              <w:pStyle w:val="0"/>
            </w:pPr>
            <w:r>
              <w:rPr>
                <w:sz w:val="20"/>
              </w:rPr>
              <w:t xml:space="preserve">Медицинская сестра</w:t>
            </w:r>
          </w:p>
        </w:tc>
        <w:tc>
          <w:tcPr>
            <w:tcW w:w="1354" w:type="dxa"/>
          </w:tcPr>
          <w:p>
            <w:pPr>
              <w:pStyle w:val="0"/>
              <w:jc w:val="center"/>
            </w:pPr>
            <w:r>
              <w:rPr>
                <w:sz w:val="20"/>
              </w:rPr>
              <w:t xml:space="preserve">2,0</w:t>
            </w:r>
          </w:p>
        </w:tc>
        <w:tc>
          <w:tcPr>
            <w:tcW w:w="1354" w:type="dxa"/>
          </w:tcPr>
          <w:p>
            <w:pPr>
              <w:pStyle w:val="0"/>
              <w:jc w:val="center"/>
            </w:pPr>
            <w:r>
              <w:rPr>
                <w:sz w:val="20"/>
              </w:rPr>
              <w:t xml:space="preserve">5</w:t>
            </w:r>
          </w:p>
        </w:tc>
        <w:tc>
          <w:tcPr>
            <w:tcW w:w="664" w:type="dxa"/>
          </w:tcPr>
          <w:p>
            <w:pPr>
              <w:pStyle w:val="0"/>
              <w:jc w:val="center"/>
            </w:pPr>
            <w:r>
              <w:rPr>
                <w:sz w:val="20"/>
              </w:rPr>
              <w:t xml:space="preserve">5</w:t>
            </w:r>
          </w:p>
        </w:tc>
        <w:tc>
          <w:tcPr>
            <w:tcW w:w="1099" w:type="dxa"/>
          </w:tcPr>
          <w:p>
            <w:pPr>
              <w:pStyle w:val="0"/>
              <w:jc w:val="center"/>
            </w:pPr>
            <w:r>
              <w:rPr>
                <w:sz w:val="20"/>
              </w:rPr>
              <w:t xml:space="preserve">5</w:t>
            </w:r>
          </w:p>
        </w:tc>
        <w:tc>
          <w:tcPr>
            <w:tcW w:w="1174" w:type="dxa"/>
          </w:tcPr>
          <w:p>
            <w:pPr>
              <w:pStyle w:val="0"/>
              <w:jc w:val="center"/>
            </w:pPr>
            <w:r>
              <w:rPr>
                <w:sz w:val="20"/>
              </w:rPr>
              <w:t xml:space="preserve">0</w:t>
            </w:r>
          </w:p>
        </w:tc>
      </w:tr>
      <w:tr>
        <w:tc>
          <w:tcPr>
            <w:tcW w:w="454" w:type="dxa"/>
          </w:tcPr>
          <w:p>
            <w:pPr>
              <w:pStyle w:val="0"/>
            </w:pPr>
            <w:r>
              <w:rPr>
                <w:sz w:val="20"/>
              </w:rPr>
              <w:t xml:space="preserve">8</w:t>
            </w:r>
          </w:p>
        </w:tc>
        <w:tc>
          <w:tcPr>
            <w:tcW w:w="2959" w:type="dxa"/>
          </w:tcPr>
          <w:p>
            <w:pPr>
              <w:pStyle w:val="0"/>
            </w:pPr>
            <w:r>
              <w:rPr>
                <w:sz w:val="20"/>
              </w:rPr>
              <w:t xml:space="preserve">Медицинский регистратор</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9</w:t>
            </w:r>
          </w:p>
        </w:tc>
        <w:tc>
          <w:tcPr>
            <w:tcW w:w="2959" w:type="dxa"/>
          </w:tcPr>
          <w:p>
            <w:pPr>
              <w:pStyle w:val="0"/>
            </w:pPr>
            <w:r>
              <w:rPr>
                <w:sz w:val="20"/>
              </w:rPr>
              <w:t xml:space="preserve">Санитар</w:t>
            </w:r>
          </w:p>
        </w:tc>
        <w:tc>
          <w:tcPr>
            <w:tcW w:w="1354" w:type="dxa"/>
          </w:tcPr>
          <w:p>
            <w:pPr>
              <w:pStyle w:val="0"/>
              <w:jc w:val="center"/>
            </w:pPr>
            <w:r>
              <w:rPr>
                <w:sz w:val="20"/>
              </w:rPr>
              <w:t xml:space="preserve">1,0</w:t>
            </w:r>
          </w:p>
        </w:tc>
        <w:tc>
          <w:tcPr>
            <w:tcW w:w="1354" w:type="dxa"/>
          </w:tcPr>
          <w:p>
            <w:pPr>
              <w:pStyle w:val="0"/>
              <w:jc w:val="center"/>
            </w:pPr>
            <w:r>
              <w:rPr>
                <w:sz w:val="20"/>
              </w:rPr>
              <w:t xml:space="preserve">0,5</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50</w:t>
            </w:r>
          </w:p>
        </w:tc>
      </w:tr>
      <w:tr>
        <w:tc>
          <w:tcPr>
            <w:gridSpan w:val="7"/>
            <w:tcW w:w="9058" w:type="dxa"/>
          </w:tcPr>
          <w:p>
            <w:pPr>
              <w:pStyle w:val="0"/>
              <w:outlineLvl w:val="2"/>
            </w:pPr>
            <w:r>
              <w:rPr>
                <w:sz w:val="20"/>
              </w:rPr>
              <w:t xml:space="preserve">26. КГБУЗ "Бородинская городская больница", количество отделений выездной патронажной ПМП взрослым - 1 ед.</w:t>
            </w:r>
          </w:p>
        </w:tc>
      </w:tr>
      <w:tr>
        <w:tc>
          <w:tcPr>
            <w:gridSpan w:val="7"/>
            <w:tcW w:w="9058" w:type="dxa"/>
          </w:tcPr>
          <w:p>
            <w:pPr>
              <w:pStyle w:val="0"/>
              <w:outlineLvl w:val="3"/>
            </w:pPr>
            <w:r>
              <w:rPr>
                <w:sz w:val="20"/>
              </w:rPr>
              <w:t xml:space="preserve">Отделение выездной патронажной ПМП взрослым (1 бригада)</w:t>
            </w:r>
          </w:p>
        </w:tc>
      </w:tr>
      <w:tr>
        <w:tc>
          <w:tcPr>
            <w:tcW w:w="454" w:type="dxa"/>
          </w:tcPr>
          <w:p>
            <w:pPr>
              <w:pStyle w:val="0"/>
            </w:pPr>
            <w:r>
              <w:rPr>
                <w:sz w:val="20"/>
              </w:rPr>
              <w:t xml:space="preserve">1</w:t>
            </w:r>
          </w:p>
        </w:tc>
        <w:tc>
          <w:tcPr>
            <w:tcW w:w="2959" w:type="dxa"/>
          </w:tcPr>
          <w:p>
            <w:pPr>
              <w:pStyle w:val="0"/>
            </w:pPr>
            <w:r>
              <w:rPr>
                <w:sz w:val="20"/>
              </w:rPr>
              <w:t xml:space="preserve">Заведующий - врач по паллиативной медицинской помощи</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2</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0,25</w:t>
            </w:r>
          </w:p>
        </w:tc>
        <w:tc>
          <w:tcPr>
            <w:tcW w:w="664" w:type="dxa"/>
          </w:tcPr>
          <w:p>
            <w:pPr>
              <w:pStyle w:val="0"/>
              <w:jc w:val="center"/>
            </w:pPr>
            <w:r>
              <w:rPr>
                <w:sz w:val="20"/>
              </w:rPr>
              <w:t xml:space="preserve">0</w:t>
            </w:r>
          </w:p>
        </w:tc>
        <w:tc>
          <w:tcPr>
            <w:tcW w:w="1099" w:type="dxa"/>
          </w:tcPr>
          <w:p>
            <w:pPr>
              <w:pStyle w:val="0"/>
              <w:jc w:val="center"/>
            </w:pPr>
            <w:r>
              <w:rPr>
                <w:sz w:val="20"/>
              </w:rPr>
              <w:t xml:space="preserve">1</w:t>
            </w:r>
          </w:p>
        </w:tc>
        <w:tc>
          <w:tcPr>
            <w:tcW w:w="1174" w:type="dxa"/>
          </w:tcPr>
          <w:p>
            <w:pPr>
              <w:pStyle w:val="0"/>
              <w:jc w:val="center"/>
            </w:pPr>
            <w:r>
              <w:rPr>
                <w:sz w:val="20"/>
              </w:rPr>
              <w:t xml:space="preserve">75</w:t>
            </w:r>
          </w:p>
        </w:tc>
      </w:tr>
      <w:tr>
        <w:tc>
          <w:tcPr>
            <w:tcW w:w="454" w:type="dxa"/>
          </w:tcPr>
          <w:p>
            <w:pPr>
              <w:pStyle w:val="0"/>
            </w:pPr>
            <w:r>
              <w:rPr>
                <w:sz w:val="20"/>
              </w:rPr>
              <w:t xml:space="preserve">3</w:t>
            </w:r>
          </w:p>
        </w:tc>
        <w:tc>
          <w:tcPr>
            <w:tcW w:w="2959" w:type="dxa"/>
          </w:tcPr>
          <w:p>
            <w:pPr>
              <w:pStyle w:val="0"/>
            </w:pPr>
            <w:r>
              <w:rPr>
                <w:sz w:val="20"/>
              </w:rPr>
              <w:t xml:space="preserve">Врач - анестезиолог-реаниматолог</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4</w:t>
            </w:r>
          </w:p>
        </w:tc>
        <w:tc>
          <w:tcPr>
            <w:tcW w:w="2959" w:type="dxa"/>
          </w:tcPr>
          <w:p>
            <w:pPr>
              <w:pStyle w:val="0"/>
            </w:pPr>
            <w:r>
              <w:rPr>
                <w:sz w:val="20"/>
              </w:rPr>
              <w:t xml:space="preserve">Медицинский психолог</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5</w:t>
            </w:r>
          </w:p>
        </w:tc>
        <w:tc>
          <w:tcPr>
            <w:tcW w:w="2959" w:type="dxa"/>
          </w:tcPr>
          <w:p>
            <w:pPr>
              <w:pStyle w:val="0"/>
            </w:pPr>
            <w:r>
              <w:rPr>
                <w:sz w:val="20"/>
              </w:rPr>
              <w:t xml:space="preserve">Фельдшер</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6</w:t>
            </w:r>
          </w:p>
        </w:tc>
        <w:tc>
          <w:tcPr>
            <w:tcW w:w="2959" w:type="dxa"/>
          </w:tcPr>
          <w:p>
            <w:pPr>
              <w:pStyle w:val="0"/>
            </w:pPr>
            <w:r>
              <w:rPr>
                <w:sz w:val="20"/>
              </w:rPr>
              <w:t xml:space="preserve">Старшая медицинская сестра</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7</w:t>
            </w:r>
          </w:p>
        </w:tc>
        <w:tc>
          <w:tcPr>
            <w:tcW w:w="2959" w:type="dxa"/>
          </w:tcPr>
          <w:p>
            <w:pPr>
              <w:pStyle w:val="0"/>
            </w:pPr>
            <w:r>
              <w:rPr>
                <w:sz w:val="20"/>
              </w:rPr>
              <w:t xml:space="preserve">Медицинская сестра</w:t>
            </w:r>
          </w:p>
        </w:tc>
        <w:tc>
          <w:tcPr>
            <w:tcW w:w="1354" w:type="dxa"/>
          </w:tcPr>
          <w:p>
            <w:pPr>
              <w:pStyle w:val="0"/>
              <w:jc w:val="center"/>
            </w:pPr>
            <w:r>
              <w:rPr>
                <w:sz w:val="20"/>
              </w:rPr>
              <w:t xml:space="preserve">2,0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8</w:t>
            </w:r>
          </w:p>
        </w:tc>
        <w:tc>
          <w:tcPr>
            <w:tcW w:w="2959" w:type="dxa"/>
          </w:tcPr>
          <w:p>
            <w:pPr>
              <w:pStyle w:val="0"/>
            </w:pPr>
            <w:r>
              <w:rPr>
                <w:sz w:val="20"/>
              </w:rPr>
              <w:t xml:space="preserve">Медицинский регистратор</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9</w:t>
            </w:r>
          </w:p>
        </w:tc>
        <w:tc>
          <w:tcPr>
            <w:tcW w:w="2959" w:type="dxa"/>
          </w:tcPr>
          <w:p>
            <w:pPr>
              <w:pStyle w:val="0"/>
            </w:pPr>
            <w:r>
              <w:rPr>
                <w:sz w:val="20"/>
              </w:rPr>
              <w:t xml:space="preserve">Санитар</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gridSpan w:val="7"/>
            <w:tcW w:w="9058" w:type="dxa"/>
          </w:tcPr>
          <w:p>
            <w:pPr>
              <w:pStyle w:val="0"/>
              <w:outlineLvl w:val="2"/>
            </w:pPr>
            <w:r>
              <w:rPr>
                <w:sz w:val="20"/>
              </w:rPr>
              <w:t xml:space="preserve">27. КГБУЗ "Красноярская межрайонная клиническая больница N 7", количество паллиативных коек для взрослых - 5 коек</w:t>
            </w:r>
          </w:p>
        </w:tc>
      </w:tr>
      <w:tr>
        <w:tc>
          <w:tcPr>
            <w:gridSpan w:val="7"/>
            <w:tcW w:w="9058" w:type="dxa"/>
          </w:tcPr>
          <w:p>
            <w:pPr>
              <w:pStyle w:val="0"/>
              <w:outlineLvl w:val="3"/>
            </w:pPr>
            <w:r>
              <w:rPr>
                <w:sz w:val="20"/>
              </w:rPr>
              <w:t xml:space="preserve">Паллиативные койки для взрослых</w:t>
            </w:r>
          </w:p>
        </w:tc>
      </w:tr>
      <w:tr>
        <w:tc>
          <w:tcPr>
            <w:tcW w:w="454" w:type="dxa"/>
          </w:tcPr>
          <w:p>
            <w:pPr>
              <w:pStyle w:val="0"/>
            </w:pPr>
            <w:r>
              <w:rPr>
                <w:sz w:val="20"/>
              </w:rPr>
              <w:t xml:space="preserve">1</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0,5</w:t>
            </w:r>
          </w:p>
        </w:tc>
        <w:tc>
          <w:tcPr>
            <w:tcW w:w="1354" w:type="dxa"/>
          </w:tcPr>
          <w:p>
            <w:pPr>
              <w:pStyle w:val="0"/>
              <w:jc w:val="center"/>
            </w:pPr>
            <w:r>
              <w:rPr>
                <w:sz w:val="20"/>
              </w:rPr>
              <w:t xml:space="preserve">0,5</w:t>
            </w:r>
          </w:p>
        </w:tc>
        <w:tc>
          <w:tcPr>
            <w:tcW w:w="664" w:type="dxa"/>
          </w:tcPr>
          <w:p>
            <w:pPr>
              <w:pStyle w:val="0"/>
              <w:jc w:val="center"/>
            </w:pPr>
            <w:r>
              <w:rPr>
                <w:sz w:val="20"/>
              </w:rPr>
              <w:t xml:space="preserve">0</w:t>
            </w:r>
          </w:p>
        </w:tc>
        <w:tc>
          <w:tcPr>
            <w:tcW w:w="1099" w:type="dxa"/>
          </w:tcPr>
          <w:p>
            <w:pPr>
              <w:pStyle w:val="0"/>
              <w:jc w:val="center"/>
            </w:pPr>
            <w:r>
              <w:rPr>
                <w:sz w:val="20"/>
              </w:rPr>
              <w:t xml:space="preserve">1,0</w:t>
            </w:r>
          </w:p>
        </w:tc>
        <w:tc>
          <w:tcPr>
            <w:tcW w:w="1174" w:type="dxa"/>
          </w:tcPr>
          <w:p>
            <w:pPr>
              <w:pStyle w:val="0"/>
              <w:jc w:val="center"/>
            </w:pPr>
            <w:r>
              <w:rPr>
                <w:sz w:val="20"/>
              </w:rPr>
              <w:t xml:space="preserve">0</w:t>
            </w:r>
          </w:p>
        </w:tc>
      </w:tr>
      <w:tr>
        <w:tc>
          <w:tcPr>
            <w:tcW w:w="454" w:type="dxa"/>
          </w:tcPr>
          <w:p>
            <w:pPr>
              <w:pStyle w:val="0"/>
            </w:pPr>
            <w:r>
              <w:rPr>
                <w:sz w:val="20"/>
              </w:rPr>
              <w:t xml:space="preserve">2</w:t>
            </w:r>
          </w:p>
        </w:tc>
        <w:tc>
          <w:tcPr>
            <w:tcW w:w="2959" w:type="dxa"/>
          </w:tcPr>
          <w:p>
            <w:pPr>
              <w:pStyle w:val="0"/>
            </w:pPr>
            <w:r>
              <w:rPr>
                <w:sz w:val="20"/>
              </w:rPr>
              <w:t xml:space="preserve">Средний медицинский персонал</w:t>
            </w:r>
          </w:p>
        </w:tc>
        <w:tc>
          <w:tcPr>
            <w:tcW w:w="1354" w:type="dxa"/>
          </w:tcPr>
          <w:p>
            <w:pPr>
              <w:pStyle w:val="0"/>
              <w:jc w:val="center"/>
            </w:pPr>
            <w:r>
              <w:rPr>
                <w:sz w:val="20"/>
              </w:rPr>
              <w:t xml:space="preserve">9,5</w:t>
            </w:r>
          </w:p>
        </w:tc>
        <w:tc>
          <w:tcPr>
            <w:tcW w:w="1354" w:type="dxa"/>
          </w:tcPr>
          <w:p>
            <w:pPr>
              <w:pStyle w:val="0"/>
              <w:jc w:val="center"/>
            </w:pPr>
            <w:r>
              <w:rPr>
                <w:sz w:val="20"/>
              </w:rPr>
              <w:t xml:space="preserve">9,5</w:t>
            </w:r>
          </w:p>
        </w:tc>
        <w:tc>
          <w:tcPr>
            <w:tcW w:w="664" w:type="dxa"/>
          </w:tcPr>
          <w:p>
            <w:pPr>
              <w:pStyle w:val="0"/>
              <w:jc w:val="center"/>
            </w:pPr>
            <w:r>
              <w:rPr>
                <w:sz w:val="20"/>
              </w:rPr>
              <w:t xml:space="preserve">0</w:t>
            </w:r>
          </w:p>
        </w:tc>
        <w:tc>
          <w:tcPr>
            <w:tcW w:w="1099" w:type="dxa"/>
          </w:tcPr>
          <w:p>
            <w:pPr>
              <w:pStyle w:val="0"/>
              <w:jc w:val="center"/>
            </w:pPr>
            <w:r>
              <w:rPr>
                <w:sz w:val="20"/>
              </w:rPr>
              <w:t xml:space="preserve">5,0</w:t>
            </w:r>
          </w:p>
        </w:tc>
        <w:tc>
          <w:tcPr>
            <w:tcW w:w="1174" w:type="dxa"/>
          </w:tcPr>
          <w:p>
            <w:pPr>
              <w:pStyle w:val="0"/>
              <w:jc w:val="center"/>
            </w:pPr>
            <w:r>
              <w:rPr>
                <w:sz w:val="20"/>
              </w:rPr>
              <w:t xml:space="preserve">0</w:t>
            </w:r>
          </w:p>
        </w:tc>
      </w:tr>
      <w:tr>
        <w:tc>
          <w:tcPr>
            <w:tcW w:w="454" w:type="dxa"/>
          </w:tcPr>
          <w:p>
            <w:pPr>
              <w:pStyle w:val="0"/>
            </w:pPr>
            <w:r>
              <w:rPr>
                <w:sz w:val="20"/>
              </w:rPr>
              <w:t xml:space="preserve">3</w:t>
            </w:r>
          </w:p>
        </w:tc>
        <w:tc>
          <w:tcPr>
            <w:tcW w:w="2959" w:type="dxa"/>
          </w:tcPr>
          <w:p>
            <w:pPr>
              <w:pStyle w:val="0"/>
            </w:pPr>
            <w:r>
              <w:rPr>
                <w:sz w:val="20"/>
              </w:rPr>
              <w:t xml:space="preserve">Младший медицинский персонал</w:t>
            </w:r>
          </w:p>
        </w:tc>
        <w:tc>
          <w:tcPr>
            <w:tcW w:w="1354" w:type="dxa"/>
          </w:tcPr>
          <w:p>
            <w:pPr>
              <w:pStyle w:val="0"/>
              <w:jc w:val="center"/>
            </w:pPr>
            <w:r>
              <w:rPr>
                <w:sz w:val="20"/>
              </w:rPr>
              <w:t xml:space="preserve">1,0</w:t>
            </w:r>
          </w:p>
        </w:tc>
        <w:tc>
          <w:tcPr>
            <w:tcW w:w="1354" w:type="dxa"/>
          </w:tcPr>
          <w:p>
            <w:pPr>
              <w:pStyle w:val="0"/>
              <w:jc w:val="center"/>
            </w:pPr>
            <w:r>
              <w:rPr>
                <w:sz w:val="20"/>
              </w:rPr>
              <w:t xml:space="preserve">1,0</w:t>
            </w:r>
          </w:p>
        </w:tc>
        <w:tc>
          <w:tcPr>
            <w:tcW w:w="664" w:type="dxa"/>
          </w:tcPr>
          <w:p>
            <w:pPr>
              <w:pStyle w:val="0"/>
              <w:jc w:val="center"/>
            </w:pPr>
            <w:r>
              <w:rPr>
                <w:sz w:val="20"/>
              </w:rPr>
              <w:t xml:space="preserve">1,0</w:t>
            </w:r>
          </w:p>
        </w:tc>
        <w:tc>
          <w:tcPr>
            <w:tcW w:w="1099" w:type="dxa"/>
          </w:tcPr>
          <w:p>
            <w:pPr>
              <w:pStyle w:val="0"/>
              <w:jc w:val="center"/>
            </w:pPr>
            <w:r>
              <w:rPr>
                <w:sz w:val="20"/>
              </w:rPr>
              <w:t xml:space="preserve">1,0</w:t>
            </w:r>
          </w:p>
        </w:tc>
        <w:tc>
          <w:tcPr>
            <w:tcW w:w="1174" w:type="dxa"/>
          </w:tcPr>
          <w:p>
            <w:pPr>
              <w:pStyle w:val="0"/>
              <w:jc w:val="center"/>
            </w:pPr>
            <w:r>
              <w:rPr>
                <w:sz w:val="20"/>
              </w:rPr>
              <w:t xml:space="preserve">0</w:t>
            </w:r>
          </w:p>
        </w:tc>
      </w:tr>
      <w:tr>
        <w:tc>
          <w:tcPr>
            <w:tcW w:w="454" w:type="dxa"/>
          </w:tcPr>
          <w:p>
            <w:pPr>
              <w:pStyle w:val="0"/>
            </w:pPr>
            <w:r>
              <w:rPr>
                <w:sz w:val="20"/>
              </w:rPr>
              <w:t xml:space="preserve">4</w:t>
            </w:r>
          </w:p>
        </w:tc>
        <w:tc>
          <w:tcPr>
            <w:tcW w:w="2959" w:type="dxa"/>
          </w:tcPr>
          <w:p>
            <w:pPr>
              <w:pStyle w:val="0"/>
            </w:pPr>
            <w:r>
              <w:rPr>
                <w:sz w:val="20"/>
              </w:rPr>
              <w:t xml:space="preserve">Прочий персонал</w:t>
            </w:r>
          </w:p>
        </w:tc>
        <w:tc>
          <w:tcPr>
            <w:tcW w:w="1354" w:type="dxa"/>
          </w:tcPr>
          <w:p>
            <w:pPr>
              <w:pStyle w:val="0"/>
              <w:jc w:val="center"/>
            </w:pPr>
            <w:r>
              <w:rPr>
                <w:sz w:val="20"/>
              </w:rPr>
              <w:t xml:space="preserve">-</w:t>
            </w:r>
          </w:p>
        </w:tc>
        <w:tc>
          <w:tcPr>
            <w:tcW w:w="1354" w:type="dxa"/>
          </w:tcPr>
          <w:p>
            <w:pPr>
              <w:pStyle w:val="0"/>
              <w:jc w:val="center"/>
            </w:pPr>
            <w:r>
              <w:rPr>
                <w:sz w:val="20"/>
              </w:rPr>
              <w:t xml:space="preserve">-</w:t>
            </w:r>
          </w:p>
        </w:tc>
        <w:tc>
          <w:tcPr>
            <w:tcW w:w="664" w:type="dxa"/>
          </w:tcPr>
          <w:p>
            <w:pPr>
              <w:pStyle w:val="0"/>
              <w:jc w:val="center"/>
            </w:pPr>
            <w:r>
              <w:rPr>
                <w:sz w:val="20"/>
              </w:rPr>
              <w:t xml:space="preserve">-</w:t>
            </w:r>
          </w:p>
        </w:tc>
        <w:tc>
          <w:tcPr>
            <w:tcW w:w="1099" w:type="dxa"/>
          </w:tcPr>
          <w:p>
            <w:pPr>
              <w:pStyle w:val="0"/>
              <w:jc w:val="center"/>
            </w:pPr>
            <w:r>
              <w:rPr>
                <w:sz w:val="20"/>
              </w:rPr>
              <w:t xml:space="preserve">-</w:t>
            </w:r>
          </w:p>
        </w:tc>
        <w:tc>
          <w:tcPr>
            <w:tcW w:w="1174" w:type="dxa"/>
          </w:tcPr>
          <w:p>
            <w:pPr>
              <w:pStyle w:val="0"/>
              <w:jc w:val="center"/>
            </w:pPr>
            <w:r>
              <w:rPr>
                <w:sz w:val="20"/>
              </w:rPr>
              <w:t xml:space="preserve">-</w:t>
            </w:r>
          </w:p>
        </w:tc>
      </w:tr>
      <w:tr>
        <w:tc>
          <w:tcPr>
            <w:gridSpan w:val="7"/>
            <w:tcW w:w="9058" w:type="dxa"/>
          </w:tcPr>
          <w:p>
            <w:pPr>
              <w:pStyle w:val="0"/>
              <w:outlineLvl w:val="2"/>
            </w:pPr>
            <w:r>
              <w:rPr>
                <w:sz w:val="20"/>
              </w:rPr>
              <w:t xml:space="preserve">28. КГБУЗ "Дивногорская межрайонная больница", количество паллиативных коек для взрослых - 8 коек</w:t>
            </w:r>
          </w:p>
        </w:tc>
      </w:tr>
      <w:tr>
        <w:tc>
          <w:tcPr>
            <w:gridSpan w:val="7"/>
            <w:tcW w:w="9058" w:type="dxa"/>
          </w:tcPr>
          <w:p>
            <w:pPr>
              <w:pStyle w:val="0"/>
              <w:outlineLvl w:val="3"/>
            </w:pPr>
            <w:r>
              <w:rPr>
                <w:sz w:val="20"/>
              </w:rPr>
              <w:t xml:space="preserve">Паллиативные койки для взрослых</w:t>
            </w:r>
          </w:p>
        </w:tc>
      </w:tr>
      <w:tr>
        <w:tc>
          <w:tcPr>
            <w:tcW w:w="454" w:type="dxa"/>
          </w:tcPr>
          <w:p>
            <w:pPr>
              <w:pStyle w:val="0"/>
            </w:pPr>
            <w:r>
              <w:rPr>
                <w:sz w:val="20"/>
              </w:rPr>
              <w:t xml:space="preserve">1</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0,5</w:t>
            </w:r>
          </w:p>
        </w:tc>
        <w:tc>
          <w:tcPr>
            <w:tcW w:w="664" w:type="dxa"/>
          </w:tcPr>
          <w:p>
            <w:pPr>
              <w:pStyle w:val="0"/>
              <w:jc w:val="center"/>
            </w:pPr>
            <w:r>
              <w:rPr>
                <w:sz w:val="20"/>
              </w:rPr>
              <w:t xml:space="preserve">0</w:t>
            </w:r>
          </w:p>
        </w:tc>
        <w:tc>
          <w:tcPr>
            <w:tcW w:w="1099" w:type="dxa"/>
          </w:tcPr>
          <w:p>
            <w:pPr>
              <w:pStyle w:val="0"/>
              <w:jc w:val="center"/>
            </w:pPr>
            <w:r>
              <w:rPr>
                <w:sz w:val="20"/>
              </w:rPr>
              <w:t xml:space="preserve">1,0</w:t>
            </w:r>
          </w:p>
        </w:tc>
        <w:tc>
          <w:tcPr>
            <w:tcW w:w="1174" w:type="dxa"/>
          </w:tcPr>
          <w:p>
            <w:pPr>
              <w:pStyle w:val="0"/>
              <w:jc w:val="center"/>
            </w:pPr>
            <w:r>
              <w:rPr>
                <w:sz w:val="20"/>
              </w:rPr>
              <w:t xml:space="preserve">50</w:t>
            </w:r>
          </w:p>
        </w:tc>
      </w:tr>
      <w:tr>
        <w:tc>
          <w:tcPr>
            <w:tcW w:w="454" w:type="dxa"/>
          </w:tcPr>
          <w:p>
            <w:pPr>
              <w:pStyle w:val="0"/>
            </w:pPr>
            <w:r>
              <w:rPr>
                <w:sz w:val="20"/>
              </w:rPr>
              <w:t xml:space="preserve">2</w:t>
            </w:r>
          </w:p>
        </w:tc>
        <w:tc>
          <w:tcPr>
            <w:tcW w:w="2959" w:type="dxa"/>
          </w:tcPr>
          <w:p>
            <w:pPr>
              <w:pStyle w:val="0"/>
            </w:pPr>
            <w:r>
              <w:rPr>
                <w:sz w:val="20"/>
              </w:rPr>
              <w:t xml:space="preserve">Средний медицинский персонал</w:t>
            </w:r>
          </w:p>
        </w:tc>
        <w:tc>
          <w:tcPr>
            <w:tcW w:w="1354" w:type="dxa"/>
          </w:tcPr>
          <w:p>
            <w:pPr>
              <w:pStyle w:val="0"/>
              <w:jc w:val="center"/>
            </w:pPr>
            <w:r>
              <w:rPr>
                <w:sz w:val="20"/>
              </w:rPr>
              <w:t xml:space="preserve">2,0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3</w:t>
            </w:r>
          </w:p>
        </w:tc>
        <w:tc>
          <w:tcPr>
            <w:tcW w:w="2959" w:type="dxa"/>
          </w:tcPr>
          <w:p>
            <w:pPr>
              <w:pStyle w:val="0"/>
            </w:pPr>
            <w:r>
              <w:rPr>
                <w:sz w:val="20"/>
              </w:rPr>
              <w:t xml:space="preserve">Младший медицинский персонал</w:t>
            </w:r>
          </w:p>
        </w:tc>
        <w:tc>
          <w:tcPr>
            <w:tcW w:w="1354" w:type="dxa"/>
          </w:tcPr>
          <w:p>
            <w:pPr>
              <w:pStyle w:val="0"/>
              <w:jc w:val="center"/>
            </w:pPr>
            <w:r>
              <w:rPr>
                <w:sz w:val="20"/>
              </w:rPr>
              <w:t xml:space="preserve">-</w:t>
            </w:r>
          </w:p>
        </w:tc>
        <w:tc>
          <w:tcPr>
            <w:tcW w:w="1354" w:type="dxa"/>
          </w:tcPr>
          <w:p>
            <w:pPr>
              <w:pStyle w:val="0"/>
              <w:jc w:val="center"/>
            </w:pPr>
            <w:r>
              <w:rPr>
                <w:sz w:val="20"/>
              </w:rPr>
              <w:t xml:space="preserve">-</w:t>
            </w:r>
          </w:p>
        </w:tc>
        <w:tc>
          <w:tcPr>
            <w:tcW w:w="664" w:type="dxa"/>
          </w:tcPr>
          <w:p>
            <w:pPr>
              <w:pStyle w:val="0"/>
              <w:jc w:val="center"/>
            </w:pPr>
            <w:r>
              <w:rPr>
                <w:sz w:val="20"/>
              </w:rPr>
              <w:t xml:space="preserve">-</w:t>
            </w:r>
          </w:p>
        </w:tc>
        <w:tc>
          <w:tcPr>
            <w:tcW w:w="1099" w:type="dxa"/>
          </w:tcPr>
          <w:p>
            <w:pPr>
              <w:pStyle w:val="0"/>
              <w:jc w:val="center"/>
            </w:pPr>
            <w:r>
              <w:rPr>
                <w:sz w:val="20"/>
              </w:rPr>
              <w:t xml:space="preserve">-</w:t>
            </w:r>
          </w:p>
        </w:tc>
        <w:tc>
          <w:tcPr>
            <w:tcW w:w="1174" w:type="dxa"/>
          </w:tcPr>
          <w:p>
            <w:pPr>
              <w:pStyle w:val="0"/>
              <w:jc w:val="center"/>
            </w:pPr>
            <w:r>
              <w:rPr>
                <w:sz w:val="20"/>
              </w:rPr>
              <w:t xml:space="preserve">-</w:t>
            </w:r>
          </w:p>
        </w:tc>
      </w:tr>
      <w:tr>
        <w:tc>
          <w:tcPr>
            <w:tcW w:w="454" w:type="dxa"/>
          </w:tcPr>
          <w:p>
            <w:pPr>
              <w:pStyle w:val="0"/>
            </w:pPr>
            <w:r>
              <w:rPr>
                <w:sz w:val="20"/>
              </w:rPr>
              <w:t xml:space="preserve">4</w:t>
            </w:r>
          </w:p>
        </w:tc>
        <w:tc>
          <w:tcPr>
            <w:tcW w:w="2959" w:type="dxa"/>
          </w:tcPr>
          <w:p>
            <w:pPr>
              <w:pStyle w:val="0"/>
            </w:pPr>
            <w:r>
              <w:rPr>
                <w:sz w:val="20"/>
              </w:rPr>
              <w:t xml:space="preserve">Прочий персонал</w:t>
            </w:r>
          </w:p>
        </w:tc>
        <w:tc>
          <w:tcPr>
            <w:tcW w:w="1354" w:type="dxa"/>
          </w:tcPr>
          <w:p>
            <w:pPr>
              <w:pStyle w:val="0"/>
              <w:jc w:val="center"/>
            </w:pPr>
            <w:r>
              <w:rPr>
                <w:sz w:val="20"/>
              </w:rPr>
              <w:t xml:space="preserve">-</w:t>
            </w:r>
          </w:p>
        </w:tc>
        <w:tc>
          <w:tcPr>
            <w:tcW w:w="1354" w:type="dxa"/>
          </w:tcPr>
          <w:p>
            <w:pPr>
              <w:pStyle w:val="0"/>
              <w:jc w:val="center"/>
            </w:pPr>
            <w:r>
              <w:rPr>
                <w:sz w:val="20"/>
              </w:rPr>
              <w:t xml:space="preserve">-</w:t>
            </w:r>
          </w:p>
        </w:tc>
        <w:tc>
          <w:tcPr>
            <w:tcW w:w="664" w:type="dxa"/>
          </w:tcPr>
          <w:p>
            <w:pPr>
              <w:pStyle w:val="0"/>
              <w:jc w:val="center"/>
            </w:pPr>
            <w:r>
              <w:rPr>
                <w:sz w:val="20"/>
              </w:rPr>
              <w:t xml:space="preserve">-</w:t>
            </w:r>
          </w:p>
        </w:tc>
        <w:tc>
          <w:tcPr>
            <w:tcW w:w="1099" w:type="dxa"/>
          </w:tcPr>
          <w:p>
            <w:pPr>
              <w:pStyle w:val="0"/>
              <w:jc w:val="center"/>
            </w:pPr>
            <w:r>
              <w:rPr>
                <w:sz w:val="20"/>
              </w:rPr>
              <w:t xml:space="preserve">-</w:t>
            </w:r>
          </w:p>
        </w:tc>
        <w:tc>
          <w:tcPr>
            <w:tcW w:w="1174" w:type="dxa"/>
          </w:tcPr>
          <w:p>
            <w:pPr>
              <w:pStyle w:val="0"/>
              <w:jc w:val="center"/>
            </w:pPr>
            <w:r>
              <w:rPr>
                <w:sz w:val="20"/>
              </w:rPr>
              <w:t xml:space="preserve">-</w:t>
            </w:r>
          </w:p>
        </w:tc>
      </w:tr>
      <w:tr>
        <w:tc>
          <w:tcPr>
            <w:gridSpan w:val="7"/>
            <w:tcW w:w="9058" w:type="dxa"/>
          </w:tcPr>
          <w:p>
            <w:pPr>
              <w:pStyle w:val="0"/>
              <w:outlineLvl w:val="2"/>
            </w:pPr>
            <w:r>
              <w:rPr>
                <w:sz w:val="20"/>
              </w:rPr>
              <w:t xml:space="preserve">29. КГБУЗ "Березовская районная больница", количество паллиативных коек для взрослых - 10 коек</w:t>
            </w:r>
          </w:p>
        </w:tc>
      </w:tr>
      <w:tr>
        <w:tc>
          <w:tcPr>
            <w:gridSpan w:val="7"/>
            <w:tcW w:w="9058" w:type="dxa"/>
          </w:tcPr>
          <w:p>
            <w:pPr>
              <w:pStyle w:val="0"/>
              <w:outlineLvl w:val="3"/>
            </w:pPr>
            <w:r>
              <w:rPr>
                <w:sz w:val="20"/>
              </w:rPr>
              <w:t xml:space="preserve">Отделение паллиативной медицинской помощи для взрослых</w:t>
            </w:r>
          </w:p>
        </w:tc>
      </w:tr>
      <w:tr>
        <w:tc>
          <w:tcPr>
            <w:tcW w:w="454" w:type="dxa"/>
          </w:tcPr>
          <w:p>
            <w:pPr>
              <w:pStyle w:val="0"/>
            </w:pPr>
            <w:r>
              <w:rPr>
                <w:sz w:val="20"/>
              </w:rPr>
              <w:t xml:space="preserve">1</w:t>
            </w:r>
          </w:p>
        </w:tc>
        <w:tc>
          <w:tcPr>
            <w:tcW w:w="2959" w:type="dxa"/>
          </w:tcPr>
          <w:p>
            <w:pPr>
              <w:pStyle w:val="0"/>
            </w:pPr>
            <w:r>
              <w:rPr>
                <w:sz w:val="20"/>
              </w:rPr>
              <w:t xml:space="preserve">Заведующий - 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2</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0,5</w:t>
            </w:r>
          </w:p>
        </w:tc>
        <w:tc>
          <w:tcPr>
            <w:tcW w:w="664" w:type="dxa"/>
          </w:tcPr>
          <w:p>
            <w:pPr>
              <w:pStyle w:val="0"/>
              <w:jc w:val="center"/>
            </w:pPr>
            <w:r>
              <w:rPr>
                <w:sz w:val="20"/>
              </w:rPr>
              <w:t xml:space="preserve">0</w:t>
            </w:r>
          </w:p>
        </w:tc>
        <w:tc>
          <w:tcPr>
            <w:tcW w:w="1099" w:type="dxa"/>
          </w:tcPr>
          <w:p>
            <w:pPr>
              <w:pStyle w:val="0"/>
              <w:jc w:val="center"/>
            </w:pPr>
            <w:r>
              <w:rPr>
                <w:sz w:val="20"/>
              </w:rPr>
              <w:t xml:space="preserve">2</w:t>
            </w:r>
          </w:p>
        </w:tc>
        <w:tc>
          <w:tcPr>
            <w:tcW w:w="1174" w:type="dxa"/>
          </w:tcPr>
          <w:p>
            <w:pPr>
              <w:pStyle w:val="0"/>
              <w:jc w:val="center"/>
            </w:pPr>
            <w:r>
              <w:rPr>
                <w:sz w:val="20"/>
              </w:rPr>
              <w:t xml:space="preserve">50</w:t>
            </w:r>
          </w:p>
        </w:tc>
      </w:tr>
      <w:tr>
        <w:tc>
          <w:tcPr>
            <w:tcW w:w="454" w:type="dxa"/>
          </w:tcPr>
          <w:p>
            <w:pPr>
              <w:pStyle w:val="0"/>
            </w:pPr>
            <w:r>
              <w:rPr>
                <w:sz w:val="20"/>
              </w:rPr>
              <w:t xml:space="preserve">3</w:t>
            </w:r>
          </w:p>
        </w:tc>
        <w:tc>
          <w:tcPr>
            <w:tcW w:w="2959" w:type="dxa"/>
          </w:tcPr>
          <w:p>
            <w:pPr>
              <w:pStyle w:val="0"/>
            </w:pPr>
            <w:r>
              <w:rPr>
                <w:sz w:val="20"/>
              </w:rPr>
              <w:t xml:space="preserve">Врач - анестезиолог-реаниматолог</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4</w:t>
            </w:r>
          </w:p>
        </w:tc>
        <w:tc>
          <w:tcPr>
            <w:tcW w:w="2959" w:type="dxa"/>
          </w:tcPr>
          <w:p>
            <w:pPr>
              <w:pStyle w:val="0"/>
            </w:pPr>
            <w:r>
              <w:rPr>
                <w:sz w:val="20"/>
              </w:rPr>
              <w:t xml:space="preserve">Врач-психотерапевт или медицинский психолог</w:t>
            </w:r>
          </w:p>
        </w:tc>
        <w:tc>
          <w:tcPr>
            <w:tcW w:w="1354" w:type="dxa"/>
          </w:tcPr>
          <w:p>
            <w:pPr>
              <w:pStyle w:val="0"/>
              <w:jc w:val="center"/>
            </w:pPr>
            <w:r>
              <w:rPr>
                <w:sz w:val="20"/>
              </w:rPr>
              <w:t xml:space="preserve">0,50</w:t>
            </w:r>
          </w:p>
        </w:tc>
        <w:tc>
          <w:tcPr>
            <w:tcW w:w="1354" w:type="dxa"/>
          </w:tcPr>
          <w:p>
            <w:pPr>
              <w:pStyle w:val="0"/>
              <w:jc w:val="center"/>
            </w:pPr>
            <w:r>
              <w:rPr>
                <w:sz w:val="20"/>
              </w:rPr>
              <w:t xml:space="preserve">0,5</w:t>
            </w:r>
          </w:p>
        </w:tc>
        <w:tc>
          <w:tcPr>
            <w:tcW w:w="664" w:type="dxa"/>
          </w:tcPr>
          <w:p>
            <w:pPr>
              <w:pStyle w:val="0"/>
              <w:jc w:val="center"/>
            </w:pPr>
            <w:r>
              <w:rPr>
                <w:sz w:val="20"/>
              </w:rPr>
              <w:t xml:space="preserve">1</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5</w:t>
            </w:r>
          </w:p>
        </w:tc>
        <w:tc>
          <w:tcPr>
            <w:tcW w:w="2959" w:type="dxa"/>
          </w:tcPr>
          <w:p>
            <w:pPr>
              <w:pStyle w:val="0"/>
            </w:pPr>
            <w:r>
              <w:rPr>
                <w:sz w:val="20"/>
              </w:rPr>
              <w:t xml:space="preserve">Старшая медицинская сестра</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6</w:t>
            </w:r>
          </w:p>
        </w:tc>
        <w:tc>
          <w:tcPr>
            <w:tcW w:w="2959" w:type="dxa"/>
          </w:tcPr>
          <w:p>
            <w:pPr>
              <w:pStyle w:val="0"/>
            </w:pPr>
            <w:r>
              <w:rPr>
                <w:sz w:val="20"/>
              </w:rPr>
              <w:t xml:space="preserve">Медицинская сестра палатная (постовая)</w:t>
            </w:r>
          </w:p>
        </w:tc>
        <w:tc>
          <w:tcPr>
            <w:tcW w:w="1354" w:type="dxa"/>
          </w:tcPr>
          <w:p>
            <w:pPr>
              <w:pStyle w:val="0"/>
              <w:jc w:val="center"/>
            </w:pPr>
            <w:r>
              <w:rPr>
                <w:sz w:val="20"/>
              </w:rPr>
              <w:t xml:space="preserve">5,25</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7</w:t>
            </w:r>
          </w:p>
        </w:tc>
        <w:tc>
          <w:tcPr>
            <w:tcW w:w="2959" w:type="dxa"/>
          </w:tcPr>
          <w:p>
            <w:pPr>
              <w:pStyle w:val="0"/>
            </w:pPr>
            <w:r>
              <w:rPr>
                <w:sz w:val="20"/>
              </w:rPr>
              <w:t xml:space="preserve">Медицинская сестра процедурной</w:t>
            </w:r>
          </w:p>
        </w:tc>
        <w:tc>
          <w:tcPr>
            <w:tcW w:w="1354" w:type="dxa"/>
          </w:tcPr>
          <w:p>
            <w:pPr>
              <w:pStyle w:val="0"/>
              <w:jc w:val="center"/>
            </w:pPr>
            <w:r>
              <w:rPr>
                <w:sz w:val="20"/>
              </w:rPr>
              <w:t xml:space="preserve">0,5</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8</w:t>
            </w:r>
          </w:p>
        </w:tc>
        <w:tc>
          <w:tcPr>
            <w:tcW w:w="2959" w:type="dxa"/>
          </w:tcPr>
          <w:p>
            <w:pPr>
              <w:pStyle w:val="0"/>
            </w:pPr>
            <w:r>
              <w:rPr>
                <w:sz w:val="20"/>
              </w:rPr>
              <w:t xml:space="preserve">Медицинская сестра перевязочной</w:t>
            </w:r>
          </w:p>
        </w:tc>
        <w:tc>
          <w:tcPr>
            <w:tcW w:w="1354" w:type="dxa"/>
          </w:tcPr>
          <w:p>
            <w:pPr>
              <w:pStyle w:val="0"/>
              <w:jc w:val="center"/>
            </w:pPr>
            <w:r>
              <w:rPr>
                <w:sz w:val="20"/>
              </w:rPr>
              <w:t xml:space="preserve">0,5</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9</w:t>
            </w:r>
          </w:p>
        </w:tc>
        <w:tc>
          <w:tcPr>
            <w:tcW w:w="2959" w:type="dxa"/>
          </w:tcPr>
          <w:p>
            <w:pPr>
              <w:pStyle w:val="0"/>
            </w:pPr>
            <w:r>
              <w:rPr>
                <w:sz w:val="20"/>
              </w:rPr>
              <w:t xml:space="preserve">Медицинская сестра по массажу</w:t>
            </w:r>
          </w:p>
        </w:tc>
        <w:tc>
          <w:tcPr>
            <w:tcW w:w="1354" w:type="dxa"/>
          </w:tcPr>
          <w:p>
            <w:pPr>
              <w:pStyle w:val="0"/>
              <w:jc w:val="center"/>
            </w:pPr>
            <w:r>
              <w:rPr>
                <w:sz w:val="20"/>
              </w:rPr>
              <w:t xml:space="preserve">0,5</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10</w:t>
            </w:r>
          </w:p>
        </w:tc>
        <w:tc>
          <w:tcPr>
            <w:tcW w:w="2959" w:type="dxa"/>
          </w:tcPr>
          <w:p>
            <w:pPr>
              <w:pStyle w:val="0"/>
            </w:pPr>
            <w:r>
              <w:rPr>
                <w:sz w:val="20"/>
              </w:rPr>
              <w:t xml:space="preserve">Младшая медицинская сестра по уходу за больными</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11</w:t>
            </w:r>
          </w:p>
        </w:tc>
        <w:tc>
          <w:tcPr>
            <w:tcW w:w="2959" w:type="dxa"/>
          </w:tcPr>
          <w:p>
            <w:pPr>
              <w:pStyle w:val="0"/>
            </w:pPr>
            <w:r>
              <w:rPr>
                <w:sz w:val="20"/>
              </w:rPr>
              <w:t xml:space="preserve">Санитар</w:t>
            </w:r>
          </w:p>
        </w:tc>
        <w:tc>
          <w:tcPr>
            <w:tcW w:w="1354" w:type="dxa"/>
          </w:tcPr>
          <w:p>
            <w:pPr>
              <w:pStyle w:val="0"/>
              <w:jc w:val="center"/>
            </w:pPr>
            <w:r>
              <w:rPr>
                <w:sz w:val="20"/>
              </w:rPr>
              <w:t xml:space="preserve">5,25</w:t>
            </w:r>
          </w:p>
        </w:tc>
        <w:tc>
          <w:tcPr>
            <w:tcW w:w="1354" w:type="dxa"/>
          </w:tcPr>
          <w:p>
            <w:pPr>
              <w:pStyle w:val="0"/>
              <w:jc w:val="center"/>
            </w:pPr>
            <w:r>
              <w:rPr>
                <w:sz w:val="20"/>
              </w:rPr>
              <w:t xml:space="preserve">5,25</w:t>
            </w:r>
          </w:p>
        </w:tc>
        <w:tc>
          <w:tcPr>
            <w:tcW w:w="664" w:type="dxa"/>
          </w:tcPr>
          <w:p>
            <w:pPr>
              <w:pStyle w:val="0"/>
              <w:jc w:val="center"/>
            </w:pPr>
            <w:r>
              <w:rPr>
                <w:sz w:val="20"/>
              </w:rPr>
              <w:t xml:space="preserve">3,0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12</w:t>
            </w:r>
          </w:p>
        </w:tc>
        <w:tc>
          <w:tcPr>
            <w:tcW w:w="2959" w:type="dxa"/>
          </w:tcPr>
          <w:p>
            <w:pPr>
              <w:pStyle w:val="0"/>
            </w:pPr>
            <w:r>
              <w:rPr>
                <w:sz w:val="20"/>
              </w:rPr>
              <w:t xml:space="preserve">Сестра-хозяйка</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gridSpan w:val="7"/>
            <w:tcW w:w="9058" w:type="dxa"/>
          </w:tcPr>
          <w:p>
            <w:pPr>
              <w:pStyle w:val="0"/>
              <w:outlineLvl w:val="2"/>
            </w:pPr>
            <w:r>
              <w:rPr>
                <w:sz w:val="20"/>
              </w:rPr>
              <w:t xml:space="preserve">30. Краевое государственное казенное учреждение здравоохранения "Красноярский краевой специализированный дом ребенка N 3", количество паллиативных коек для детей - 20 коек</w:t>
            </w:r>
          </w:p>
        </w:tc>
      </w:tr>
      <w:tr>
        <w:tc>
          <w:tcPr>
            <w:tcW w:w="454" w:type="dxa"/>
          </w:tcPr>
          <w:p>
            <w:pPr>
              <w:pStyle w:val="0"/>
            </w:pPr>
            <w:r>
              <w:rPr>
                <w:sz w:val="20"/>
              </w:rPr>
              <w:t xml:space="preserve">1</w:t>
            </w:r>
          </w:p>
        </w:tc>
        <w:tc>
          <w:tcPr>
            <w:tcW w:w="2959" w:type="dxa"/>
          </w:tcPr>
          <w:p>
            <w:pPr>
              <w:pStyle w:val="0"/>
            </w:pPr>
            <w:r>
              <w:rPr>
                <w:sz w:val="20"/>
              </w:rPr>
              <w:t xml:space="preserve">Заведующий отделением - 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1,0</w:t>
            </w:r>
          </w:p>
        </w:tc>
        <w:tc>
          <w:tcPr>
            <w:tcW w:w="664" w:type="dxa"/>
          </w:tcPr>
          <w:p>
            <w:pPr>
              <w:pStyle w:val="0"/>
              <w:jc w:val="center"/>
            </w:pPr>
            <w:r>
              <w:rPr>
                <w:sz w:val="20"/>
              </w:rPr>
              <w:t xml:space="preserve">1,0</w:t>
            </w:r>
          </w:p>
        </w:tc>
        <w:tc>
          <w:tcPr>
            <w:tcW w:w="1099" w:type="dxa"/>
          </w:tcPr>
          <w:p>
            <w:pPr>
              <w:pStyle w:val="0"/>
              <w:jc w:val="center"/>
            </w:pPr>
            <w:r>
              <w:rPr>
                <w:sz w:val="20"/>
              </w:rPr>
              <w:t xml:space="preserve">1,0</w:t>
            </w:r>
          </w:p>
        </w:tc>
        <w:tc>
          <w:tcPr>
            <w:tcW w:w="1174" w:type="dxa"/>
          </w:tcPr>
          <w:p>
            <w:pPr>
              <w:pStyle w:val="0"/>
              <w:jc w:val="center"/>
            </w:pPr>
            <w:r>
              <w:rPr>
                <w:sz w:val="20"/>
              </w:rPr>
              <w:t xml:space="preserve">0</w:t>
            </w:r>
          </w:p>
        </w:tc>
      </w:tr>
      <w:tr>
        <w:tc>
          <w:tcPr>
            <w:tcW w:w="454" w:type="dxa"/>
          </w:tcPr>
          <w:p>
            <w:pPr>
              <w:pStyle w:val="0"/>
            </w:pPr>
            <w:r>
              <w:rPr>
                <w:sz w:val="20"/>
              </w:rPr>
              <w:t xml:space="preserve">2</w:t>
            </w:r>
          </w:p>
        </w:tc>
        <w:tc>
          <w:tcPr>
            <w:tcW w:w="2959" w:type="dxa"/>
          </w:tcPr>
          <w:p>
            <w:pPr>
              <w:pStyle w:val="0"/>
            </w:pPr>
            <w:r>
              <w:rPr>
                <w:sz w:val="20"/>
              </w:rPr>
              <w:t xml:space="preserve">Врач-педиатр</w:t>
            </w:r>
          </w:p>
        </w:tc>
        <w:tc>
          <w:tcPr>
            <w:tcW w:w="1354" w:type="dxa"/>
          </w:tcPr>
          <w:p>
            <w:pPr>
              <w:pStyle w:val="0"/>
              <w:jc w:val="center"/>
            </w:pPr>
            <w:r>
              <w:rPr>
                <w:sz w:val="20"/>
              </w:rPr>
              <w:t xml:space="preserve">5,25</w:t>
            </w:r>
          </w:p>
        </w:tc>
        <w:tc>
          <w:tcPr>
            <w:tcW w:w="1354" w:type="dxa"/>
          </w:tcPr>
          <w:p>
            <w:pPr>
              <w:pStyle w:val="0"/>
              <w:jc w:val="center"/>
            </w:pPr>
            <w:r>
              <w:rPr>
                <w:sz w:val="20"/>
              </w:rPr>
              <w:t xml:space="preserve">3,0</w:t>
            </w:r>
          </w:p>
        </w:tc>
        <w:tc>
          <w:tcPr>
            <w:tcW w:w="664" w:type="dxa"/>
          </w:tcPr>
          <w:p>
            <w:pPr>
              <w:pStyle w:val="0"/>
              <w:jc w:val="center"/>
            </w:pPr>
            <w:r>
              <w:rPr>
                <w:sz w:val="20"/>
              </w:rPr>
              <w:t xml:space="preserve">3,0</w:t>
            </w:r>
          </w:p>
        </w:tc>
        <w:tc>
          <w:tcPr>
            <w:tcW w:w="1099" w:type="dxa"/>
          </w:tcPr>
          <w:p>
            <w:pPr>
              <w:pStyle w:val="0"/>
              <w:jc w:val="center"/>
            </w:pPr>
            <w:r>
              <w:rPr>
                <w:sz w:val="20"/>
              </w:rPr>
              <w:t xml:space="preserve">3,0</w:t>
            </w:r>
          </w:p>
        </w:tc>
        <w:tc>
          <w:tcPr>
            <w:tcW w:w="1174" w:type="dxa"/>
          </w:tcPr>
          <w:p>
            <w:pPr>
              <w:pStyle w:val="0"/>
              <w:jc w:val="center"/>
            </w:pPr>
            <w:r>
              <w:rPr>
                <w:sz w:val="20"/>
              </w:rPr>
              <w:t xml:space="preserve">43</w:t>
            </w:r>
          </w:p>
        </w:tc>
      </w:tr>
      <w:tr>
        <w:tc>
          <w:tcPr>
            <w:tcW w:w="454" w:type="dxa"/>
          </w:tcPr>
          <w:p>
            <w:pPr>
              <w:pStyle w:val="0"/>
            </w:pPr>
            <w:r>
              <w:rPr>
                <w:sz w:val="20"/>
              </w:rPr>
              <w:t xml:space="preserve">3</w:t>
            </w:r>
          </w:p>
        </w:tc>
        <w:tc>
          <w:tcPr>
            <w:tcW w:w="2959" w:type="dxa"/>
          </w:tcPr>
          <w:p>
            <w:pPr>
              <w:pStyle w:val="0"/>
            </w:pPr>
            <w:r>
              <w:rPr>
                <w:sz w:val="20"/>
              </w:rPr>
              <w:t xml:space="preserve">Врач-психотерапевт</w:t>
            </w:r>
          </w:p>
        </w:tc>
        <w:tc>
          <w:tcPr>
            <w:tcW w:w="1354" w:type="dxa"/>
          </w:tcPr>
          <w:p>
            <w:pPr>
              <w:pStyle w:val="0"/>
              <w:jc w:val="center"/>
            </w:pPr>
            <w:r>
              <w:rPr>
                <w:sz w:val="20"/>
              </w:rPr>
              <w:t xml:space="preserve">0,5</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4</w:t>
            </w:r>
          </w:p>
        </w:tc>
        <w:tc>
          <w:tcPr>
            <w:tcW w:w="2959" w:type="dxa"/>
          </w:tcPr>
          <w:p>
            <w:pPr>
              <w:pStyle w:val="0"/>
            </w:pPr>
            <w:r>
              <w:rPr>
                <w:sz w:val="20"/>
              </w:rPr>
              <w:t xml:space="preserve">Врач-невролог</w:t>
            </w:r>
          </w:p>
        </w:tc>
        <w:tc>
          <w:tcPr>
            <w:tcW w:w="1354" w:type="dxa"/>
          </w:tcPr>
          <w:p>
            <w:pPr>
              <w:pStyle w:val="0"/>
              <w:jc w:val="center"/>
            </w:pPr>
            <w:r>
              <w:rPr>
                <w:sz w:val="20"/>
              </w:rPr>
              <w:t xml:space="preserve">0,5</w:t>
            </w:r>
          </w:p>
        </w:tc>
        <w:tc>
          <w:tcPr>
            <w:tcW w:w="1354" w:type="dxa"/>
          </w:tcPr>
          <w:p>
            <w:pPr>
              <w:pStyle w:val="0"/>
              <w:jc w:val="center"/>
            </w:pPr>
            <w:r>
              <w:rPr>
                <w:sz w:val="20"/>
              </w:rPr>
              <w:t xml:space="preserve">0,5</w:t>
            </w:r>
          </w:p>
        </w:tc>
        <w:tc>
          <w:tcPr>
            <w:tcW w:w="664" w:type="dxa"/>
          </w:tcPr>
          <w:p>
            <w:pPr>
              <w:pStyle w:val="0"/>
              <w:jc w:val="center"/>
            </w:pPr>
            <w:r>
              <w:rPr>
                <w:sz w:val="20"/>
              </w:rPr>
              <w:t xml:space="preserve">1,0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5</w:t>
            </w:r>
          </w:p>
        </w:tc>
        <w:tc>
          <w:tcPr>
            <w:tcW w:w="2959" w:type="dxa"/>
          </w:tcPr>
          <w:p>
            <w:pPr>
              <w:pStyle w:val="0"/>
            </w:pPr>
            <w:r>
              <w:rPr>
                <w:sz w:val="20"/>
              </w:rPr>
              <w:t xml:space="preserve">Врач - анестезиолог-реаниматолог</w:t>
            </w:r>
          </w:p>
        </w:tc>
        <w:tc>
          <w:tcPr>
            <w:tcW w:w="1354" w:type="dxa"/>
          </w:tcPr>
          <w:p>
            <w:pPr>
              <w:pStyle w:val="0"/>
              <w:jc w:val="center"/>
            </w:pPr>
            <w:r>
              <w:rPr>
                <w:sz w:val="20"/>
              </w:rPr>
              <w:t xml:space="preserve">0,25</w:t>
            </w:r>
          </w:p>
        </w:tc>
        <w:tc>
          <w:tcPr>
            <w:tcW w:w="1354" w:type="dxa"/>
          </w:tcPr>
          <w:p>
            <w:pPr>
              <w:pStyle w:val="0"/>
              <w:jc w:val="center"/>
            </w:pPr>
            <w:r>
              <w:rPr>
                <w:sz w:val="20"/>
              </w:rPr>
              <w:t xml:space="preserve">0,25</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6</w:t>
            </w:r>
          </w:p>
        </w:tc>
        <w:tc>
          <w:tcPr>
            <w:tcW w:w="2959" w:type="dxa"/>
          </w:tcPr>
          <w:p>
            <w:pPr>
              <w:pStyle w:val="0"/>
            </w:pPr>
            <w:r>
              <w:rPr>
                <w:sz w:val="20"/>
              </w:rPr>
              <w:t xml:space="preserve">Средний медицинский персонал</w:t>
            </w:r>
          </w:p>
        </w:tc>
        <w:tc>
          <w:tcPr>
            <w:tcW w:w="1354" w:type="dxa"/>
          </w:tcPr>
          <w:p>
            <w:pPr>
              <w:pStyle w:val="0"/>
              <w:jc w:val="center"/>
            </w:pPr>
            <w:r>
              <w:rPr>
                <w:sz w:val="20"/>
              </w:rPr>
              <w:t xml:space="preserve">26,5</w:t>
            </w:r>
          </w:p>
        </w:tc>
        <w:tc>
          <w:tcPr>
            <w:tcW w:w="1354" w:type="dxa"/>
          </w:tcPr>
          <w:p>
            <w:pPr>
              <w:pStyle w:val="0"/>
              <w:jc w:val="center"/>
            </w:pPr>
            <w:r>
              <w:rPr>
                <w:sz w:val="20"/>
              </w:rPr>
              <w:t xml:space="preserve">20,25</w:t>
            </w:r>
          </w:p>
        </w:tc>
        <w:tc>
          <w:tcPr>
            <w:tcW w:w="664" w:type="dxa"/>
          </w:tcPr>
          <w:p>
            <w:pPr>
              <w:pStyle w:val="0"/>
              <w:jc w:val="center"/>
            </w:pPr>
            <w:r>
              <w:rPr>
                <w:sz w:val="20"/>
              </w:rPr>
              <w:t xml:space="preserve">18</w:t>
            </w:r>
          </w:p>
        </w:tc>
        <w:tc>
          <w:tcPr>
            <w:tcW w:w="1099" w:type="dxa"/>
          </w:tcPr>
          <w:p>
            <w:pPr>
              <w:pStyle w:val="0"/>
              <w:jc w:val="center"/>
            </w:pPr>
            <w:r>
              <w:rPr>
                <w:sz w:val="20"/>
              </w:rPr>
              <w:t xml:space="preserve">18</w:t>
            </w:r>
          </w:p>
        </w:tc>
        <w:tc>
          <w:tcPr>
            <w:tcW w:w="1174" w:type="dxa"/>
          </w:tcPr>
          <w:p>
            <w:pPr>
              <w:pStyle w:val="0"/>
              <w:jc w:val="center"/>
            </w:pPr>
            <w:r>
              <w:rPr>
                <w:sz w:val="20"/>
              </w:rPr>
              <w:t xml:space="preserve">32</w:t>
            </w:r>
          </w:p>
        </w:tc>
      </w:tr>
      <w:tr>
        <w:tc>
          <w:tcPr>
            <w:tcW w:w="454" w:type="dxa"/>
          </w:tcPr>
          <w:p>
            <w:pPr>
              <w:pStyle w:val="0"/>
            </w:pPr>
            <w:r>
              <w:rPr>
                <w:sz w:val="20"/>
              </w:rPr>
              <w:t xml:space="preserve">7</w:t>
            </w:r>
          </w:p>
        </w:tc>
        <w:tc>
          <w:tcPr>
            <w:tcW w:w="2959" w:type="dxa"/>
          </w:tcPr>
          <w:p>
            <w:pPr>
              <w:pStyle w:val="0"/>
            </w:pPr>
            <w:r>
              <w:rPr>
                <w:sz w:val="20"/>
              </w:rPr>
              <w:t xml:space="preserve">Прочий персонал</w:t>
            </w:r>
          </w:p>
        </w:tc>
        <w:tc>
          <w:tcPr>
            <w:tcW w:w="1354" w:type="dxa"/>
          </w:tcPr>
          <w:p>
            <w:pPr>
              <w:pStyle w:val="0"/>
              <w:jc w:val="center"/>
            </w:pPr>
            <w:r>
              <w:rPr>
                <w:sz w:val="20"/>
              </w:rPr>
              <w:t xml:space="preserve">19,0</w:t>
            </w:r>
          </w:p>
        </w:tc>
        <w:tc>
          <w:tcPr>
            <w:tcW w:w="1354" w:type="dxa"/>
          </w:tcPr>
          <w:p>
            <w:pPr>
              <w:pStyle w:val="0"/>
              <w:jc w:val="center"/>
            </w:pPr>
            <w:r>
              <w:rPr>
                <w:sz w:val="20"/>
              </w:rPr>
              <w:t xml:space="preserve">19,0</w:t>
            </w:r>
          </w:p>
        </w:tc>
        <w:tc>
          <w:tcPr>
            <w:tcW w:w="664" w:type="dxa"/>
          </w:tcPr>
          <w:p>
            <w:pPr>
              <w:pStyle w:val="0"/>
              <w:jc w:val="center"/>
            </w:pPr>
            <w:r>
              <w:rPr>
                <w:sz w:val="20"/>
              </w:rPr>
              <w:t xml:space="preserve">12,0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8</w:t>
            </w:r>
          </w:p>
        </w:tc>
        <w:tc>
          <w:tcPr>
            <w:tcW w:w="2959" w:type="dxa"/>
          </w:tcPr>
          <w:p>
            <w:pPr>
              <w:pStyle w:val="0"/>
            </w:pPr>
            <w:r>
              <w:rPr>
                <w:sz w:val="20"/>
              </w:rPr>
              <w:t xml:space="preserve">Медицинский психолог</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19</w:t>
            </w:r>
          </w:p>
        </w:tc>
        <w:tc>
          <w:tcPr>
            <w:tcW w:w="2959" w:type="dxa"/>
          </w:tcPr>
          <w:p>
            <w:pPr>
              <w:pStyle w:val="0"/>
            </w:pPr>
            <w:r>
              <w:rPr>
                <w:sz w:val="20"/>
              </w:rPr>
              <w:t xml:space="preserve">Старшая медицинская сестра</w:t>
            </w:r>
          </w:p>
        </w:tc>
        <w:tc>
          <w:tcPr>
            <w:tcW w:w="1354" w:type="dxa"/>
          </w:tcPr>
          <w:p>
            <w:pPr>
              <w:pStyle w:val="0"/>
              <w:jc w:val="center"/>
            </w:pPr>
            <w:r>
              <w:rPr>
                <w:sz w:val="20"/>
              </w:rPr>
              <w:t xml:space="preserve">1,0</w:t>
            </w:r>
          </w:p>
        </w:tc>
        <w:tc>
          <w:tcPr>
            <w:tcW w:w="1354" w:type="dxa"/>
          </w:tcPr>
          <w:p>
            <w:pPr>
              <w:pStyle w:val="0"/>
              <w:jc w:val="center"/>
            </w:pPr>
            <w:r>
              <w:rPr>
                <w:sz w:val="20"/>
              </w:rPr>
              <w:t xml:space="preserve">1,0</w:t>
            </w:r>
          </w:p>
        </w:tc>
        <w:tc>
          <w:tcPr>
            <w:tcW w:w="664" w:type="dxa"/>
          </w:tcPr>
          <w:p>
            <w:pPr>
              <w:pStyle w:val="0"/>
              <w:jc w:val="center"/>
            </w:pPr>
            <w:r>
              <w:rPr>
                <w:sz w:val="20"/>
              </w:rPr>
              <w:t xml:space="preserve">1,0</w:t>
            </w:r>
          </w:p>
        </w:tc>
        <w:tc>
          <w:tcPr>
            <w:tcW w:w="1099" w:type="dxa"/>
          </w:tcPr>
          <w:p>
            <w:pPr>
              <w:pStyle w:val="0"/>
              <w:jc w:val="center"/>
            </w:pPr>
            <w:r>
              <w:rPr>
                <w:sz w:val="20"/>
              </w:rPr>
              <w:t xml:space="preserve">1,0</w:t>
            </w:r>
          </w:p>
        </w:tc>
        <w:tc>
          <w:tcPr>
            <w:tcW w:w="1174" w:type="dxa"/>
          </w:tcPr>
          <w:p>
            <w:pPr>
              <w:pStyle w:val="0"/>
              <w:jc w:val="center"/>
            </w:pPr>
            <w:r>
              <w:rPr>
                <w:sz w:val="20"/>
              </w:rPr>
              <w:t xml:space="preserve">0</w:t>
            </w:r>
          </w:p>
        </w:tc>
      </w:tr>
      <w:tr>
        <w:tc>
          <w:tcPr>
            <w:tcW w:w="454" w:type="dxa"/>
          </w:tcPr>
          <w:p>
            <w:pPr>
              <w:pStyle w:val="0"/>
            </w:pPr>
            <w:r>
              <w:rPr>
                <w:sz w:val="20"/>
              </w:rPr>
              <w:t xml:space="preserve">10</w:t>
            </w:r>
          </w:p>
        </w:tc>
        <w:tc>
          <w:tcPr>
            <w:tcW w:w="2959" w:type="dxa"/>
          </w:tcPr>
          <w:p>
            <w:pPr>
              <w:pStyle w:val="0"/>
            </w:pPr>
            <w:r>
              <w:rPr>
                <w:sz w:val="20"/>
              </w:rPr>
              <w:t xml:space="preserve">Медицинская сестра по массажу</w:t>
            </w:r>
          </w:p>
        </w:tc>
        <w:tc>
          <w:tcPr>
            <w:tcW w:w="1354" w:type="dxa"/>
          </w:tcPr>
          <w:p>
            <w:pPr>
              <w:pStyle w:val="0"/>
              <w:jc w:val="center"/>
            </w:pPr>
            <w:r>
              <w:rPr>
                <w:sz w:val="20"/>
              </w:rPr>
              <w:t xml:space="preserve">1,5</w:t>
            </w:r>
          </w:p>
        </w:tc>
        <w:tc>
          <w:tcPr>
            <w:tcW w:w="1354" w:type="dxa"/>
          </w:tcPr>
          <w:p>
            <w:pPr>
              <w:pStyle w:val="0"/>
              <w:jc w:val="center"/>
            </w:pPr>
            <w:r>
              <w:rPr>
                <w:sz w:val="20"/>
              </w:rPr>
              <w:t xml:space="preserve">1,0</w:t>
            </w:r>
          </w:p>
        </w:tc>
        <w:tc>
          <w:tcPr>
            <w:tcW w:w="664" w:type="dxa"/>
          </w:tcPr>
          <w:p>
            <w:pPr>
              <w:pStyle w:val="0"/>
              <w:jc w:val="center"/>
            </w:pPr>
            <w:r>
              <w:rPr>
                <w:sz w:val="20"/>
              </w:rPr>
              <w:t xml:space="preserve">1,0</w:t>
            </w:r>
          </w:p>
        </w:tc>
        <w:tc>
          <w:tcPr>
            <w:tcW w:w="1099" w:type="dxa"/>
          </w:tcPr>
          <w:p>
            <w:pPr>
              <w:pStyle w:val="0"/>
              <w:jc w:val="center"/>
            </w:pPr>
            <w:r>
              <w:rPr>
                <w:sz w:val="20"/>
              </w:rPr>
              <w:t xml:space="preserve">0</w:t>
            </w:r>
          </w:p>
        </w:tc>
        <w:tc>
          <w:tcPr>
            <w:tcW w:w="1174" w:type="dxa"/>
          </w:tcPr>
          <w:p>
            <w:pPr>
              <w:pStyle w:val="0"/>
              <w:jc w:val="center"/>
            </w:pPr>
            <w:r>
              <w:rPr>
                <w:sz w:val="20"/>
              </w:rPr>
              <w:t xml:space="preserve">33</w:t>
            </w:r>
          </w:p>
        </w:tc>
      </w:tr>
      <w:tr>
        <w:tc>
          <w:tcPr>
            <w:gridSpan w:val="7"/>
            <w:tcW w:w="9058" w:type="dxa"/>
          </w:tcPr>
          <w:p>
            <w:pPr>
              <w:pStyle w:val="0"/>
              <w:outlineLvl w:val="2"/>
            </w:pPr>
            <w:r>
              <w:rPr>
                <w:sz w:val="20"/>
              </w:rPr>
              <w:t xml:space="preserve">31. КГБУЗ "Красноярская межрайонная детская клиническая больница N 1", количество выездных патронажных бригад ПМП детям - 1 ед.</w:t>
            </w:r>
          </w:p>
        </w:tc>
      </w:tr>
      <w:tr>
        <w:tc>
          <w:tcPr>
            <w:gridSpan w:val="7"/>
            <w:tcW w:w="9058" w:type="dxa"/>
          </w:tcPr>
          <w:p>
            <w:pPr>
              <w:pStyle w:val="0"/>
              <w:outlineLvl w:val="3"/>
            </w:pPr>
            <w:r>
              <w:rPr>
                <w:sz w:val="20"/>
              </w:rPr>
              <w:t xml:space="preserve">Выездная патронажная бригада ПМП детям</w:t>
            </w:r>
          </w:p>
        </w:tc>
      </w:tr>
      <w:tr>
        <w:tc>
          <w:tcPr>
            <w:tcW w:w="454" w:type="dxa"/>
          </w:tcPr>
          <w:p>
            <w:pPr>
              <w:pStyle w:val="0"/>
            </w:pPr>
            <w:r>
              <w:rPr>
                <w:sz w:val="20"/>
              </w:rPr>
              <w:t xml:space="preserve">1</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1,0</w:t>
            </w:r>
          </w:p>
        </w:tc>
        <w:tc>
          <w:tcPr>
            <w:tcW w:w="664" w:type="dxa"/>
          </w:tcPr>
          <w:p>
            <w:pPr>
              <w:pStyle w:val="0"/>
              <w:jc w:val="center"/>
            </w:pPr>
            <w:r>
              <w:rPr>
                <w:sz w:val="20"/>
              </w:rPr>
              <w:t xml:space="preserve">1,0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2</w:t>
            </w:r>
          </w:p>
        </w:tc>
        <w:tc>
          <w:tcPr>
            <w:tcW w:w="2959" w:type="dxa"/>
          </w:tcPr>
          <w:p>
            <w:pPr>
              <w:pStyle w:val="0"/>
            </w:pPr>
            <w:r>
              <w:rPr>
                <w:sz w:val="20"/>
              </w:rPr>
              <w:t xml:space="preserve">Средний медицинский персонал</w:t>
            </w:r>
          </w:p>
        </w:tc>
        <w:tc>
          <w:tcPr>
            <w:tcW w:w="1354" w:type="dxa"/>
          </w:tcPr>
          <w:p>
            <w:pPr>
              <w:pStyle w:val="0"/>
              <w:jc w:val="center"/>
            </w:pPr>
            <w:r>
              <w:rPr>
                <w:sz w:val="20"/>
              </w:rPr>
              <w:t xml:space="preserve">1,0</w:t>
            </w:r>
          </w:p>
        </w:tc>
        <w:tc>
          <w:tcPr>
            <w:tcW w:w="1354" w:type="dxa"/>
          </w:tcPr>
          <w:p>
            <w:pPr>
              <w:pStyle w:val="0"/>
              <w:jc w:val="center"/>
            </w:pPr>
            <w:r>
              <w:rPr>
                <w:sz w:val="20"/>
              </w:rPr>
              <w:t xml:space="preserve">1,0</w:t>
            </w:r>
          </w:p>
        </w:tc>
        <w:tc>
          <w:tcPr>
            <w:tcW w:w="664" w:type="dxa"/>
          </w:tcPr>
          <w:p>
            <w:pPr>
              <w:pStyle w:val="0"/>
              <w:jc w:val="center"/>
            </w:pPr>
            <w:r>
              <w:rPr>
                <w:sz w:val="20"/>
              </w:rPr>
              <w:t xml:space="preserve">1,0</w:t>
            </w:r>
          </w:p>
        </w:tc>
        <w:tc>
          <w:tcPr>
            <w:tcW w:w="1099" w:type="dxa"/>
          </w:tcPr>
          <w:p>
            <w:pPr>
              <w:pStyle w:val="0"/>
              <w:jc w:val="center"/>
            </w:pPr>
            <w:r>
              <w:rPr>
                <w:sz w:val="20"/>
              </w:rPr>
              <w:t xml:space="preserve">1,0</w:t>
            </w:r>
          </w:p>
        </w:tc>
        <w:tc>
          <w:tcPr>
            <w:tcW w:w="1174" w:type="dxa"/>
          </w:tcPr>
          <w:p>
            <w:pPr>
              <w:pStyle w:val="0"/>
              <w:jc w:val="center"/>
            </w:pPr>
            <w:r>
              <w:rPr>
                <w:sz w:val="20"/>
              </w:rPr>
              <w:t xml:space="preserve">0</w:t>
            </w:r>
          </w:p>
        </w:tc>
      </w:tr>
      <w:tr>
        <w:tc>
          <w:tcPr>
            <w:tcW w:w="454" w:type="dxa"/>
          </w:tcPr>
          <w:p>
            <w:pPr>
              <w:pStyle w:val="0"/>
            </w:pPr>
            <w:r>
              <w:rPr>
                <w:sz w:val="20"/>
              </w:rPr>
              <w:t xml:space="preserve">3</w:t>
            </w:r>
          </w:p>
        </w:tc>
        <w:tc>
          <w:tcPr>
            <w:tcW w:w="2959" w:type="dxa"/>
          </w:tcPr>
          <w:p>
            <w:pPr>
              <w:pStyle w:val="0"/>
            </w:pPr>
            <w:r>
              <w:rPr>
                <w:sz w:val="20"/>
              </w:rPr>
              <w:t xml:space="preserve">Младший медицинский персонал</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4</w:t>
            </w:r>
          </w:p>
        </w:tc>
        <w:tc>
          <w:tcPr>
            <w:tcW w:w="2959" w:type="dxa"/>
          </w:tcPr>
          <w:p>
            <w:pPr>
              <w:pStyle w:val="0"/>
            </w:pPr>
            <w:r>
              <w:rPr>
                <w:sz w:val="20"/>
              </w:rPr>
              <w:t xml:space="preserve">Прочий персонал (медицинский психолог)</w:t>
            </w:r>
          </w:p>
        </w:tc>
        <w:tc>
          <w:tcPr>
            <w:tcW w:w="1354" w:type="dxa"/>
          </w:tcPr>
          <w:p>
            <w:pPr>
              <w:pStyle w:val="0"/>
              <w:jc w:val="center"/>
            </w:pPr>
            <w:r>
              <w:rPr>
                <w:sz w:val="20"/>
              </w:rPr>
              <w:t xml:space="preserve">1,5</w:t>
            </w:r>
          </w:p>
        </w:tc>
        <w:tc>
          <w:tcPr>
            <w:tcW w:w="1354" w:type="dxa"/>
          </w:tcPr>
          <w:p>
            <w:pPr>
              <w:pStyle w:val="0"/>
              <w:jc w:val="center"/>
            </w:pPr>
            <w:r>
              <w:rPr>
                <w:sz w:val="20"/>
              </w:rPr>
              <w:t xml:space="preserve">1,5</w:t>
            </w:r>
          </w:p>
        </w:tc>
        <w:tc>
          <w:tcPr>
            <w:tcW w:w="664" w:type="dxa"/>
          </w:tcPr>
          <w:p>
            <w:pPr>
              <w:pStyle w:val="0"/>
              <w:jc w:val="center"/>
            </w:pPr>
            <w:r>
              <w:rPr>
                <w:sz w:val="20"/>
              </w:rPr>
              <w:t xml:space="preserve">2,0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gridSpan w:val="7"/>
            <w:tcW w:w="9058" w:type="dxa"/>
          </w:tcPr>
          <w:p>
            <w:pPr>
              <w:pStyle w:val="0"/>
              <w:outlineLvl w:val="2"/>
            </w:pPr>
            <w:r>
              <w:rPr>
                <w:sz w:val="20"/>
              </w:rPr>
              <w:t xml:space="preserve">32. КГБУЗ "Красноярская межрайонная детская клиническая больница N 5", количество выездных патронажных бригад ПМП детям - 1 ед.</w:t>
            </w:r>
          </w:p>
        </w:tc>
      </w:tr>
      <w:tr>
        <w:tc>
          <w:tcPr>
            <w:gridSpan w:val="7"/>
            <w:tcW w:w="9058" w:type="dxa"/>
          </w:tcPr>
          <w:p>
            <w:pPr>
              <w:pStyle w:val="0"/>
              <w:outlineLvl w:val="3"/>
            </w:pPr>
            <w:r>
              <w:rPr>
                <w:sz w:val="20"/>
              </w:rPr>
              <w:t xml:space="preserve">Выездная патронажная бригада ПМП детям</w:t>
            </w:r>
          </w:p>
        </w:tc>
      </w:tr>
      <w:tr>
        <w:tc>
          <w:tcPr>
            <w:tcW w:w="454" w:type="dxa"/>
          </w:tcPr>
          <w:p>
            <w:pPr>
              <w:pStyle w:val="0"/>
            </w:pPr>
            <w:r>
              <w:rPr>
                <w:sz w:val="20"/>
              </w:rPr>
              <w:t xml:space="preserve">1</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1,0</w:t>
            </w:r>
          </w:p>
        </w:tc>
        <w:tc>
          <w:tcPr>
            <w:tcW w:w="664" w:type="dxa"/>
          </w:tcPr>
          <w:p>
            <w:pPr>
              <w:pStyle w:val="0"/>
              <w:jc w:val="center"/>
            </w:pPr>
            <w:r>
              <w:rPr>
                <w:sz w:val="20"/>
              </w:rPr>
              <w:t xml:space="preserve">1,0</w:t>
            </w:r>
          </w:p>
        </w:tc>
        <w:tc>
          <w:tcPr>
            <w:tcW w:w="1099" w:type="dxa"/>
          </w:tcPr>
          <w:p>
            <w:pPr>
              <w:pStyle w:val="0"/>
              <w:jc w:val="center"/>
            </w:pPr>
            <w:r>
              <w:rPr>
                <w:sz w:val="20"/>
              </w:rPr>
              <w:t xml:space="preserve">1,0</w:t>
            </w:r>
          </w:p>
        </w:tc>
        <w:tc>
          <w:tcPr>
            <w:tcW w:w="1174" w:type="dxa"/>
          </w:tcPr>
          <w:p>
            <w:pPr>
              <w:pStyle w:val="0"/>
              <w:jc w:val="center"/>
            </w:pPr>
            <w:r>
              <w:rPr>
                <w:sz w:val="20"/>
              </w:rPr>
              <w:t xml:space="preserve">0</w:t>
            </w:r>
          </w:p>
        </w:tc>
      </w:tr>
      <w:tr>
        <w:tc>
          <w:tcPr>
            <w:tcW w:w="454" w:type="dxa"/>
          </w:tcPr>
          <w:p>
            <w:pPr>
              <w:pStyle w:val="0"/>
            </w:pPr>
            <w:r>
              <w:rPr>
                <w:sz w:val="20"/>
              </w:rPr>
              <w:t xml:space="preserve">2</w:t>
            </w:r>
          </w:p>
        </w:tc>
        <w:tc>
          <w:tcPr>
            <w:tcW w:w="2959" w:type="dxa"/>
          </w:tcPr>
          <w:p>
            <w:pPr>
              <w:pStyle w:val="0"/>
            </w:pPr>
            <w:r>
              <w:rPr>
                <w:sz w:val="20"/>
              </w:rPr>
              <w:t xml:space="preserve">Врач - анестезиолог-реаниматолог</w:t>
            </w:r>
          </w:p>
        </w:tc>
        <w:tc>
          <w:tcPr>
            <w:tcW w:w="1354" w:type="dxa"/>
          </w:tcPr>
          <w:p>
            <w:pPr>
              <w:pStyle w:val="0"/>
              <w:jc w:val="center"/>
            </w:pPr>
            <w:r>
              <w:rPr>
                <w:sz w:val="20"/>
              </w:rPr>
              <w:t xml:space="preserve">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3</w:t>
            </w:r>
          </w:p>
        </w:tc>
        <w:tc>
          <w:tcPr>
            <w:tcW w:w="2959" w:type="dxa"/>
          </w:tcPr>
          <w:p>
            <w:pPr>
              <w:pStyle w:val="0"/>
            </w:pPr>
            <w:r>
              <w:rPr>
                <w:sz w:val="20"/>
              </w:rPr>
              <w:t xml:space="preserve">Средний медицинский персонал</w:t>
            </w:r>
          </w:p>
        </w:tc>
        <w:tc>
          <w:tcPr>
            <w:tcW w:w="1354" w:type="dxa"/>
          </w:tcPr>
          <w:p>
            <w:pPr>
              <w:pStyle w:val="0"/>
              <w:jc w:val="center"/>
            </w:pPr>
            <w:r>
              <w:rPr>
                <w:sz w:val="20"/>
              </w:rPr>
              <w:t xml:space="preserve">3,0</w:t>
            </w:r>
          </w:p>
        </w:tc>
        <w:tc>
          <w:tcPr>
            <w:tcW w:w="1354" w:type="dxa"/>
          </w:tcPr>
          <w:p>
            <w:pPr>
              <w:pStyle w:val="0"/>
              <w:jc w:val="center"/>
            </w:pPr>
            <w:r>
              <w:rPr>
                <w:sz w:val="20"/>
              </w:rPr>
              <w:t xml:space="preserve">1,0</w:t>
            </w:r>
          </w:p>
        </w:tc>
        <w:tc>
          <w:tcPr>
            <w:tcW w:w="664" w:type="dxa"/>
          </w:tcPr>
          <w:p>
            <w:pPr>
              <w:pStyle w:val="0"/>
              <w:jc w:val="center"/>
            </w:pPr>
            <w:r>
              <w:rPr>
                <w:sz w:val="20"/>
              </w:rPr>
              <w:t xml:space="preserve">1,0</w:t>
            </w:r>
          </w:p>
        </w:tc>
        <w:tc>
          <w:tcPr>
            <w:tcW w:w="1099" w:type="dxa"/>
          </w:tcPr>
          <w:p>
            <w:pPr>
              <w:pStyle w:val="0"/>
              <w:jc w:val="center"/>
            </w:pPr>
            <w:r>
              <w:rPr>
                <w:sz w:val="20"/>
              </w:rPr>
              <w:t xml:space="preserve">0</w:t>
            </w:r>
          </w:p>
        </w:tc>
        <w:tc>
          <w:tcPr>
            <w:tcW w:w="1174" w:type="dxa"/>
          </w:tcPr>
          <w:p>
            <w:pPr>
              <w:pStyle w:val="0"/>
              <w:jc w:val="center"/>
            </w:pPr>
            <w:r>
              <w:rPr>
                <w:sz w:val="20"/>
              </w:rPr>
              <w:t xml:space="preserve">67</w:t>
            </w:r>
          </w:p>
        </w:tc>
      </w:tr>
      <w:tr>
        <w:tc>
          <w:tcPr>
            <w:tcW w:w="454" w:type="dxa"/>
          </w:tcPr>
          <w:p>
            <w:pPr>
              <w:pStyle w:val="0"/>
            </w:pPr>
            <w:r>
              <w:rPr>
                <w:sz w:val="20"/>
              </w:rPr>
              <w:t xml:space="preserve">4</w:t>
            </w:r>
          </w:p>
        </w:tc>
        <w:tc>
          <w:tcPr>
            <w:tcW w:w="2959" w:type="dxa"/>
          </w:tcPr>
          <w:p>
            <w:pPr>
              <w:pStyle w:val="0"/>
            </w:pPr>
            <w:r>
              <w:rPr>
                <w:sz w:val="20"/>
              </w:rPr>
              <w:t xml:space="preserve">Прочий персонал (медицинский психолог)</w:t>
            </w:r>
          </w:p>
        </w:tc>
        <w:tc>
          <w:tcPr>
            <w:tcW w:w="1354" w:type="dxa"/>
          </w:tcPr>
          <w:p>
            <w:pPr>
              <w:pStyle w:val="0"/>
              <w:jc w:val="center"/>
            </w:pPr>
            <w:r>
              <w:rPr>
                <w:sz w:val="20"/>
              </w:rPr>
              <w:t xml:space="preserve">1,0</w:t>
            </w:r>
          </w:p>
        </w:tc>
        <w:tc>
          <w:tcPr>
            <w:tcW w:w="1354" w:type="dxa"/>
          </w:tcPr>
          <w:p>
            <w:pPr>
              <w:pStyle w:val="0"/>
              <w:jc w:val="center"/>
            </w:pPr>
            <w:r>
              <w:rPr>
                <w:sz w:val="20"/>
              </w:rPr>
              <w:t xml:space="preserve">1,0</w:t>
            </w:r>
          </w:p>
        </w:tc>
        <w:tc>
          <w:tcPr>
            <w:tcW w:w="664" w:type="dxa"/>
          </w:tcPr>
          <w:p>
            <w:pPr>
              <w:pStyle w:val="0"/>
              <w:jc w:val="center"/>
            </w:pPr>
            <w:r>
              <w:rPr>
                <w:sz w:val="20"/>
              </w:rPr>
              <w:t xml:space="preserve">1,0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5</w:t>
            </w:r>
          </w:p>
        </w:tc>
        <w:tc>
          <w:tcPr>
            <w:tcW w:w="2959" w:type="dxa"/>
          </w:tcPr>
          <w:p>
            <w:pPr>
              <w:pStyle w:val="0"/>
            </w:pPr>
            <w:r>
              <w:rPr>
                <w:sz w:val="20"/>
              </w:rPr>
              <w:t xml:space="preserve">Социальный работник</w:t>
            </w:r>
          </w:p>
        </w:tc>
        <w:tc>
          <w:tcPr>
            <w:tcW w:w="1354" w:type="dxa"/>
          </w:tcPr>
          <w:p>
            <w:pPr>
              <w:pStyle w:val="0"/>
              <w:jc w:val="center"/>
            </w:pPr>
            <w:r>
              <w:rPr>
                <w:sz w:val="20"/>
              </w:rPr>
              <w:t xml:space="preserve">0,5</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gridSpan w:val="7"/>
            <w:tcW w:w="9058" w:type="dxa"/>
          </w:tcPr>
          <w:p>
            <w:pPr>
              <w:pStyle w:val="0"/>
              <w:outlineLvl w:val="2"/>
            </w:pPr>
            <w:r>
              <w:rPr>
                <w:sz w:val="20"/>
              </w:rPr>
              <w:t xml:space="preserve">33. КГБУЗ "Красноярский краевой центр охраны материнства и детства N 2", количество выездных патронажных бригад ПМП детям - 1 ед.; количество паллиативных коек для детей - 2 койки</w:t>
            </w:r>
          </w:p>
        </w:tc>
      </w:tr>
      <w:tr>
        <w:tc>
          <w:tcPr>
            <w:gridSpan w:val="7"/>
            <w:tcW w:w="9058" w:type="dxa"/>
          </w:tcPr>
          <w:p>
            <w:pPr>
              <w:pStyle w:val="0"/>
              <w:outlineLvl w:val="3"/>
            </w:pPr>
            <w:r>
              <w:rPr>
                <w:sz w:val="20"/>
              </w:rPr>
              <w:t xml:space="preserve">Выездная патронажная бригада ПМП детям</w:t>
            </w:r>
          </w:p>
        </w:tc>
      </w:tr>
      <w:tr>
        <w:tc>
          <w:tcPr>
            <w:tcW w:w="454" w:type="dxa"/>
          </w:tcPr>
          <w:p>
            <w:pPr>
              <w:pStyle w:val="0"/>
            </w:pPr>
            <w:r>
              <w:rPr>
                <w:sz w:val="20"/>
              </w:rPr>
              <w:t xml:space="preserve">1</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0,5</w:t>
            </w:r>
          </w:p>
        </w:tc>
        <w:tc>
          <w:tcPr>
            <w:tcW w:w="664" w:type="dxa"/>
          </w:tcPr>
          <w:p>
            <w:pPr>
              <w:pStyle w:val="0"/>
              <w:jc w:val="center"/>
            </w:pPr>
            <w:r>
              <w:rPr>
                <w:sz w:val="20"/>
              </w:rPr>
              <w:t xml:space="preserve">0</w:t>
            </w:r>
          </w:p>
        </w:tc>
        <w:tc>
          <w:tcPr>
            <w:tcW w:w="1099" w:type="dxa"/>
          </w:tcPr>
          <w:p>
            <w:pPr>
              <w:pStyle w:val="0"/>
              <w:jc w:val="center"/>
            </w:pPr>
            <w:r>
              <w:rPr>
                <w:sz w:val="20"/>
              </w:rPr>
              <w:t xml:space="preserve">1,0</w:t>
            </w:r>
          </w:p>
        </w:tc>
        <w:tc>
          <w:tcPr>
            <w:tcW w:w="1174" w:type="dxa"/>
          </w:tcPr>
          <w:p>
            <w:pPr>
              <w:pStyle w:val="0"/>
              <w:jc w:val="center"/>
            </w:pPr>
            <w:r>
              <w:rPr>
                <w:sz w:val="20"/>
              </w:rPr>
              <w:t xml:space="preserve">50</w:t>
            </w:r>
          </w:p>
        </w:tc>
      </w:tr>
      <w:tr>
        <w:tc>
          <w:tcPr>
            <w:tcW w:w="454" w:type="dxa"/>
          </w:tcPr>
          <w:p>
            <w:pPr>
              <w:pStyle w:val="0"/>
            </w:pPr>
            <w:r>
              <w:rPr>
                <w:sz w:val="20"/>
              </w:rPr>
              <w:t xml:space="preserve">2</w:t>
            </w:r>
          </w:p>
        </w:tc>
        <w:tc>
          <w:tcPr>
            <w:tcW w:w="2959" w:type="dxa"/>
          </w:tcPr>
          <w:p>
            <w:pPr>
              <w:pStyle w:val="0"/>
            </w:pPr>
            <w:r>
              <w:rPr>
                <w:sz w:val="20"/>
              </w:rPr>
              <w:t xml:space="preserve">Средний медицинский персонал</w:t>
            </w:r>
          </w:p>
        </w:tc>
        <w:tc>
          <w:tcPr>
            <w:tcW w:w="1354" w:type="dxa"/>
          </w:tcPr>
          <w:p>
            <w:pPr>
              <w:pStyle w:val="0"/>
              <w:jc w:val="center"/>
            </w:pPr>
            <w:r>
              <w:rPr>
                <w:sz w:val="20"/>
              </w:rPr>
              <w:t xml:space="preserve">1,0</w:t>
            </w:r>
          </w:p>
        </w:tc>
        <w:tc>
          <w:tcPr>
            <w:tcW w:w="1354" w:type="dxa"/>
          </w:tcPr>
          <w:p>
            <w:pPr>
              <w:pStyle w:val="0"/>
              <w:jc w:val="center"/>
            </w:pPr>
            <w:r>
              <w:rPr>
                <w:sz w:val="20"/>
              </w:rPr>
              <w:t xml:space="preserve">1,0</w:t>
            </w:r>
          </w:p>
        </w:tc>
        <w:tc>
          <w:tcPr>
            <w:tcW w:w="664" w:type="dxa"/>
          </w:tcPr>
          <w:p>
            <w:pPr>
              <w:pStyle w:val="0"/>
              <w:jc w:val="center"/>
            </w:pPr>
            <w:r>
              <w:rPr>
                <w:sz w:val="20"/>
              </w:rPr>
              <w:t xml:space="preserve">1,0</w:t>
            </w:r>
          </w:p>
        </w:tc>
        <w:tc>
          <w:tcPr>
            <w:tcW w:w="1099" w:type="dxa"/>
          </w:tcPr>
          <w:p>
            <w:pPr>
              <w:pStyle w:val="0"/>
              <w:jc w:val="center"/>
            </w:pPr>
            <w:r>
              <w:rPr>
                <w:sz w:val="20"/>
              </w:rPr>
              <w:t xml:space="preserve">1,0</w:t>
            </w:r>
          </w:p>
        </w:tc>
        <w:tc>
          <w:tcPr>
            <w:tcW w:w="1174" w:type="dxa"/>
          </w:tcPr>
          <w:p>
            <w:pPr>
              <w:pStyle w:val="0"/>
              <w:jc w:val="center"/>
            </w:pPr>
            <w:r>
              <w:rPr>
                <w:sz w:val="20"/>
              </w:rPr>
              <w:t xml:space="preserve">0</w:t>
            </w:r>
          </w:p>
        </w:tc>
      </w:tr>
      <w:tr>
        <w:tc>
          <w:tcPr>
            <w:tcW w:w="454" w:type="dxa"/>
          </w:tcPr>
          <w:p>
            <w:pPr>
              <w:pStyle w:val="0"/>
            </w:pPr>
            <w:r>
              <w:rPr>
                <w:sz w:val="20"/>
              </w:rPr>
              <w:t xml:space="preserve">3</w:t>
            </w:r>
          </w:p>
        </w:tc>
        <w:tc>
          <w:tcPr>
            <w:tcW w:w="2959" w:type="dxa"/>
          </w:tcPr>
          <w:p>
            <w:pPr>
              <w:pStyle w:val="0"/>
            </w:pPr>
            <w:r>
              <w:rPr>
                <w:sz w:val="20"/>
              </w:rPr>
              <w:t xml:space="preserve">Прочий персонал (медицинский психолог)</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gridSpan w:val="7"/>
            <w:tcW w:w="9058" w:type="dxa"/>
          </w:tcPr>
          <w:p>
            <w:pPr>
              <w:pStyle w:val="0"/>
              <w:outlineLvl w:val="3"/>
            </w:pPr>
            <w:r>
              <w:rPr>
                <w:sz w:val="20"/>
              </w:rPr>
              <w:t xml:space="preserve">Паллиативные койки для детей</w:t>
            </w:r>
          </w:p>
        </w:tc>
      </w:tr>
      <w:tr>
        <w:tc>
          <w:tcPr>
            <w:tcW w:w="454" w:type="dxa"/>
          </w:tcPr>
          <w:p>
            <w:pPr>
              <w:pStyle w:val="0"/>
            </w:pPr>
            <w:r>
              <w:rPr>
                <w:sz w:val="20"/>
              </w:rPr>
              <w:t xml:space="preserve">1</w:t>
            </w:r>
          </w:p>
        </w:tc>
        <w:tc>
          <w:tcPr>
            <w:tcW w:w="2959" w:type="dxa"/>
          </w:tcPr>
          <w:p>
            <w:pPr>
              <w:pStyle w:val="0"/>
            </w:pPr>
            <w:r>
              <w:rPr>
                <w:sz w:val="20"/>
              </w:rPr>
              <w:t xml:space="preserve">Врач - анестезиолог-реаниматолог</w:t>
            </w:r>
          </w:p>
        </w:tc>
        <w:tc>
          <w:tcPr>
            <w:tcW w:w="1354" w:type="dxa"/>
          </w:tcPr>
          <w:p>
            <w:pPr>
              <w:pStyle w:val="0"/>
              <w:jc w:val="center"/>
            </w:pPr>
            <w:r>
              <w:rPr>
                <w:sz w:val="20"/>
              </w:rPr>
              <w:t xml:space="preserve">0,25</w:t>
            </w:r>
          </w:p>
        </w:tc>
        <w:tc>
          <w:tcPr>
            <w:tcW w:w="1354" w:type="dxa"/>
          </w:tcPr>
          <w:p>
            <w:pPr>
              <w:pStyle w:val="0"/>
              <w:jc w:val="center"/>
            </w:pPr>
            <w:r>
              <w:rPr>
                <w:sz w:val="20"/>
              </w:rPr>
              <w:t xml:space="preserve">0,25</w:t>
            </w:r>
          </w:p>
        </w:tc>
        <w:tc>
          <w:tcPr>
            <w:tcW w:w="664" w:type="dxa"/>
          </w:tcPr>
          <w:p>
            <w:pPr>
              <w:pStyle w:val="0"/>
              <w:jc w:val="center"/>
            </w:pPr>
            <w:r>
              <w:rPr>
                <w:sz w:val="20"/>
              </w:rPr>
              <w:t xml:space="preserve">1</w:t>
            </w:r>
          </w:p>
        </w:tc>
        <w:tc>
          <w:tcPr>
            <w:tcW w:w="1099" w:type="dxa"/>
          </w:tcPr>
          <w:p>
            <w:pPr>
              <w:pStyle w:val="0"/>
              <w:jc w:val="center"/>
            </w:pPr>
            <w:r>
              <w:rPr>
                <w:sz w:val="20"/>
              </w:rPr>
              <w:t xml:space="preserve">1,0</w:t>
            </w:r>
          </w:p>
        </w:tc>
        <w:tc>
          <w:tcPr>
            <w:tcW w:w="1174" w:type="dxa"/>
          </w:tcPr>
          <w:p>
            <w:pPr>
              <w:pStyle w:val="0"/>
              <w:jc w:val="center"/>
            </w:pPr>
            <w:r>
              <w:rPr>
                <w:sz w:val="20"/>
              </w:rPr>
              <w:t xml:space="preserve">0</w:t>
            </w:r>
          </w:p>
        </w:tc>
      </w:tr>
      <w:tr>
        <w:tc>
          <w:tcPr>
            <w:tcW w:w="454" w:type="dxa"/>
          </w:tcPr>
          <w:p>
            <w:pPr>
              <w:pStyle w:val="0"/>
            </w:pPr>
            <w:r>
              <w:rPr>
                <w:sz w:val="20"/>
              </w:rPr>
              <w:t xml:space="preserve">2</w:t>
            </w:r>
          </w:p>
        </w:tc>
        <w:tc>
          <w:tcPr>
            <w:tcW w:w="2959" w:type="dxa"/>
          </w:tcPr>
          <w:p>
            <w:pPr>
              <w:pStyle w:val="0"/>
            </w:pPr>
            <w:r>
              <w:rPr>
                <w:sz w:val="20"/>
              </w:rPr>
              <w:t xml:space="preserve">Медицинская сестра процедурной</w:t>
            </w:r>
          </w:p>
        </w:tc>
        <w:tc>
          <w:tcPr>
            <w:tcW w:w="1354" w:type="dxa"/>
          </w:tcPr>
          <w:p>
            <w:pPr>
              <w:pStyle w:val="0"/>
              <w:jc w:val="center"/>
            </w:pPr>
            <w:r>
              <w:rPr>
                <w:sz w:val="20"/>
              </w:rPr>
              <w:t xml:space="preserve">1,0</w:t>
            </w:r>
          </w:p>
        </w:tc>
        <w:tc>
          <w:tcPr>
            <w:tcW w:w="1354" w:type="dxa"/>
          </w:tcPr>
          <w:p>
            <w:pPr>
              <w:pStyle w:val="0"/>
              <w:jc w:val="center"/>
            </w:pPr>
            <w:r>
              <w:rPr>
                <w:sz w:val="20"/>
              </w:rPr>
              <w:t xml:space="preserve">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100</w:t>
            </w:r>
          </w:p>
        </w:tc>
      </w:tr>
      <w:tr>
        <w:tc>
          <w:tcPr>
            <w:tcW w:w="454" w:type="dxa"/>
          </w:tcPr>
          <w:p>
            <w:pPr>
              <w:pStyle w:val="0"/>
            </w:pPr>
            <w:r>
              <w:rPr>
                <w:sz w:val="20"/>
              </w:rPr>
              <w:t xml:space="preserve">3</w:t>
            </w:r>
          </w:p>
        </w:tc>
        <w:tc>
          <w:tcPr>
            <w:tcW w:w="2959" w:type="dxa"/>
          </w:tcPr>
          <w:p>
            <w:pPr>
              <w:pStyle w:val="0"/>
            </w:pPr>
            <w:r>
              <w:rPr>
                <w:sz w:val="20"/>
              </w:rPr>
              <w:t xml:space="preserve">Медицинская сестра палатная</w:t>
            </w:r>
          </w:p>
        </w:tc>
        <w:tc>
          <w:tcPr>
            <w:tcW w:w="1354" w:type="dxa"/>
          </w:tcPr>
          <w:p>
            <w:pPr>
              <w:pStyle w:val="0"/>
              <w:jc w:val="center"/>
            </w:pPr>
            <w:r>
              <w:rPr>
                <w:sz w:val="20"/>
              </w:rPr>
              <w:t xml:space="preserve">4,25</w:t>
            </w:r>
          </w:p>
        </w:tc>
        <w:tc>
          <w:tcPr>
            <w:tcW w:w="1354" w:type="dxa"/>
          </w:tcPr>
          <w:p>
            <w:pPr>
              <w:pStyle w:val="0"/>
              <w:jc w:val="center"/>
            </w:pPr>
            <w:r>
              <w:rPr>
                <w:sz w:val="20"/>
              </w:rPr>
              <w:t xml:space="preserve">4,25</w:t>
            </w:r>
          </w:p>
        </w:tc>
        <w:tc>
          <w:tcPr>
            <w:tcW w:w="664" w:type="dxa"/>
          </w:tcPr>
          <w:p>
            <w:pPr>
              <w:pStyle w:val="0"/>
              <w:jc w:val="center"/>
            </w:pPr>
            <w:r>
              <w:rPr>
                <w:sz w:val="20"/>
              </w:rPr>
              <w:t xml:space="preserve">4,0</w:t>
            </w:r>
          </w:p>
        </w:tc>
        <w:tc>
          <w:tcPr>
            <w:tcW w:w="1099" w:type="dxa"/>
          </w:tcPr>
          <w:p>
            <w:pPr>
              <w:pStyle w:val="0"/>
              <w:jc w:val="center"/>
            </w:pPr>
            <w:r>
              <w:rPr>
                <w:sz w:val="20"/>
              </w:rPr>
              <w:t xml:space="preserve">4,0</w:t>
            </w:r>
          </w:p>
        </w:tc>
        <w:tc>
          <w:tcPr>
            <w:tcW w:w="1174" w:type="dxa"/>
          </w:tcPr>
          <w:p>
            <w:pPr>
              <w:pStyle w:val="0"/>
              <w:jc w:val="center"/>
            </w:pPr>
            <w:r>
              <w:rPr>
                <w:sz w:val="20"/>
              </w:rPr>
              <w:t xml:space="preserve">0</w:t>
            </w:r>
          </w:p>
        </w:tc>
      </w:tr>
      <w:tr>
        <w:tc>
          <w:tcPr>
            <w:gridSpan w:val="7"/>
            <w:tcW w:w="9058" w:type="dxa"/>
          </w:tcPr>
          <w:p>
            <w:pPr>
              <w:pStyle w:val="0"/>
              <w:outlineLvl w:val="2"/>
            </w:pPr>
            <w:r>
              <w:rPr>
                <w:sz w:val="20"/>
              </w:rPr>
              <w:t xml:space="preserve">34. КГБУЗ "Канская межрайонная детская больница", количество выездных бригад ПМП детям - 1 ед.</w:t>
            </w:r>
          </w:p>
        </w:tc>
      </w:tr>
      <w:tr>
        <w:tc>
          <w:tcPr>
            <w:gridSpan w:val="7"/>
            <w:tcW w:w="9058" w:type="dxa"/>
          </w:tcPr>
          <w:p>
            <w:pPr>
              <w:pStyle w:val="0"/>
              <w:outlineLvl w:val="3"/>
            </w:pPr>
            <w:r>
              <w:rPr>
                <w:sz w:val="20"/>
              </w:rPr>
              <w:t xml:space="preserve">Выездная патронажная бригада ПМП детям</w:t>
            </w:r>
          </w:p>
        </w:tc>
      </w:tr>
      <w:tr>
        <w:tc>
          <w:tcPr>
            <w:tcW w:w="454" w:type="dxa"/>
          </w:tcPr>
          <w:p>
            <w:pPr>
              <w:pStyle w:val="0"/>
            </w:pPr>
            <w:r>
              <w:rPr>
                <w:sz w:val="20"/>
              </w:rPr>
              <w:t xml:space="preserve">1</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1,0</w:t>
            </w:r>
          </w:p>
        </w:tc>
        <w:tc>
          <w:tcPr>
            <w:tcW w:w="664" w:type="dxa"/>
          </w:tcPr>
          <w:p>
            <w:pPr>
              <w:pStyle w:val="0"/>
              <w:jc w:val="center"/>
            </w:pPr>
            <w:r>
              <w:rPr>
                <w:sz w:val="20"/>
              </w:rPr>
              <w:t xml:space="preserve">0</w:t>
            </w:r>
          </w:p>
        </w:tc>
        <w:tc>
          <w:tcPr>
            <w:tcW w:w="1099" w:type="dxa"/>
          </w:tcPr>
          <w:p>
            <w:pPr>
              <w:pStyle w:val="0"/>
              <w:jc w:val="center"/>
            </w:pPr>
            <w:r>
              <w:rPr>
                <w:sz w:val="20"/>
              </w:rPr>
              <w:t xml:space="preserve">1,0</w:t>
            </w:r>
          </w:p>
        </w:tc>
        <w:tc>
          <w:tcPr>
            <w:tcW w:w="1174" w:type="dxa"/>
          </w:tcPr>
          <w:p>
            <w:pPr>
              <w:pStyle w:val="0"/>
              <w:jc w:val="center"/>
            </w:pPr>
            <w:r>
              <w:rPr>
                <w:sz w:val="20"/>
              </w:rPr>
              <w:t xml:space="preserve">0</w:t>
            </w:r>
          </w:p>
        </w:tc>
      </w:tr>
      <w:tr>
        <w:tc>
          <w:tcPr>
            <w:tcW w:w="454" w:type="dxa"/>
          </w:tcPr>
          <w:p>
            <w:pPr>
              <w:pStyle w:val="0"/>
            </w:pPr>
            <w:r>
              <w:rPr>
                <w:sz w:val="20"/>
              </w:rPr>
              <w:t xml:space="preserve">2</w:t>
            </w:r>
          </w:p>
        </w:tc>
        <w:tc>
          <w:tcPr>
            <w:tcW w:w="2959" w:type="dxa"/>
          </w:tcPr>
          <w:p>
            <w:pPr>
              <w:pStyle w:val="0"/>
            </w:pPr>
            <w:r>
              <w:rPr>
                <w:sz w:val="20"/>
              </w:rPr>
              <w:t xml:space="preserve">Средний медицинский персонал</w:t>
            </w:r>
          </w:p>
        </w:tc>
        <w:tc>
          <w:tcPr>
            <w:tcW w:w="1354" w:type="dxa"/>
          </w:tcPr>
          <w:p>
            <w:pPr>
              <w:pStyle w:val="0"/>
              <w:jc w:val="center"/>
            </w:pPr>
            <w:r>
              <w:rPr>
                <w:sz w:val="20"/>
              </w:rPr>
              <w:t xml:space="preserve">1,0</w:t>
            </w:r>
          </w:p>
        </w:tc>
        <w:tc>
          <w:tcPr>
            <w:tcW w:w="1354" w:type="dxa"/>
          </w:tcPr>
          <w:p>
            <w:pPr>
              <w:pStyle w:val="0"/>
              <w:jc w:val="center"/>
            </w:pPr>
            <w:r>
              <w:rPr>
                <w:sz w:val="20"/>
              </w:rPr>
              <w:t xml:space="preserve">1,0</w:t>
            </w:r>
          </w:p>
        </w:tc>
        <w:tc>
          <w:tcPr>
            <w:tcW w:w="664" w:type="dxa"/>
          </w:tcPr>
          <w:p>
            <w:pPr>
              <w:pStyle w:val="0"/>
              <w:jc w:val="center"/>
            </w:pPr>
            <w:r>
              <w:rPr>
                <w:sz w:val="20"/>
              </w:rPr>
              <w:t xml:space="preserve">1,0</w:t>
            </w:r>
          </w:p>
        </w:tc>
        <w:tc>
          <w:tcPr>
            <w:tcW w:w="1099" w:type="dxa"/>
          </w:tcPr>
          <w:p>
            <w:pPr>
              <w:pStyle w:val="0"/>
              <w:jc w:val="center"/>
            </w:pPr>
            <w:r>
              <w:rPr>
                <w:sz w:val="20"/>
              </w:rPr>
              <w:t xml:space="preserve">1,0</w:t>
            </w:r>
          </w:p>
        </w:tc>
        <w:tc>
          <w:tcPr>
            <w:tcW w:w="1174" w:type="dxa"/>
          </w:tcPr>
          <w:p>
            <w:pPr>
              <w:pStyle w:val="0"/>
              <w:jc w:val="center"/>
            </w:pPr>
            <w:r>
              <w:rPr>
                <w:sz w:val="20"/>
              </w:rPr>
              <w:t xml:space="preserve">0</w:t>
            </w:r>
          </w:p>
        </w:tc>
      </w:tr>
      <w:tr>
        <w:tc>
          <w:tcPr>
            <w:tcW w:w="454" w:type="dxa"/>
          </w:tcPr>
          <w:p>
            <w:pPr>
              <w:pStyle w:val="0"/>
            </w:pPr>
            <w:r>
              <w:rPr>
                <w:sz w:val="20"/>
              </w:rPr>
              <w:t xml:space="preserve">3</w:t>
            </w:r>
          </w:p>
        </w:tc>
        <w:tc>
          <w:tcPr>
            <w:tcW w:w="2959" w:type="dxa"/>
          </w:tcPr>
          <w:p>
            <w:pPr>
              <w:pStyle w:val="0"/>
            </w:pPr>
            <w:r>
              <w:rPr>
                <w:sz w:val="20"/>
              </w:rPr>
              <w:t xml:space="preserve">Медицинский психолог</w:t>
            </w:r>
          </w:p>
        </w:tc>
        <w:tc>
          <w:tcPr>
            <w:tcW w:w="1354" w:type="dxa"/>
          </w:tcPr>
          <w:p>
            <w:pPr>
              <w:pStyle w:val="0"/>
              <w:jc w:val="center"/>
            </w:pPr>
            <w:r>
              <w:rPr>
                <w:sz w:val="20"/>
              </w:rPr>
              <w:t xml:space="preserve">1,0</w:t>
            </w:r>
          </w:p>
        </w:tc>
        <w:tc>
          <w:tcPr>
            <w:tcW w:w="1354" w:type="dxa"/>
          </w:tcPr>
          <w:p>
            <w:pPr>
              <w:pStyle w:val="0"/>
              <w:jc w:val="center"/>
            </w:pPr>
            <w:r>
              <w:rPr>
                <w:sz w:val="20"/>
              </w:rPr>
              <w:t xml:space="preserve">1,0</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tcW w:w="454" w:type="dxa"/>
          </w:tcPr>
          <w:p>
            <w:pPr>
              <w:pStyle w:val="0"/>
            </w:pPr>
            <w:r>
              <w:rPr>
                <w:sz w:val="20"/>
              </w:rPr>
              <w:t xml:space="preserve">4</w:t>
            </w:r>
          </w:p>
        </w:tc>
        <w:tc>
          <w:tcPr>
            <w:tcW w:w="2959" w:type="dxa"/>
          </w:tcPr>
          <w:p>
            <w:pPr>
              <w:pStyle w:val="0"/>
            </w:pPr>
            <w:r>
              <w:rPr>
                <w:sz w:val="20"/>
              </w:rPr>
              <w:t xml:space="preserve">Социальный работник</w:t>
            </w:r>
          </w:p>
        </w:tc>
        <w:tc>
          <w:tcPr>
            <w:tcW w:w="1354" w:type="dxa"/>
          </w:tcPr>
          <w:p>
            <w:pPr>
              <w:pStyle w:val="0"/>
              <w:jc w:val="center"/>
            </w:pPr>
            <w:r>
              <w:rPr>
                <w:sz w:val="20"/>
              </w:rPr>
              <w:t xml:space="preserve">0,5</w:t>
            </w:r>
          </w:p>
        </w:tc>
        <w:tc>
          <w:tcPr>
            <w:tcW w:w="1354" w:type="dxa"/>
          </w:tcPr>
          <w:p>
            <w:pPr>
              <w:pStyle w:val="0"/>
              <w:jc w:val="center"/>
            </w:pPr>
            <w:r>
              <w:rPr>
                <w:sz w:val="20"/>
              </w:rPr>
              <w:t xml:space="preserve">0,5</w:t>
            </w:r>
          </w:p>
        </w:tc>
        <w:tc>
          <w:tcPr>
            <w:tcW w:w="664" w:type="dxa"/>
          </w:tcPr>
          <w:p>
            <w:pPr>
              <w:pStyle w:val="0"/>
              <w:jc w:val="center"/>
            </w:pPr>
            <w:r>
              <w:rPr>
                <w:sz w:val="20"/>
              </w:rPr>
              <w:t xml:space="preserve">0</w:t>
            </w:r>
          </w:p>
        </w:tc>
        <w:tc>
          <w:tcPr>
            <w:tcW w:w="1099" w:type="dxa"/>
          </w:tcPr>
          <w:p>
            <w:pPr>
              <w:pStyle w:val="0"/>
              <w:jc w:val="center"/>
            </w:pPr>
            <w:r>
              <w:rPr>
                <w:sz w:val="20"/>
              </w:rPr>
              <w:t xml:space="preserve">0</w:t>
            </w:r>
          </w:p>
        </w:tc>
        <w:tc>
          <w:tcPr>
            <w:tcW w:w="1174" w:type="dxa"/>
          </w:tcPr>
          <w:p>
            <w:pPr>
              <w:pStyle w:val="0"/>
              <w:jc w:val="center"/>
            </w:pPr>
            <w:r>
              <w:rPr>
                <w:sz w:val="20"/>
              </w:rPr>
              <w:t xml:space="preserve">0</w:t>
            </w:r>
          </w:p>
        </w:tc>
      </w:tr>
      <w:tr>
        <w:tc>
          <w:tcPr>
            <w:gridSpan w:val="7"/>
            <w:tcW w:w="9058" w:type="dxa"/>
          </w:tcPr>
          <w:p>
            <w:pPr>
              <w:pStyle w:val="0"/>
              <w:outlineLvl w:val="2"/>
            </w:pPr>
            <w:r>
              <w:rPr>
                <w:sz w:val="20"/>
              </w:rPr>
              <w:t xml:space="preserve">35. КГБУЗ "Минусинская межрайонная больница", количество выездных бригад - 1 ед.</w:t>
            </w:r>
          </w:p>
        </w:tc>
      </w:tr>
      <w:tr>
        <w:tc>
          <w:tcPr>
            <w:gridSpan w:val="2"/>
            <w:tcW w:w="3413" w:type="dxa"/>
          </w:tcPr>
          <w:p>
            <w:pPr>
              <w:pStyle w:val="0"/>
              <w:outlineLvl w:val="3"/>
            </w:pPr>
            <w:r>
              <w:rPr>
                <w:sz w:val="20"/>
              </w:rPr>
              <w:t xml:space="preserve">Выездная патронажная бригада ПМП детям</w:t>
            </w:r>
          </w:p>
        </w:tc>
        <w:tc>
          <w:tcPr>
            <w:tcW w:w="1354" w:type="dxa"/>
          </w:tcPr>
          <w:p>
            <w:pPr>
              <w:pStyle w:val="0"/>
            </w:pPr>
            <w:r>
              <w:rPr>
                <w:sz w:val="20"/>
              </w:rPr>
            </w:r>
          </w:p>
        </w:tc>
        <w:tc>
          <w:tcPr>
            <w:tcW w:w="1354" w:type="dxa"/>
          </w:tcPr>
          <w:p>
            <w:pPr>
              <w:pStyle w:val="0"/>
            </w:pPr>
            <w:r>
              <w:rPr>
                <w:sz w:val="20"/>
              </w:rPr>
            </w:r>
          </w:p>
        </w:tc>
        <w:tc>
          <w:tcPr>
            <w:tcW w:w="664" w:type="dxa"/>
          </w:tcPr>
          <w:p>
            <w:pPr>
              <w:pStyle w:val="0"/>
            </w:pPr>
            <w:r>
              <w:rPr>
                <w:sz w:val="20"/>
              </w:rPr>
            </w:r>
          </w:p>
        </w:tc>
        <w:tc>
          <w:tcPr>
            <w:tcW w:w="1099" w:type="dxa"/>
          </w:tcPr>
          <w:p>
            <w:pPr>
              <w:pStyle w:val="0"/>
            </w:pPr>
            <w:r>
              <w:rPr>
                <w:sz w:val="20"/>
              </w:rPr>
            </w:r>
          </w:p>
        </w:tc>
        <w:tc>
          <w:tcPr>
            <w:tcW w:w="1174" w:type="dxa"/>
          </w:tcPr>
          <w:p>
            <w:pPr>
              <w:pStyle w:val="0"/>
            </w:pPr>
            <w:r>
              <w:rPr>
                <w:sz w:val="20"/>
              </w:rPr>
            </w:r>
          </w:p>
        </w:tc>
      </w:tr>
      <w:tr>
        <w:tc>
          <w:tcPr>
            <w:tcW w:w="454" w:type="dxa"/>
          </w:tcPr>
          <w:p>
            <w:pPr>
              <w:pStyle w:val="0"/>
            </w:pPr>
            <w:r>
              <w:rPr>
                <w:sz w:val="20"/>
              </w:rPr>
              <w:t xml:space="preserve">1</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0,5</w:t>
            </w:r>
          </w:p>
        </w:tc>
        <w:tc>
          <w:tcPr>
            <w:tcW w:w="664" w:type="dxa"/>
          </w:tcPr>
          <w:p>
            <w:pPr>
              <w:pStyle w:val="0"/>
              <w:jc w:val="center"/>
            </w:pPr>
            <w:r>
              <w:rPr>
                <w:sz w:val="20"/>
              </w:rPr>
              <w:t xml:space="preserve">1</w:t>
            </w:r>
          </w:p>
        </w:tc>
        <w:tc>
          <w:tcPr>
            <w:tcW w:w="1099" w:type="dxa"/>
          </w:tcPr>
          <w:p>
            <w:pPr>
              <w:pStyle w:val="0"/>
              <w:jc w:val="center"/>
            </w:pPr>
            <w:r>
              <w:rPr>
                <w:sz w:val="20"/>
              </w:rPr>
              <w:t xml:space="preserve">1</w:t>
            </w:r>
          </w:p>
        </w:tc>
        <w:tc>
          <w:tcPr>
            <w:tcW w:w="1174" w:type="dxa"/>
          </w:tcPr>
          <w:p>
            <w:pPr>
              <w:pStyle w:val="0"/>
              <w:jc w:val="center"/>
            </w:pPr>
            <w:r>
              <w:rPr>
                <w:sz w:val="20"/>
              </w:rPr>
              <w:t xml:space="preserve">50</w:t>
            </w:r>
          </w:p>
        </w:tc>
      </w:tr>
      <w:tr>
        <w:tc>
          <w:tcPr>
            <w:tcW w:w="454" w:type="dxa"/>
          </w:tcPr>
          <w:p>
            <w:pPr>
              <w:pStyle w:val="0"/>
            </w:pPr>
            <w:r>
              <w:rPr>
                <w:sz w:val="20"/>
              </w:rPr>
              <w:t xml:space="preserve">2</w:t>
            </w:r>
          </w:p>
        </w:tc>
        <w:tc>
          <w:tcPr>
            <w:tcW w:w="2959" w:type="dxa"/>
          </w:tcPr>
          <w:p>
            <w:pPr>
              <w:pStyle w:val="0"/>
            </w:pPr>
            <w:r>
              <w:rPr>
                <w:sz w:val="20"/>
              </w:rPr>
              <w:t xml:space="preserve">Средний медицинский персонал</w:t>
            </w:r>
          </w:p>
        </w:tc>
        <w:tc>
          <w:tcPr>
            <w:tcW w:w="1354" w:type="dxa"/>
          </w:tcPr>
          <w:p>
            <w:pPr>
              <w:pStyle w:val="0"/>
              <w:jc w:val="center"/>
            </w:pPr>
            <w:r>
              <w:rPr>
                <w:sz w:val="20"/>
              </w:rPr>
              <w:t xml:space="preserve">2,0</w:t>
            </w:r>
          </w:p>
        </w:tc>
        <w:tc>
          <w:tcPr>
            <w:tcW w:w="1354" w:type="dxa"/>
          </w:tcPr>
          <w:p>
            <w:pPr>
              <w:pStyle w:val="0"/>
              <w:jc w:val="center"/>
            </w:pPr>
            <w:r>
              <w:rPr>
                <w:sz w:val="20"/>
              </w:rPr>
              <w:t xml:space="preserve">0,25</w:t>
            </w:r>
          </w:p>
        </w:tc>
        <w:tc>
          <w:tcPr>
            <w:tcW w:w="664" w:type="dxa"/>
          </w:tcPr>
          <w:p>
            <w:pPr>
              <w:pStyle w:val="0"/>
              <w:jc w:val="center"/>
            </w:pPr>
            <w:r>
              <w:rPr>
                <w:sz w:val="20"/>
              </w:rPr>
              <w:t xml:space="preserve">1</w:t>
            </w:r>
          </w:p>
        </w:tc>
        <w:tc>
          <w:tcPr>
            <w:tcW w:w="1099" w:type="dxa"/>
          </w:tcPr>
          <w:p>
            <w:pPr>
              <w:pStyle w:val="0"/>
              <w:jc w:val="center"/>
            </w:pPr>
            <w:r>
              <w:rPr>
                <w:sz w:val="20"/>
              </w:rPr>
              <w:t xml:space="preserve">1</w:t>
            </w:r>
          </w:p>
        </w:tc>
        <w:tc>
          <w:tcPr>
            <w:tcW w:w="1174" w:type="dxa"/>
          </w:tcPr>
          <w:p>
            <w:pPr>
              <w:pStyle w:val="0"/>
              <w:jc w:val="center"/>
            </w:pPr>
            <w:r>
              <w:rPr>
                <w:sz w:val="20"/>
              </w:rPr>
              <w:t xml:space="preserve">75</w:t>
            </w:r>
          </w:p>
        </w:tc>
      </w:tr>
      <w:tr>
        <w:tc>
          <w:tcPr>
            <w:gridSpan w:val="7"/>
            <w:tcW w:w="9058" w:type="dxa"/>
          </w:tcPr>
          <w:p>
            <w:pPr>
              <w:pStyle w:val="0"/>
              <w:outlineLvl w:val="2"/>
            </w:pPr>
            <w:r>
              <w:rPr>
                <w:sz w:val="20"/>
              </w:rPr>
              <w:t xml:space="preserve">36. КГБУЗ "Норильская межрайонная детская больница"</w:t>
            </w:r>
          </w:p>
        </w:tc>
      </w:tr>
      <w:tr>
        <w:tc>
          <w:tcPr>
            <w:gridSpan w:val="2"/>
            <w:tcW w:w="3413" w:type="dxa"/>
          </w:tcPr>
          <w:p>
            <w:pPr>
              <w:pStyle w:val="0"/>
              <w:outlineLvl w:val="3"/>
            </w:pPr>
            <w:r>
              <w:rPr>
                <w:sz w:val="20"/>
              </w:rPr>
              <w:t xml:space="preserve">Выездная патронажная бригада</w:t>
            </w:r>
          </w:p>
        </w:tc>
        <w:tc>
          <w:tcPr>
            <w:tcW w:w="1354" w:type="dxa"/>
          </w:tcPr>
          <w:p>
            <w:pPr>
              <w:pStyle w:val="0"/>
            </w:pPr>
            <w:r>
              <w:rPr>
                <w:sz w:val="20"/>
              </w:rPr>
            </w:r>
          </w:p>
        </w:tc>
        <w:tc>
          <w:tcPr>
            <w:tcW w:w="1354" w:type="dxa"/>
          </w:tcPr>
          <w:p>
            <w:pPr>
              <w:pStyle w:val="0"/>
            </w:pPr>
            <w:r>
              <w:rPr>
                <w:sz w:val="20"/>
              </w:rPr>
            </w:r>
          </w:p>
        </w:tc>
        <w:tc>
          <w:tcPr>
            <w:tcW w:w="664" w:type="dxa"/>
          </w:tcPr>
          <w:p>
            <w:pPr>
              <w:pStyle w:val="0"/>
            </w:pPr>
            <w:r>
              <w:rPr>
                <w:sz w:val="20"/>
              </w:rPr>
            </w:r>
          </w:p>
        </w:tc>
        <w:tc>
          <w:tcPr>
            <w:tcW w:w="1099" w:type="dxa"/>
          </w:tcPr>
          <w:p>
            <w:pPr>
              <w:pStyle w:val="0"/>
            </w:pPr>
            <w:r>
              <w:rPr>
                <w:sz w:val="20"/>
              </w:rPr>
            </w:r>
          </w:p>
        </w:tc>
        <w:tc>
          <w:tcPr>
            <w:tcW w:w="1174" w:type="dxa"/>
          </w:tcPr>
          <w:p>
            <w:pPr>
              <w:pStyle w:val="0"/>
            </w:pPr>
            <w:r>
              <w:rPr>
                <w:sz w:val="20"/>
              </w:rPr>
            </w:r>
          </w:p>
        </w:tc>
      </w:tr>
      <w:tr>
        <w:tc>
          <w:tcPr>
            <w:tcW w:w="454" w:type="dxa"/>
          </w:tcPr>
          <w:p>
            <w:pPr>
              <w:pStyle w:val="0"/>
            </w:pPr>
            <w:r>
              <w:rPr>
                <w:sz w:val="20"/>
              </w:rPr>
              <w:t xml:space="preserve">1</w:t>
            </w:r>
          </w:p>
        </w:tc>
        <w:tc>
          <w:tcPr>
            <w:tcW w:w="2959" w:type="dxa"/>
          </w:tcPr>
          <w:p>
            <w:pPr>
              <w:pStyle w:val="0"/>
            </w:pPr>
            <w:r>
              <w:rPr>
                <w:sz w:val="20"/>
              </w:rPr>
              <w:t xml:space="preserve">Зав. выездной бригадой, врач по ПМП</w:t>
            </w:r>
          </w:p>
        </w:tc>
        <w:tc>
          <w:tcPr>
            <w:tcW w:w="1354" w:type="dxa"/>
          </w:tcPr>
          <w:p>
            <w:pPr>
              <w:pStyle w:val="0"/>
              <w:jc w:val="center"/>
            </w:pPr>
            <w:r>
              <w:rPr>
                <w:sz w:val="20"/>
              </w:rPr>
              <w:t xml:space="preserve">0,5</w:t>
            </w:r>
          </w:p>
        </w:tc>
        <w:tc>
          <w:tcPr>
            <w:tcW w:w="1354" w:type="dxa"/>
          </w:tcPr>
          <w:p>
            <w:pPr>
              <w:pStyle w:val="0"/>
              <w:jc w:val="center"/>
            </w:pPr>
            <w:r>
              <w:rPr>
                <w:sz w:val="20"/>
              </w:rPr>
              <w:t xml:space="preserve">0,25</w:t>
            </w:r>
          </w:p>
        </w:tc>
        <w:tc>
          <w:tcPr>
            <w:tcW w:w="664" w:type="dxa"/>
          </w:tcPr>
          <w:p>
            <w:pPr>
              <w:pStyle w:val="0"/>
              <w:jc w:val="center"/>
            </w:pPr>
            <w:r>
              <w:rPr>
                <w:sz w:val="20"/>
              </w:rPr>
              <w:t xml:space="preserve">1</w:t>
            </w:r>
          </w:p>
        </w:tc>
        <w:tc>
          <w:tcPr>
            <w:tcW w:w="1099" w:type="dxa"/>
          </w:tcPr>
          <w:p>
            <w:pPr>
              <w:pStyle w:val="0"/>
              <w:jc w:val="center"/>
            </w:pPr>
            <w:r>
              <w:rPr>
                <w:sz w:val="20"/>
              </w:rPr>
              <w:t xml:space="preserve">1</w:t>
            </w:r>
          </w:p>
        </w:tc>
        <w:tc>
          <w:tcPr>
            <w:tcW w:w="1174" w:type="dxa"/>
          </w:tcPr>
          <w:p>
            <w:pPr>
              <w:pStyle w:val="0"/>
              <w:jc w:val="center"/>
            </w:pPr>
            <w:r>
              <w:rPr>
                <w:sz w:val="20"/>
              </w:rPr>
              <w:t xml:space="preserve">50</w:t>
            </w:r>
          </w:p>
        </w:tc>
      </w:tr>
      <w:tr>
        <w:tc>
          <w:tcPr>
            <w:tcW w:w="454" w:type="dxa"/>
          </w:tcPr>
          <w:p>
            <w:pPr>
              <w:pStyle w:val="0"/>
            </w:pPr>
            <w:r>
              <w:rPr>
                <w:sz w:val="20"/>
              </w:rPr>
              <w:t xml:space="preserve">2</w:t>
            </w:r>
          </w:p>
        </w:tc>
        <w:tc>
          <w:tcPr>
            <w:tcW w:w="2959" w:type="dxa"/>
          </w:tcPr>
          <w:p>
            <w:pPr>
              <w:pStyle w:val="0"/>
            </w:pPr>
            <w:r>
              <w:rPr>
                <w:sz w:val="20"/>
              </w:rPr>
              <w:t xml:space="preserve">Врач по паллиативной медицинской помощи</w:t>
            </w:r>
          </w:p>
        </w:tc>
        <w:tc>
          <w:tcPr>
            <w:tcW w:w="1354" w:type="dxa"/>
          </w:tcPr>
          <w:p>
            <w:pPr>
              <w:pStyle w:val="0"/>
              <w:jc w:val="center"/>
            </w:pPr>
            <w:r>
              <w:rPr>
                <w:sz w:val="20"/>
              </w:rPr>
              <w:t xml:space="preserve">1,0</w:t>
            </w:r>
          </w:p>
        </w:tc>
        <w:tc>
          <w:tcPr>
            <w:tcW w:w="1354" w:type="dxa"/>
          </w:tcPr>
          <w:p>
            <w:pPr>
              <w:pStyle w:val="0"/>
              <w:jc w:val="center"/>
            </w:pPr>
            <w:r>
              <w:rPr>
                <w:sz w:val="20"/>
              </w:rPr>
              <w:t xml:space="preserve">1,0</w:t>
            </w:r>
          </w:p>
        </w:tc>
        <w:tc>
          <w:tcPr>
            <w:tcW w:w="664" w:type="dxa"/>
          </w:tcPr>
          <w:p>
            <w:pPr>
              <w:pStyle w:val="0"/>
              <w:jc w:val="center"/>
            </w:pPr>
            <w:r>
              <w:rPr>
                <w:sz w:val="20"/>
              </w:rPr>
              <w:t xml:space="preserve">3</w:t>
            </w:r>
          </w:p>
        </w:tc>
        <w:tc>
          <w:tcPr>
            <w:tcW w:w="1099" w:type="dxa"/>
          </w:tcPr>
          <w:p>
            <w:pPr>
              <w:pStyle w:val="0"/>
              <w:jc w:val="center"/>
            </w:pPr>
            <w:r>
              <w:rPr>
                <w:sz w:val="20"/>
              </w:rPr>
              <w:t xml:space="preserve">3</w:t>
            </w:r>
          </w:p>
        </w:tc>
        <w:tc>
          <w:tcPr>
            <w:tcW w:w="1174" w:type="dxa"/>
          </w:tcPr>
          <w:p>
            <w:pPr>
              <w:pStyle w:val="0"/>
              <w:jc w:val="center"/>
            </w:pPr>
            <w:r>
              <w:rPr>
                <w:sz w:val="20"/>
              </w:rPr>
              <w:t xml:space="preserve">0</w:t>
            </w:r>
          </w:p>
        </w:tc>
      </w:tr>
      <w:tr>
        <w:tc>
          <w:tcPr>
            <w:tcW w:w="454" w:type="dxa"/>
          </w:tcPr>
          <w:p>
            <w:pPr>
              <w:pStyle w:val="0"/>
            </w:pPr>
            <w:r>
              <w:rPr>
                <w:sz w:val="20"/>
              </w:rPr>
              <w:t xml:space="preserve">2</w:t>
            </w:r>
          </w:p>
        </w:tc>
        <w:tc>
          <w:tcPr>
            <w:tcW w:w="2959" w:type="dxa"/>
          </w:tcPr>
          <w:p>
            <w:pPr>
              <w:pStyle w:val="0"/>
            </w:pPr>
            <w:r>
              <w:rPr>
                <w:sz w:val="20"/>
              </w:rPr>
              <w:t xml:space="preserve">Старшая медицинская сестра</w:t>
            </w:r>
          </w:p>
        </w:tc>
        <w:tc>
          <w:tcPr>
            <w:tcW w:w="1354" w:type="dxa"/>
          </w:tcPr>
          <w:p>
            <w:pPr>
              <w:pStyle w:val="0"/>
              <w:jc w:val="center"/>
            </w:pPr>
            <w:r>
              <w:rPr>
                <w:sz w:val="20"/>
              </w:rPr>
              <w:t xml:space="preserve">0,5</w:t>
            </w:r>
          </w:p>
        </w:tc>
        <w:tc>
          <w:tcPr>
            <w:tcW w:w="1354" w:type="dxa"/>
          </w:tcPr>
          <w:p>
            <w:pPr>
              <w:pStyle w:val="0"/>
              <w:jc w:val="center"/>
            </w:pPr>
            <w:r>
              <w:rPr>
                <w:sz w:val="20"/>
              </w:rPr>
              <w:t xml:space="preserve">0,5</w:t>
            </w:r>
          </w:p>
        </w:tc>
        <w:tc>
          <w:tcPr>
            <w:tcW w:w="664" w:type="dxa"/>
          </w:tcPr>
          <w:p>
            <w:pPr>
              <w:pStyle w:val="0"/>
              <w:jc w:val="center"/>
            </w:pPr>
            <w:r>
              <w:rPr>
                <w:sz w:val="20"/>
              </w:rPr>
              <w:t xml:space="preserve">2</w:t>
            </w:r>
          </w:p>
        </w:tc>
        <w:tc>
          <w:tcPr>
            <w:tcW w:w="1099" w:type="dxa"/>
          </w:tcPr>
          <w:p>
            <w:pPr>
              <w:pStyle w:val="0"/>
              <w:jc w:val="center"/>
            </w:pPr>
            <w:r>
              <w:rPr>
                <w:sz w:val="20"/>
              </w:rPr>
              <w:t xml:space="preserve">2</w:t>
            </w:r>
          </w:p>
        </w:tc>
        <w:tc>
          <w:tcPr>
            <w:tcW w:w="1174" w:type="dxa"/>
          </w:tcPr>
          <w:p>
            <w:pPr>
              <w:pStyle w:val="0"/>
              <w:jc w:val="center"/>
            </w:pPr>
            <w:r>
              <w:rPr>
                <w:sz w:val="20"/>
              </w:rPr>
              <w:t xml:space="preserve">0</w:t>
            </w:r>
          </w:p>
        </w:tc>
      </w:tr>
      <w:tr>
        <w:tc>
          <w:tcPr>
            <w:tcW w:w="454" w:type="dxa"/>
          </w:tcPr>
          <w:p>
            <w:pPr>
              <w:pStyle w:val="0"/>
            </w:pPr>
            <w:r>
              <w:rPr>
                <w:sz w:val="20"/>
              </w:rPr>
              <w:t xml:space="preserve">3</w:t>
            </w:r>
          </w:p>
        </w:tc>
        <w:tc>
          <w:tcPr>
            <w:tcW w:w="2959" w:type="dxa"/>
          </w:tcPr>
          <w:p>
            <w:pPr>
              <w:pStyle w:val="0"/>
            </w:pPr>
            <w:r>
              <w:rPr>
                <w:sz w:val="20"/>
              </w:rPr>
              <w:t xml:space="preserve">Медицинская сестра</w:t>
            </w:r>
          </w:p>
        </w:tc>
        <w:tc>
          <w:tcPr>
            <w:tcW w:w="1354" w:type="dxa"/>
          </w:tcPr>
          <w:p>
            <w:pPr>
              <w:pStyle w:val="0"/>
              <w:jc w:val="center"/>
            </w:pPr>
            <w:r>
              <w:rPr>
                <w:sz w:val="20"/>
              </w:rPr>
              <w:t xml:space="preserve">2,0</w:t>
            </w:r>
          </w:p>
        </w:tc>
        <w:tc>
          <w:tcPr>
            <w:tcW w:w="1354" w:type="dxa"/>
          </w:tcPr>
          <w:p>
            <w:pPr>
              <w:pStyle w:val="0"/>
              <w:jc w:val="center"/>
            </w:pPr>
            <w:r>
              <w:rPr>
                <w:sz w:val="20"/>
              </w:rPr>
              <w:t xml:space="preserve">0,5</w:t>
            </w:r>
          </w:p>
        </w:tc>
        <w:tc>
          <w:tcPr>
            <w:tcW w:w="664" w:type="dxa"/>
          </w:tcPr>
          <w:p>
            <w:pPr>
              <w:pStyle w:val="0"/>
              <w:jc w:val="center"/>
            </w:pPr>
            <w:r>
              <w:rPr>
                <w:sz w:val="20"/>
              </w:rPr>
              <w:t xml:space="preserve">1</w:t>
            </w:r>
          </w:p>
        </w:tc>
        <w:tc>
          <w:tcPr>
            <w:tcW w:w="1099" w:type="dxa"/>
          </w:tcPr>
          <w:p>
            <w:pPr>
              <w:pStyle w:val="0"/>
              <w:jc w:val="center"/>
            </w:pPr>
            <w:r>
              <w:rPr>
                <w:sz w:val="20"/>
              </w:rPr>
              <w:t xml:space="preserve">1</w:t>
            </w:r>
          </w:p>
        </w:tc>
        <w:tc>
          <w:tcPr>
            <w:tcW w:w="1174" w:type="dxa"/>
          </w:tcPr>
          <w:p>
            <w:pPr>
              <w:pStyle w:val="0"/>
              <w:jc w:val="center"/>
            </w:pPr>
            <w:r>
              <w:rPr>
                <w:sz w:val="20"/>
              </w:rPr>
              <w:t xml:space="preserve">75</w:t>
            </w:r>
          </w:p>
        </w:tc>
      </w:tr>
    </w:tbl>
    <w:p>
      <w:pPr>
        <w:pStyle w:val="0"/>
        <w:jc w:val="both"/>
      </w:pPr>
      <w:r>
        <w:rPr>
          <w:sz w:val="20"/>
        </w:rPr>
      </w:r>
    </w:p>
    <w:p>
      <w:pPr>
        <w:pStyle w:val="0"/>
        <w:ind w:firstLine="540"/>
        <w:jc w:val="both"/>
      </w:pPr>
      <w:r>
        <w:rPr>
          <w:sz w:val="20"/>
        </w:rPr>
        <w:t xml:space="preserve">--------------------------------</w:t>
      </w:r>
    </w:p>
    <w:bookmarkStart w:id="4201" w:name="P4201"/>
    <w:bookmarkEnd w:id="4201"/>
    <w:p>
      <w:pPr>
        <w:pStyle w:val="0"/>
        <w:spacing w:before="200" w:line-rule="auto"/>
        <w:ind w:firstLine="540"/>
        <w:jc w:val="both"/>
      </w:pPr>
      <w:r>
        <w:rPr>
          <w:sz w:val="20"/>
        </w:rPr>
        <w:t xml:space="preserve">&lt;1&gt; Указываются медицинские специалисты конкретного структурного подразделения, оказывающего ПМП.</w:t>
      </w:r>
    </w:p>
    <w:bookmarkStart w:id="4202" w:name="P4202"/>
    <w:bookmarkEnd w:id="4202"/>
    <w:p>
      <w:pPr>
        <w:pStyle w:val="0"/>
        <w:spacing w:before="200" w:line-rule="auto"/>
        <w:ind w:firstLine="540"/>
        <w:jc w:val="both"/>
      </w:pPr>
      <w:r>
        <w:rPr>
          <w:sz w:val="20"/>
        </w:rPr>
        <w:t xml:space="preserve">&lt;2&gt; Кадровый дефицит рассчитывается исходя из соотношения количества занятых должностей и рекомендуемого норматива штатной численности, установленного </w:t>
      </w:r>
      <w:hyperlink w:history="0" r:id="rId33" w:tooltip="Приказ Минздрава России N 345н, Минтруда России N 372н от 31.05.2019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quot; (Зарегистрировано в Минюсте России 26.06.2019 N 55053) {КонсультантПлюс}">
        <w:r>
          <w:rPr>
            <w:sz w:val="20"/>
            <w:color w:val="0000ff"/>
          </w:rPr>
          <w:t xml:space="preserve">Приказом</w:t>
        </w:r>
      </w:hyperlink>
      <w:r>
        <w:rPr>
          <w:sz w:val="20"/>
        </w:rPr>
        <w:t xml:space="preserve"> Министерства здравоохранения Российской Федерации N 345н и Министерства труда и социальной защиты Российской Федерации N 372н от 31.05.2019 "Об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w:t>
      </w:r>
    </w:p>
    <w:p>
      <w:pPr>
        <w:pStyle w:val="0"/>
        <w:jc w:val="right"/>
      </w:pPr>
      <w:r>
        <w:rPr>
          <w:sz w:val="20"/>
        </w:rPr>
        <w:t xml:space="preserve">к региональной программе</w:t>
      </w:r>
    </w:p>
    <w:p>
      <w:pPr>
        <w:pStyle w:val="0"/>
        <w:jc w:val="right"/>
      </w:pPr>
      <w:r>
        <w:rPr>
          <w:sz w:val="20"/>
        </w:rPr>
        <w:t xml:space="preserve">Красноярского края</w:t>
      </w:r>
    </w:p>
    <w:p>
      <w:pPr>
        <w:pStyle w:val="0"/>
        <w:jc w:val="right"/>
      </w:pPr>
      <w:r>
        <w:rPr>
          <w:sz w:val="20"/>
        </w:rPr>
        <w:t xml:space="preserve">"Развитие системы</w:t>
      </w:r>
    </w:p>
    <w:p>
      <w:pPr>
        <w:pStyle w:val="0"/>
        <w:jc w:val="right"/>
      </w:pPr>
      <w:r>
        <w:rPr>
          <w:sz w:val="20"/>
        </w:rPr>
        <w:t xml:space="preserve">оказания паллиативной</w:t>
      </w:r>
    </w:p>
    <w:p>
      <w:pPr>
        <w:pStyle w:val="0"/>
        <w:jc w:val="right"/>
      </w:pPr>
      <w:r>
        <w:rPr>
          <w:sz w:val="20"/>
        </w:rPr>
        <w:t xml:space="preserve">медицинской помощи"</w:t>
      </w:r>
    </w:p>
    <w:p>
      <w:pPr>
        <w:pStyle w:val="0"/>
        <w:jc w:val="both"/>
      </w:pPr>
      <w:r>
        <w:rPr>
          <w:sz w:val="20"/>
        </w:rPr>
      </w:r>
    </w:p>
    <w:bookmarkStart w:id="4215" w:name="P4215"/>
    <w:bookmarkEnd w:id="4215"/>
    <w:p>
      <w:pPr>
        <w:pStyle w:val="2"/>
        <w:jc w:val="center"/>
      </w:pPr>
      <w:r>
        <w:rPr>
          <w:sz w:val="20"/>
        </w:rPr>
        <w:t xml:space="preserve">МЕРОПРИЯТИЯ РЕГИОНАЛЬНОЙ ПРОГРАММЫ КРАСНОЯРСКОГО КРАЯ</w:t>
      </w:r>
    </w:p>
    <w:p>
      <w:pPr>
        <w:pStyle w:val="2"/>
        <w:jc w:val="center"/>
      </w:pPr>
      <w:r>
        <w:rPr>
          <w:sz w:val="20"/>
        </w:rPr>
        <w:t xml:space="preserve">"РАЗВИТИЕ СИСТЕМЫ ОКАЗАНИЯ ПАЛЛИАТИВНОЙ МЕДИЦИНСКОЙ ПОМОЩИ"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44"/>
        <w:gridCol w:w="2509"/>
        <w:gridCol w:w="1639"/>
        <w:gridCol w:w="2494"/>
        <w:gridCol w:w="2438"/>
      </w:tblGrid>
      <w:tr>
        <w:tc>
          <w:tcPr>
            <w:tcW w:w="544" w:type="dxa"/>
          </w:tcPr>
          <w:p>
            <w:pPr>
              <w:pStyle w:val="0"/>
              <w:jc w:val="center"/>
            </w:pPr>
            <w:r>
              <w:rPr>
                <w:sz w:val="20"/>
              </w:rPr>
              <w:t xml:space="preserve">N п/п</w:t>
            </w:r>
          </w:p>
        </w:tc>
        <w:tc>
          <w:tcPr>
            <w:tcW w:w="2509" w:type="dxa"/>
          </w:tcPr>
          <w:p>
            <w:pPr>
              <w:pStyle w:val="0"/>
              <w:jc w:val="center"/>
            </w:pPr>
            <w:r>
              <w:rPr>
                <w:sz w:val="20"/>
              </w:rPr>
              <w:t xml:space="preserve">Наименование мероприятия</w:t>
            </w:r>
          </w:p>
        </w:tc>
        <w:tc>
          <w:tcPr>
            <w:tcW w:w="1639" w:type="dxa"/>
          </w:tcPr>
          <w:p>
            <w:pPr>
              <w:pStyle w:val="0"/>
              <w:jc w:val="center"/>
            </w:pPr>
            <w:r>
              <w:rPr>
                <w:sz w:val="20"/>
              </w:rPr>
              <w:t xml:space="preserve">Срок окончания реализации мероприятия</w:t>
            </w:r>
          </w:p>
        </w:tc>
        <w:tc>
          <w:tcPr>
            <w:tcW w:w="2494" w:type="dxa"/>
          </w:tcPr>
          <w:p>
            <w:pPr>
              <w:pStyle w:val="0"/>
              <w:jc w:val="center"/>
            </w:pPr>
            <w:r>
              <w:rPr>
                <w:sz w:val="20"/>
              </w:rPr>
              <w:t xml:space="preserve">Ответственный исполнитель</w:t>
            </w:r>
          </w:p>
        </w:tc>
        <w:tc>
          <w:tcPr>
            <w:tcW w:w="2438" w:type="dxa"/>
          </w:tcPr>
          <w:p>
            <w:pPr>
              <w:pStyle w:val="0"/>
              <w:jc w:val="center"/>
            </w:pPr>
            <w:r>
              <w:rPr>
                <w:sz w:val="20"/>
              </w:rPr>
              <w:t xml:space="preserve">Ожидаемый результат</w:t>
            </w:r>
          </w:p>
        </w:tc>
      </w:tr>
      <w:tr>
        <w:tc>
          <w:tcPr>
            <w:tcW w:w="544" w:type="dxa"/>
          </w:tcPr>
          <w:p>
            <w:pPr>
              <w:pStyle w:val="0"/>
              <w:jc w:val="center"/>
            </w:pPr>
            <w:r>
              <w:rPr>
                <w:sz w:val="20"/>
              </w:rPr>
              <w:t xml:space="preserve">1</w:t>
            </w:r>
          </w:p>
        </w:tc>
        <w:tc>
          <w:tcPr>
            <w:tcW w:w="2509" w:type="dxa"/>
          </w:tcPr>
          <w:p>
            <w:pPr>
              <w:pStyle w:val="0"/>
              <w:jc w:val="center"/>
            </w:pPr>
            <w:r>
              <w:rPr>
                <w:sz w:val="20"/>
              </w:rPr>
              <w:t xml:space="preserve">2</w:t>
            </w:r>
          </w:p>
        </w:tc>
        <w:tc>
          <w:tcPr>
            <w:tcW w:w="1639" w:type="dxa"/>
          </w:tcPr>
          <w:p>
            <w:pPr>
              <w:pStyle w:val="0"/>
              <w:jc w:val="center"/>
            </w:pPr>
            <w:r>
              <w:rPr>
                <w:sz w:val="20"/>
              </w:rPr>
              <w:t xml:space="preserve">3</w:t>
            </w:r>
          </w:p>
        </w:tc>
        <w:tc>
          <w:tcPr>
            <w:tcW w:w="2494" w:type="dxa"/>
          </w:tcPr>
          <w:p>
            <w:pPr>
              <w:pStyle w:val="0"/>
              <w:jc w:val="center"/>
            </w:pPr>
            <w:r>
              <w:rPr>
                <w:sz w:val="20"/>
              </w:rPr>
              <w:t xml:space="preserve">4</w:t>
            </w:r>
          </w:p>
        </w:tc>
        <w:tc>
          <w:tcPr>
            <w:tcW w:w="2438" w:type="dxa"/>
          </w:tcPr>
          <w:p>
            <w:pPr>
              <w:pStyle w:val="0"/>
              <w:jc w:val="center"/>
            </w:pPr>
            <w:r>
              <w:rPr>
                <w:sz w:val="20"/>
              </w:rPr>
              <w:t xml:space="preserve">5</w:t>
            </w:r>
          </w:p>
        </w:tc>
      </w:tr>
      <w:tr>
        <w:tc>
          <w:tcPr>
            <w:gridSpan w:val="5"/>
            <w:tcW w:w="9624" w:type="dxa"/>
          </w:tcPr>
          <w:p>
            <w:pPr>
              <w:pStyle w:val="0"/>
              <w:outlineLvl w:val="2"/>
            </w:pPr>
            <w:r>
              <w:rPr>
                <w:sz w:val="20"/>
              </w:rPr>
              <w:t xml:space="preserve">1. Создание кабинетов паллиативной медицинской помощи (далее - ПМП), отделений выездной патронажной ПМП для оказания ПМП в амбулаторных условиях, в том числе на дому, отделений ПМП для оказания ПМП в условиях дневного стационара и в стационарных условиях</w:t>
            </w:r>
          </w:p>
        </w:tc>
      </w:tr>
      <w:tr>
        <w:tc>
          <w:tcPr>
            <w:tcW w:w="544" w:type="dxa"/>
          </w:tcPr>
          <w:p>
            <w:pPr>
              <w:pStyle w:val="0"/>
            </w:pPr>
            <w:r>
              <w:rPr>
                <w:sz w:val="20"/>
              </w:rPr>
              <w:t xml:space="preserve">1.1</w:t>
            </w:r>
          </w:p>
        </w:tc>
        <w:tc>
          <w:tcPr>
            <w:tcW w:w="2509" w:type="dxa"/>
          </w:tcPr>
          <w:p>
            <w:pPr>
              <w:pStyle w:val="0"/>
            </w:pPr>
            <w:r>
              <w:rPr>
                <w:sz w:val="20"/>
              </w:rPr>
              <w:t xml:space="preserve">Открытие 1 паллиативной койки для пациентов, нуждающихся в оказании ПМП (далее - паллиативные пациенты), - детей на базе краевого государственного бюджетного учреждения здравоохранения (далее - КГБУЗ) "Минусинская районная больница"</w:t>
            </w:r>
          </w:p>
        </w:tc>
        <w:tc>
          <w:tcPr>
            <w:tcW w:w="1639" w:type="dxa"/>
          </w:tcPr>
          <w:p>
            <w:pPr>
              <w:pStyle w:val="0"/>
            </w:pPr>
            <w:r>
              <w:rPr>
                <w:sz w:val="20"/>
              </w:rPr>
              <w:t xml:space="preserve">31.12.2025</w:t>
            </w:r>
          </w:p>
        </w:tc>
        <w:tc>
          <w:tcPr>
            <w:tcW w:w="2494" w:type="dxa"/>
          </w:tcPr>
          <w:p>
            <w:pPr>
              <w:pStyle w:val="0"/>
            </w:pPr>
            <w:r>
              <w:rPr>
                <w:sz w:val="20"/>
              </w:rPr>
              <w:t xml:space="preserve">министерство здравоохранения Красноярского края (далее - министерство);</w:t>
            </w:r>
          </w:p>
          <w:p>
            <w:pPr>
              <w:pStyle w:val="0"/>
            </w:pPr>
            <w:r>
              <w:rPr>
                <w:sz w:val="20"/>
              </w:rPr>
              <w:t xml:space="preserve">руководитель медицинской организации, подведомственной министерству, участвующей в оказании ПМП (далее - руководитель краевого учреждения, краевое учреждение)</w:t>
            </w:r>
          </w:p>
        </w:tc>
        <w:tc>
          <w:tcPr>
            <w:tcW w:w="2438" w:type="dxa"/>
          </w:tcPr>
          <w:p>
            <w:pPr>
              <w:pStyle w:val="0"/>
            </w:pPr>
            <w:r>
              <w:rPr>
                <w:sz w:val="20"/>
              </w:rPr>
              <w:t xml:space="preserve">к 2025 году функционирует 1 паллиативная койка для паллиативных пациентов - детей на базе КГБУЗ "Минусинская районная больница"</w:t>
            </w:r>
          </w:p>
        </w:tc>
      </w:tr>
      <w:tr>
        <w:tc>
          <w:tcPr>
            <w:tcW w:w="544" w:type="dxa"/>
          </w:tcPr>
          <w:p>
            <w:pPr>
              <w:pStyle w:val="0"/>
            </w:pPr>
            <w:r>
              <w:rPr>
                <w:sz w:val="20"/>
              </w:rPr>
              <w:t xml:space="preserve">1.2</w:t>
            </w:r>
          </w:p>
        </w:tc>
        <w:tc>
          <w:tcPr>
            <w:tcW w:w="2509" w:type="dxa"/>
          </w:tcPr>
          <w:p>
            <w:pPr>
              <w:pStyle w:val="0"/>
            </w:pPr>
            <w:r>
              <w:rPr>
                <w:sz w:val="20"/>
              </w:rPr>
              <w:t xml:space="preserve">Открытие 1 (дополнительной) выездной патронажной бригады ПМП для паллиативных пациентов - детей на базе краевого государственного казенного учреждения здравоохранения (далее - КГКУЗ) "Красноярский краевой специализированный дом ребенка N 3"</w:t>
            </w:r>
          </w:p>
        </w:tc>
        <w:tc>
          <w:tcPr>
            <w:tcW w:w="1639" w:type="dxa"/>
          </w:tcPr>
          <w:p>
            <w:pPr>
              <w:pStyle w:val="0"/>
            </w:pPr>
            <w:r>
              <w:rPr>
                <w:sz w:val="20"/>
              </w:rPr>
              <w:t xml:space="preserve">31.12.2025</w:t>
            </w:r>
          </w:p>
        </w:tc>
        <w:tc>
          <w:tcPr>
            <w:tcW w:w="2494" w:type="dxa"/>
          </w:tcPr>
          <w:p>
            <w:pPr>
              <w:pStyle w:val="0"/>
            </w:pPr>
            <w:r>
              <w:rPr>
                <w:sz w:val="20"/>
              </w:rPr>
              <w:t xml:space="preserve">министерство;</w:t>
            </w:r>
          </w:p>
          <w:p>
            <w:pPr>
              <w:pStyle w:val="0"/>
            </w:pPr>
            <w:r>
              <w:rPr>
                <w:sz w:val="20"/>
              </w:rPr>
              <w:t xml:space="preserve">руководитель краевого учреждения</w:t>
            </w:r>
          </w:p>
        </w:tc>
        <w:tc>
          <w:tcPr>
            <w:tcW w:w="2438" w:type="dxa"/>
          </w:tcPr>
          <w:p>
            <w:pPr>
              <w:pStyle w:val="0"/>
            </w:pPr>
            <w:r>
              <w:rPr>
                <w:sz w:val="20"/>
              </w:rPr>
              <w:t xml:space="preserve">к 2025 году функционирует 1 дополнительная выездная патронажная бригада ПМП для паллиативных пациентов - детей на базе КГКУЗ "Красноярский краевой специализированный дом ребенка N 3"</w:t>
            </w:r>
          </w:p>
        </w:tc>
      </w:tr>
      <w:tr>
        <w:tc>
          <w:tcPr>
            <w:tcW w:w="544" w:type="dxa"/>
          </w:tcPr>
          <w:p>
            <w:pPr>
              <w:pStyle w:val="0"/>
            </w:pPr>
            <w:r>
              <w:rPr>
                <w:sz w:val="20"/>
              </w:rPr>
              <w:t xml:space="preserve">1.3</w:t>
            </w:r>
          </w:p>
        </w:tc>
        <w:tc>
          <w:tcPr>
            <w:tcW w:w="2509" w:type="dxa"/>
          </w:tcPr>
          <w:p>
            <w:pPr>
              <w:pStyle w:val="0"/>
            </w:pPr>
            <w:r>
              <w:rPr>
                <w:sz w:val="20"/>
              </w:rPr>
              <w:t xml:space="preserve">Открытие 1 кабинета ПМП для взрослых паллиативных пациентов на базе КГБУЗ "Кежемская районная больница"</w:t>
            </w:r>
          </w:p>
        </w:tc>
        <w:tc>
          <w:tcPr>
            <w:tcW w:w="1639" w:type="dxa"/>
          </w:tcPr>
          <w:p>
            <w:pPr>
              <w:pStyle w:val="0"/>
            </w:pPr>
            <w:r>
              <w:rPr>
                <w:sz w:val="20"/>
              </w:rPr>
              <w:t xml:space="preserve">31.12.2025</w:t>
            </w:r>
          </w:p>
        </w:tc>
        <w:tc>
          <w:tcPr>
            <w:tcW w:w="2494" w:type="dxa"/>
          </w:tcPr>
          <w:p>
            <w:pPr>
              <w:pStyle w:val="0"/>
            </w:pPr>
            <w:r>
              <w:rPr>
                <w:sz w:val="20"/>
              </w:rPr>
              <w:t xml:space="preserve">министерство;</w:t>
            </w:r>
          </w:p>
          <w:p>
            <w:pPr>
              <w:pStyle w:val="0"/>
            </w:pPr>
            <w:r>
              <w:rPr>
                <w:sz w:val="20"/>
              </w:rPr>
              <w:t xml:space="preserve">руководитель краевого учреждения</w:t>
            </w:r>
          </w:p>
        </w:tc>
        <w:tc>
          <w:tcPr>
            <w:tcW w:w="2438" w:type="dxa"/>
          </w:tcPr>
          <w:p>
            <w:pPr>
              <w:pStyle w:val="0"/>
            </w:pPr>
            <w:r>
              <w:rPr>
                <w:sz w:val="20"/>
              </w:rPr>
              <w:t xml:space="preserve">к 2025 году открыт 1 кабинет ПМП взрослым паллиативным пациентам на базе КГБУЗ "Кежемская районная больница"</w:t>
            </w:r>
          </w:p>
        </w:tc>
      </w:tr>
      <w:tr>
        <w:tc>
          <w:tcPr>
            <w:tcW w:w="544" w:type="dxa"/>
          </w:tcPr>
          <w:p>
            <w:pPr>
              <w:pStyle w:val="0"/>
            </w:pPr>
            <w:r>
              <w:rPr>
                <w:sz w:val="20"/>
              </w:rPr>
              <w:t xml:space="preserve">1.4</w:t>
            </w:r>
          </w:p>
        </w:tc>
        <w:tc>
          <w:tcPr>
            <w:tcW w:w="2509" w:type="dxa"/>
          </w:tcPr>
          <w:p>
            <w:pPr>
              <w:pStyle w:val="0"/>
            </w:pPr>
            <w:r>
              <w:rPr>
                <w:sz w:val="20"/>
              </w:rPr>
              <w:t xml:space="preserve">Открытие 30 паллиативных коек для взрослых паллиативных пациентов на базе краевых учреждений: КГБУЗ "Богучанская районная больница" (10 коек), КГБУЗ "Балахтинская районная больница" (15 коек), КГБУЗ "Лесосибирская межрайонная больница" (5 коек)</w:t>
            </w:r>
          </w:p>
        </w:tc>
        <w:tc>
          <w:tcPr>
            <w:tcW w:w="1639" w:type="dxa"/>
          </w:tcPr>
          <w:p>
            <w:pPr>
              <w:pStyle w:val="0"/>
            </w:pPr>
            <w:r>
              <w:rPr>
                <w:sz w:val="20"/>
              </w:rPr>
              <w:t xml:space="preserve">31.12.2026</w:t>
            </w:r>
          </w:p>
        </w:tc>
        <w:tc>
          <w:tcPr>
            <w:tcW w:w="2494" w:type="dxa"/>
          </w:tcPr>
          <w:p>
            <w:pPr>
              <w:pStyle w:val="0"/>
            </w:pPr>
            <w:r>
              <w:rPr>
                <w:sz w:val="20"/>
              </w:rPr>
              <w:t xml:space="preserve">министерство;</w:t>
            </w:r>
          </w:p>
          <w:p>
            <w:pPr>
              <w:pStyle w:val="0"/>
            </w:pPr>
            <w:r>
              <w:rPr>
                <w:sz w:val="20"/>
              </w:rPr>
              <w:t xml:space="preserve">руководители краевых учреждений</w:t>
            </w:r>
          </w:p>
        </w:tc>
        <w:tc>
          <w:tcPr>
            <w:tcW w:w="2438" w:type="dxa"/>
          </w:tcPr>
          <w:p>
            <w:pPr>
              <w:pStyle w:val="0"/>
            </w:pPr>
            <w:r>
              <w:rPr>
                <w:sz w:val="20"/>
              </w:rPr>
              <w:t xml:space="preserve">к 2026 году на территории Красноярского края дополнительно открыто не менее 30 паллиативных коек для взрослых паллиативных пациентов</w:t>
            </w:r>
          </w:p>
        </w:tc>
      </w:tr>
      <w:tr>
        <w:tc>
          <w:tcPr>
            <w:tcW w:w="544" w:type="dxa"/>
          </w:tcPr>
          <w:p>
            <w:pPr>
              <w:pStyle w:val="0"/>
            </w:pPr>
            <w:r>
              <w:rPr>
                <w:sz w:val="20"/>
              </w:rPr>
              <w:t xml:space="preserve">1.5</w:t>
            </w:r>
          </w:p>
        </w:tc>
        <w:tc>
          <w:tcPr>
            <w:tcW w:w="2509" w:type="dxa"/>
          </w:tcPr>
          <w:p>
            <w:pPr>
              <w:pStyle w:val="0"/>
            </w:pPr>
            <w:r>
              <w:rPr>
                <w:sz w:val="20"/>
              </w:rPr>
              <w:t xml:space="preserve">Открытие Центра паллиативной медицинской помощи на 60 коек по адресу: г. Красноярск, ул. Московская, 30 (структурное подразделение КГБУЗ "Красноярская межрайонная больница N 2")</w:t>
            </w:r>
          </w:p>
        </w:tc>
        <w:tc>
          <w:tcPr>
            <w:tcW w:w="1639" w:type="dxa"/>
          </w:tcPr>
          <w:p>
            <w:pPr>
              <w:pStyle w:val="0"/>
            </w:pPr>
            <w:r>
              <w:rPr>
                <w:sz w:val="20"/>
              </w:rPr>
              <w:t xml:space="preserve">31.12.2026</w:t>
            </w:r>
          </w:p>
        </w:tc>
        <w:tc>
          <w:tcPr>
            <w:tcW w:w="2494" w:type="dxa"/>
          </w:tcPr>
          <w:p>
            <w:pPr>
              <w:pStyle w:val="0"/>
            </w:pPr>
            <w:r>
              <w:rPr>
                <w:sz w:val="20"/>
              </w:rPr>
              <w:t xml:space="preserve">министерство;</w:t>
            </w:r>
          </w:p>
          <w:p>
            <w:pPr>
              <w:pStyle w:val="0"/>
            </w:pPr>
            <w:r>
              <w:rPr>
                <w:sz w:val="20"/>
              </w:rPr>
              <w:t xml:space="preserve">руководители краевых учреждений</w:t>
            </w:r>
          </w:p>
        </w:tc>
        <w:tc>
          <w:tcPr>
            <w:tcW w:w="2438" w:type="dxa"/>
          </w:tcPr>
          <w:p>
            <w:pPr>
              <w:pStyle w:val="0"/>
            </w:pPr>
            <w:r>
              <w:rPr>
                <w:sz w:val="20"/>
              </w:rPr>
              <w:t xml:space="preserve">к 2026 году открыт Центр паллиативной медицинской помощи взрослым с койками хосписа (30 коек) и отделением ПМП (30 коек) с койками респираторной поддержки на базе КГБУЗ "Красноярская межрайонная больница N 2"</w:t>
            </w:r>
          </w:p>
        </w:tc>
      </w:tr>
      <w:tr>
        <w:tc>
          <w:tcPr>
            <w:gridSpan w:val="5"/>
            <w:tcW w:w="9624" w:type="dxa"/>
          </w:tcPr>
          <w:p>
            <w:pPr>
              <w:pStyle w:val="0"/>
              <w:outlineLvl w:val="2"/>
            </w:pPr>
            <w:r>
              <w:rPr>
                <w:sz w:val="20"/>
              </w:rPr>
              <w:t xml:space="preserve">2. Укомплектование должностей медицинских работников в соответствии с квалификационными требованиями, с обеспечением прохождения обучения по дополнительным профессиональным программам по вопросам оказания ПМП</w:t>
            </w:r>
          </w:p>
        </w:tc>
      </w:tr>
      <w:tr>
        <w:tc>
          <w:tcPr>
            <w:tcW w:w="544" w:type="dxa"/>
          </w:tcPr>
          <w:p>
            <w:pPr>
              <w:pStyle w:val="0"/>
            </w:pPr>
            <w:r>
              <w:rPr>
                <w:sz w:val="20"/>
              </w:rPr>
              <w:t xml:space="preserve">2.1</w:t>
            </w:r>
          </w:p>
        </w:tc>
        <w:tc>
          <w:tcPr>
            <w:tcW w:w="2509" w:type="dxa"/>
          </w:tcPr>
          <w:p>
            <w:pPr>
              <w:pStyle w:val="0"/>
            </w:pPr>
            <w:r>
              <w:rPr>
                <w:sz w:val="20"/>
              </w:rPr>
              <w:t xml:space="preserve">Расчет потребности в медицинских работниках по оказанию ПМП</w:t>
            </w:r>
          </w:p>
        </w:tc>
        <w:tc>
          <w:tcPr>
            <w:tcW w:w="1639" w:type="dxa"/>
          </w:tcPr>
          <w:p>
            <w:pPr>
              <w:pStyle w:val="0"/>
            </w:pPr>
            <w:r>
              <w:rPr>
                <w:sz w:val="20"/>
              </w:rPr>
              <w:t xml:space="preserve">ежегодно до 2026 года</w:t>
            </w:r>
          </w:p>
        </w:tc>
        <w:tc>
          <w:tcPr>
            <w:tcW w:w="2494" w:type="dxa"/>
          </w:tcPr>
          <w:p>
            <w:pPr>
              <w:pStyle w:val="0"/>
            </w:pPr>
            <w:r>
              <w:rPr>
                <w:sz w:val="20"/>
              </w:rPr>
              <w:t xml:space="preserve">руководители краевых учреждений;</w:t>
            </w:r>
          </w:p>
          <w:p>
            <w:pPr>
              <w:pStyle w:val="0"/>
            </w:pPr>
            <w:r>
              <w:rPr>
                <w:sz w:val="20"/>
              </w:rPr>
              <w:t xml:space="preserve">министерство</w:t>
            </w:r>
          </w:p>
        </w:tc>
        <w:tc>
          <w:tcPr>
            <w:tcW w:w="2438" w:type="dxa"/>
          </w:tcPr>
          <w:p>
            <w:pPr>
              <w:pStyle w:val="0"/>
            </w:pPr>
            <w:r>
              <w:rPr>
                <w:sz w:val="20"/>
              </w:rPr>
              <w:t xml:space="preserve">определение потребности в медицинских работниках (в разрезе каждого краевого учреждения)</w:t>
            </w:r>
          </w:p>
        </w:tc>
      </w:tr>
      <w:tr>
        <w:tc>
          <w:tcPr>
            <w:tcW w:w="544" w:type="dxa"/>
          </w:tcPr>
          <w:p>
            <w:pPr>
              <w:pStyle w:val="0"/>
            </w:pPr>
            <w:r>
              <w:rPr>
                <w:sz w:val="20"/>
              </w:rPr>
              <w:t xml:space="preserve">2.2</w:t>
            </w:r>
          </w:p>
        </w:tc>
        <w:tc>
          <w:tcPr>
            <w:tcW w:w="2509" w:type="dxa"/>
          </w:tcPr>
          <w:p>
            <w:pPr>
              <w:pStyle w:val="0"/>
            </w:pPr>
            <w:r>
              <w:rPr>
                <w:sz w:val="20"/>
              </w:rPr>
              <w:t xml:space="preserve">Укомплектование должностей медицинских работников, оказывающих ПМП в краевых учреждениях</w:t>
            </w:r>
          </w:p>
        </w:tc>
        <w:tc>
          <w:tcPr>
            <w:tcW w:w="1639" w:type="dxa"/>
          </w:tcPr>
          <w:p>
            <w:pPr>
              <w:pStyle w:val="0"/>
            </w:pPr>
            <w:r>
              <w:rPr>
                <w:sz w:val="20"/>
              </w:rPr>
              <w:t xml:space="preserve">ежегодно до 2026 года</w:t>
            </w:r>
          </w:p>
        </w:tc>
        <w:tc>
          <w:tcPr>
            <w:tcW w:w="2494" w:type="dxa"/>
          </w:tcPr>
          <w:p>
            <w:pPr>
              <w:pStyle w:val="0"/>
            </w:pPr>
            <w:r>
              <w:rPr>
                <w:sz w:val="20"/>
              </w:rPr>
              <w:t xml:space="preserve">руководители краевых учреждений; министерство</w:t>
            </w:r>
          </w:p>
        </w:tc>
        <w:tc>
          <w:tcPr>
            <w:tcW w:w="2438" w:type="dxa"/>
          </w:tcPr>
          <w:p>
            <w:pPr>
              <w:pStyle w:val="0"/>
            </w:pPr>
            <w:r>
              <w:rPr>
                <w:sz w:val="20"/>
              </w:rPr>
              <w:t xml:space="preserve">к 2026 году 100% укомплектованность медицинским персоналом (при коэффициенте совместительства не более 1,3)</w:t>
            </w:r>
          </w:p>
        </w:tc>
      </w:tr>
      <w:tr>
        <w:tc>
          <w:tcPr>
            <w:tcW w:w="544" w:type="dxa"/>
          </w:tcPr>
          <w:p>
            <w:pPr>
              <w:pStyle w:val="0"/>
            </w:pPr>
            <w:r>
              <w:rPr>
                <w:sz w:val="20"/>
              </w:rPr>
              <w:t xml:space="preserve">2.3</w:t>
            </w:r>
          </w:p>
        </w:tc>
        <w:tc>
          <w:tcPr>
            <w:tcW w:w="2509" w:type="dxa"/>
          </w:tcPr>
          <w:p>
            <w:pPr>
              <w:pStyle w:val="0"/>
            </w:pPr>
            <w:r>
              <w:rPr>
                <w:sz w:val="20"/>
              </w:rPr>
              <w:t xml:space="preserve">Организация проведения образовательных семинаров по вопросам оказания ПМП</w:t>
            </w:r>
          </w:p>
        </w:tc>
        <w:tc>
          <w:tcPr>
            <w:tcW w:w="1639" w:type="dxa"/>
          </w:tcPr>
          <w:p>
            <w:pPr>
              <w:pStyle w:val="0"/>
            </w:pPr>
            <w:r>
              <w:rPr>
                <w:sz w:val="20"/>
              </w:rPr>
              <w:t xml:space="preserve">ежегодно в течение года по графику</w:t>
            </w:r>
          </w:p>
        </w:tc>
        <w:tc>
          <w:tcPr>
            <w:tcW w:w="2494" w:type="dxa"/>
          </w:tcPr>
          <w:p>
            <w:pPr>
              <w:pStyle w:val="0"/>
            </w:pPr>
            <w:r>
              <w:rPr>
                <w:sz w:val="20"/>
              </w:rPr>
              <w:t xml:space="preserve">министерство;</w:t>
            </w:r>
          </w:p>
          <w:p>
            <w:pPr>
              <w:pStyle w:val="0"/>
            </w:pPr>
            <w:r>
              <w:rPr>
                <w:sz w:val="20"/>
              </w:rPr>
              <w:t xml:space="preserve">руководители краевых учреждений</w:t>
            </w:r>
          </w:p>
        </w:tc>
        <w:tc>
          <w:tcPr>
            <w:tcW w:w="2438" w:type="dxa"/>
          </w:tcPr>
          <w:p>
            <w:pPr>
              <w:pStyle w:val="0"/>
            </w:pPr>
            <w:r>
              <w:rPr>
                <w:sz w:val="20"/>
              </w:rPr>
              <w:t xml:space="preserve">проведение не менее 1 образовательного семинара ежегодно</w:t>
            </w:r>
          </w:p>
        </w:tc>
      </w:tr>
      <w:tr>
        <w:tc>
          <w:tcPr>
            <w:tcW w:w="544" w:type="dxa"/>
          </w:tcPr>
          <w:p>
            <w:pPr>
              <w:pStyle w:val="0"/>
            </w:pPr>
            <w:r>
              <w:rPr>
                <w:sz w:val="20"/>
              </w:rPr>
              <w:t xml:space="preserve">2.4</w:t>
            </w:r>
          </w:p>
        </w:tc>
        <w:tc>
          <w:tcPr>
            <w:tcW w:w="2509" w:type="dxa"/>
          </w:tcPr>
          <w:p>
            <w:pPr>
              <w:pStyle w:val="0"/>
            </w:pPr>
            <w:r>
              <w:rPr>
                <w:sz w:val="20"/>
              </w:rPr>
              <w:t xml:space="preserve">Подготовка врачей по программам повышения квалификации по вопросам оказания ПМП на базе федерального государственного бюджетного образовательного учреждения высшего образования "Красноярский государственный медицинский университет имени проф. В.Ф. Войно-Ясенецкого" Министерства здравоохранения Российской Федерации" (далее - КрасГМУ)</w:t>
            </w:r>
          </w:p>
        </w:tc>
        <w:tc>
          <w:tcPr>
            <w:tcW w:w="1639" w:type="dxa"/>
          </w:tcPr>
          <w:p>
            <w:pPr>
              <w:pStyle w:val="0"/>
            </w:pPr>
            <w:r>
              <w:rPr>
                <w:sz w:val="20"/>
              </w:rPr>
              <w:t xml:space="preserve">ежегодно до 2026 года</w:t>
            </w:r>
          </w:p>
        </w:tc>
        <w:tc>
          <w:tcPr>
            <w:tcW w:w="2494" w:type="dxa"/>
          </w:tcPr>
          <w:p>
            <w:pPr>
              <w:pStyle w:val="0"/>
            </w:pPr>
            <w:r>
              <w:rPr>
                <w:sz w:val="20"/>
              </w:rPr>
              <w:t xml:space="preserve">руководители краевых учреждений;</w:t>
            </w:r>
          </w:p>
          <w:p>
            <w:pPr>
              <w:pStyle w:val="0"/>
            </w:pPr>
            <w:r>
              <w:rPr>
                <w:sz w:val="20"/>
              </w:rPr>
              <w:t xml:space="preserve">КрасГМУ </w:t>
            </w:r>
            <w:hyperlink w:history="0" w:anchor="P4443" w:tooltip="&lt;*&gt; Для указанного исполнителя мероприятие носит рекомендательный характер.">
              <w:r>
                <w:rPr>
                  <w:sz w:val="20"/>
                  <w:color w:val="0000ff"/>
                </w:rPr>
                <w:t xml:space="preserve">&lt;*&gt;</w:t>
              </w:r>
            </w:hyperlink>
            <w:r>
              <w:rPr>
                <w:sz w:val="20"/>
              </w:rPr>
              <w:t xml:space="preserve">;</w:t>
            </w:r>
          </w:p>
          <w:p>
            <w:pPr>
              <w:pStyle w:val="0"/>
            </w:pPr>
            <w:r>
              <w:rPr>
                <w:sz w:val="20"/>
              </w:rPr>
              <w:t xml:space="preserve">министерство</w:t>
            </w:r>
          </w:p>
        </w:tc>
        <w:tc>
          <w:tcPr>
            <w:tcW w:w="2438" w:type="dxa"/>
          </w:tcPr>
          <w:p>
            <w:pPr>
              <w:pStyle w:val="0"/>
            </w:pPr>
            <w:r>
              <w:rPr>
                <w:sz w:val="20"/>
              </w:rPr>
              <w:t xml:space="preserve">повышение квалификации по вопросам оказания ПМП не менее 10 врачей ежегодно</w:t>
            </w:r>
          </w:p>
        </w:tc>
      </w:tr>
      <w:tr>
        <w:tc>
          <w:tcPr>
            <w:tcW w:w="544" w:type="dxa"/>
          </w:tcPr>
          <w:p>
            <w:pPr>
              <w:pStyle w:val="0"/>
            </w:pPr>
            <w:r>
              <w:rPr>
                <w:sz w:val="20"/>
              </w:rPr>
              <w:t xml:space="preserve">2.5</w:t>
            </w:r>
          </w:p>
        </w:tc>
        <w:tc>
          <w:tcPr>
            <w:tcW w:w="2509" w:type="dxa"/>
          </w:tcPr>
          <w:p>
            <w:pPr>
              <w:pStyle w:val="0"/>
            </w:pPr>
            <w:r>
              <w:rPr>
                <w:sz w:val="20"/>
              </w:rPr>
              <w:t xml:space="preserve">Подготовка среднего медицинского персонала по программам повышения квалификации по вопросам оказания ПМП на базе краевого государственного бюджетного образовательного учреждения дополнительного профессионального образования "Красноярский краевой центр медицинского образования" (далее - КГБОУДПО ККЦМО)</w:t>
            </w:r>
          </w:p>
        </w:tc>
        <w:tc>
          <w:tcPr>
            <w:tcW w:w="1639" w:type="dxa"/>
          </w:tcPr>
          <w:p>
            <w:pPr>
              <w:pStyle w:val="0"/>
            </w:pPr>
            <w:r>
              <w:rPr>
                <w:sz w:val="20"/>
              </w:rPr>
              <w:t xml:space="preserve">ежегодно до 2026 года</w:t>
            </w:r>
          </w:p>
        </w:tc>
        <w:tc>
          <w:tcPr>
            <w:tcW w:w="2494" w:type="dxa"/>
          </w:tcPr>
          <w:p>
            <w:pPr>
              <w:pStyle w:val="0"/>
            </w:pPr>
            <w:r>
              <w:rPr>
                <w:sz w:val="20"/>
              </w:rPr>
              <w:t xml:space="preserve">министерство;</w:t>
            </w:r>
          </w:p>
          <w:p>
            <w:pPr>
              <w:pStyle w:val="0"/>
            </w:pPr>
            <w:r>
              <w:rPr>
                <w:sz w:val="20"/>
              </w:rPr>
              <w:t xml:space="preserve">КГБОУДПО ККЦМО;</w:t>
            </w:r>
          </w:p>
          <w:p>
            <w:pPr>
              <w:pStyle w:val="0"/>
            </w:pPr>
            <w:r>
              <w:rPr>
                <w:sz w:val="20"/>
              </w:rPr>
              <w:t xml:space="preserve">руководители краевых учреждений</w:t>
            </w:r>
          </w:p>
        </w:tc>
        <w:tc>
          <w:tcPr>
            <w:tcW w:w="2438" w:type="dxa"/>
          </w:tcPr>
          <w:p>
            <w:pPr>
              <w:pStyle w:val="0"/>
            </w:pPr>
            <w:r>
              <w:rPr>
                <w:sz w:val="20"/>
              </w:rPr>
              <w:t xml:space="preserve">подготовка не менее 20 средних медицинских работников по программам повышения квалификации по вопросам оказания ПМП ежегодно</w:t>
            </w:r>
          </w:p>
        </w:tc>
      </w:tr>
      <w:tr>
        <w:tc>
          <w:tcPr>
            <w:tcW w:w="544" w:type="dxa"/>
          </w:tcPr>
          <w:p>
            <w:pPr>
              <w:pStyle w:val="0"/>
            </w:pPr>
            <w:r>
              <w:rPr>
                <w:sz w:val="20"/>
              </w:rPr>
              <w:t xml:space="preserve">2.6</w:t>
            </w:r>
          </w:p>
        </w:tc>
        <w:tc>
          <w:tcPr>
            <w:tcW w:w="2509" w:type="dxa"/>
          </w:tcPr>
          <w:p>
            <w:pPr>
              <w:pStyle w:val="0"/>
            </w:pPr>
            <w:r>
              <w:rPr>
                <w:sz w:val="20"/>
              </w:rPr>
              <w:t xml:space="preserve">Организация стажировок по вопросам организации и оказания ПМП на базе КГБУЗ "Красноярская межрайонная больница N 2" (ведение медицинской документации, уход за пациентами, использование оборудования, применение наркотических средств и психотропных веществ)</w:t>
            </w:r>
          </w:p>
        </w:tc>
        <w:tc>
          <w:tcPr>
            <w:tcW w:w="1639" w:type="dxa"/>
          </w:tcPr>
          <w:p>
            <w:pPr>
              <w:pStyle w:val="0"/>
            </w:pPr>
            <w:r>
              <w:rPr>
                <w:sz w:val="20"/>
              </w:rPr>
              <w:t xml:space="preserve">ежегодно до 2026 года</w:t>
            </w:r>
          </w:p>
        </w:tc>
        <w:tc>
          <w:tcPr>
            <w:tcW w:w="2494" w:type="dxa"/>
          </w:tcPr>
          <w:p>
            <w:pPr>
              <w:pStyle w:val="0"/>
            </w:pPr>
            <w:r>
              <w:rPr>
                <w:sz w:val="20"/>
              </w:rPr>
              <w:t xml:space="preserve">руководители краевых учреждений;</w:t>
            </w:r>
          </w:p>
          <w:p>
            <w:pPr>
              <w:pStyle w:val="0"/>
            </w:pPr>
            <w:r>
              <w:rPr>
                <w:sz w:val="20"/>
              </w:rPr>
              <w:t xml:space="preserve">министерство</w:t>
            </w:r>
          </w:p>
        </w:tc>
        <w:tc>
          <w:tcPr>
            <w:tcW w:w="2438" w:type="dxa"/>
          </w:tcPr>
          <w:p>
            <w:pPr>
              <w:pStyle w:val="0"/>
            </w:pPr>
            <w:r>
              <w:rPr>
                <w:sz w:val="20"/>
              </w:rPr>
              <w:t xml:space="preserve">организация стажировок по вопросам организации и оказания ПМП не менее 5 медицинских работников, задействованных в оказании ПМП ежегодно</w:t>
            </w:r>
          </w:p>
        </w:tc>
      </w:tr>
      <w:tr>
        <w:tc>
          <w:tcPr>
            <w:gridSpan w:val="5"/>
            <w:tcW w:w="9624" w:type="dxa"/>
          </w:tcPr>
          <w:p>
            <w:pPr>
              <w:pStyle w:val="0"/>
              <w:outlineLvl w:val="2"/>
            </w:pPr>
            <w:r>
              <w:rPr>
                <w:sz w:val="20"/>
              </w:rPr>
              <w:t xml:space="preserve">3. Обеспечение паллиативных пациентов лекарственными препаратами, в том числе неинвазивными лекарственными формами наркотических средств, лечебным энтеральным питанием</w:t>
            </w:r>
          </w:p>
        </w:tc>
      </w:tr>
      <w:tr>
        <w:tc>
          <w:tcPr>
            <w:tcW w:w="544" w:type="dxa"/>
          </w:tcPr>
          <w:p>
            <w:pPr>
              <w:pStyle w:val="0"/>
            </w:pPr>
            <w:r>
              <w:rPr>
                <w:sz w:val="20"/>
              </w:rPr>
              <w:t xml:space="preserve">3.1</w:t>
            </w:r>
          </w:p>
        </w:tc>
        <w:tc>
          <w:tcPr>
            <w:tcW w:w="2509" w:type="dxa"/>
          </w:tcPr>
          <w:p>
            <w:pPr>
              <w:pStyle w:val="0"/>
            </w:pPr>
            <w:r>
              <w:rPr>
                <w:sz w:val="20"/>
              </w:rPr>
              <w:t xml:space="preserve">Ежегодное формирование сводной заявки на приобретение необходимых лекарственных препаратов, включая обезболивающие, для лечения паллиативных пациентов в амбулаторных и стационарных условиях</w:t>
            </w:r>
          </w:p>
        </w:tc>
        <w:tc>
          <w:tcPr>
            <w:tcW w:w="1639" w:type="dxa"/>
          </w:tcPr>
          <w:p>
            <w:pPr>
              <w:pStyle w:val="0"/>
            </w:pPr>
            <w:r>
              <w:rPr>
                <w:sz w:val="20"/>
              </w:rPr>
              <w:t xml:space="preserve">ежегодно до 2026 года</w:t>
            </w:r>
          </w:p>
        </w:tc>
        <w:tc>
          <w:tcPr>
            <w:tcW w:w="2494" w:type="dxa"/>
          </w:tcPr>
          <w:p>
            <w:pPr>
              <w:pStyle w:val="0"/>
            </w:pPr>
            <w:r>
              <w:rPr>
                <w:sz w:val="20"/>
              </w:rPr>
              <w:t xml:space="preserve">министерство;</w:t>
            </w:r>
          </w:p>
          <w:p>
            <w:pPr>
              <w:pStyle w:val="0"/>
            </w:pPr>
            <w:r>
              <w:rPr>
                <w:sz w:val="20"/>
              </w:rPr>
              <w:t xml:space="preserve">руководители краевых учреждений</w:t>
            </w:r>
          </w:p>
        </w:tc>
        <w:tc>
          <w:tcPr>
            <w:tcW w:w="2438" w:type="dxa"/>
          </w:tcPr>
          <w:p>
            <w:pPr>
              <w:pStyle w:val="0"/>
            </w:pPr>
            <w:r>
              <w:rPr>
                <w:sz w:val="20"/>
              </w:rPr>
              <w:t xml:space="preserve">ежегодное утверждение сводной заявки в лекарственных препаратах, включая обезболивающие, закупка лекарственных препаратов для медицинского применения</w:t>
            </w:r>
          </w:p>
        </w:tc>
      </w:tr>
      <w:tr>
        <w:tc>
          <w:tcPr>
            <w:tcW w:w="544" w:type="dxa"/>
          </w:tcPr>
          <w:p>
            <w:pPr>
              <w:pStyle w:val="0"/>
            </w:pPr>
            <w:r>
              <w:rPr>
                <w:sz w:val="20"/>
              </w:rPr>
              <w:t xml:space="preserve">3.2</w:t>
            </w:r>
          </w:p>
        </w:tc>
        <w:tc>
          <w:tcPr>
            <w:tcW w:w="2509" w:type="dxa"/>
          </w:tcPr>
          <w:p>
            <w:pPr>
              <w:pStyle w:val="0"/>
            </w:pPr>
            <w:r>
              <w:rPr>
                <w:sz w:val="20"/>
              </w:rPr>
              <w:t xml:space="preserve">Обеспечение паллиативных пациентов лекарственными препаратами, включая обезболивающие, в амбулаторных условиях</w:t>
            </w:r>
          </w:p>
        </w:tc>
        <w:tc>
          <w:tcPr>
            <w:tcW w:w="1639" w:type="dxa"/>
          </w:tcPr>
          <w:p>
            <w:pPr>
              <w:pStyle w:val="0"/>
            </w:pPr>
            <w:r>
              <w:rPr>
                <w:sz w:val="20"/>
              </w:rPr>
              <w:t xml:space="preserve">в течение года, до 2026 года</w:t>
            </w:r>
          </w:p>
        </w:tc>
        <w:tc>
          <w:tcPr>
            <w:tcW w:w="2494" w:type="dxa"/>
          </w:tcPr>
          <w:p>
            <w:pPr>
              <w:pStyle w:val="0"/>
            </w:pPr>
            <w:r>
              <w:rPr>
                <w:sz w:val="20"/>
              </w:rPr>
              <w:t xml:space="preserve">министерство;</w:t>
            </w:r>
          </w:p>
          <w:p>
            <w:pPr>
              <w:pStyle w:val="0"/>
            </w:pPr>
            <w:r>
              <w:rPr>
                <w:sz w:val="20"/>
              </w:rPr>
              <w:t xml:space="preserve">руководители краевых учреждений</w:t>
            </w:r>
          </w:p>
        </w:tc>
        <w:tc>
          <w:tcPr>
            <w:tcW w:w="2438" w:type="dxa"/>
          </w:tcPr>
          <w:p>
            <w:pPr>
              <w:pStyle w:val="0"/>
            </w:pPr>
            <w:r>
              <w:rPr>
                <w:sz w:val="20"/>
              </w:rPr>
              <w:t xml:space="preserve">количество обслуженных от количества выписанных рецептов на инвазивные и неинвазивные наркотические средства (доля обслуженных рецептов - не менее 99,9%)</w:t>
            </w:r>
          </w:p>
        </w:tc>
      </w:tr>
      <w:tr>
        <w:tc>
          <w:tcPr>
            <w:tcW w:w="544" w:type="dxa"/>
          </w:tcPr>
          <w:p>
            <w:pPr>
              <w:pStyle w:val="0"/>
            </w:pPr>
            <w:r>
              <w:rPr>
                <w:sz w:val="20"/>
              </w:rPr>
              <w:t xml:space="preserve">3.3</w:t>
            </w:r>
          </w:p>
        </w:tc>
        <w:tc>
          <w:tcPr>
            <w:tcW w:w="2509" w:type="dxa"/>
          </w:tcPr>
          <w:p>
            <w:pPr>
              <w:pStyle w:val="0"/>
            </w:pPr>
            <w:r>
              <w:rPr>
                <w:sz w:val="20"/>
              </w:rPr>
              <w:t xml:space="preserve">Контроль за исполнением плана распределения наркотических средств и психотропных веществ, утвержденного Министерством промышленности и торговли Российской Федерации в соответствии с </w:t>
            </w:r>
            <w:hyperlink w:history="0" r:id="rId34" w:tooltip="Постановление Правительства РФ от 26.07.2010 N 558 (ред. от 27.06.2017) &quot;О порядке распределения, отпуска и реализации наркотических средств и психотропных веществ, а также отпуска и реализации их прекурсоров&quot; (вместе с &quot;Правилами распределения, отпуска и реализации наркотических средств и психотропных веществ, а также отпуска и реализации их прекурсоров&quot;) ------------ Утратил силу или отменен {КонсультантПлюс}">
              <w:r>
                <w:rPr>
                  <w:sz w:val="20"/>
                  <w:color w:val="0000ff"/>
                </w:rPr>
                <w:t xml:space="preserve">Постановлением</w:t>
              </w:r>
            </w:hyperlink>
            <w:r>
              <w:rPr>
                <w:sz w:val="20"/>
              </w:rPr>
              <w:t xml:space="preserve"> Правительства Российской Федерации от 26.07.2010 N 558 "О порядке распределения, отпуска и реализации наркотических средств и психотропных веществ, а также отпуска и реализации их прекурсоров"</w:t>
            </w:r>
          </w:p>
        </w:tc>
        <w:tc>
          <w:tcPr>
            <w:tcW w:w="1639" w:type="dxa"/>
          </w:tcPr>
          <w:p>
            <w:pPr>
              <w:pStyle w:val="0"/>
            </w:pPr>
            <w:r>
              <w:rPr>
                <w:sz w:val="20"/>
              </w:rPr>
              <w:t xml:space="preserve">ежеквартально</w:t>
            </w:r>
          </w:p>
        </w:tc>
        <w:tc>
          <w:tcPr>
            <w:tcW w:w="2494" w:type="dxa"/>
          </w:tcPr>
          <w:p>
            <w:pPr>
              <w:pStyle w:val="0"/>
            </w:pPr>
            <w:r>
              <w:rPr>
                <w:sz w:val="20"/>
              </w:rPr>
              <w:t xml:space="preserve">министерство</w:t>
            </w:r>
          </w:p>
        </w:tc>
        <w:tc>
          <w:tcPr>
            <w:tcW w:w="2438" w:type="dxa"/>
          </w:tcPr>
          <w:p>
            <w:pPr>
              <w:pStyle w:val="0"/>
            </w:pPr>
            <w:r>
              <w:rPr>
                <w:sz w:val="20"/>
              </w:rPr>
              <w:t xml:space="preserve">полнота выборки наркотических и психотропных лекарственных препаратов - не менее 90% по итогам года</w:t>
            </w:r>
          </w:p>
        </w:tc>
      </w:tr>
      <w:tr>
        <w:tc>
          <w:tcPr>
            <w:tcW w:w="544" w:type="dxa"/>
          </w:tcPr>
          <w:p>
            <w:pPr>
              <w:pStyle w:val="0"/>
            </w:pPr>
            <w:r>
              <w:rPr>
                <w:sz w:val="20"/>
              </w:rPr>
              <w:t xml:space="preserve">3.4</w:t>
            </w:r>
          </w:p>
        </w:tc>
        <w:tc>
          <w:tcPr>
            <w:tcW w:w="2509" w:type="dxa"/>
          </w:tcPr>
          <w:p>
            <w:pPr>
              <w:pStyle w:val="0"/>
            </w:pPr>
            <w:r>
              <w:rPr>
                <w:sz w:val="20"/>
              </w:rPr>
              <w:t xml:space="preserve">Информирование граждан по вопросам обезболивания при оказании ПМП:</w:t>
            </w:r>
          </w:p>
          <w:p>
            <w:pPr>
              <w:pStyle w:val="0"/>
            </w:pPr>
            <w:r>
              <w:rPr>
                <w:sz w:val="20"/>
              </w:rPr>
              <w:t xml:space="preserve">трансляция просветительских программ (передач) для населения;</w:t>
            </w:r>
          </w:p>
          <w:p>
            <w:pPr>
              <w:pStyle w:val="0"/>
            </w:pPr>
            <w:r>
              <w:rPr>
                <w:sz w:val="20"/>
              </w:rPr>
              <w:t xml:space="preserve">публикации материалов соответствующей тематики в местной печати;</w:t>
            </w:r>
          </w:p>
          <w:p>
            <w:pPr>
              <w:pStyle w:val="0"/>
            </w:pPr>
            <w:r>
              <w:rPr>
                <w:sz w:val="20"/>
              </w:rPr>
              <w:t xml:space="preserve">размещение доступной справочной информации, в том числе на информационных стендах в помещениях краевых учреждений</w:t>
            </w:r>
          </w:p>
        </w:tc>
        <w:tc>
          <w:tcPr>
            <w:tcW w:w="1639" w:type="dxa"/>
          </w:tcPr>
          <w:p>
            <w:pPr>
              <w:pStyle w:val="0"/>
            </w:pPr>
            <w:r>
              <w:rPr>
                <w:sz w:val="20"/>
              </w:rPr>
              <w:t xml:space="preserve">ежегодно до 2026 года</w:t>
            </w:r>
          </w:p>
        </w:tc>
        <w:tc>
          <w:tcPr>
            <w:tcW w:w="2494" w:type="dxa"/>
          </w:tcPr>
          <w:p>
            <w:pPr>
              <w:pStyle w:val="0"/>
            </w:pPr>
            <w:r>
              <w:rPr>
                <w:sz w:val="20"/>
              </w:rPr>
              <w:t xml:space="preserve">министерство;</w:t>
            </w:r>
          </w:p>
          <w:p>
            <w:pPr>
              <w:pStyle w:val="0"/>
            </w:pPr>
            <w:r>
              <w:rPr>
                <w:sz w:val="20"/>
              </w:rPr>
              <w:t xml:space="preserve">руководители краевых учреждений</w:t>
            </w:r>
          </w:p>
        </w:tc>
        <w:tc>
          <w:tcPr>
            <w:tcW w:w="2438" w:type="dxa"/>
          </w:tcPr>
          <w:p>
            <w:pPr>
              <w:pStyle w:val="0"/>
            </w:pPr>
            <w:r>
              <w:rPr>
                <w:sz w:val="20"/>
              </w:rPr>
              <w:t xml:space="preserve">100% информирование населения по вопросам обезболивания при оказании ПМП</w:t>
            </w:r>
          </w:p>
        </w:tc>
      </w:tr>
      <w:tr>
        <w:tc>
          <w:tcPr>
            <w:tcW w:w="544" w:type="dxa"/>
          </w:tcPr>
          <w:p>
            <w:pPr>
              <w:pStyle w:val="0"/>
            </w:pPr>
            <w:r>
              <w:rPr>
                <w:sz w:val="20"/>
              </w:rPr>
              <w:t xml:space="preserve">3.5</w:t>
            </w:r>
          </w:p>
        </w:tc>
        <w:tc>
          <w:tcPr>
            <w:tcW w:w="2509" w:type="dxa"/>
          </w:tcPr>
          <w:p>
            <w:pPr>
              <w:pStyle w:val="0"/>
            </w:pPr>
            <w:r>
              <w:rPr>
                <w:sz w:val="20"/>
              </w:rPr>
              <w:t xml:space="preserve">Внутренний контроль эффективности лечения хронического болевого синдрома в краевых учреждениях</w:t>
            </w:r>
          </w:p>
        </w:tc>
        <w:tc>
          <w:tcPr>
            <w:tcW w:w="1639" w:type="dxa"/>
          </w:tcPr>
          <w:p>
            <w:pPr>
              <w:pStyle w:val="0"/>
            </w:pPr>
            <w:r>
              <w:rPr>
                <w:sz w:val="20"/>
              </w:rPr>
              <w:t xml:space="preserve">постоянно</w:t>
            </w:r>
          </w:p>
        </w:tc>
        <w:tc>
          <w:tcPr>
            <w:tcW w:w="2494" w:type="dxa"/>
          </w:tcPr>
          <w:p>
            <w:pPr>
              <w:pStyle w:val="0"/>
            </w:pPr>
            <w:r>
              <w:rPr>
                <w:sz w:val="20"/>
              </w:rPr>
              <w:t xml:space="preserve">министерство;</w:t>
            </w:r>
          </w:p>
          <w:p>
            <w:pPr>
              <w:pStyle w:val="0"/>
            </w:pPr>
            <w:r>
              <w:rPr>
                <w:sz w:val="20"/>
              </w:rPr>
              <w:t xml:space="preserve">руководители краевых учреждений</w:t>
            </w:r>
          </w:p>
        </w:tc>
        <w:tc>
          <w:tcPr>
            <w:tcW w:w="2438" w:type="dxa"/>
          </w:tcPr>
          <w:p>
            <w:pPr>
              <w:pStyle w:val="0"/>
            </w:pPr>
            <w:r>
              <w:rPr>
                <w:sz w:val="20"/>
              </w:rPr>
              <w:t xml:space="preserve">в 100% краевых учреждений, оказывающих ПМП</w:t>
            </w:r>
          </w:p>
        </w:tc>
      </w:tr>
      <w:tr>
        <w:tc>
          <w:tcPr>
            <w:tcW w:w="544" w:type="dxa"/>
          </w:tcPr>
          <w:p>
            <w:pPr>
              <w:pStyle w:val="0"/>
            </w:pPr>
            <w:r>
              <w:rPr>
                <w:sz w:val="20"/>
              </w:rPr>
              <w:t xml:space="preserve">3.6</w:t>
            </w:r>
          </w:p>
        </w:tc>
        <w:tc>
          <w:tcPr>
            <w:tcW w:w="2509" w:type="dxa"/>
          </w:tcPr>
          <w:p>
            <w:pPr>
              <w:pStyle w:val="0"/>
            </w:pPr>
            <w:r>
              <w:rPr>
                <w:sz w:val="20"/>
              </w:rPr>
              <w:t xml:space="preserve">Внутренний контроль применения наркотических средств в краевых учреждениях в соответствии с </w:t>
            </w:r>
            <w:hyperlink w:history="0" r:id="rId35" w:tooltip="Приказ Минздрава России от 31.07.2020 N 785н &quot;Об утверждении Требований к организации и проведению внутреннего контроля качества и безопасности медицинской деятельности&quot; (Зарегистрировано в Минюсте России 02.10.2020 N 60192) {КонсультантПлюс}">
              <w:r>
                <w:rPr>
                  <w:sz w:val="20"/>
                  <w:color w:val="0000ff"/>
                </w:rPr>
                <w:t xml:space="preserve">Приказом</w:t>
              </w:r>
            </w:hyperlink>
            <w:r>
              <w:rPr>
                <w:sz w:val="20"/>
              </w:rPr>
              <w:t xml:space="preserve"> Министерства здравоохранения Российской Федерации от 31.07.2020 N 785н "Об утверждении Требований к организации и проведению внутреннего контроля качества и безопасности медицинской деятельности"</w:t>
            </w:r>
          </w:p>
        </w:tc>
        <w:tc>
          <w:tcPr>
            <w:tcW w:w="1639" w:type="dxa"/>
          </w:tcPr>
          <w:p>
            <w:pPr>
              <w:pStyle w:val="0"/>
            </w:pPr>
            <w:r>
              <w:rPr>
                <w:sz w:val="20"/>
              </w:rPr>
              <w:t xml:space="preserve">постоянно</w:t>
            </w:r>
          </w:p>
        </w:tc>
        <w:tc>
          <w:tcPr>
            <w:tcW w:w="2494" w:type="dxa"/>
          </w:tcPr>
          <w:p>
            <w:pPr>
              <w:pStyle w:val="0"/>
            </w:pPr>
            <w:r>
              <w:rPr>
                <w:sz w:val="20"/>
              </w:rPr>
              <w:t xml:space="preserve">руководители краевых учреждений</w:t>
            </w:r>
          </w:p>
        </w:tc>
        <w:tc>
          <w:tcPr>
            <w:tcW w:w="2438" w:type="dxa"/>
          </w:tcPr>
          <w:p>
            <w:pPr>
              <w:pStyle w:val="0"/>
            </w:pPr>
            <w:r>
              <w:rPr>
                <w:sz w:val="20"/>
              </w:rPr>
              <w:t xml:space="preserve">в 100% краевых учреждений</w:t>
            </w:r>
          </w:p>
        </w:tc>
      </w:tr>
      <w:tr>
        <w:tc>
          <w:tcPr>
            <w:gridSpan w:val="5"/>
            <w:tcW w:w="9624" w:type="dxa"/>
          </w:tcPr>
          <w:p>
            <w:pPr>
              <w:pStyle w:val="0"/>
              <w:outlineLvl w:val="2"/>
            </w:pPr>
            <w:r>
              <w:rPr>
                <w:sz w:val="20"/>
              </w:rPr>
              <w:t xml:space="preserve">4. Повышение уровня обеспеченности паллиативных пациентов медицинскими изделиями, в том числе медицинским оборудованием, для использования на дому</w:t>
            </w:r>
          </w:p>
        </w:tc>
      </w:tr>
      <w:tr>
        <w:tc>
          <w:tcPr>
            <w:tcW w:w="544" w:type="dxa"/>
          </w:tcPr>
          <w:p>
            <w:pPr>
              <w:pStyle w:val="0"/>
            </w:pPr>
            <w:r>
              <w:rPr>
                <w:sz w:val="20"/>
              </w:rPr>
              <w:t xml:space="preserve">4.1</w:t>
            </w:r>
          </w:p>
        </w:tc>
        <w:tc>
          <w:tcPr>
            <w:tcW w:w="2509" w:type="dxa"/>
          </w:tcPr>
          <w:p>
            <w:pPr>
              <w:pStyle w:val="0"/>
            </w:pPr>
            <w:r>
              <w:rPr>
                <w:sz w:val="20"/>
              </w:rPr>
              <w:t xml:space="preserve">Определение перечня краевых учреждений, оказывающих ПМП, для оснащения медицинскими изделиями, в том числе медицинским оборудованием, в соответствии с </w:t>
            </w:r>
            <w:hyperlink w:history="0" r:id="rId36" w:tooltip="Приказ Минздрава России N 345н, Минтруда России N 372н от 31.05.2019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quot; (Зарегистрировано в Минюсте России 26.06.2019 N 55053) {КонсультантПлюс}">
              <w:r>
                <w:rPr>
                  <w:sz w:val="20"/>
                  <w:color w:val="0000ff"/>
                </w:rPr>
                <w:t xml:space="preserve">Приказом</w:t>
              </w:r>
            </w:hyperlink>
            <w:r>
              <w:rPr>
                <w:sz w:val="20"/>
              </w:rPr>
              <w:t xml:space="preserve"> Министерства здравоохранения Российской Федерации N 345н и Министерства труда и социальной защиты Российской Федерации N 372н от 31.05.2019 "Об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(далее - Приказ от 31.05.2019 N 345н/372н), приобретение и поставка оборудования в краевые учреждения</w:t>
            </w:r>
          </w:p>
        </w:tc>
        <w:tc>
          <w:tcPr>
            <w:tcW w:w="1639" w:type="dxa"/>
          </w:tcPr>
          <w:p>
            <w:pPr>
              <w:pStyle w:val="0"/>
            </w:pPr>
            <w:r>
              <w:rPr>
                <w:sz w:val="20"/>
              </w:rPr>
              <w:t xml:space="preserve">ежегодно до 31.12.2026</w:t>
            </w:r>
          </w:p>
        </w:tc>
        <w:tc>
          <w:tcPr>
            <w:tcW w:w="2494" w:type="dxa"/>
          </w:tcPr>
          <w:p>
            <w:pPr>
              <w:pStyle w:val="0"/>
            </w:pPr>
            <w:r>
              <w:rPr>
                <w:sz w:val="20"/>
              </w:rPr>
              <w:t xml:space="preserve">руководители краевых учреждений;</w:t>
            </w:r>
          </w:p>
          <w:p>
            <w:pPr>
              <w:pStyle w:val="0"/>
            </w:pPr>
            <w:r>
              <w:rPr>
                <w:sz w:val="20"/>
              </w:rPr>
              <w:t xml:space="preserve">министерство</w:t>
            </w:r>
          </w:p>
        </w:tc>
        <w:tc>
          <w:tcPr>
            <w:tcW w:w="2438" w:type="dxa"/>
          </w:tcPr>
          <w:p>
            <w:pPr>
              <w:pStyle w:val="0"/>
            </w:pPr>
            <w:r>
              <w:rPr>
                <w:sz w:val="20"/>
              </w:rPr>
              <w:t xml:space="preserve">100% оснащение структурных подразделений краевых учреждений, оказывающих и планирующих оказание ПМП, медицинскими изделиями, в том числе медицинским оборудованием, в соответствии с </w:t>
            </w:r>
            <w:hyperlink w:history="0" r:id="rId37" w:tooltip="Приказ Минздрава России N 345н, Минтруда России N 372н от 31.05.2019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quot; (Зарегистрировано в Минюсте России 26.06.2019 N 55053) {КонсультантПлюс}">
              <w:r>
                <w:rPr>
                  <w:sz w:val="20"/>
                  <w:color w:val="0000ff"/>
                </w:rPr>
                <w:t xml:space="preserve">Приказом</w:t>
              </w:r>
            </w:hyperlink>
            <w:r>
              <w:rPr>
                <w:sz w:val="20"/>
              </w:rPr>
              <w:t xml:space="preserve"> от 31.05.2019 N 345н/372н</w:t>
            </w:r>
          </w:p>
        </w:tc>
      </w:tr>
      <w:tr>
        <w:tc>
          <w:tcPr>
            <w:tcW w:w="544" w:type="dxa"/>
          </w:tcPr>
          <w:p>
            <w:pPr>
              <w:pStyle w:val="0"/>
            </w:pPr>
            <w:r>
              <w:rPr>
                <w:sz w:val="20"/>
              </w:rPr>
              <w:t xml:space="preserve">4.2</w:t>
            </w:r>
          </w:p>
        </w:tc>
        <w:tc>
          <w:tcPr>
            <w:tcW w:w="2509" w:type="dxa"/>
          </w:tcPr>
          <w:p>
            <w:pPr>
              <w:pStyle w:val="0"/>
            </w:pPr>
            <w:r>
              <w:rPr>
                <w:sz w:val="20"/>
              </w:rPr>
              <w:t xml:space="preserve">Определение перечня краевых учреждений, оказывающих ПМП, для оснащения медицинскими изделиями, в том числе медицинским оборудованием, на дому в соответствии с </w:t>
            </w:r>
            <w:hyperlink w:history="0" r:id="rId38" w:tooltip="Приказ Минздрава России от 31.05.2019 N 348н (ред. от 02.11.2020) &quot;Об утверждении перечня медицинских изделий, предназначенных для поддержания функций органов и систем организма человека, предоставляемых для использования на дому&quot; (Зарегистрировано в Минюсте России 28.06.2019 N 55087) {КонсультантПлюс}">
              <w:r>
                <w:rPr>
                  <w:sz w:val="20"/>
                  <w:color w:val="0000ff"/>
                </w:rPr>
                <w:t xml:space="preserve">Приказом</w:t>
              </w:r>
            </w:hyperlink>
            <w:r>
              <w:rPr>
                <w:sz w:val="20"/>
              </w:rPr>
              <w:t xml:space="preserve"> Министерства здравоохранения Российской Федерации от 31.05.2019 N 348н "Об утверждении перечня медицинских изделий, предназначенных для поддержания функций органов и систем человека, предоставляемых для использования на дому" (далее - Приказ от 31.05.2019 N 348н), приобретение и поставка медицинских изделий (оборудования) в краевые учреждения для использования на дому</w:t>
            </w:r>
          </w:p>
        </w:tc>
        <w:tc>
          <w:tcPr>
            <w:tcW w:w="1639" w:type="dxa"/>
          </w:tcPr>
          <w:p>
            <w:pPr>
              <w:pStyle w:val="0"/>
            </w:pPr>
            <w:r>
              <w:rPr>
                <w:sz w:val="20"/>
              </w:rPr>
              <w:t xml:space="preserve">ежегодно до 31.12.2026</w:t>
            </w:r>
          </w:p>
        </w:tc>
        <w:tc>
          <w:tcPr>
            <w:tcW w:w="2494" w:type="dxa"/>
          </w:tcPr>
          <w:p>
            <w:pPr>
              <w:pStyle w:val="0"/>
            </w:pPr>
            <w:r>
              <w:rPr>
                <w:sz w:val="20"/>
              </w:rPr>
            </w:r>
          </w:p>
        </w:tc>
        <w:tc>
          <w:tcPr>
            <w:tcW w:w="2438" w:type="dxa"/>
          </w:tcPr>
          <w:p>
            <w:pPr>
              <w:pStyle w:val="0"/>
            </w:pPr>
            <w:r>
              <w:rPr>
                <w:sz w:val="20"/>
              </w:rPr>
              <w:t xml:space="preserve">100% оснащение структурных подразделений краевых учреждений, оказывающих и планирующих оказание ПМП, медицинскими изделиями, в том числе медицинским оборудованием, в соответствии с </w:t>
            </w:r>
            <w:hyperlink w:history="0" r:id="rId39" w:tooltip="Приказ Минздрава России от 31.05.2019 N 348н (ред. от 02.11.2020) &quot;Об утверждении перечня медицинских изделий, предназначенных для поддержания функций органов и систем организма человека, предоставляемых для использования на дому&quot; (Зарегистрировано в Минюсте России 28.06.2019 N 55087) {КонсультантПлюс}">
              <w:r>
                <w:rPr>
                  <w:sz w:val="20"/>
                  <w:color w:val="0000ff"/>
                </w:rPr>
                <w:t xml:space="preserve">Приказом</w:t>
              </w:r>
            </w:hyperlink>
            <w:r>
              <w:rPr>
                <w:sz w:val="20"/>
              </w:rPr>
              <w:t xml:space="preserve"> от 31.05.2019 N 348н</w:t>
            </w:r>
          </w:p>
        </w:tc>
      </w:tr>
      <w:tr>
        <w:tc>
          <w:tcPr>
            <w:tcW w:w="544" w:type="dxa"/>
          </w:tcPr>
          <w:p>
            <w:pPr>
              <w:pStyle w:val="0"/>
            </w:pPr>
            <w:r>
              <w:rPr>
                <w:sz w:val="20"/>
              </w:rPr>
              <w:t xml:space="preserve">4.3</w:t>
            </w:r>
          </w:p>
        </w:tc>
        <w:tc>
          <w:tcPr>
            <w:tcW w:w="2509" w:type="dxa"/>
          </w:tcPr>
          <w:p>
            <w:pPr>
              <w:pStyle w:val="0"/>
            </w:pPr>
            <w:r>
              <w:rPr>
                <w:sz w:val="20"/>
              </w:rPr>
              <w:t xml:space="preserve">Получение лицензии на осуществление медицинской деятельности с указанием вида работ (услуг), выполненных при оказании ПМП в амбулаторных условиях и стационарных условиях, в соответствии с </w:t>
            </w:r>
            <w:hyperlink w:history="0" r:id="rId40" w:tooltip="Приказ Минздрава России от 19.08.2021 N 866н (ред. от 11.07.2023) &quot;Об утверждении классификатора работ (услуг), составляющих медицинскую деятельность&quot; (Зарегистрировано в Минюсте России 31.08.2021 N 64810) {КонсультантПлюс}">
              <w:r>
                <w:rPr>
                  <w:sz w:val="20"/>
                  <w:color w:val="0000ff"/>
                </w:rPr>
                <w:t xml:space="preserve">Приказом</w:t>
              </w:r>
            </w:hyperlink>
            <w:r>
              <w:rPr>
                <w:sz w:val="20"/>
              </w:rPr>
              <w:t xml:space="preserve"> Министерства здравоохранения Российской Федерации от 19.08.2021 N 866н "Об утверждении классификатора работ (услуг), составляющих медицинскую деятельность"</w:t>
            </w:r>
          </w:p>
        </w:tc>
        <w:tc>
          <w:tcPr>
            <w:tcW w:w="1639" w:type="dxa"/>
          </w:tcPr>
          <w:p>
            <w:pPr>
              <w:pStyle w:val="0"/>
            </w:pPr>
            <w:r>
              <w:rPr>
                <w:sz w:val="20"/>
              </w:rPr>
              <w:t xml:space="preserve">31.12.2026</w:t>
            </w:r>
          </w:p>
        </w:tc>
        <w:tc>
          <w:tcPr>
            <w:tcW w:w="2494" w:type="dxa"/>
          </w:tcPr>
          <w:p>
            <w:pPr>
              <w:pStyle w:val="0"/>
            </w:pPr>
            <w:r>
              <w:rPr>
                <w:sz w:val="20"/>
              </w:rPr>
              <w:t xml:space="preserve">руководители краевых учреждений</w:t>
            </w:r>
          </w:p>
        </w:tc>
        <w:tc>
          <w:tcPr>
            <w:tcW w:w="2438" w:type="dxa"/>
          </w:tcPr>
          <w:p>
            <w:pPr>
              <w:pStyle w:val="0"/>
            </w:pPr>
            <w:r>
              <w:rPr>
                <w:sz w:val="20"/>
              </w:rPr>
              <w:t xml:space="preserve">краевые учреждения имеют лицензию на осуществление медицинской деятельности по оказанию ПМП в амбулаторных условиях и стационарных условиях</w:t>
            </w:r>
          </w:p>
        </w:tc>
      </w:tr>
      <w:tr>
        <w:tc>
          <w:tcPr>
            <w:gridSpan w:val="5"/>
            <w:tcW w:w="9624" w:type="dxa"/>
          </w:tcPr>
          <w:p>
            <w:pPr>
              <w:pStyle w:val="0"/>
              <w:outlineLvl w:val="2"/>
            </w:pPr>
            <w:r>
              <w:rPr>
                <w:sz w:val="20"/>
              </w:rPr>
              <w:t xml:space="preserve">5. Совершенствование внутреннего контроля качества оказания ПМП в краевых учреждениях</w:t>
            </w:r>
          </w:p>
        </w:tc>
      </w:tr>
      <w:tr>
        <w:tc>
          <w:tcPr>
            <w:tcW w:w="544" w:type="dxa"/>
          </w:tcPr>
          <w:p>
            <w:pPr>
              <w:pStyle w:val="0"/>
            </w:pPr>
            <w:r>
              <w:rPr>
                <w:sz w:val="20"/>
              </w:rPr>
              <w:t xml:space="preserve">5.1</w:t>
            </w:r>
          </w:p>
        </w:tc>
        <w:tc>
          <w:tcPr>
            <w:tcW w:w="2509" w:type="dxa"/>
          </w:tcPr>
          <w:p>
            <w:pPr>
              <w:pStyle w:val="0"/>
            </w:pPr>
            <w:r>
              <w:rPr>
                <w:sz w:val="20"/>
              </w:rPr>
              <w:t xml:space="preserve">Внутренний контроль качества и безопасности медицинской деятельности в краевых учреждениях в части оказания ПМП в соответствии с </w:t>
            </w:r>
            <w:hyperlink w:history="0" r:id="rId41" w:tooltip="Приказ Минздрава России от 31.07.2020 N 785н &quot;Об утверждении Требований к организации и проведению внутреннего контроля качества и безопасности медицинской деятельности&quot; (Зарегистрировано в Минюсте России 02.10.2020 N 60192) {КонсультантПлюс}">
              <w:r>
                <w:rPr>
                  <w:sz w:val="20"/>
                  <w:color w:val="0000ff"/>
                </w:rPr>
                <w:t xml:space="preserve">Приказом</w:t>
              </w:r>
            </w:hyperlink>
            <w:r>
              <w:rPr>
                <w:sz w:val="20"/>
              </w:rPr>
              <w:t xml:space="preserve"> Министерства здравоохранения Российской Федерации от 31.07.2020 N 785н "Об утверждении Требований к организации и проведению внутреннего контроля качества и безопасности медицинской деятельности"</w:t>
            </w:r>
          </w:p>
        </w:tc>
        <w:tc>
          <w:tcPr>
            <w:tcW w:w="1639" w:type="dxa"/>
          </w:tcPr>
          <w:p>
            <w:pPr>
              <w:pStyle w:val="0"/>
            </w:pPr>
            <w:r>
              <w:rPr>
                <w:sz w:val="20"/>
              </w:rPr>
              <w:t xml:space="preserve">постоянно</w:t>
            </w:r>
          </w:p>
        </w:tc>
        <w:tc>
          <w:tcPr>
            <w:tcW w:w="2494" w:type="dxa"/>
          </w:tcPr>
          <w:p>
            <w:pPr>
              <w:pStyle w:val="0"/>
            </w:pPr>
            <w:r>
              <w:rPr>
                <w:sz w:val="20"/>
              </w:rPr>
              <w:t xml:space="preserve">руководители краевых учреждений</w:t>
            </w:r>
          </w:p>
        </w:tc>
        <w:tc>
          <w:tcPr>
            <w:tcW w:w="2438" w:type="dxa"/>
          </w:tcPr>
          <w:p>
            <w:pPr>
              <w:pStyle w:val="0"/>
            </w:pPr>
            <w:r>
              <w:rPr>
                <w:sz w:val="20"/>
              </w:rPr>
              <w:t xml:space="preserve">соответствие оказываемой медицинской помощи паллиативным пациентам в краевых учреждениях </w:t>
            </w:r>
            <w:hyperlink w:history="0" r:id="rId42" w:tooltip="Приказ Минздрава России N 345н, Минтруда России N 372н от 31.05.2019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quot; (Зарегистрировано в Минюсте России 26.06.2019 N 55053) {КонсультантПлюс}">
              <w:r>
                <w:rPr>
                  <w:sz w:val="20"/>
                  <w:color w:val="0000ff"/>
                </w:rPr>
                <w:t xml:space="preserve">Положению</w:t>
              </w:r>
            </w:hyperlink>
            <w:r>
              <w:rPr>
                <w:sz w:val="20"/>
              </w:rPr>
              <w:t xml:space="preserve">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утвержденному Приказом от 31.05.2019 N 345н/372н, проведение мониторинга наличия лекарственных препаратов и медицинских изделий (оборудования)</w:t>
            </w:r>
          </w:p>
        </w:tc>
      </w:tr>
      <w:tr>
        <w:tc>
          <w:tcPr>
            <w:tcW w:w="544" w:type="dxa"/>
          </w:tcPr>
          <w:p>
            <w:pPr>
              <w:pStyle w:val="0"/>
            </w:pPr>
            <w:r>
              <w:rPr>
                <w:sz w:val="20"/>
              </w:rPr>
              <w:t xml:space="preserve">5.2</w:t>
            </w:r>
          </w:p>
        </w:tc>
        <w:tc>
          <w:tcPr>
            <w:tcW w:w="2509" w:type="dxa"/>
          </w:tcPr>
          <w:p>
            <w:pPr>
              <w:pStyle w:val="0"/>
            </w:pPr>
            <w:r>
              <w:rPr>
                <w:sz w:val="20"/>
              </w:rPr>
              <w:t xml:space="preserve">Доля удовлетворенности пациентов (их законных представителей), родственников, иных лиц, осуществляющих уход за пациентом, качеством ПМП</w:t>
            </w:r>
          </w:p>
        </w:tc>
        <w:tc>
          <w:tcPr>
            <w:tcW w:w="1639" w:type="dxa"/>
          </w:tcPr>
          <w:p>
            <w:pPr>
              <w:pStyle w:val="0"/>
            </w:pPr>
            <w:r>
              <w:rPr>
                <w:sz w:val="20"/>
              </w:rPr>
              <w:t xml:space="preserve">ежегодно до 2026 года</w:t>
            </w:r>
          </w:p>
        </w:tc>
        <w:tc>
          <w:tcPr>
            <w:tcW w:w="2494" w:type="dxa"/>
          </w:tcPr>
          <w:p>
            <w:pPr>
              <w:pStyle w:val="0"/>
            </w:pPr>
            <w:r>
              <w:rPr>
                <w:sz w:val="20"/>
              </w:rPr>
              <w:t xml:space="preserve">руководители краевых учреждений</w:t>
            </w:r>
          </w:p>
        </w:tc>
        <w:tc>
          <w:tcPr>
            <w:tcW w:w="2438" w:type="dxa"/>
          </w:tcPr>
          <w:p>
            <w:pPr>
              <w:pStyle w:val="0"/>
            </w:pPr>
            <w:r>
              <w:rPr>
                <w:sz w:val="20"/>
              </w:rPr>
              <w:t xml:space="preserve">доля удовлетворенности пациентов (их законных представителей), родственников, иных лиц, осуществляющих уход за пациентом, качеством ПМП по итогам года составляет не менее 97%</w:t>
            </w:r>
          </w:p>
        </w:tc>
      </w:tr>
      <w:tr>
        <w:tc>
          <w:tcPr>
            <w:gridSpan w:val="5"/>
            <w:tcW w:w="9624" w:type="dxa"/>
          </w:tcPr>
          <w:p>
            <w:pPr>
              <w:pStyle w:val="0"/>
              <w:outlineLvl w:val="2"/>
            </w:pPr>
            <w:r>
              <w:rPr>
                <w:sz w:val="20"/>
              </w:rPr>
              <w:t xml:space="preserve">6. Ведение Регистра паллиативных пациентов и мониторинга оказания ПМП (далее - Регистр)</w:t>
            </w:r>
          </w:p>
        </w:tc>
      </w:tr>
      <w:tr>
        <w:tc>
          <w:tcPr>
            <w:tcW w:w="544" w:type="dxa"/>
          </w:tcPr>
          <w:p>
            <w:pPr>
              <w:pStyle w:val="0"/>
            </w:pPr>
            <w:r>
              <w:rPr>
                <w:sz w:val="20"/>
              </w:rPr>
              <w:t xml:space="preserve">6.1</w:t>
            </w:r>
          </w:p>
        </w:tc>
        <w:tc>
          <w:tcPr>
            <w:tcW w:w="2509" w:type="dxa"/>
          </w:tcPr>
          <w:p>
            <w:pPr>
              <w:pStyle w:val="0"/>
            </w:pPr>
            <w:r>
              <w:rPr>
                <w:sz w:val="20"/>
              </w:rPr>
              <w:t xml:space="preserve">Ведение Регистра и формирование отчетной информации</w:t>
            </w:r>
          </w:p>
        </w:tc>
        <w:tc>
          <w:tcPr>
            <w:tcW w:w="1639" w:type="dxa"/>
          </w:tcPr>
          <w:p>
            <w:pPr>
              <w:pStyle w:val="0"/>
            </w:pPr>
            <w:r>
              <w:rPr>
                <w:sz w:val="20"/>
              </w:rPr>
              <w:t xml:space="preserve">постоянно</w:t>
            </w:r>
          </w:p>
        </w:tc>
        <w:tc>
          <w:tcPr>
            <w:tcW w:w="2494" w:type="dxa"/>
          </w:tcPr>
          <w:p>
            <w:pPr>
              <w:pStyle w:val="0"/>
            </w:pPr>
            <w:r>
              <w:rPr>
                <w:sz w:val="20"/>
              </w:rPr>
              <w:t xml:space="preserve">руководители краевых учреждений;</w:t>
            </w:r>
          </w:p>
          <w:p>
            <w:pPr>
              <w:pStyle w:val="0"/>
            </w:pPr>
            <w:r>
              <w:rPr>
                <w:sz w:val="20"/>
              </w:rPr>
              <w:t xml:space="preserve">КГБУЗ "Красноярский краевой медицинский информационно-аналитический центр" (далее - ККМИАЦ)</w:t>
            </w:r>
          </w:p>
        </w:tc>
        <w:tc>
          <w:tcPr>
            <w:tcW w:w="2438" w:type="dxa"/>
          </w:tcPr>
          <w:p>
            <w:pPr>
              <w:pStyle w:val="0"/>
            </w:pPr>
            <w:r>
              <w:rPr>
                <w:sz w:val="20"/>
              </w:rPr>
              <w:t xml:space="preserve">100% внесение информации в Регистр о пациентах, выявленных и признанных нуждающимися в ПМП, формируется отчетная информация</w:t>
            </w:r>
          </w:p>
        </w:tc>
      </w:tr>
      <w:tr>
        <w:tc>
          <w:tcPr>
            <w:gridSpan w:val="5"/>
            <w:tcW w:w="9624" w:type="dxa"/>
          </w:tcPr>
          <w:p>
            <w:pPr>
              <w:pStyle w:val="0"/>
              <w:outlineLvl w:val="2"/>
            </w:pPr>
            <w:r>
              <w:rPr>
                <w:sz w:val="20"/>
              </w:rPr>
              <w:t xml:space="preserve">7. Организация взаимодействия краевых учреждений, организаций социального обслуживания, общественных объединений и иных некоммерческих организаций, осуществляющих свою деятельность в сфере охраны здоровья граждан, при оказании ПМП паллиативным пациентам</w:t>
            </w:r>
          </w:p>
        </w:tc>
      </w:tr>
      <w:tr>
        <w:tc>
          <w:tcPr>
            <w:tcW w:w="544" w:type="dxa"/>
          </w:tcPr>
          <w:p>
            <w:pPr>
              <w:pStyle w:val="0"/>
            </w:pPr>
            <w:r>
              <w:rPr>
                <w:sz w:val="20"/>
              </w:rPr>
              <w:t xml:space="preserve">7.1</w:t>
            </w:r>
          </w:p>
        </w:tc>
        <w:tc>
          <w:tcPr>
            <w:tcW w:w="2509" w:type="dxa"/>
          </w:tcPr>
          <w:p>
            <w:pPr>
              <w:pStyle w:val="0"/>
            </w:pPr>
            <w:r>
              <w:rPr>
                <w:sz w:val="20"/>
              </w:rPr>
              <w:t xml:space="preserve">Ежегодный осмотр граждан, проживающих в организациях социального обслуживания, осуществляющих стационарное социальное обслуживание, с целью выявления паллиативных пациентов</w:t>
            </w:r>
          </w:p>
        </w:tc>
        <w:tc>
          <w:tcPr>
            <w:tcW w:w="1639" w:type="dxa"/>
          </w:tcPr>
          <w:p>
            <w:pPr>
              <w:pStyle w:val="0"/>
            </w:pPr>
            <w:r>
              <w:rPr>
                <w:sz w:val="20"/>
              </w:rPr>
              <w:t xml:space="preserve">ежегодно до 2026 года</w:t>
            </w:r>
          </w:p>
        </w:tc>
        <w:tc>
          <w:tcPr>
            <w:tcW w:w="2494" w:type="dxa"/>
          </w:tcPr>
          <w:p>
            <w:pPr>
              <w:pStyle w:val="0"/>
            </w:pPr>
            <w:r>
              <w:rPr>
                <w:sz w:val="20"/>
              </w:rPr>
              <w:t xml:space="preserve">министерство;</w:t>
            </w:r>
          </w:p>
          <w:p>
            <w:pPr>
              <w:pStyle w:val="0"/>
            </w:pPr>
            <w:r>
              <w:rPr>
                <w:sz w:val="20"/>
              </w:rPr>
              <w:t xml:space="preserve">министерство социальной политики Красноярского края</w:t>
            </w:r>
          </w:p>
        </w:tc>
        <w:tc>
          <w:tcPr>
            <w:tcW w:w="2438" w:type="dxa"/>
          </w:tcPr>
          <w:p>
            <w:pPr>
              <w:pStyle w:val="0"/>
            </w:pPr>
            <w:r>
              <w:rPr>
                <w:sz w:val="20"/>
              </w:rPr>
              <w:t xml:space="preserve">ежегодно осматривается 100% проживающих, потенциально нуждающихся в оказании ПМП, данные своевременно вносятся в Регистр</w:t>
            </w:r>
          </w:p>
        </w:tc>
      </w:tr>
      <w:tr>
        <w:tc>
          <w:tcPr>
            <w:tcW w:w="544" w:type="dxa"/>
          </w:tcPr>
          <w:p>
            <w:pPr>
              <w:pStyle w:val="0"/>
            </w:pPr>
            <w:r>
              <w:rPr>
                <w:sz w:val="20"/>
              </w:rPr>
              <w:t xml:space="preserve">7.2</w:t>
            </w:r>
          </w:p>
        </w:tc>
        <w:tc>
          <w:tcPr>
            <w:tcW w:w="2509" w:type="dxa"/>
          </w:tcPr>
          <w:p>
            <w:pPr>
              <w:pStyle w:val="0"/>
            </w:pPr>
            <w:r>
              <w:rPr>
                <w:sz w:val="20"/>
              </w:rPr>
              <w:t xml:space="preserve">Организация работы по привлечению добровольческих (волонтерских) организаций и добровольцев (волонтеров), содействующих развитию системы долговременного ухода</w:t>
            </w:r>
          </w:p>
        </w:tc>
        <w:tc>
          <w:tcPr>
            <w:tcW w:w="1639" w:type="dxa"/>
          </w:tcPr>
          <w:p>
            <w:pPr>
              <w:pStyle w:val="0"/>
            </w:pPr>
            <w:r>
              <w:rPr>
                <w:sz w:val="20"/>
              </w:rPr>
              <w:t xml:space="preserve">31.12.2026</w:t>
            </w:r>
          </w:p>
        </w:tc>
        <w:tc>
          <w:tcPr>
            <w:tcW w:w="2494" w:type="dxa"/>
          </w:tcPr>
          <w:p>
            <w:pPr>
              <w:pStyle w:val="0"/>
            </w:pPr>
            <w:r>
              <w:rPr>
                <w:sz w:val="20"/>
              </w:rPr>
              <w:t xml:space="preserve">министерство социальной политики Красноярского края</w:t>
            </w:r>
          </w:p>
        </w:tc>
        <w:tc>
          <w:tcPr>
            <w:tcW w:w="2438" w:type="dxa"/>
          </w:tcPr>
          <w:p>
            <w:pPr>
              <w:pStyle w:val="0"/>
            </w:pPr>
            <w:r>
              <w:rPr>
                <w:sz w:val="20"/>
              </w:rPr>
              <w:t xml:space="preserve">привлечение добровольцев (волонтеров) в учреждения социального обслуживания, участвующие в реализации пилотного проекта</w:t>
            </w:r>
          </w:p>
        </w:tc>
      </w:tr>
      <w:tr>
        <w:tc>
          <w:tcPr>
            <w:tcW w:w="544" w:type="dxa"/>
          </w:tcPr>
          <w:p>
            <w:pPr>
              <w:pStyle w:val="0"/>
            </w:pPr>
            <w:r>
              <w:rPr>
                <w:sz w:val="20"/>
              </w:rPr>
              <w:t xml:space="preserve">7.3</w:t>
            </w:r>
          </w:p>
        </w:tc>
        <w:tc>
          <w:tcPr>
            <w:tcW w:w="2509" w:type="dxa"/>
          </w:tcPr>
          <w:p>
            <w:pPr>
              <w:pStyle w:val="0"/>
            </w:pPr>
            <w:r>
              <w:rPr>
                <w:sz w:val="20"/>
              </w:rPr>
              <w:t xml:space="preserve">Привлечение социально ориентированных некоммерческих организаций (далее - СОНКО) к предоставлению услуг в сфере здравоохранения в рамках реализации </w:t>
            </w:r>
            <w:hyperlink w:history="0" r:id="rId43" w:tooltip="Постановление Правительства Красноярского края от 02.10.2020 N 708-п (ред. от 26.11.2021) &quot;Об утверждении Порядка определения объема и предоставления субсидий из краевого бюджета социально ориентированным некоммерческим организациям, осуществляющим в соответствии с учредительными документами деятельность в сфере здравоохранения и не являющимся государственными (муниципальными) учреждениями, в том числе в приоритетном порядке некоммерческим организациям - исполнителям общественно полезных услуг, в целях фина {КонсультантПлюс}">
              <w:r>
                <w:rPr>
                  <w:sz w:val="20"/>
                  <w:color w:val="0000ff"/>
                </w:rPr>
                <w:t xml:space="preserve">Постановления</w:t>
              </w:r>
            </w:hyperlink>
            <w:r>
              <w:rPr>
                <w:sz w:val="20"/>
              </w:rPr>
              <w:t xml:space="preserve"> Правительства Красноярского края от 02.10.2020 N 708-п "Об утверждении Порядка определения объема и предоставления субсидий из краевого бюджета социально ориентированным некоммерческим организациям, осуществляющим в соответствии с учредительными документами деятельность в сфере здравоохранения и не являющимся государственными (муниципальными) учреждениями, в том числе в приоритетном порядке некоммерческим организациям - исполнителям общественно полезных услуг, в целях финансового обеспечения расходов, связанных с оказанием услуг в сфере здравоохранения" (далее - Постановление от 02.10.2020 N 708-п)</w:t>
            </w:r>
          </w:p>
        </w:tc>
        <w:tc>
          <w:tcPr>
            <w:tcW w:w="1639" w:type="dxa"/>
          </w:tcPr>
          <w:p>
            <w:pPr>
              <w:pStyle w:val="0"/>
            </w:pPr>
            <w:r>
              <w:rPr>
                <w:sz w:val="20"/>
              </w:rPr>
              <w:t xml:space="preserve">ежегодно до 2026 года</w:t>
            </w:r>
          </w:p>
        </w:tc>
        <w:tc>
          <w:tcPr>
            <w:tcW w:w="2494" w:type="dxa"/>
          </w:tcPr>
          <w:p>
            <w:pPr>
              <w:pStyle w:val="0"/>
            </w:pPr>
            <w:r>
              <w:rPr>
                <w:sz w:val="20"/>
              </w:rPr>
              <w:t xml:space="preserve">министерство</w:t>
            </w:r>
          </w:p>
        </w:tc>
        <w:tc>
          <w:tcPr>
            <w:tcW w:w="2438" w:type="dxa"/>
          </w:tcPr>
          <w:p>
            <w:pPr>
              <w:pStyle w:val="0"/>
            </w:pPr>
            <w:r>
              <w:rPr>
                <w:sz w:val="20"/>
              </w:rPr>
              <w:t xml:space="preserve">к 2026 году привлечение не менее 1 СОНКО к предоставлению услуг в сфере здравоохранения по итогам конкурсных процедур в рамках </w:t>
            </w:r>
            <w:hyperlink w:history="0" r:id="rId44" w:tooltip="Постановление Правительства Красноярского края от 02.10.2020 N 708-п (ред. от 26.11.2021) &quot;Об утверждении Порядка определения объема и предоставления субсидий из краевого бюджета социально ориентированным некоммерческим организациям, осуществляющим в соответствии с учредительными документами деятельность в сфере здравоохранения и не являющимся государственными (муниципальными) учреждениями, в том числе в приоритетном порядке некоммерческим организациям - исполнителям общественно полезных услуг, в целях фина {КонсультантПлюс}">
              <w:r>
                <w:rPr>
                  <w:sz w:val="20"/>
                  <w:color w:val="0000ff"/>
                </w:rPr>
                <w:t xml:space="preserve">Постановления</w:t>
              </w:r>
            </w:hyperlink>
            <w:r>
              <w:rPr>
                <w:sz w:val="20"/>
              </w:rPr>
              <w:t xml:space="preserve"> от 02.10.2020 N 708-п</w:t>
            </w:r>
          </w:p>
        </w:tc>
      </w:tr>
      <w:tr>
        <w:tc>
          <w:tcPr>
            <w:gridSpan w:val="5"/>
            <w:tcW w:w="9624" w:type="dxa"/>
          </w:tcPr>
          <w:p>
            <w:pPr>
              <w:pStyle w:val="0"/>
              <w:outlineLvl w:val="2"/>
            </w:pPr>
            <w:r>
              <w:rPr>
                <w:sz w:val="20"/>
              </w:rPr>
              <w:t xml:space="preserve">8. Совершенствование организации нутритивной поддержки паллиативных пациентов при оказании ПМП</w:t>
            </w:r>
          </w:p>
        </w:tc>
      </w:tr>
      <w:tr>
        <w:tc>
          <w:tcPr>
            <w:tcW w:w="544" w:type="dxa"/>
          </w:tcPr>
          <w:p>
            <w:pPr>
              <w:pStyle w:val="0"/>
            </w:pPr>
            <w:r>
              <w:rPr>
                <w:sz w:val="20"/>
              </w:rPr>
              <w:t xml:space="preserve">8.1</w:t>
            </w:r>
          </w:p>
        </w:tc>
        <w:tc>
          <w:tcPr>
            <w:tcW w:w="2509" w:type="dxa"/>
          </w:tcPr>
          <w:p>
            <w:pPr>
              <w:pStyle w:val="0"/>
            </w:pPr>
            <w:r>
              <w:rPr>
                <w:sz w:val="20"/>
              </w:rPr>
              <w:t xml:space="preserve">Применение методических рекомендаций, утвержденных Министерством здравоохранения Российской Федерации, по нутритивной поддержке при оказании ПМП паллиативным пациентам - взрослым и паллиативным пациентам - детям в краевых учреждениях</w:t>
            </w:r>
          </w:p>
        </w:tc>
        <w:tc>
          <w:tcPr>
            <w:tcW w:w="1639" w:type="dxa"/>
          </w:tcPr>
          <w:p>
            <w:pPr>
              <w:pStyle w:val="0"/>
            </w:pPr>
            <w:r>
              <w:rPr>
                <w:sz w:val="20"/>
              </w:rPr>
              <w:t xml:space="preserve">31.12.2026</w:t>
            </w:r>
          </w:p>
        </w:tc>
        <w:tc>
          <w:tcPr>
            <w:tcW w:w="2494" w:type="dxa"/>
          </w:tcPr>
          <w:p>
            <w:pPr>
              <w:pStyle w:val="0"/>
            </w:pPr>
            <w:r>
              <w:rPr>
                <w:sz w:val="20"/>
              </w:rPr>
              <w:t xml:space="preserve">руководители краевых учреждений;</w:t>
            </w:r>
          </w:p>
          <w:p>
            <w:pPr>
              <w:pStyle w:val="0"/>
            </w:pPr>
            <w:r>
              <w:rPr>
                <w:sz w:val="20"/>
              </w:rPr>
              <w:t xml:space="preserve">КрасГМУ;</w:t>
            </w:r>
          </w:p>
          <w:p>
            <w:pPr>
              <w:pStyle w:val="0"/>
            </w:pPr>
            <w:r>
              <w:rPr>
                <w:sz w:val="20"/>
              </w:rPr>
              <w:t xml:space="preserve">министерство</w:t>
            </w:r>
          </w:p>
        </w:tc>
        <w:tc>
          <w:tcPr>
            <w:tcW w:w="2438" w:type="dxa"/>
          </w:tcPr>
          <w:p>
            <w:pPr>
              <w:pStyle w:val="0"/>
            </w:pPr>
            <w:r>
              <w:rPr>
                <w:sz w:val="20"/>
              </w:rPr>
              <w:t xml:space="preserve">100% применение рекомендаций при оказании ПМП паллиативным пациентам - взрослым и паллиативным пациентам - детям в краевых учреждениях</w:t>
            </w:r>
          </w:p>
        </w:tc>
      </w:tr>
      <w:tr>
        <w:tc>
          <w:tcPr>
            <w:tcW w:w="544" w:type="dxa"/>
          </w:tcPr>
          <w:p>
            <w:pPr>
              <w:pStyle w:val="0"/>
            </w:pPr>
            <w:r>
              <w:rPr>
                <w:sz w:val="20"/>
              </w:rPr>
              <w:t xml:space="preserve">8.2</w:t>
            </w:r>
          </w:p>
        </w:tc>
        <w:tc>
          <w:tcPr>
            <w:tcW w:w="2509" w:type="dxa"/>
          </w:tcPr>
          <w:p>
            <w:pPr>
              <w:pStyle w:val="0"/>
            </w:pPr>
            <w:r>
              <w:rPr>
                <w:sz w:val="20"/>
              </w:rPr>
              <w:t xml:space="preserve">1. Сбор сведений и создание базы детского и взрослого населения, нуждающегося в нутритивной поддержке, на базе координационных центров ПМП;</w:t>
            </w:r>
          </w:p>
          <w:p>
            <w:pPr>
              <w:pStyle w:val="0"/>
            </w:pPr>
            <w:r>
              <w:rPr>
                <w:sz w:val="20"/>
              </w:rPr>
              <w:t xml:space="preserve">2. Формирование сводной персонифицированной потребности специализированных продуктов лечебного (энтерального) питания с целью определения финансовых средств до 2026 года;</w:t>
            </w:r>
          </w:p>
          <w:p>
            <w:pPr>
              <w:pStyle w:val="0"/>
            </w:pPr>
            <w:r>
              <w:rPr>
                <w:sz w:val="20"/>
              </w:rPr>
              <w:t xml:space="preserve">3. Реализация образовательных программ дополнительного образования по нутритивной поддержке для медицинского персонала краевых учреждений, "пациентских школ" для родственников и законных представителей паллиативных пациентов для повышения осведомленности по вопросам нутритивной поддержки;</w:t>
            </w:r>
          </w:p>
          <w:p>
            <w:pPr>
              <w:pStyle w:val="0"/>
            </w:pPr>
            <w:r>
              <w:rPr>
                <w:sz w:val="20"/>
              </w:rPr>
              <w:t xml:space="preserve">4. Проведение телемедицинских консультаций по вопросам нутритивной поддержки паллиативных пациентов, которым требуется лечебное (энтеральное) питание на дому, а также для их родственников;</w:t>
            </w:r>
          </w:p>
          <w:p>
            <w:pPr>
              <w:pStyle w:val="0"/>
            </w:pPr>
            <w:r>
              <w:rPr>
                <w:sz w:val="20"/>
              </w:rPr>
              <w:t xml:space="preserve">5. Открытие на базе отделения паллиативной медицинской помощи детям КГКУЗ "Красноярский краевой специализированный дом ребенка N 3" Центра нутритивной поддержки</w:t>
            </w:r>
          </w:p>
        </w:tc>
        <w:tc>
          <w:tcPr>
            <w:tcW w:w="1639" w:type="dxa"/>
          </w:tcPr>
          <w:p>
            <w:pPr>
              <w:pStyle w:val="0"/>
            </w:pPr>
            <w:r>
              <w:rPr>
                <w:sz w:val="20"/>
              </w:rPr>
              <w:t xml:space="preserve">31.12.2024</w:t>
            </w:r>
          </w:p>
        </w:tc>
        <w:tc>
          <w:tcPr>
            <w:tcW w:w="2494" w:type="dxa"/>
          </w:tcPr>
          <w:p>
            <w:pPr>
              <w:pStyle w:val="0"/>
            </w:pPr>
            <w:r>
              <w:rPr>
                <w:sz w:val="20"/>
              </w:rPr>
              <w:t xml:space="preserve">руководители краевых учреждений;</w:t>
            </w:r>
          </w:p>
          <w:p>
            <w:pPr>
              <w:pStyle w:val="0"/>
            </w:pPr>
            <w:r>
              <w:rPr>
                <w:sz w:val="20"/>
              </w:rPr>
              <w:t xml:space="preserve">КрасГМУ;</w:t>
            </w:r>
          </w:p>
          <w:p>
            <w:pPr>
              <w:pStyle w:val="0"/>
            </w:pPr>
            <w:r>
              <w:rPr>
                <w:sz w:val="20"/>
              </w:rPr>
              <w:t xml:space="preserve">министерство;</w:t>
            </w:r>
          </w:p>
          <w:p>
            <w:pPr>
              <w:pStyle w:val="0"/>
            </w:pPr>
            <w:r>
              <w:rPr>
                <w:sz w:val="20"/>
              </w:rPr>
              <w:t xml:space="preserve">КГКУЗ "Красноярский краевой специализированный дом ребенка N 3"</w:t>
            </w:r>
          </w:p>
        </w:tc>
        <w:tc>
          <w:tcPr>
            <w:tcW w:w="2438" w:type="dxa"/>
          </w:tcPr>
          <w:p>
            <w:pPr>
              <w:pStyle w:val="0"/>
            </w:pPr>
            <w:r>
              <w:rPr>
                <w:sz w:val="20"/>
              </w:rPr>
              <w:t xml:space="preserve">100% обеспечение специализированным питанием паллиативных пациентов с выявленной нутритивной недостаточностью</w:t>
            </w:r>
          </w:p>
        </w:tc>
      </w:tr>
      <w:tr>
        <w:tc>
          <w:tcPr>
            <w:gridSpan w:val="5"/>
            <w:tcW w:w="9624" w:type="dxa"/>
          </w:tcPr>
          <w:p>
            <w:pPr>
              <w:pStyle w:val="0"/>
              <w:outlineLvl w:val="2"/>
            </w:pPr>
            <w:r>
              <w:rPr>
                <w:sz w:val="20"/>
              </w:rPr>
              <w:t xml:space="preserve">9. Обеспечение возможности оказания дистанционных консультаций для краевых учреждений</w:t>
            </w:r>
          </w:p>
        </w:tc>
      </w:tr>
      <w:tr>
        <w:tc>
          <w:tcPr>
            <w:tcW w:w="544" w:type="dxa"/>
          </w:tcPr>
          <w:p>
            <w:pPr>
              <w:pStyle w:val="0"/>
            </w:pPr>
            <w:r>
              <w:rPr>
                <w:sz w:val="20"/>
              </w:rPr>
              <w:t xml:space="preserve">9.1</w:t>
            </w:r>
          </w:p>
        </w:tc>
        <w:tc>
          <w:tcPr>
            <w:tcW w:w="2509" w:type="dxa"/>
          </w:tcPr>
          <w:p>
            <w:pPr>
              <w:pStyle w:val="0"/>
            </w:pPr>
            <w:r>
              <w:rPr>
                <w:sz w:val="20"/>
              </w:rPr>
              <w:t xml:space="preserve">Внедрение технологии телемедицинских консультаций</w:t>
            </w:r>
          </w:p>
        </w:tc>
        <w:tc>
          <w:tcPr>
            <w:tcW w:w="1639" w:type="dxa"/>
          </w:tcPr>
          <w:p>
            <w:pPr>
              <w:pStyle w:val="0"/>
            </w:pPr>
            <w:r>
              <w:rPr>
                <w:sz w:val="20"/>
              </w:rPr>
              <w:t xml:space="preserve">31.12.2026</w:t>
            </w:r>
          </w:p>
        </w:tc>
        <w:tc>
          <w:tcPr>
            <w:tcW w:w="2494" w:type="dxa"/>
          </w:tcPr>
          <w:p>
            <w:pPr>
              <w:pStyle w:val="0"/>
            </w:pPr>
            <w:r>
              <w:rPr>
                <w:sz w:val="20"/>
              </w:rPr>
              <w:t xml:space="preserve">ККМИАЦ;</w:t>
            </w:r>
          </w:p>
          <w:p>
            <w:pPr>
              <w:pStyle w:val="0"/>
            </w:pPr>
            <w:r>
              <w:rPr>
                <w:sz w:val="20"/>
              </w:rPr>
              <w:t xml:space="preserve">руководители краевых учреждений</w:t>
            </w:r>
          </w:p>
        </w:tc>
        <w:tc>
          <w:tcPr>
            <w:tcW w:w="2438" w:type="dxa"/>
          </w:tcPr>
          <w:p>
            <w:pPr>
              <w:pStyle w:val="0"/>
            </w:pPr>
            <w:r>
              <w:rPr>
                <w:sz w:val="20"/>
              </w:rPr>
              <w:t xml:space="preserve">краевые учреждения оказывают консультативно-методическую помощь с использованием телемедицинских консультаций соответственно направленным заявкам (100% охвата)</w:t>
            </w:r>
          </w:p>
        </w:tc>
      </w:tr>
      <w:tr>
        <w:tc>
          <w:tcPr>
            <w:tcW w:w="544" w:type="dxa"/>
          </w:tcPr>
          <w:p>
            <w:pPr>
              <w:pStyle w:val="0"/>
            </w:pPr>
            <w:r>
              <w:rPr>
                <w:sz w:val="20"/>
              </w:rPr>
              <w:t xml:space="preserve">9.2</w:t>
            </w:r>
          </w:p>
        </w:tc>
        <w:tc>
          <w:tcPr>
            <w:tcW w:w="2509" w:type="dxa"/>
          </w:tcPr>
          <w:p>
            <w:pPr>
              <w:pStyle w:val="0"/>
            </w:pPr>
            <w:r>
              <w:rPr>
                <w:sz w:val="20"/>
              </w:rPr>
              <w:t xml:space="preserve">Организация маршрутизации паллиативных пациентов с использованием подсистемы государственной информационной системы в сфере здравоохранения Красноярского края "Управление потоками пациентов"</w:t>
            </w:r>
          </w:p>
        </w:tc>
        <w:tc>
          <w:tcPr>
            <w:tcW w:w="1639" w:type="dxa"/>
          </w:tcPr>
          <w:p>
            <w:pPr>
              <w:pStyle w:val="0"/>
            </w:pPr>
            <w:r>
              <w:rPr>
                <w:sz w:val="20"/>
              </w:rPr>
              <w:t xml:space="preserve">31.12.2026</w:t>
            </w:r>
          </w:p>
        </w:tc>
        <w:tc>
          <w:tcPr>
            <w:tcW w:w="2494" w:type="dxa"/>
          </w:tcPr>
          <w:p>
            <w:pPr>
              <w:pStyle w:val="0"/>
            </w:pPr>
            <w:r>
              <w:rPr>
                <w:sz w:val="20"/>
              </w:rPr>
              <w:t xml:space="preserve">ККМИАЦ;</w:t>
            </w:r>
          </w:p>
          <w:p>
            <w:pPr>
              <w:pStyle w:val="0"/>
            </w:pPr>
            <w:r>
              <w:rPr>
                <w:sz w:val="20"/>
              </w:rPr>
              <w:t xml:space="preserve">руководители краевых учреждений</w:t>
            </w:r>
          </w:p>
        </w:tc>
        <w:tc>
          <w:tcPr>
            <w:tcW w:w="2438" w:type="dxa"/>
          </w:tcPr>
          <w:p>
            <w:pPr>
              <w:pStyle w:val="0"/>
            </w:pPr>
            <w:r>
              <w:rPr>
                <w:sz w:val="20"/>
              </w:rPr>
              <w:t xml:space="preserve">создание инструмента для обеспечения маршрутизации пациентов, оперативного получения данных и анализа полученной информации с целью управления потоками пациентов при оказании ПМП</w:t>
            </w:r>
          </w:p>
        </w:tc>
      </w:tr>
      <w:tr>
        <w:tc>
          <w:tcPr>
            <w:tcW w:w="544" w:type="dxa"/>
          </w:tcPr>
          <w:p>
            <w:pPr>
              <w:pStyle w:val="0"/>
            </w:pPr>
            <w:r>
              <w:rPr>
                <w:sz w:val="20"/>
              </w:rPr>
              <w:t xml:space="preserve">9.3</w:t>
            </w:r>
          </w:p>
        </w:tc>
        <w:tc>
          <w:tcPr>
            <w:tcW w:w="2509" w:type="dxa"/>
          </w:tcPr>
          <w:p>
            <w:pPr>
              <w:pStyle w:val="0"/>
            </w:pPr>
            <w:r>
              <w:rPr>
                <w:sz w:val="20"/>
              </w:rPr>
              <w:t xml:space="preserve">Организация лекарственного обеспечения паллиативных пациентов с использованием подсистемы государственной информационной системы в сфере здравоохранения Красноярского края "Единая информационная система управления льготным лекарственным обеспечением населения Красноярского края"</w:t>
            </w:r>
          </w:p>
        </w:tc>
        <w:tc>
          <w:tcPr>
            <w:tcW w:w="1639" w:type="dxa"/>
          </w:tcPr>
          <w:p>
            <w:pPr>
              <w:pStyle w:val="0"/>
            </w:pPr>
            <w:r>
              <w:rPr>
                <w:sz w:val="20"/>
              </w:rPr>
              <w:t xml:space="preserve">постоянно</w:t>
            </w:r>
          </w:p>
        </w:tc>
        <w:tc>
          <w:tcPr>
            <w:tcW w:w="2494" w:type="dxa"/>
          </w:tcPr>
          <w:p>
            <w:pPr>
              <w:pStyle w:val="0"/>
            </w:pPr>
            <w:r>
              <w:rPr>
                <w:sz w:val="20"/>
              </w:rPr>
              <w:t xml:space="preserve">министерство;</w:t>
            </w:r>
          </w:p>
          <w:p>
            <w:pPr>
              <w:pStyle w:val="0"/>
            </w:pPr>
            <w:r>
              <w:rPr>
                <w:sz w:val="20"/>
              </w:rPr>
              <w:t xml:space="preserve">ККМИАЦ;</w:t>
            </w:r>
          </w:p>
          <w:p>
            <w:pPr>
              <w:pStyle w:val="0"/>
            </w:pPr>
            <w:r>
              <w:rPr>
                <w:sz w:val="20"/>
              </w:rPr>
              <w:t xml:space="preserve">руководители краевых учреждений</w:t>
            </w:r>
          </w:p>
        </w:tc>
        <w:tc>
          <w:tcPr>
            <w:tcW w:w="2438" w:type="dxa"/>
          </w:tcPr>
          <w:p>
            <w:pPr>
              <w:pStyle w:val="0"/>
            </w:pPr>
            <w:r>
              <w:rPr>
                <w:sz w:val="20"/>
              </w:rPr>
              <w:t xml:space="preserve">планирование, учет и контроль оформления и отпуска лекарственных препаратов для паллиативных пациентов осуществляются с использованием подсистемы государственной информационной системы в сфере здравоохранения Красноярского края "Единая информационная система управления льготным лекарственным обеспечением населения Красноярского края"</w:t>
            </w:r>
          </w:p>
        </w:tc>
      </w:tr>
      <w:tr>
        <w:tc>
          <w:tcPr>
            <w:gridSpan w:val="5"/>
            <w:tcW w:w="9624" w:type="dxa"/>
          </w:tcPr>
          <w:p>
            <w:pPr>
              <w:pStyle w:val="0"/>
              <w:outlineLvl w:val="2"/>
            </w:pPr>
            <w:r>
              <w:rPr>
                <w:sz w:val="20"/>
              </w:rPr>
              <w:t xml:space="preserve">10. Повышение уровня информированности населения и медицинского персонала о ПМП, в том числе с привлечением средств массовой информации</w:t>
            </w:r>
          </w:p>
        </w:tc>
      </w:tr>
      <w:tr>
        <w:tc>
          <w:tcPr>
            <w:tcW w:w="544" w:type="dxa"/>
          </w:tcPr>
          <w:p>
            <w:pPr>
              <w:pStyle w:val="0"/>
            </w:pPr>
            <w:r>
              <w:rPr>
                <w:sz w:val="20"/>
              </w:rPr>
              <w:t xml:space="preserve">10.1</w:t>
            </w:r>
          </w:p>
        </w:tc>
        <w:tc>
          <w:tcPr>
            <w:tcW w:w="2509" w:type="dxa"/>
          </w:tcPr>
          <w:p>
            <w:pPr>
              <w:pStyle w:val="0"/>
            </w:pPr>
            <w:r>
              <w:rPr>
                <w:sz w:val="20"/>
              </w:rPr>
              <w:t xml:space="preserve">Размещение в информационной сети Интернет, на сайтах министерства, министерства социальной политики Красноярского края и краевых учреждений перечня краевых учреждений и организаций социального обслуживания населения, участвующих в оказании ПМП, информации о ПМП, в том числе нормативно-правовых актов, регулирующих оказание ПМП</w:t>
            </w:r>
          </w:p>
        </w:tc>
        <w:tc>
          <w:tcPr>
            <w:tcW w:w="1639" w:type="dxa"/>
          </w:tcPr>
          <w:p>
            <w:pPr>
              <w:pStyle w:val="0"/>
            </w:pPr>
            <w:r>
              <w:rPr>
                <w:sz w:val="20"/>
              </w:rPr>
              <w:t xml:space="preserve">ежегодно до 2026 года</w:t>
            </w:r>
          </w:p>
        </w:tc>
        <w:tc>
          <w:tcPr>
            <w:tcW w:w="2494" w:type="dxa"/>
          </w:tcPr>
          <w:p>
            <w:pPr>
              <w:pStyle w:val="0"/>
            </w:pPr>
            <w:r>
              <w:rPr>
                <w:sz w:val="20"/>
              </w:rPr>
              <w:t xml:space="preserve">министерство;</w:t>
            </w:r>
          </w:p>
          <w:p>
            <w:pPr>
              <w:pStyle w:val="0"/>
            </w:pPr>
            <w:r>
              <w:rPr>
                <w:sz w:val="20"/>
              </w:rPr>
              <w:t xml:space="preserve">министерство социальной политики Красноярского края;</w:t>
            </w:r>
          </w:p>
          <w:p>
            <w:pPr>
              <w:pStyle w:val="0"/>
            </w:pPr>
            <w:r>
              <w:rPr>
                <w:sz w:val="20"/>
              </w:rPr>
              <w:t xml:space="preserve">руководители краевых учреждений</w:t>
            </w:r>
          </w:p>
        </w:tc>
        <w:tc>
          <w:tcPr>
            <w:tcW w:w="2438" w:type="dxa"/>
          </w:tcPr>
          <w:p>
            <w:pPr>
              <w:pStyle w:val="0"/>
            </w:pPr>
            <w:r>
              <w:rPr>
                <w:sz w:val="20"/>
              </w:rPr>
              <w:t xml:space="preserve">размещение актуальной информации о ПМП на сайтах министерства, министерства социальной политики, краевых учреждений</w:t>
            </w:r>
          </w:p>
        </w:tc>
      </w:tr>
      <w:tr>
        <w:tc>
          <w:tcPr>
            <w:tcW w:w="544" w:type="dxa"/>
          </w:tcPr>
          <w:p>
            <w:pPr>
              <w:pStyle w:val="0"/>
            </w:pPr>
            <w:r>
              <w:rPr>
                <w:sz w:val="20"/>
              </w:rPr>
              <w:t xml:space="preserve">10.2</w:t>
            </w:r>
          </w:p>
        </w:tc>
        <w:tc>
          <w:tcPr>
            <w:tcW w:w="2509" w:type="dxa"/>
          </w:tcPr>
          <w:p>
            <w:pPr>
              <w:pStyle w:val="0"/>
            </w:pPr>
            <w:r>
              <w:rPr>
                <w:sz w:val="20"/>
              </w:rPr>
              <w:t xml:space="preserve">Размещение информации о ПМП на страницах социальных сетей министерства и краевых учреждений</w:t>
            </w:r>
          </w:p>
        </w:tc>
        <w:tc>
          <w:tcPr>
            <w:tcW w:w="1639" w:type="dxa"/>
          </w:tcPr>
          <w:p>
            <w:pPr>
              <w:pStyle w:val="0"/>
            </w:pPr>
            <w:r>
              <w:rPr>
                <w:sz w:val="20"/>
              </w:rPr>
              <w:t xml:space="preserve">ежегодно до 2026 года</w:t>
            </w:r>
          </w:p>
        </w:tc>
        <w:tc>
          <w:tcPr>
            <w:tcW w:w="2494" w:type="dxa"/>
          </w:tcPr>
          <w:p>
            <w:pPr>
              <w:pStyle w:val="0"/>
            </w:pPr>
            <w:r>
              <w:rPr>
                <w:sz w:val="20"/>
              </w:rPr>
              <w:t xml:space="preserve">министерство;</w:t>
            </w:r>
          </w:p>
          <w:p>
            <w:pPr>
              <w:pStyle w:val="0"/>
            </w:pPr>
            <w:r>
              <w:rPr>
                <w:sz w:val="20"/>
              </w:rPr>
              <w:t xml:space="preserve">руководители краевых учреждений</w:t>
            </w:r>
          </w:p>
        </w:tc>
        <w:tc>
          <w:tcPr>
            <w:tcW w:w="2438" w:type="dxa"/>
          </w:tcPr>
          <w:p>
            <w:pPr>
              <w:pStyle w:val="0"/>
            </w:pPr>
            <w:r>
              <w:rPr>
                <w:sz w:val="20"/>
              </w:rPr>
              <w:t xml:space="preserve">100% информирование населения на страницах в социальных сетях министерства и краевых учреждений о порядке оказания ПМП в Красноярском крае (ВКонтакте)</w:t>
            </w:r>
          </w:p>
        </w:tc>
      </w:tr>
    </w:tbl>
    <w:p>
      <w:pPr>
        <w:pStyle w:val="0"/>
        <w:jc w:val="both"/>
      </w:pPr>
      <w:r>
        <w:rPr>
          <w:sz w:val="20"/>
        </w:rPr>
      </w:r>
    </w:p>
    <w:p>
      <w:pPr>
        <w:pStyle w:val="0"/>
        <w:ind w:firstLine="540"/>
        <w:jc w:val="both"/>
      </w:pPr>
      <w:r>
        <w:rPr>
          <w:sz w:val="20"/>
        </w:rPr>
        <w:t xml:space="preserve">--------------------------------</w:t>
      </w:r>
    </w:p>
    <w:bookmarkStart w:id="4443" w:name="P4443"/>
    <w:bookmarkEnd w:id="4443"/>
    <w:p>
      <w:pPr>
        <w:pStyle w:val="0"/>
        <w:spacing w:before="200" w:line-rule="auto"/>
        <w:ind w:firstLine="540"/>
        <w:jc w:val="both"/>
      </w:pPr>
      <w:r>
        <w:rPr>
          <w:sz w:val="20"/>
        </w:rPr>
        <w:t xml:space="preserve">&lt;*&gt; Для указанного исполнителя мероприятие носит рекомендательный характер.</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Красноярского края от 12.04.2021 N 198-п</w:t>
            <w:br/>
            <w:t>(ред. от 19.07.2024)</w:t>
            <w:br/>
            <w:t>"Об утверждении региональной п...</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27.12.2024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123&amp;n=336723&amp;dst=100005" TargetMode = "External"/>
	<Relationship Id="rId8" Type="http://schemas.openxmlformats.org/officeDocument/2006/relationships/hyperlink" Target="https://login.consultant.ru/link/?req=doc&amp;base=RLAW123&amp;n=306945&amp;dst=100553" TargetMode = "External"/>
	<Relationship Id="rId9" Type="http://schemas.openxmlformats.org/officeDocument/2006/relationships/hyperlink" Target="www.zakon.krskstate.ru" TargetMode = "External"/>
	<Relationship Id="rId10" Type="http://schemas.openxmlformats.org/officeDocument/2006/relationships/hyperlink" Target="https://login.consultant.ru/link/?req=doc&amp;base=RLAW123&amp;n=336723&amp;dst=100006" TargetMode = "External"/>
	<Relationship Id="rId11" Type="http://schemas.openxmlformats.org/officeDocument/2006/relationships/hyperlink" Target="https://login.consultant.ru/link/?req=doc&amp;base=LAW&amp;n=327743" TargetMode = "External"/>
	<Relationship Id="rId12" Type="http://schemas.openxmlformats.org/officeDocument/2006/relationships/hyperlink" Target="https://login.consultant.ru/link/?req=doc&amp;base=RLAW123&amp;n=345613&amp;dst=100010" TargetMode = "External"/>
	<Relationship Id="rId13" Type="http://schemas.openxmlformats.org/officeDocument/2006/relationships/hyperlink" Target="https://login.consultant.ru/link/?req=doc&amp;base=RLAW123&amp;n=343083&amp;dst=394215" TargetMode = "External"/>
	<Relationship Id="rId14" Type="http://schemas.openxmlformats.org/officeDocument/2006/relationships/hyperlink" Target="https://login.consultant.ru/link/?req=doc&amp;base=LAW&amp;n=492046" TargetMode = "External"/>
	<Relationship Id="rId15" Type="http://schemas.openxmlformats.org/officeDocument/2006/relationships/hyperlink" Target="https://login.consultant.ru/link/?req=doc&amp;base=LAW&amp;n=416498" TargetMode = "External"/>
	<Relationship Id="rId16" Type="http://schemas.openxmlformats.org/officeDocument/2006/relationships/hyperlink" Target="https://login.consultant.ru/link/?req=doc&amp;base=LAW&amp;n=401865&amp;dst=100821" TargetMode = "External"/>
	<Relationship Id="rId17" Type="http://schemas.openxmlformats.org/officeDocument/2006/relationships/hyperlink" Target="https://login.consultant.ru/link/?req=doc&amp;base=LAW&amp;n=401865&amp;dst=100734" TargetMode = "External"/>
	<Relationship Id="rId18" Type="http://schemas.openxmlformats.org/officeDocument/2006/relationships/hyperlink" Target="https://login.consultant.ru/link/?req=doc&amp;base=LAW&amp;n=401865&amp;dst=100734" TargetMode = "External"/>
	<Relationship Id="rId19" Type="http://schemas.openxmlformats.org/officeDocument/2006/relationships/hyperlink" Target="https://login.consultant.ru/link/?req=doc&amp;base=LAW&amp;n=401865&amp;dst=100758" TargetMode = "External"/>
	<Relationship Id="rId20" Type="http://schemas.openxmlformats.org/officeDocument/2006/relationships/hyperlink" Target="https://login.consultant.ru/link/?req=doc&amp;base=LAW&amp;n=369863&amp;dst=100009" TargetMode = "External"/>
	<Relationship Id="rId21" Type="http://schemas.openxmlformats.org/officeDocument/2006/relationships/hyperlink" Target="https://login.consultant.ru/link/?req=doc&amp;base=LAW&amp;n=462227&amp;dst=100178" TargetMode = "External"/>
	<Relationship Id="rId22" Type="http://schemas.openxmlformats.org/officeDocument/2006/relationships/hyperlink" Target="https://login.consultant.ru/link/?req=doc&amp;base=LAW&amp;n=462227&amp;dst=100315" TargetMode = "External"/>
	<Relationship Id="rId23" Type="http://schemas.openxmlformats.org/officeDocument/2006/relationships/hyperlink" Target="https://login.consultant.ru/link/?req=doc&amp;base=LAW&amp;n=460024" TargetMode = "External"/>
	<Relationship Id="rId24" Type="http://schemas.openxmlformats.org/officeDocument/2006/relationships/hyperlink" Target="https://login.consultant.ru/link/?req=doc&amp;base=RLAW123&amp;n=322047" TargetMode = "External"/>
	<Relationship Id="rId25" Type="http://schemas.openxmlformats.org/officeDocument/2006/relationships/hyperlink" Target="https://login.consultant.ru/link/?req=doc&amp;base=RLAW123&amp;n=344176&amp;dst=100011" TargetMode = "External"/>
	<Relationship Id="rId26" Type="http://schemas.openxmlformats.org/officeDocument/2006/relationships/hyperlink" Target="https://login.consultant.ru/link/?req=doc&amp;base=LAW&amp;n=327743" TargetMode = "External"/>
	<Relationship Id="rId27" Type="http://schemas.openxmlformats.org/officeDocument/2006/relationships/hyperlink" Target="https://login.consultant.ru/link/?req=doc&amp;base=LAW&amp;n=430985&amp;dst=100021" TargetMode = "External"/>
	<Relationship Id="rId28" Type="http://schemas.openxmlformats.org/officeDocument/2006/relationships/hyperlink" Target="https://login.consultant.ru/link/?req=doc&amp;base=LAW&amp;n=428054&amp;dst=100012" TargetMode = "External"/>
	<Relationship Id="rId29" Type="http://schemas.openxmlformats.org/officeDocument/2006/relationships/hyperlink" Target="https://login.consultant.ru/link/?req=doc&amp;base=LAW&amp;n=482686" TargetMode = "External"/>
	<Relationship Id="rId30" Type="http://schemas.openxmlformats.org/officeDocument/2006/relationships/hyperlink" Target="https://login.consultant.ru/link/?req=doc&amp;base=LAW&amp;n=491418" TargetMode = "External"/>
	<Relationship Id="rId31" Type="http://schemas.openxmlformats.org/officeDocument/2006/relationships/hyperlink" Target="https://login.consultant.ru/link/?req=doc&amp;base=RLAW123&amp;n=278399&amp;dst=100010" TargetMode = "External"/>
	<Relationship Id="rId32" Type="http://schemas.openxmlformats.org/officeDocument/2006/relationships/hyperlink" Target="https://login.consultant.ru/link/?req=doc&amp;base=LAW&amp;n=369863" TargetMode = "External"/>
	<Relationship Id="rId33" Type="http://schemas.openxmlformats.org/officeDocument/2006/relationships/hyperlink" Target="https://login.consultant.ru/link/?req=doc&amp;base=LAW&amp;n=327743" TargetMode = "External"/>
	<Relationship Id="rId34" Type="http://schemas.openxmlformats.org/officeDocument/2006/relationships/hyperlink" Target="https://login.consultant.ru/link/?req=doc&amp;base=LAW&amp;n=219067" TargetMode = "External"/>
	<Relationship Id="rId35" Type="http://schemas.openxmlformats.org/officeDocument/2006/relationships/hyperlink" Target="https://login.consultant.ru/link/?req=doc&amp;base=LAW&amp;n=363867" TargetMode = "External"/>
	<Relationship Id="rId36" Type="http://schemas.openxmlformats.org/officeDocument/2006/relationships/hyperlink" Target="https://login.consultant.ru/link/?req=doc&amp;base=LAW&amp;n=327743" TargetMode = "External"/>
	<Relationship Id="rId37" Type="http://schemas.openxmlformats.org/officeDocument/2006/relationships/hyperlink" Target="https://login.consultant.ru/link/?req=doc&amp;base=LAW&amp;n=327743" TargetMode = "External"/>
	<Relationship Id="rId38" Type="http://schemas.openxmlformats.org/officeDocument/2006/relationships/hyperlink" Target="https://login.consultant.ru/link/?req=doc&amp;base=LAW&amp;n=369863" TargetMode = "External"/>
	<Relationship Id="rId39" Type="http://schemas.openxmlformats.org/officeDocument/2006/relationships/hyperlink" Target="https://login.consultant.ru/link/?req=doc&amp;base=LAW&amp;n=369863" TargetMode = "External"/>
	<Relationship Id="rId40" Type="http://schemas.openxmlformats.org/officeDocument/2006/relationships/hyperlink" Target="https://login.consultant.ru/link/?req=doc&amp;base=LAW&amp;n=455168" TargetMode = "External"/>
	<Relationship Id="rId41" Type="http://schemas.openxmlformats.org/officeDocument/2006/relationships/hyperlink" Target="https://login.consultant.ru/link/?req=doc&amp;base=LAW&amp;n=363867" TargetMode = "External"/>
	<Relationship Id="rId42" Type="http://schemas.openxmlformats.org/officeDocument/2006/relationships/hyperlink" Target="https://login.consultant.ru/link/?req=doc&amp;base=LAW&amp;n=327743&amp;dst=100016" TargetMode = "External"/>
	<Relationship Id="rId43" Type="http://schemas.openxmlformats.org/officeDocument/2006/relationships/hyperlink" Target="https://login.consultant.ru/link/?req=doc&amp;base=RLAW123&amp;n=278399" TargetMode = "External"/>
	<Relationship Id="rId44" Type="http://schemas.openxmlformats.org/officeDocument/2006/relationships/hyperlink" Target="https://login.consultant.ru/link/?req=doc&amp;base=RLAW123&amp;n=278399"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Красноярского края от 12.04.2021 N 198-п
(ред. от 19.07.2024)
"Об утверждении региональной программы Красноярского края "Развитие системы оказания паллиативной медицинской помощи"</dc:title>
  <dcterms:created xsi:type="dcterms:W3CDTF">2024-12-27T08:02:25Z</dcterms:created>
</cp:coreProperties>
</file>