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14.05.2024 N 363-п</w:t>
              <w:br/>
              <w:t xml:space="preserve">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мая 2024 г. N 363-п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КРАСНОЯРСКОГО КРАЯ НА МЕРОПРИЯТИЯ ПО РАЗВИТИЮ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9" w:tooltip="Закон Красноярского края от 07.12.2023 N 6-2296 (ред. от 18.04.2024) &quot;О краевом бюджете на 2024 год и плановый период 2025 - 2026 годов&quot; (подписан Губернатором Красноярского края 21.12.202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Красноярского края от 07.12.2023 N 6-2206 "О краевом бюджете на 2024 год и плановый период 2025 - 2026 годов", </w:t>
      </w:r>
      <w:hyperlink w:history="0" r:id="rId10" w:tooltip="Постановление Правительства Красноярского края от 30.09.2013 N 515-п (ред. от 27.02.2024) &quot;Об утверждении государственной программы Красноярского края &quot;Защита от чрезвычайных ситуаций природного и техногенного характера и обеспечение безопасности насел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515-п "Об утверждении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населения", </w:t>
      </w:r>
      <w:hyperlink w:history="0" r:id="rId11" w:tooltip="Постановление Правительства Красноярского края от 23.12.2019 N 737-п (ред. от 29.02.2024) &quot;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23.12.2019 N 737-п "Об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охраны", учитывая протокол заседания комиссии по подготовке предложений о распределении субсидий бюджетам муниципальных образований Красноярского края на мероприятия по развитию добровольной пожарной охраны от 13.03.2024 N 1,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в 2024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С.В.ВЕРЕЩАГИН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14 мая 2024 г. N 363-п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2"/>
        <w:gridCol w:w="340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Минусинск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398000,00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Сельские поселения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Абанский сельсовет Абанского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 сельсовет Боготольского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Балайский сельсовет Уярского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сельсовет Большеулуйского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Большекнышинский сельсовет Идринского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Большесырский сельсовет Балахтинского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Большетелекский сельсовет Идринского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Большехабыкский сельсовет Идринского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Верх-Амонашенский сельсовет Канского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Верх-Казанский сельсовет Большемуртинского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Гаревский сельсовет Емельяновского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Городокский сельсовет Минусинского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Двуреченский сельсовет Рыбинского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Ельниковский сельсовет Иланского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Есаульский сельсовет Березовского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Зеледеевский сельсовет Емельяновского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1018000,00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Знаменский сельсовет Минусинского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Каптыревский сельсовет Шушенского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Карапсельский сельсовет Иланского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Комский сельсовет Новоселовского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Краснополянский сельсовет Назаровского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Кулижниковский сельсовет Саянского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Лугавский сельсовет Минусинского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Мининский сельсовет Емельяновского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Нагорновский сельсовет Саянского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Налобинский сельсовет Рыбинского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Нахвальский сельсовет Сухобузимского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3281000,00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Нижнекужебарский сельсовет Каратузского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Нижнекурятский сельсовет Каратузского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Новопокровский сельсовет Иланского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Новопятницкий сельсовет Уярского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Новоселовский сельсовет Новоселовского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Новоуспенский сельсовет Абанского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Огурский сельсовет Балахтинского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Павловский сельсовет Назаровского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Покатеевский сельсовет Абанского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Прихолмский сельсовет Минусинского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Разъезженский сельсовет Ермаковского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Сивохинский сельсовет Тасеевского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Степановский сельсовет Ирбейского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Тигрицкий сельсовет Минусинского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Тубинский сельсовет Краснотуранского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Унерский сельсовет Саянского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Успенский сельсовет Рыбинского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Усть-Ярульский сельсовет Ирбейского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Чайковский сельсовет Боготольского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Частоостровский сельсовет Емельяновского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Чечеульский сельсовет Канского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сельсовет Новоселовского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Караул Таймырского Долгано-Ненецкого муниципального района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14.05.2024 N 363-п</w:t>
            <w:br/>
            <w:t>"Об утверждении распределения субсидий бюджетам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2132" TargetMode = "External"/>
	<Relationship Id="rId8" Type="http://schemas.openxmlformats.org/officeDocument/2006/relationships/hyperlink" Target="https://login.consultant.ru/link/?req=doc&amp;base=RLAW123&amp;n=306945&amp;dst=100553" TargetMode = "External"/>
	<Relationship Id="rId9" Type="http://schemas.openxmlformats.org/officeDocument/2006/relationships/hyperlink" Target="https://login.consultant.ru/link/?req=doc&amp;base=RLAW123&amp;n=331741&amp;dst=100076" TargetMode = "External"/>
	<Relationship Id="rId10" Type="http://schemas.openxmlformats.org/officeDocument/2006/relationships/hyperlink" Target="https://login.consultant.ru/link/?req=doc&amp;base=RLAW123&amp;n=328277" TargetMode = "External"/>
	<Relationship Id="rId11" Type="http://schemas.openxmlformats.org/officeDocument/2006/relationships/hyperlink" Target="https://login.consultant.ru/link/?req=doc&amp;base=RLAW123&amp;n=3284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14.05.2024 N 363-п
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в 2024 году"</dc:title>
  <dcterms:created xsi:type="dcterms:W3CDTF">2024-06-11T18:00:26Z</dcterms:created>
</cp:coreProperties>
</file>