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социальной политики Красноярского края от 17.06.2025 N 118-Н</w:t>
              <w:br/>
              <w:t xml:space="preserve">"Об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СОЦИАЛЬНОЙ ПОЛИТИКИ</w:t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2025 г. N 118-Н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МИНИСТЕРСТВОМ СОЦИАЛЬНОЙ ПОЛИТИКИ КРАСНОЯРСКОГО КРАЯ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ПО ОЦЕНКЕ СООТВЕТСТВИЯ КАЧЕСТВА</w:t>
      </w:r>
    </w:p>
    <w:p>
      <w:pPr>
        <w:pStyle w:val="2"/>
        <w:jc w:val="center"/>
      </w:pPr>
      <w:r>
        <w:rPr>
          <w:sz w:val="20"/>
        </w:rPr>
        <w:t xml:space="preserve">ОКАЗЫВАЕМЫХ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 ОБЩЕСТВЕННО ПОЛЕЗНЫХ УСЛУГ УСТАНОВЛЕННЫМ</w:t>
      </w:r>
    </w:p>
    <w:p>
      <w:pPr>
        <w:pStyle w:val="2"/>
        <w:jc w:val="center"/>
      </w:pPr>
      <w:r>
        <w:rPr>
          <w:sz w:val="20"/>
        </w:rPr>
        <w:t xml:space="preserve">КРИТЕРИЯМ В СФЕРЕ СОЦИАЛЬНОЙ ПОДДЕРЖКИ</w:t>
      </w:r>
    </w:p>
    <w:p>
      <w:pPr>
        <w:pStyle w:val="2"/>
        <w:jc w:val="center"/>
      </w:pPr>
      <w:r>
        <w:rPr>
          <w:sz w:val="20"/>
        </w:rPr>
        <w:t xml:space="preserve">И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Федеральным </w:t>
      </w:r>
      <w:hyperlink w:history="0" r:id="rId9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1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оказания", </w:t>
      </w:r>
      <w:hyperlink w:history="0" r:id="rId11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услуг", </w:t>
      </w:r>
      <w:hyperlink w:history="0" r:id="rId12" w:tooltip="Постановление Правительства Красноярского края от 14.03.2012 N 93-п (ред. от 05.09.2025) &quot;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, случаев и порядка проведения экспертизы проектов административных регламентов предоставления государственных услуг, разработанных органами исполнительной власти Краснояр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14.03.2012 N 93-п "Об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края, случаев и порядка проведения экспертизы проектов административных регламентов предоставления государственных услуг, разработанных органами исполнительной власти Красноярского края", </w:t>
      </w:r>
      <w:hyperlink w:history="0" r:id="rId13" w:tooltip="Постановление Правительства Красноярского края от 25.10.2019 N 591-п &quot;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25.10.2019 N 591-п "Об органах исполнительной власти Красноярского края, уполномоченных на осуществление оценки качества оказания общественно полезных услуг социально ориентированными некоммерческими организациями", </w:t>
      </w:r>
      <w:hyperlink w:history="0" r:id="rId14" w:tooltip="Постановление Правительства Красноярского края от 07.08.2008 N 30-п (ред. от 30.06.2025) &quot;Об утверждении Положения о министерстве социальной политики Красноярского края&quot; {КонсультантПлюс}">
        <w:r>
          <w:rPr>
            <w:sz w:val="20"/>
            <w:color w:val="0000ff"/>
          </w:rPr>
          <w:t xml:space="preserve">пунктами 1.1</w:t>
        </w:r>
      </w:hyperlink>
      <w:r>
        <w:rPr>
          <w:sz w:val="20"/>
        </w:rPr>
        <w:t xml:space="preserve">, </w:t>
      </w:r>
      <w:hyperlink w:history="0" r:id="rId15" w:tooltip="Постановление Правительства Красноярского края от 07.08.2008 N 30-п (ред. от 30.06.2025) &quot;Об утверждении Положения о министерстве социальной политики Красноярского края&quot; {КонсультантПлюс}">
        <w:r>
          <w:rPr>
            <w:sz w:val="20"/>
            <w:color w:val="0000ff"/>
          </w:rPr>
          <w:t xml:space="preserve">3.28</w:t>
        </w:r>
      </w:hyperlink>
      <w:r>
        <w:rPr>
          <w:sz w:val="20"/>
        </w:rPr>
        <w:t xml:space="preserve">, </w:t>
      </w:r>
      <w:hyperlink w:history="0" r:id="rId16" w:tooltip="Постановление Правительства Красноярского края от 07.08.2008 N 30-п (ред. от 30.06.2025) &quot;Об утверждении Положения о министерстве социальной политики Красноярского края&quot;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Положения о министерстве социальной политики Красноярского края, утвержденного Постановлением Правительства Красноярского края от 07.08.2008 N 30-п,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8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услуг, установленным критериям в сфере социальной поддержки и социального обслуживания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7" w:tooltip="Приказ министерства социальной политики Красноярского края от 25.11.2022 N 90-Н (ред. от 03.07.2024) &quot;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&quot; ------------ Недействующая редакция {КонсультантПлюс}">
        <w:r>
          <w:rPr>
            <w:sz w:val="20"/>
            <w:color w:val="0000ff"/>
          </w:rPr>
          <w:t xml:space="preserve">пункты 1</w:t>
        </w:r>
      </w:hyperlink>
      <w:r>
        <w:rPr>
          <w:sz w:val="20"/>
        </w:rPr>
        <w:t xml:space="preserve">, </w:t>
      </w:r>
      <w:hyperlink w:history="0" r:id="rId18" w:tooltip="Приказ министерства социальной политики Красноярского края от 25.11.2022 N 90-Н (ред. от 03.07.2024) &quot;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&quot; ------------ Недействующая редакция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Приказа министерства социальной политики Красноярского края от 25.11.2022 N 90-Н "Об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обслуживания";</w:t>
      </w:r>
    </w:p>
    <w:p>
      <w:pPr>
        <w:pStyle w:val="0"/>
        <w:spacing w:before="200" w:lineRule="auto"/>
        <w:ind w:firstLine="540"/>
        <w:jc w:val="both"/>
      </w:pPr>
      <w:hyperlink w:history="0" r:id="rId19" w:tooltip="Приказ министерства социальной политики Красноярского края от 25.03.2024 N 24-Н &quot;О внесении изменений в Приказ министерства социальной политики Красноярского края от 25.11.2022 N 90-Н &quot;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, установленным критериям в сфере социальной поддержки и социального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социальной политики Красноярского края от 25.03.2024 N 24-Н "О внесении изменений в Приказ министерства социальной политики Красноярского края от 25.11.2022 N 90-Н "Об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услуг, установленным критериям в сфере социальной поддержки и социального обслуживания";</w:t>
      </w:r>
    </w:p>
    <w:p>
      <w:pPr>
        <w:pStyle w:val="0"/>
        <w:spacing w:before="200" w:lineRule="auto"/>
        <w:ind w:firstLine="540"/>
        <w:jc w:val="both"/>
      </w:pPr>
      <w:hyperlink w:history="0" r:id="rId20" w:tooltip="Приказ министерства социальной политики Красноярского края от 03.07.2024 N 46-Н &quot;О внесении изменений в Приказ министерства социальной политики Красноярского края от 25.11.2022 N 90-Н &quot;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социальной политики Красноярского края от 03.07.2024 N 46-Н "О внесении изменений в Приказ министерства социальной политики Красноярского края от 25.11.2022 N 90-Н "Об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Приказа возложить на первого заместителя министра социальной политики Красноярского края О.Н. Чернышеву.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Опубликовать Приказ на "Официальном интернет-портале правовой информации Красноярского края" (</w:t>
      </w:r>
      <w:hyperlink w:history="0" r:id="rId21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Приказ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И.Л.ПАСТУХОВА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от 17 июня 2025 г. N 118-Н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СОЦИАЛЬНОЙ ПОЛИТИКИ</w:t>
      </w:r>
    </w:p>
    <w:p>
      <w:pPr>
        <w:pStyle w:val="2"/>
        <w:jc w:val="center"/>
      </w:pPr>
      <w:r>
        <w:rPr>
          <w:sz w:val="20"/>
        </w:rPr>
        <w:t xml:space="preserve">КРАСНОЯРСКОГО КРАЯ ГОСУДАРСТВЕННОЙ УСЛУГИ ПО ОЦЕНКЕ</w:t>
      </w:r>
    </w:p>
    <w:p>
      <w:pPr>
        <w:pStyle w:val="2"/>
        <w:jc w:val="center"/>
      </w:pPr>
      <w:r>
        <w:rPr>
          <w:sz w:val="20"/>
        </w:rPr>
        <w:t xml:space="preserve">СООТВЕТСТВИЯ КАЧЕСТВА ОКАЗЫВАЕМЫХ СОЦИАЛЬНО ОРИЕНТИРОВАННОЙ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 ОБЩЕСТВЕННО ПОЛЕЗНЫХ УСЛУГ,</w:t>
      </w:r>
    </w:p>
    <w:p>
      <w:pPr>
        <w:pStyle w:val="2"/>
        <w:jc w:val="center"/>
      </w:pPr>
      <w:r>
        <w:rPr>
          <w:sz w:val="20"/>
        </w:rPr>
        <w:t xml:space="preserve">УСТАНОВЛЕННЫМ КРИТЕРИЯМ В СФЕРЕ СОЦИАЛЬНОЙ ПОДДЕРЖКИ</w:t>
      </w:r>
    </w:p>
    <w:p>
      <w:pPr>
        <w:pStyle w:val="2"/>
        <w:jc w:val="center"/>
      </w:pPr>
      <w:r>
        <w:rPr>
          <w:sz w:val="20"/>
        </w:rPr>
        <w:t xml:space="preserve">И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Административный регламент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 (далее - Административный регламент) определяет стандарт, сроки и последовательность административных процедур (действий) при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Заключение о соответствии качества оказываемых социально ориентированной некоммерческой организацией общественно полезных услуг (далее - заключение) выдается министерством социальной политики Красноярского края на основании составленного в письменной форме заявления организации о выдаче заключения о соответствии качества, в котором обосновывается соответствие оказываемых организацией услуг установленным критериям оценки качества оказания общественно полезных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Заявителями на предоставление государственной услуги являются социально ориентированные некоммерческие организации (далее - заявитель).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может участвовать в отношениях, связанных с получением государственной услуги, через уполномоченного или на основании доверенности представителя (далее - представитель).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Оценка качества оказания общественно полезных услуг осуществляется министерством социальной политики Красноярского края в отношении заявителя, оказывающего общественно полезную услугу в сфере социальной поддержки и социального обслуживания на территории Красноярского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Требование предоставления заявителю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соответствии с вариантом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соответствующим признакам заявителя, определенным</w:t>
      </w:r>
    </w:p>
    <w:p>
      <w:pPr>
        <w:pStyle w:val="2"/>
        <w:jc w:val="center"/>
      </w:pPr>
      <w:r>
        <w:rPr>
          <w:sz w:val="20"/>
        </w:rPr>
        <w:t xml:space="preserve">в результате анкетирования, проводимого органом</w:t>
      </w:r>
    </w:p>
    <w:p>
      <w:pPr>
        <w:pStyle w:val="2"/>
        <w:jc w:val="center"/>
      </w:pPr>
      <w:r>
        <w:rPr>
          <w:sz w:val="20"/>
        </w:rPr>
        <w:t xml:space="preserve">исполнительной власти Красноярского края (органом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самоуправления), предоставляющим государственную услугу</w:t>
      </w:r>
    </w:p>
    <w:p>
      <w:pPr>
        <w:pStyle w:val="2"/>
        <w:jc w:val="center"/>
      </w:pPr>
      <w:r>
        <w:rPr>
          <w:sz w:val="20"/>
        </w:rPr>
        <w:t xml:space="preserve">(далее - профилирование), а также результата,</w:t>
      </w:r>
    </w:p>
    <w:p>
      <w:pPr>
        <w:pStyle w:val="2"/>
        <w:jc w:val="center"/>
      </w:pPr>
      <w:r>
        <w:rPr>
          <w:sz w:val="20"/>
        </w:rPr>
        <w:t xml:space="preserve">за предоставлением которого обратился заявитель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Государственная услуга должна быть предоставлена заявителю в соответствии с вариантом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предоставления государственной услуги (далее - вариант) определяется в соответствии с </w:t>
      </w:r>
      <w:hyperlink w:history="0" w:anchor="P737" w:tooltip="Таблица 2. Комбинации значений признаков, каждая из которых соответствует одному варианту предоставления услуги">
        <w:r>
          <w:rPr>
            <w:sz w:val="20"/>
            <w:color w:val="0000ff"/>
          </w:rPr>
          <w:t xml:space="preserve">таблицей 2</w:t>
        </w:r>
      </w:hyperlink>
      <w:r>
        <w:rPr>
          <w:sz w:val="20"/>
        </w:rPr>
        <w:t xml:space="preserve"> приложения N 3 к Административному регламенту, исходя из установленных в </w:t>
      </w:r>
      <w:hyperlink w:history="0" w:anchor="P719" w:tooltip="Таблица 1. Перечень признаков заявителей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приложения N 3 признаков заявителя, а также из результата предоставления государственной услуги, за предоставлением которой обратился указанный заявитель.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Признаки заявителя определяются путем профилирования, осуществляемого в соответствии с Административным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Оценка соответствия качества оказываемых социально ориентированной некоммерческой организацией общественно полезных услуг, установленным критериям в сфере социальной поддержки и социального обслуживания.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Государственная услуга предоставляется министерством социальной политики Красноярского края (далее - орган, предоставляющий государственную услугу).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Краевое государственное бюджетное учреждение "Многофункциональный центр предоставления государственных и муниципальных услуг" в предоставлении государственной услуги не участвует.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В соответствии с вариантом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заявителю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уведомления об отказе в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исправление допущенных опечаток и (или) ошибок в выданных в результате предоставления государственной услуги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исправлении допущенных опечаток и ошибок в выданных в результате предоставления государственной услуги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государственной услуги, на основании которого заявителю предоставляется результат, является заключение уполномоченного учреждения о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отказе в предоставлении государственной услуги, на основании которого заявителю предоставляется результат, является уведомление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Способы получения результата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почтовым отправлением по адресу, указанному заявителем в заявлении;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 в случае обращения заявителя с целью получения заключения либо уведомления об отказе в выдаче заключения.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Максимальный срок предоставления государственной услуги составляет 30 дней со дня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Регистрация заявления в день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Срок выдачи (направления) документа, являющегося результатом предоставления государственной услуги, не должен превышать 3 рабочих дней со дня принятия решения о выдаче заключения либо направлении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исправления ошибок и опечаток в документах, являющихся результатом предоставления государственной услуги, составляет 10 рабочих дня со дня регистрации в органе, предоставляющем государственную услугу, заявления об исправлении допущенных опечаток и ошибок в выданных им документах.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Правовые основания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органа, предоставляющего государственную услугу, размещается на официальном сайте министерства социальной политики Красноярского края по адресу: </w:t>
      </w:r>
      <w:hyperlink w:history="0" r:id="rId22">
        <w:r>
          <w:rPr>
            <w:sz w:val="20"/>
            <w:color w:val="0000ff"/>
          </w:rPr>
          <w:t xml:space="preserve">http://www.szn24.ru</w:t>
        </w:r>
      </w:hyperlink>
      <w:r>
        <w:rPr>
          <w:sz w:val="20"/>
        </w:rPr>
        <w:t xml:space="preserve">, Едином портале государственных и муниципальных услуг (функций) (далее - ЕПГУ).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Министерство социальной политики Красноярского края обеспечивает размещение и актуализацию перечня нормативных правовых актов, регулирующих предоставление государственной услуги, на официальном сайте министерства социальной политики Красноярского края, ЕПГУ.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Исчерпывающий перечень документов, необходимых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указан в описании вариантов представления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Основания для отказа в приеме документов, необходимых для предоставления государственной услуги,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Исчерпывающий перечень оснований для приостановления предоставления государственной услуги или отказа в предоставлении государственной услуги, указан в описании вариантов представления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Предоставление государственной услуги осуществляется бесплатно.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при получении</w:t>
      </w:r>
    </w:p>
    <w:p>
      <w:pPr>
        <w:pStyle w:val="2"/>
        <w:jc w:val="center"/>
      </w:pPr>
      <w:r>
        <w:rPr>
          <w:sz w:val="20"/>
        </w:rPr>
        <w:t xml:space="preserve">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Срок ожидания в очереди при подаче заявления и документов, а также при получении результата предоставления государственной услуги на личном приеме в органе, предоставляющем государственную услугу, не должен превышать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и порядок регистрации запроса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Регистрация заявления и документов осуществляется в день их поступления в орган, предоставляющий государственную услугу.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заявление и прилагаемые к нему документы поступили в орган, предоставляющий государственную услугу, в нерабочее время (в том числе в праздничный или выходной день), то они регистрируются в первый рабочий день, следующий за днем их поступления.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Требования к помещениям, в которых предоставляется государственная услуга, в том числе зал ожидания, места для заполнения заявлений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министерства социальной политики Красноярского края по (</w:t>
      </w:r>
      <w:hyperlink w:history="0" r:id="rId23">
        <w:r>
          <w:rPr>
            <w:sz w:val="20"/>
            <w:color w:val="0000ff"/>
          </w:rPr>
          <w:t xml:space="preserve">https://szn24.ru</w:t>
        </w:r>
      </w:hyperlink>
      <w:r>
        <w:rPr>
          <w:sz w:val="20"/>
        </w:rPr>
        <w:t xml:space="preserve">), ЕПГУ.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качества и доступности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Показатели качества и доступности государственной услуги, в том числе о доступности электронных форм документов, необходимых для предоставления государственной услуги, возможности подачи заявления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удобстве информирования заявителя о ходе предоставления государственной услуги, а также получения результата предоставления услуги, размещаются на официальном сайте министерства социальной политики Красноярского края по адресу: </w:t>
      </w:r>
      <w:hyperlink w:history="0" r:id="rId24">
        <w:r>
          <w:rPr>
            <w:sz w:val="20"/>
            <w:color w:val="0000ff"/>
          </w:rPr>
          <w:t xml:space="preserve">https://szn24.ru</w:t>
        </w:r>
      </w:hyperlink>
      <w:r>
        <w:rPr>
          <w:sz w:val="20"/>
        </w:rPr>
        <w:t xml:space="preserve">, ЕПГУ.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в многофункциональном центре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Услуги, которые являются необходимыми и обязательными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Предоставление государственной услуги по экстерриториальному принципу не осуществляется.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вариантов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Предоставление государственной услуги включает в себя следующие варианты:</w:t>
      </w:r>
    </w:p>
    <w:p>
      <w:pPr>
        <w:pStyle w:val="0"/>
        <w:spacing w:before="200" w:lineRule="auto"/>
        <w:ind w:firstLine="540"/>
        <w:jc w:val="both"/>
      </w:pPr>
      <w:hyperlink w:history="0" w:anchor="P175" w:tooltip="Вариант 1">
        <w:r>
          <w:rPr>
            <w:sz w:val="20"/>
            <w:color w:val="0000ff"/>
          </w:rPr>
          <w:t xml:space="preserve">Вариант 1</w:t>
        </w:r>
      </w:hyperlink>
      <w:r>
        <w:rPr>
          <w:sz w:val="20"/>
        </w:rPr>
        <w:t xml:space="preserve">: при обращении заявителя за государственной услугой;</w:t>
      </w:r>
    </w:p>
    <w:p>
      <w:pPr>
        <w:pStyle w:val="0"/>
        <w:spacing w:before="200" w:lineRule="auto"/>
        <w:ind w:firstLine="540"/>
        <w:jc w:val="both"/>
      </w:pPr>
      <w:hyperlink w:history="0" w:anchor="P275" w:tooltip="Вариант 2">
        <w:r>
          <w:rPr>
            <w:sz w:val="20"/>
            <w:color w:val="0000ff"/>
          </w:rPr>
          <w:t xml:space="preserve">Вариант 2</w:t>
        </w:r>
      </w:hyperlink>
      <w:r>
        <w:rPr>
          <w:sz w:val="20"/>
        </w:rPr>
        <w:t xml:space="preserve">: исправление при обращении заявителя (отказ в исправлении) допущенных опечаток и (или) ошибок в выданных в результате предоставления государственной услуги документах заявителю, представителю, информирование о принятом решении об исправлении (об отказе в исправлении) допущенных опечаток и (или) ошибок в выданных в результате предоставления государственной услуги документах.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Вариант государственной услуги определяется на основании результата государственной услуги, за предоставлением которой обратился заявитель или представитель путем анкетирования.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Анкетирование заявителя или представителя, осуществляется в министерстве социальной политики Красноярского края и включает в себя вопросы, позволяющие выявить перечень признаков заявителя, установленных в </w:t>
      </w:r>
      <w:hyperlink w:history="0" w:anchor="P737" w:tooltip="Таблица 2. Комбинации значений признаков, каждая из которых соответствует одному варианту предоставления услуги">
        <w:r>
          <w:rPr>
            <w:sz w:val="20"/>
            <w:color w:val="0000ff"/>
          </w:rPr>
          <w:t xml:space="preserve">таблице 2</w:t>
        </w:r>
      </w:hyperlink>
      <w:r>
        <w:rPr>
          <w:sz w:val="20"/>
        </w:rPr>
        <w:t xml:space="preserve"> Приложения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По результатам получения ответов от заявителя или представителя на вопросы анкетирования определяется полный перечень комбинаций признаков в соответствии с настоящим Административным регламентом, каждая из которых соответствует одному варианту государственной услуги.</w:t>
      </w:r>
    </w:p>
    <w:p>
      <w:pPr>
        <w:pStyle w:val="0"/>
        <w:jc w:val="both"/>
      </w:pPr>
      <w:r>
        <w:rPr>
          <w:sz w:val="20"/>
        </w:rPr>
      </w:r>
    </w:p>
    <w:bookmarkStart w:id="175" w:name="P175"/>
    <w:bookmarkEnd w:id="175"/>
    <w:p>
      <w:pPr>
        <w:pStyle w:val="2"/>
        <w:outlineLvl w:val="2"/>
        <w:jc w:val="center"/>
      </w:pPr>
      <w:r>
        <w:rPr>
          <w:sz w:val="20"/>
        </w:rPr>
        <w:t xml:space="preserve">Вариант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Результатом предоставления варианта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заявителю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государственной услуги, на основании которого заявителю предоставляется результат, является заключение уполномоченного учреждения о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отказе в предоставлении государственной услуги, на основании которого заявителю предоставляется результат, является уведомление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заявления и документов,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приостановление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решения о предоставлении (отказе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предоставление результата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предоставления государственной услуги составляет 30 дней со дня поступления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28. Документы, необходимые для предоставления государственной услуги и обязательные для представления:</w:t>
      </w:r>
    </w:p>
    <w:bookmarkStart w:id="194" w:name="P194"/>
    <w:bookmarkEnd w:id="1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566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N 1 к Административному регламенту, в котором должно быть обосновано соответствие оказываемых заявителем общественно полезных услуг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наличие у лиц, непосредственно задействованных в исполнении общественно полезной услуги (в том числе работников заявителей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а также достаточность количества таких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удовлетворенность получателей общественно полезных услуг качеством их оказания (отсутствие жалоб на действия (бездействие) и (или) решения заявителя, связанные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открытость и доступность информации о заявителе;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отсутствие заявителя в реестре недобросовестных поставщиков по результатам оказания государственной услуги в рамках исполнения контрактов, заключенных в соответствии с Федеральным </w:t>
      </w:r>
      <w:hyperlink w:history="0" r:id="rId2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 в течение 2 лет, предшествующих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устав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 о деятельности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сведения, подтверждающие квалификацию и опыт работы персонала;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сведения об открытости и доступности информации о заявителе;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 о социальных партнерах (содержание данных сведений заявитель определяет самостоятельно);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копии дипломов, грамот, отзывов и благодарственных писем;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документы, обосновывающие соответствие качества оказываемых заявителем общественно полезных услуг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Документы, необходимые для предоставления государственной услуги и представляемые заявителем, представителем по собственной инициативе:</w:t>
      </w:r>
    </w:p>
    <w:bookmarkStart w:id="208" w:name="P208"/>
    <w:bookmarkEnd w:id="2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копия свидетельства о государственной регистрации заявителя;</w:t>
      </w:r>
    </w:p>
    <w:bookmarkStart w:id="209" w:name="P209"/>
    <w:bookmarkEnd w:id="2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выписка из Единого государственного реестра юридических лиц, выданный не позднее чем за один месяц до даты подачи заявления;</w:t>
      </w:r>
    </w:p>
    <w:bookmarkStart w:id="210" w:name="P210"/>
    <w:bookmarkEnd w:id="2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 Отделения Фонда пенсионного и социального страхования Российской Федерации по Красноярскому краю об отсутствии у заявителя задолженности по страховым взносам, пеням, штрафам на текущую дату;</w:t>
      </w:r>
    </w:p>
    <w:bookmarkStart w:id="211" w:name="P211"/>
    <w:bookmarkEnd w:id="2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справка из Управления Федеральной налоговой службы по Красноярскому краю об отсутствии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текущую дату;</w:t>
      </w:r>
    </w:p>
    <w:bookmarkStart w:id="212" w:name="P212"/>
    <w:bookmarkEnd w:id="2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сведения, подтверждающие отсутствие заявителя в реестре некоммерческих организаций, выполняющих функцию иностранного агента;</w:t>
      </w:r>
    </w:p>
    <w:bookmarkStart w:id="213" w:name="P213"/>
    <w:bookmarkEnd w:id="2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сведения, подтверждающие отсутствие заявителя в реестре недобросовестных поставщиков.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Заявление и документы заявитель или представитель представляет в орган, предоставляющий государственную услугу, в письменной форме на бумажном носителе лично или направляет почтовым отправлением.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заявления и документов заявителем или представителем лично представляются копии документов, заверенные организациями, выдавшими их, или заверенные нотариально. В случае если копии документов не заверены организациями, выдавшими их, или нотариально, предъявляются оригиналы документов, которые после их отождествления с копиями документов возвращаются заявителю или представителю.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направления заявителем или представителем заявления и документов почтовым отправлением с уведомлением о вручении и описью вложения направляются копии документов, заверенные организациями, выдавшими их, или нотариально.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Днем подачи заявления с приложенными к нему документами считается день поступления в орган, предоставляющий государственную услугу, заявления со всеми необходимыми документами, или дата, указанная на почтовом штемпеле отделения почтовой связи по месту отправления заявления со всеми необходимыми документами.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Орган, предоставляющий государственную услугу: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регистрирует заявление со всеми необходимыми документами в день их поступления. В случае если заявление с приложенными к нему документами поступили в орган, предоставляющий государственную услугу, в нерабочее время (в том числе в праздничный или выходной день), то они регистрируются в первый рабочий день, следующий за днем их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В общий срок предоставления государственной услуги входит срок направления межведомственных запросов и получения на них ответов, срок выдачи (направления)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поступлении документов, подписанных простой электронной подписью или усиленной квалифицированной электронной подписью, орган, предоставляющий государственную услугу, в течение 2 рабочих дней со дня регистрации заявления и прилагаемых к нему документов проводит процедуру проверки действительности усиленной квалифицированной электронной подписи или подлинности простой электронной подписи, с использованием которой подписаны указанные документы, предусматривающую проверку соблюдения условий, указанных в </w:t>
      </w:r>
      <w:hyperlink w:history="0" r:id="rId26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или </w:t>
      </w:r>
      <w:hyperlink w:history="0" r:id="rId27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статье 9</w:t>
        </w:r>
      </w:hyperlink>
      <w:r>
        <w:rPr>
          <w:sz w:val="20"/>
        </w:rPr>
        <w:t xml:space="preserve"> Федерального закона N 63-ФЗ.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результате проверки подписи будет выявлено несоблюдение установленных условий признания подлинности простой электронной подписи или действительности усиленной квалифицированной электронной подписи, орган, предоставляющий государственную услугу, в течение 3 дней со дня завершения проведения такой проверки принимает решение об отказе в приеме к рассмотрению заявления и прилагаемых к нему документов и направляет заявителю уведомление об этом в электронной форме с указанием пунктов </w:t>
      </w:r>
      <w:hyperlink w:history="0" r:id="rId28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статьи 9</w:t>
        </w:r>
      </w:hyperlink>
      <w:r>
        <w:rPr>
          <w:sz w:val="20"/>
        </w:rPr>
        <w:t xml:space="preserve"> или </w:t>
      </w:r>
      <w:hyperlink w:history="0" r:id="rId29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Федерального закона N 63-ФЗ, которые послужили основанием для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усиленной неквалифицированной электронной подписи производится в соответствии с </w:t>
      </w:r>
      <w:hyperlink w:history="0" r:id="rId30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N 2152.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подписывается усиленной квалифицированной электронной подписью органа, предоставляющего государственную услугу, и направляется в зависимости от способа, указанного в заявлении, по адресу электронной почты заявителя либо почтовым отправлением. После получения уведомления заявитель вправе обратиться повторно, устранив нарушения, которые послужили основанием для отказа в приеме к рассмотрению документов.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Основанием для начала административной процедуры является поступление в орган, предоставляющий государственную услугу,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Направление межведомственного запроса органом, предоставляющим государственную услугу, посредством федеральной государственной информационной системы "Единая система межведомственного электронного взаимодействия" (далее - ФГИС СМЭВ).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случае если документ, указанный в </w:t>
      </w:r>
      <w:hyperlink w:history="0" w:anchor="P208" w:tooltip="1) копия свидетельства о государственной регистрации заявителя;">
        <w:r>
          <w:rPr>
            <w:sz w:val="20"/>
            <w:color w:val="0000ff"/>
          </w:rPr>
          <w:t xml:space="preserve">подпункте 1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поступления заявления с прилагаемыми к нему документами направляет межведомственный запрос в Управление Федеральной налоговой службы по Красноярскому краю о представлении указанного документа (содержащейся в нем информации) в соответствии с Федеральным </w:t>
      </w:r>
      <w:hyperlink w:history="0" r:id="rId31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либо с помощью сервиса "Предоставление сведений из ЕГРЮЛ/ЕГРИП в электронном виде".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документ, указанный в </w:t>
      </w:r>
      <w:hyperlink w:history="0" w:anchor="P209" w:tooltip="2) выписка из Единого государственного реестра юридических лиц, выданный не позднее чем за один месяц до даты подачи заявления;">
        <w:r>
          <w:rPr>
            <w:sz w:val="20"/>
            <w:color w:val="0000ff"/>
          </w:rPr>
          <w:t xml:space="preserve">подпункте 2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поступления заявления с прилагаемыми к нему документами направляет межведомственный запрос в Управление Федеральной налоговой службы по Красноярскому краю о представлении указанного документа (содержащейся в нем информации) в соответствии с Федеральным </w:t>
      </w:r>
      <w:hyperlink w:history="0" r:id="rId32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либо с помощью сервиса "Предоставление сведений из ЕГРЮЛ/ЕГРИП в электронном виде".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документ, указанный в </w:t>
      </w:r>
      <w:hyperlink w:history="0" w:anchor="P210" w:tooltip="3) справка Отделения Фонда пенсионного и социального страхования Российской Федерации по Красноярскому краю об отсутствии у заявителя задолженности по страховым взносам, пеням, штрафам на текущую дату;">
        <w:r>
          <w:rPr>
            <w:sz w:val="20"/>
            <w:color w:val="0000ff"/>
          </w:rPr>
          <w:t xml:space="preserve">подпункте 3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регистрации заявления с прилагаемыми к нему документами направляет межведомственный запрос в Отделение Фонда пенсионного и социального страхования Российской Федерации по Красноярскому краю о представлении указанного документа (содержащиеся в нем сведения) в соответствии с Федеральным </w:t>
      </w:r>
      <w:hyperlink w:history="0" r:id="rId3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документ, указанный в </w:t>
      </w:r>
      <w:hyperlink w:history="0" w:anchor="P211" w:tooltip="4) справка из Управления Федеральной налоговой службы по Красноярскому краю об отсутствии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текущую дату;">
        <w:r>
          <w:rPr>
            <w:sz w:val="20"/>
            <w:color w:val="0000ff"/>
          </w:rPr>
          <w:t xml:space="preserve">подпункте 4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поступления заявления с прилагаемыми к нему документами направляет межведомственный запрос в Управление Федеральной налоговой службы по Красноярскому краю о представлении указанного документа (содержащейся в нем информации) в соответствии с Федеральным </w:t>
      </w:r>
      <w:hyperlink w:history="0" r:id="rId34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документ, указанный в </w:t>
      </w:r>
      <w:hyperlink w:history="0" w:anchor="P212" w:tooltip="5) сведения, подтверждающие отсутствие заявителя в реестре некоммерческих организаций, выполняющих функцию иностранного агента;">
        <w:r>
          <w:rPr>
            <w:sz w:val="20"/>
            <w:color w:val="0000ff"/>
          </w:rPr>
          <w:t xml:space="preserve">подпункте 5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поступления заявления с прилагаемыми к нему документами направляет межведомственный запрос в Управление Министерства юстиции Российской Федерации по Красноярскому краю о представлении указанного документа (содержащейся в нем информации) в соответствии с Федеральным </w:t>
      </w:r>
      <w:hyperlink w:history="0" r:id="rId35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либо с помощью общедоступных сведений Реестра иностранных агентов на официальном сайте Министерства юстиции Российской Федерации в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документ, указанный в </w:t>
      </w:r>
      <w:hyperlink w:history="0" w:anchor="P213" w:tooltip="6) сведения, подтверждающие отсутствие заявителя в реестре недобросовестных поставщиков.">
        <w:r>
          <w:rPr>
            <w:sz w:val="20"/>
            <w:color w:val="0000ff"/>
          </w:rPr>
          <w:t xml:space="preserve">подпункте 6 пункта 29</w:t>
        </w:r>
      </w:hyperlink>
      <w:r>
        <w:rPr>
          <w:sz w:val="20"/>
        </w:rPr>
        <w:t xml:space="preserve"> Административного регламента, не был представлен заявителем или представителем по собственной инициативе, орган, предоставляющий государственную услугу, в течение одного рабочего дня со дня поступления заявления с прилагаемыми к нему документами направляет межведомственный запрос в Управление Федеральной антимонопольной службы по Красноярскому краю о представлении указанного документа (содержащейся в нем информации) в соответствии с Федеральным </w:t>
      </w:r>
      <w:hyperlink w:history="0" r:id="rId36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 либо с помощью общедоступных сведений из реестра недобросовестных поставщиков (подрядчиков, исполнителей) на официальном сайте Единой информационной системы в сфере закупок в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Срок подготовки и направления ответа на межведомственный запрос о предоставлении документов (сведений, содержащихся в документах) и информации при направлении межведомственного запроса органа, предоставляющего государственную услугу, посредством ФГИС СМЭВ составляет не более 48 часов с момента направления межведомственного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самостоятельного представления заявителем или представителем документов, сведения в рамках межведомственного взаимодействия не запрашиваются.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Результатом выполнения административной процедуры является направление запроса в электронной форме с использованием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Если в заявлении указывается несколько общественно полезных услуг, оценка качества оказания которых осуществляется несколькими заинтересованными органами, заключение выдается заинтересованным органом, в который поступило заявление. Заинтересованный орган, в который поступило заявление, при необходимости запрашивает у иных заинтересованных органов, а также других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Приостановление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Основания для приостановления предоставления государственной услуги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41. Основанием для начала административной процедуры является поступление заявления и документов (сведений) в орган, предоставляющий государственную услугу.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В ходе рассмотрения указанных документов должностным лицом органа, предоставляющего государственную услугу, ответственным за предоставление государственной услуги,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проверка правильности оформления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оценка соответствия качества оказываемых заявителем общественно полезных услуг, указанных в заявлении, критериям, предусмотренным </w:t>
      </w:r>
      <w:hyperlink w:history="0" w:anchor="P194" w:tooltip="1) заявление по форме согласно приложению N 1 к Административному регламенту, в котором должно быть обосновано соответствие оказываемых заявителем общественно полезных услуг критериям:">
        <w:r>
          <w:rPr>
            <w:sz w:val="20"/>
            <w:color w:val="0000ff"/>
          </w:rPr>
          <w:t xml:space="preserve">подпунктом 1 пункта 28</w:t>
        </w:r>
      </w:hyperlink>
      <w:r>
        <w:rPr>
          <w:sz w:val="20"/>
        </w:rPr>
        <w:t xml:space="preserve">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По итогам рассмотрения документов должностное лицо органа, предоставляющего государственную услугу, ответственное за предоставление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представляет на подписание министру социальной политики Красноярского края (далее - должностное лицо министерства социальной политики Красноярского края, ответственное за подписание заключения) проект </w:t>
      </w:r>
      <w:hyperlink w:history="0" w:anchor="P662" w:tooltip="                                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, форма которого предусмотрена приложением N 2 к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представляет на подписание должностному лицу министерства социальной политики Красноярского края, ответственному за подписание заключения, проект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Исчерпывающий перечень оснований для отказа в предоставлении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отсутствие у лиц, непосредственно задействованных в исполнении общественно полезной услуги (в том числе работников заявителя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наличие в течение 2 лет, предшествующих выдаче заключения, жалоб на действия (бездействие) и (или) решения заявителя, связанные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уровня открытости и доступности информации о заявителе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наличие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3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представление документов, содержащих недостоверные сведения, либо документов, оформленных в ненадлежащем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Результатом выполнения административной процедуры является принятие решения о предоставлении (отказе в предоставлении)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Способом фиксации результата выполнения административной процедуры является направление заявителю или представителю в течение 2 рабочих дней со дня его принятия письменно с использованием почтовой связи либо лично в случае личного обращения заявителя или представителя.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Основанием для начала административной процедуры является принятие решения о предоставлении (отказе в предоставлении)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О принятом решении орган, предоставляющий государственную услугу, сообщает заявителю или представителю в течение 2 рабочих дней со дня его принятия письменно с использованием почтовой связи либо лично в случае личного обращения заявителя или представителя с указанием порядка обжалования.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личного обращения заявителя с целью получения заключения либо уведомления об отказе в выдаче заключения должностное лицо органа, предоставляющего государственную услугу, ответственное за предоставление государственной услуги, проверяет документ, удостоверяющий личность заявителя, для идентификации заявителя и выдает их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втором экземпляре заключения либо уведомления об отказе в выдаче заключения заявитель ставит отметку о получении оригинала с указанием фамилии, имени, отчества (при наличии), даты.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Второй экземпляр заключения либо уведомления об отказе в выдаче заключения остается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В решении об отказе в предоставлении государственной услуги указываются основания принятия решения и порядок его обжалования.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50. Результатом выполнения административной процедуры является направление заявителю решения о выдаче заключения либо об отказе в выдаче заключения.</w:t>
      </w:r>
    </w:p>
    <w:p>
      <w:pPr>
        <w:pStyle w:val="0"/>
        <w:jc w:val="both"/>
      </w:pPr>
      <w:r>
        <w:rPr>
          <w:sz w:val="20"/>
        </w:rPr>
      </w:r>
    </w:p>
    <w:bookmarkStart w:id="275" w:name="P275"/>
    <w:bookmarkEnd w:id="275"/>
    <w:p>
      <w:pPr>
        <w:pStyle w:val="2"/>
        <w:outlineLvl w:val="2"/>
        <w:jc w:val="center"/>
      </w:pPr>
      <w:r>
        <w:rPr>
          <w:sz w:val="20"/>
        </w:rPr>
        <w:t xml:space="preserve">Вариант 2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Порядок исправления допущенных опечаток и ошибок в выданных</w:t>
      </w:r>
    </w:p>
    <w:p>
      <w:pPr>
        <w:pStyle w:val="2"/>
        <w:jc w:val="center"/>
      </w:pPr>
      <w:r>
        <w:rPr>
          <w:sz w:val="20"/>
        </w:rPr>
        <w:t xml:space="preserve">документах, являющихся результатом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51. Максимальный срок исправления ошибок и (или) опечаток в документах, являющихся результатом предоставления государственной услуги, составляет 10 рабочих дня со дня регистрации в органе, предоставляющем государственную услугу, заявления об исправлении допущенных опечаток и ошибок в выданных им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Результатом предоставления варианта государственной услуги является выдача нового документа или уведомления об отсутствии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государственной услуги, на основании которого заявителю предоставляется результат, является заключение уполномоченного учреждения о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отказе в предоставлении государственной услуги, на основании которого заявителю предоставляется результат, является уведомление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заявления и документов,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решения о предоставлении (отказе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уведомление заявителя о принятом решении.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54. Основанием для начала административной процедуры является поступление в орган, предоставляющий государственную услугу, заявления заявителя и (или) представителя об исправлении допущенных опечаток и ошибок в выданных органом, предоставляющим государственную услугу, документах (далее - выданные документы), являющихся результатом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исправления допущенных опечаток и ошибок в выданном документе заявитель или представитель представляет в письменной форме: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заявление об исправлении допущенных опечаток и ошибок в выданном документе (далее - заявление об исправлении ошибок);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выданный документ.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об исправлении ошибок представляется заявителем или представителем лично в орган, предоставляющий государственную услугу, в письменном виде.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об исправлении ошибок в письменном виде регистрируется работником органа, предоставляющего государственную услугу, ответственным за делопроизводство (далее - работник, ответственный за делопроизводство), в течение 1 рабочего дня со дня его поступления. Заявление об исправлении ошибок, поступившее от заявителя или представителя в нерабочее время, регистрируется в первый рабочий день, следующий за днем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55. Заявление об исправлении ошибок и ранее выданный документ в день регистрации в органе, предоставляющем государственную услугу, заявления об исправлении ошибок передаются работником, ответственным за делопроизводство, руководителю органа, предоставляющего государственную услугу (его заместителю, к компетенции которого отнесены вопросы предоставления государственной услуги).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Приостановление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56. Основания для приостановления предоставления варианта государственной услуги законодательством Российской Федерации не предусмотрены.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 (отказе в предоставлении)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57. Руководитель органа, предоставляющего государственную услугу (его заместитель, к компетенции которого отнесены вопросы предоставления государственной услуги), в течение 3 рабочих дней со дня регистрации заявления об исправлении ошибок рассматривает заявление об исправлении ошибок, принимает решение об исправлении опечаток и ошибок в выданном документе путем выдачи нового документа либо об отказе в исправлении опечаток и ошибок в выданном документе, назначает исполнителя из числа работников (далее - исполнитель) и дает ему письменно соответствующее поручение.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исправлении опечаток и ошибок в выданном документе принимается в случае, если установлен факт отсутствия опечаток и ошибок в выданном документе.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В случае принятия решения об исправлении опечаток и ошибок в выданном документе исполнитель в течение 2 рабочих дней с момента поступления поручения готовит новый документ взамен выданного документа, содержащего опечатки и ошибки (далее - новый документ), и передает новый документ работнику, ответственному за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В случае принятия решения об отказе в исправлении опечаток и ошибок исполнитель в течение 5 рабочих дней со дня регистрации заявления об исправлении ошибок готовит проект уведомления об отсутствии опечаток и ошибок в выданном документе (далее - уведомление об отсутствии ошибок) и передает его руководителю органа, предоставляющего государственную услугу (его заместителю, к компетенции которого отнесены вопросы предоставления государственной услуги).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проекту уведомления об отсутствии ошибок прилагается ранее выданный документ.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Проект уведомления об отсутствии ошибок подписывается руководителем органа, предоставляющего государственную услугу (его заместителем, к компетенции которого отнесены вопросы предоставления государственной услуги), в течение 1 рабочего дня со дня его поступления на подписание и передается им работнику, ответственному за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Работник, ответственный за делопроизводство, в течение 1 рабочего дня со дня подписания руководителем органа, предоставляющего государственную услугу (его заместителем, к компетенции которого отнесены вопросы предоставления государственной услуги), уведомления об отсутствии ошибок или получения нового документа регистрирует уведомление об отсутствии ошибок или новый документ.</w:t>
      </w:r>
    </w:p>
    <w:bookmarkStart w:id="315" w:name="P315"/>
    <w:bookmarkEnd w:id="3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Работник, ответственный за делопроизводство, в день регистрации нового документа или уведомления об отсутствии ошибок извещает заявителя или представителя о готовности нового документа или уведомления об отсутствии ошибок и возможности их получения при личном посещении органа, предоставляющего государственную услугу, либо по почте.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Не позднее дня, следующего за днем совершения административного действия, указанного в </w:t>
      </w:r>
      <w:hyperlink w:history="0" w:anchor="P315" w:tooltip="61. Работник, ответственный за делопроизводство, в день регистрации нового документа или уведомления об отсутствии ошибок извещает заявителя или представителя о готовности нового документа или уведомления об отсутствии ошибок и возможности их получения при личном посещении органа, предоставляющего государственную услугу, либо по почте.">
        <w:r>
          <w:rPr>
            <w:sz w:val="20"/>
            <w:color w:val="0000ff"/>
          </w:rPr>
          <w:t xml:space="preserve">пункте 61</w:t>
        </w:r>
      </w:hyperlink>
      <w:r>
        <w:rPr>
          <w:sz w:val="20"/>
        </w:rPr>
        <w:t xml:space="preserve"> Административного регламента, работник, ответственный за делопроизводство, выдает заявителю или представителю новый документ или уведомление об отсутствии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об отсутствии ошибок выдается совместно с ранее выданным документом.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административной процедуры является выдача заявителю и (или) представителю нового документа или уведомления об отсутствии ошибок.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ПРЕДОСТАВЛЕНИЕМ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63. Контроль за соблюдением положений Административного регламента осуществляется в форме проведения текущего контроля, плановых и внеплановых проверок.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регламента, 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64. Текущий контроль за соблюдением положений Административного регламента осуществляется непосредственно при предоставлении государственной услуги конкретному заявителю и (или) представителю: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руководителем отдела органа, предоставляющего государственную услугу, - в отношении специалиста, осуществляющего предоставление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руководителем органа, предоставляющего государственную услугу, его заместителями - в отношении руководителей отделов органа, предоставляющего государственную услугу, ответственных за предоставление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65. Текущий контроль осуществляется путем проверки своевременности, полноты и качества выполнения административных процедур при согласовании (подписании) документов в рамках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случаях и причинах нарушения сроков и содержания административных процедур ответственные за их осуществление должностные лица органа, предоставляющего государственную услугу, информируют своих непосредственных руководителей, а также принимают срочные меры по устранению нарушений.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66. Должностные лица органа, предоставляющего государственную услугу, участвующие в предоставлении государственной услуги, несут персональную ответственность за соблюдение сроков и порядка приема, рассмотрения заявления и документов, необходимых для предоставления государственной услуги, подготовки заключения либо уведомления об отказе в выдаче заключения, оформления и направления их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 и внеплановых</w:t>
      </w:r>
    </w:p>
    <w:p>
      <w:pPr>
        <w:pStyle w:val="2"/>
        <w:jc w:val="center"/>
      </w:pPr>
      <w:r>
        <w:rPr>
          <w:sz w:val="20"/>
        </w:rPr>
        <w:t xml:space="preserve">проверок полноты и качества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67. Контроль за полнотой и качеством предоставления государственной услуги осуществляется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проведение плановых и внеплановых проверок полноты и качества предоставления государственной услуги (далее - проверка);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рассмотрение жалоб на действия (бездействие) должностных лиц органа, предоставляющего государственную услугу, участвующих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68. Периодичность осуществления плановых проверок устанавливается руководством органа, предоставляющего государственную услугу. При проверке могут рассматриваться все вопросы, связанные с предоставлением государственной услуги (комплексные проверки), или отдельный вопрос, связанный с предоставлением государственной услуги (тематические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69. Внеплановые проверки проводятся в связи с проверкой устранения ранее выявленных нарушений положений настоящего Административного регламента, а также в случае получения жалоб заявителей на действия (бездействие) должностных лиц органа, предоставляющего государственную услугу, участвующих в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за решения и действия</w:t>
      </w:r>
    </w:p>
    <w:p>
      <w:pPr>
        <w:pStyle w:val="2"/>
        <w:jc w:val="center"/>
      </w:pPr>
      <w:r>
        <w:rPr>
          <w:sz w:val="20"/>
        </w:rPr>
        <w:t xml:space="preserve">(бездействие), принимаемые (осуществляемые) в ходе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70. По результатам проведенных проверок в случае выявления нарушений соблюдения положений настоящего Административного регламента виновные должностные лица органа, предоставляющего государственную услугу, участвующие в предоставлении государственной услуги, несут персональную ответственность за решения и действия (бездействие), принимаемые (осуществляемые) в ходе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71. Персональная ответственность должностных лиц органа, предоставляющего государственную услугу, участвующих в предоставлении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Положения, характеризующие требования к порядку и формам</w:t>
      </w:r>
    </w:p>
    <w:p>
      <w:pPr>
        <w:pStyle w:val="2"/>
        <w:jc w:val="center"/>
      </w:pPr>
      <w:r>
        <w:rPr>
          <w:sz w:val="20"/>
        </w:rPr>
        <w:t xml:space="preserve">контроля за предоставлением государственной услуги, в том</w:t>
      </w:r>
    </w:p>
    <w:p>
      <w:pPr>
        <w:pStyle w:val="2"/>
        <w:jc w:val="center"/>
      </w:pPr>
      <w:r>
        <w:rPr>
          <w:sz w:val="20"/>
        </w:rPr>
        <w:t xml:space="preserve">числе со стороны граждан, 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72.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органа, предоставляющего государственную услугу,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А ТАКЖЕ ЕГО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73. Заявитель, представитель имеет право подать жалобу на решения и (или) действия (бездействие) органа, предоставляющего государственную услугу, и (или) должностных лиц органа, предоставляющего государственную услугу, принятые и осуществляемые в ходе предоставления государственной услуги (далее - жалоба).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подачи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74. Заявитель или представитель может обратиться с жалобой, в том числе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нарушение срока регистрации запроса заявителя о предоставлении государственной услуги, комплексного запроса;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нарушение срока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требование у заявителя или представителя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Красноярского края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отказ заявителю или представителю в приеме документов, предоставление которых предусмотрено нормативными правовыми актами Российской Федерации и Красноярского края для предоставления государственной услуги;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Литерация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д) отказ заявителю или представителю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Красноярского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требование внесения заявителем или представителем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отказ органа, предоставляющего государственную услугу, должностного лица органа, предоставляющего государственную услугу,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отказ заявителю или представителю в предоставлении государственной услуги в случае приостановления предоставления государственной,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Красноярского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нарушение срока или порядка выдачи документов по результатам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требование у заявителя или представителя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w:history="0" r:id="rId3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75. В случае подачи жалобы представителем заявителя также представляется документ, подтверждающий полномочия на осуществление действий от имени заявителя.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содержанию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76. Жалоба должна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служащего, решения и действия (бездействие) которых обжалуются;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фамилию, имя, отчество (последнее - при наличии), сведения о месте жительства заявителя или представителя,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или представителю;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доводы, на основании которых заявитель или представитель не согласен с решением и действием (бездействием)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 Заявителем или представителем могут быть представлены документы (при наличии), подтверждающие доводы заявителя, либо их копии.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77. Жалоба не должна содержать нецензурные либо оскорбительные выражения, угрозы жизни, здоровью и имуществу должностного лица, а также членов его семьи.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Процедура подачи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78. Жалоба может быть подана в письменной форме на бумажном носителе или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79. Прием жалоб в письменной форме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органом, предоставляющим государственную услугу, в месте, где заявитель подал запрос на получение государственной услуги, нарушение порядка предоставления которой обжалуется, либо в месте, где заявителем получен результат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80. Время приема жалоб в органе, предоставляющем государственные услуги, должно совпадать со временем предоставления государственных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81. Жалоба в письменной форме может быть также направлена по почте.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82. В случае подачи жалобы при личном приеме заявитель или представитель представляет документ, удостоверяющий его личность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электронной форме жалоба может быть подана заявителем или представителем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официального сайта органа, предоставляющего государственную услугу;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единого краевого портала "Красноярский край" в информационно-телекоммуникационной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ЕПГУ.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Должностные лица органа, предоставляющего государственные</w:t>
      </w:r>
    </w:p>
    <w:p>
      <w:pPr>
        <w:pStyle w:val="2"/>
        <w:jc w:val="center"/>
      </w:pPr>
      <w:r>
        <w:rPr>
          <w:sz w:val="20"/>
        </w:rPr>
        <w:t xml:space="preserve">услуги, рассматривающие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83. Жалоба на решения и действия (бездействие) органа, предоставляющего государственную услугу, и его должностных лиц, государственных гражданских служащих рассматривается руководителем органа, предоставляющего государственную услугу, либо должностным лицом этого органа, наделенным полномочиями по рассмотрению жалоб.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84. Должностное лицо, наделенное полномочиями по рассмотрению жалоб, определяется органом, предоставляющим государственные услуги, и обеспечивает: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и рассмотрение жалоб в соответствии с требованиями </w:t>
      </w:r>
      <w:hyperlink w:history="0" r:id="rId39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главы 2.1</w:t>
        </w:r>
      </w:hyperlink>
      <w:r>
        <w:rPr>
          <w:sz w:val="20"/>
        </w:rPr>
        <w:t xml:space="preserve"> Федерального закона N 210-ФЗ;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направление жалоб в уполномоченный на их рассмотрение орган.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Сроки регистрации и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85. Поступившая жалоба подлежит регистрации не позднее рабочего дня, следующего за днем ее поступления. Жалоба подлежит рассмотрению в течение 15 рабочих дней со дня ее регистрации, если более короткие сроки рассмотрения жалобы не установлены должностным лицом или органом, уполномоченным на ее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86. В случае обжалования отказа органа, предоставляющего государственную услугу, или его должностного лица в приеме документов у заявителя или представителя либо в исправлении допущенных опечаток и ошибок или в случае обжалования заявителем или представителем нарушения установленного срока таких исправлений жалоба подлежит рассмотрению в течение 5 рабочих дней со дня ее регистрации.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87. В случае если жалоба подана заявителем или представителем в орган, в компетенцию которого не входит рассмотрение жалобы, в течение 3 рабочих дней со дня регистрации жалобы указанный орган направляет жалобу должностному лицу или в орган, уполномоченные на ее рассмотрение, и в письменной или электронной форме информирует заявителя или представителя о направлении жалобы на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срок рассмотрения жалобы исчисляется со дня регистрации жалобы в уполномоченном на ее рассмотрение органе.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88. Предметом жалобы являются действия (бездействие) органа, предоставляющего государственную услугу.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Органы государственной власти и уполномоченные</w:t>
      </w:r>
    </w:p>
    <w:p>
      <w:pPr>
        <w:pStyle w:val="2"/>
        <w:jc w:val="center"/>
      </w:pPr>
      <w:r>
        <w:rPr>
          <w:sz w:val="20"/>
        </w:rPr>
        <w:t xml:space="preserve">на рассмотрение жалобы должностные лица, которым может быть</w:t>
      </w:r>
    </w:p>
    <w:p>
      <w:pPr>
        <w:pStyle w:val="2"/>
        <w:jc w:val="center"/>
      </w:pPr>
      <w:r>
        <w:rPr>
          <w:sz w:val="20"/>
        </w:rPr>
        <w:t xml:space="preserve">направлена жалоба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89. Жалоба на действия (бездействие) должностных лиц органа, предоставляющего государственную услугу, и принятые (осуществляемые) органом, предоставляющим государственную услугу, решения в ходе предоставления государственной услуги рассматривается: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министром социальной политики Красноярского края либо заместителем министра социальной политики Красноярского края в зависимости от курируемых направлений деятельности (в случае подачи жалобы в отношении должностных лиц органа, предоставляющего государственную услугу);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Правительством Красноярского края (в случае подачи жалобы в отношении министра социальной политики Красноярского края).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Процедура подачи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90. Жалоба может быть подана в письменной форме на бумажном носителе или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91. Прием жалоб в письменной форме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органом, предоставляющим государственную услугу, в месте, где заявитель подал запрос на получение государственной услуги, нарушение порядка предоставления которой обжалуется, либо в месте, где заявителем получен результат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вышестоящим органом, в подчинении которого находится орган, предоставляющий государственную услугу.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92. Время приема жалоб в органе, предоставляющем государственную услугу, должно совпадать со временем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93. Жалоба в письменной форме может быть также направлена по почте.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94. В случае подачи жалобы при личном приеме заявитель или представитель представляет документ, удостоверяющий его личность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95. В электронной форме жалоба может быть подана заявителем или представителем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официального сайта в информационно-телекоммуникационной сети Интернет органа, предоставляющего государственную услугу;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ЕПГУ.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Должностные лица органа, предоставляющего государственные</w:t>
      </w:r>
    </w:p>
    <w:p>
      <w:pPr>
        <w:pStyle w:val="2"/>
        <w:jc w:val="center"/>
      </w:pPr>
      <w:r>
        <w:rPr>
          <w:sz w:val="20"/>
        </w:rPr>
        <w:t xml:space="preserve">услуги, рассматривающие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Жалоба на решения и действия (бездействие) органа, предоставляющего государственную услугу, и его должностных лиц, государственных гражданских служащих рассматривается руководителем органа, предоставляющего государственную услугу, либо должностным лицом этого органа, наделенным полномочиями по рассмотрению жалоб.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97. Должностное лицо, наделенное полномочиями по рассмотрению жалоб, определяется органом, предоставляющим государственную услугу, и обеспечивает: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 и рассмотрение жалоб в соответствии с требованиями </w:t>
      </w:r>
      <w:hyperlink w:history="0" r:id="rId4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главы 2.1</w:t>
        </w:r>
      </w:hyperlink>
      <w:r>
        <w:rPr>
          <w:sz w:val="20"/>
        </w:rPr>
        <w:t xml:space="preserve"> Федерального закона N 210-ФЗ;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направление жалоб в уполномоченный на их рассмотрение орган.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Сроки регистрации и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98. Поступившая жалоба подлежит регистрации не позднее рабочего дня, следующего за днем ее поступления. Жалоба подлежит рассмотрению в течение 15 рабочих дней со дня ее регистрации, если более короткие сроки рассмотрения жалобы не установлены должностным лицом или органом, уполномоченным на ее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99. В случае обжалования отказа органа, предоставляющего государственную услугу, или его должностного лица в приеме документов у заявителя или представителя либо в исправлении допущенных опечаток и ошибок или в случае обжалования заявителем или представителем нарушения установленного срока таких исправлений жалоба подлежит рассмотрению в течение 5 рабочих дней со дня ее регистрации.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100. В случае если жалоба подана заявителем или представителем в орган, в компетенцию которого не входит рассмотрение жалобы, в течение 3 рабочих дней со дня регистрации жалобы указанный орган направляет жалобу должностному лицу или в орган, уполномоченные на ее рассмотрение, и в письменной или электронной форме информирует заявителя или представителя о направлении жалобы на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срок рассмотрения жалобы исчисляется со дня регистрации жалобы в уполномоченном на ее рассмотрение органе.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Рассмотрение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101. Руководитель органа, в который поступила жалоба, должностное лицо, уполномоченное на рассмотрение жалоб: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обеспечивает объективное, всестороннее и своевременное рассмотрение жалобы, в случае необходимости - с участием заявителя или представителя, подавшего жалобу;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принимает меры, направленные на восстановление или защиту нарушенных прав и законных интересов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направляет заявителю или представителю в письменной форме и по желанию заявителя в электронной форме мотивированный ответ по результатам рассмотрения жалобы;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уведомляют заявителя или представителя о направлении его жалобы на рассмотрение в другой государственный орган или иному должностному лицу в соответствии с их компетенцией.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102. При рассмотрении жалобы должностное лицо или орган, уполномоченные на ее рассмотрение, запрашивают пояснения и (или) материалы по существу доводов жалобы от органа, предоставляющего государственную услугу, его должностных лиц, государственных служащих, решения, действия (бездействие) которых обжалуются.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103. По результатам рассмотрения жалобы должностное лицо или орган, уполномоченные на ее рассмотрение, принимают решение об удовлетворении жалобы либо об отказе в ее удовлетворении.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104. Решение принимается в форме акта уполномоченного на рассмотрение жалобы должностного лица или органа.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информирования заявителя</w:t>
      </w:r>
    </w:p>
    <w:p>
      <w:pPr>
        <w:pStyle w:val="2"/>
        <w:jc w:val="center"/>
      </w:pPr>
      <w:r>
        <w:rPr>
          <w:sz w:val="20"/>
        </w:rPr>
        <w:t xml:space="preserve">о результатах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105. Мотивированный ответ по результатам рассмотрения жалобы направляется заявителю или представителю не позднее дня, следующего за днем принятия решения, в письменной форме и по желанию заявителя или представителя в форме электронного документа, подписанного усиленной квалифицированной электронной подписью должностного лица и (или) органа, уполномоченных на рассмотрение жалобы, с учетом требований, установленных Федеральным </w:t>
      </w:r>
      <w:hyperlink w:history="0" r:id="rId41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63-ФЗ.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106. В ответе по результатам рассмотрения жалобы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наименование органа, рассмотревшего жалобу, должность, фамилия, имя, отчество (при наличии) должностного лица, принявшего решение по жалобе;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номер, дата, место принятия решения, включая сведения о должностном лице, государственном служащем, решение или действие (бездействие) которых обжалуется;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фамилия, имя,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основания для принятия решения по жалобе;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принятое по жалобе решение;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случае если жалоба признана обоснованной - сроки устранения выявленных нарушений, в том числе срок предоставления результата государственной услуги, информация о действиях, осуществляемых органом, предоставляющим государственную услугу, в целях незамедлительного устранения выявленных нарушений при оказании государственной услуги, информация о дальнейших действиях, которые необходимо совершить заявителю или представителю в целях получения государственной услуги, а также приносятся извинения за доставленные неудобства;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 случае признания жалобы не подлежащей удовлетворению - аргументированные разъяснения о причинах принятого решения;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информация о порядке обжалования принятого по жалобе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Основания для отказа в удовлетворении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107. Должностные лица или органы, уполномоченные на рассмотрение жалобы, отказывают в удовлетворении жалобы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если обжалуемые действия органа, предоставляющего государственную услугу, являются правомерными;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наличие вступившего в законную силу решения суда об отказе в удовлетворении жалобы о том же предмете и по тем же основаниям;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подача жалобы лицом, полномочия которого не подтверждены в порядке, установленном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наличие решения по жалобе, принятого ранее этим же органом в отношении того же заявителя и по тому же предмету жалобы.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обжалования решений органа, его должностных лиц,</w:t>
      </w:r>
    </w:p>
    <w:p>
      <w:pPr>
        <w:pStyle w:val="2"/>
        <w:jc w:val="center"/>
      </w:pPr>
      <w:r>
        <w:rPr>
          <w:sz w:val="20"/>
        </w:rPr>
        <w:t xml:space="preserve">принятых по результатам рассмотрения жалобы, а также</w:t>
      </w:r>
    </w:p>
    <w:p>
      <w:pPr>
        <w:pStyle w:val="2"/>
        <w:jc w:val="center"/>
      </w:pPr>
      <w:r>
        <w:rPr>
          <w:sz w:val="20"/>
        </w:rPr>
        <w:t xml:space="preserve">действий (бездействия) органа, его должностных лиц,</w:t>
      </w:r>
    </w:p>
    <w:p>
      <w:pPr>
        <w:pStyle w:val="2"/>
        <w:jc w:val="center"/>
      </w:pPr>
      <w:r>
        <w:rPr>
          <w:sz w:val="20"/>
        </w:rPr>
        <w:t xml:space="preserve">связанных с рассмотрением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108. Заявители или представитель вправе обжаловать решения, принятые в ходе предоставления государственной услуги, действия или бездействие руководителя органа, предоставляющего государственную услугу, связанных с рассмотрением жалобы, в суд общей юрисдикции в порядке и сроки, установленные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Способы информирования заявителей о порядке подачи</w:t>
      </w:r>
    </w:p>
    <w:p>
      <w:pPr>
        <w:pStyle w:val="2"/>
        <w:jc w:val="center"/>
      </w:pPr>
      <w:r>
        <w:rPr>
          <w:sz w:val="20"/>
        </w:rPr>
        <w:t xml:space="preserve">и рассмотрения жалобы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109. Информацию о порядке подачи и рассмотрения жалобы заявители могут получить на информационных стендах в местах предоставления государственных услуг, на официальном сайте министерства социальной политики Красноярского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Основания оставления жалобы без ответа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110. Должностное лицо или орган, уполномоченные на рассмотрение жалобы, оставляют жалобу без ответа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наличие в жалобе нецензурных либо оскорбительных выражений, угроз жизни, здоровью и имуществу должностного лица, государственного служащего, а также членов их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отсутствие возможности прочитать какую-либо часть текста жалобы, данные о заявителе (фамилия, имя, отчество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Должностное лицо или орган, уполномоченные на рассмотрение жалобы, сообщают заявителю об оставлении жалобы без ответа в течение 3 рабочих дней со дня регистрации жалобы, если его фамилия и адрес поддаются прочтению.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почтовый адрес заявителя или представителя не указан или не поддается прочтению, письменный ответ на бумажном носителе заявителю или представителю не направляется.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нормативных правовых актов, регулирующих порядок</w:t>
      </w:r>
    </w:p>
    <w:p>
      <w:pPr>
        <w:pStyle w:val="2"/>
        <w:jc w:val="center"/>
      </w:pPr>
      <w:r>
        <w:rPr>
          <w:sz w:val="20"/>
        </w:rPr>
        <w:t xml:space="preserve">досудебного (внесудебного) обжалования решений и действий</w:t>
      </w:r>
    </w:p>
    <w:p>
      <w:pPr>
        <w:pStyle w:val="2"/>
        <w:jc w:val="center"/>
      </w:pPr>
      <w:r>
        <w:rPr>
          <w:sz w:val="20"/>
        </w:rPr>
        <w:t xml:space="preserve">(бездействия) органа, предоставляющего государственную</w:t>
      </w:r>
    </w:p>
    <w:p>
      <w:pPr>
        <w:pStyle w:val="2"/>
        <w:jc w:val="center"/>
      </w:pPr>
      <w:r>
        <w:rPr>
          <w:sz w:val="20"/>
        </w:rPr>
        <w:t xml:space="preserve">услугу, а также его руководителя, должностных лиц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111. Досудебное (внесудебное) обжалование решений и действий (бездействия) органа, предоставляющего государственную услугу, а также его руководителя, должностных лиц осуществляется в соответствии 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42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210-ФЗ;</w:t>
      </w:r>
    </w:p>
    <w:p>
      <w:pPr>
        <w:pStyle w:val="0"/>
        <w:spacing w:before="200" w:lineRule="auto"/>
        <w:ind w:firstLine="540"/>
        <w:jc w:val="both"/>
      </w:pPr>
      <w:hyperlink w:history="0" r:id="rId43" w:tooltip="Закон Красноярского края от 07.02.2013 N 4-1039 (ред. от 01.11.2018) &quot;Об особенностях подачи и рассмотрения жалоб при предоставлении государственных услуг&quot; (подписан Губернатором Красноярского края 18.02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07.02.2013 N 4-1039 "Об особенностях подачи и рассмотрения жалоб при предоставлении государственных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соответствия</w:t>
      </w:r>
    </w:p>
    <w:p>
      <w:pPr>
        <w:pStyle w:val="0"/>
        <w:jc w:val="right"/>
      </w:pPr>
      <w:r>
        <w:rPr>
          <w:sz w:val="20"/>
        </w:rPr>
        <w:t xml:space="preserve">качества оказываемых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установленным критериям в сфере</w:t>
      </w:r>
    </w:p>
    <w:p>
      <w:pPr>
        <w:pStyle w:val="0"/>
        <w:jc w:val="right"/>
      </w:pPr>
      <w:r>
        <w:rPr>
          <w:sz w:val="20"/>
        </w:rPr>
        <w:t xml:space="preserve">социальной поддержки</w:t>
      </w:r>
    </w:p>
    <w:p>
      <w:pPr>
        <w:pStyle w:val="0"/>
        <w:jc w:val="right"/>
      </w:pPr>
      <w:r>
        <w:rPr>
          <w:sz w:val="20"/>
        </w:rPr>
        <w:t xml:space="preserve">и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Министру социальной политики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Красноярского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(И.О. Фамилия)</w:t>
      </w:r>
    </w:p>
    <w:p>
      <w:pPr>
        <w:pStyle w:val="1"/>
        <w:jc w:val="both"/>
      </w:pPr>
      <w:r>
        <w:rPr>
          <w:sz w:val="20"/>
        </w:rPr>
        <w:t xml:space="preserve">                                  от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(полное наименование заявителя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(для юридических лиц)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Ф.И.О. (для физических лиц); ОГРН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(адрес местонахождения, телефон (факс),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адрес электронной почты)</w:t>
      </w:r>
    </w:p>
    <w:p>
      <w:pPr>
        <w:pStyle w:val="1"/>
        <w:jc w:val="both"/>
      </w:pPr>
      <w:r>
        <w:rPr>
          <w:sz w:val="20"/>
        </w:rPr>
      </w:r>
    </w:p>
    <w:bookmarkStart w:id="566" w:name="P566"/>
    <w:bookmarkEnd w:id="56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Вас  выдать  заключение  о  соответствии  качества  оказываемых</w:t>
      </w:r>
    </w:p>
    <w:p>
      <w:pPr>
        <w:pStyle w:val="1"/>
        <w:jc w:val="both"/>
      </w:pPr>
      <w:r>
        <w:rPr>
          <w:sz w:val="20"/>
        </w:rPr>
        <w:t xml:space="preserve">социально ориентированной некоммерческой организацией 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общественно полезной услуги)</w:t>
      </w:r>
    </w:p>
    <w:p>
      <w:pPr>
        <w:pStyle w:val="1"/>
        <w:jc w:val="both"/>
      </w:pPr>
      <w:r>
        <w:rPr>
          <w:sz w:val="20"/>
        </w:rPr>
        <w:t xml:space="preserve">установленным   критериям   в  сфере  социальной  поддержки  и  социального</w:t>
      </w:r>
    </w:p>
    <w:p>
      <w:pPr>
        <w:pStyle w:val="1"/>
        <w:jc w:val="both"/>
      </w:pPr>
      <w:r>
        <w:rPr>
          <w:sz w:val="20"/>
        </w:rPr>
        <w:t xml:space="preserve">обслуживания, рассмотрев представленные документы.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Подтверждаем,  что  организация  не  является  некоммерческой организацией,</w:t>
      </w:r>
    </w:p>
    <w:p>
      <w:pPr>
        <w:pStyle w:val="1"/>
        <w:jc w:val="both"/>
      </w:pPr>
      <w:r>
        <w:rPr>
          <w:sz w:val="20"/>
        </w:rPr>
        <w:t xml:space="preserve">выполняющей  функции  иностранного  агента,  и  на протяжении одного года и</w:t>
      </w:r>
    </w:p>
    <w:p>
      <w:pPr>
        <w:pStyle w:val="1"/>
        <w:jc w:val="both"/>
      </w:pPr>
      <w:r>
        <w:rPr>
          <w:sz w:val="20"/>
        </w:rPr>
        <w:t xml:space="preserve">более  оказывает  названные  общественно  полезные  услуги, соответствующие</w:t>
      </w:r>
    </w:p>
    <w:p>
      <w:pPr>
        <w:pStyle w:val="1"/>
        <w:jc w:val="both"/>
      </w:pPr>
      <w:r>
        <w:rPr>
          <w:sz w:val="20"/>
        </w:rPr>
        <w:t xml:space="preserve">критериям оценки качества оказания общественно полезных услуг, утвержденным</w:t>
      </w:r>
    </w:p>
    <w:p>
      <w:pPr>
        <w:pStyle w:val="1"/>
        <w:jc w:val="both"/>
      </w:pPr>
      <w:r>
        <w:rPr>
          <w:sz w:val="20"/>
        </w:rPr>
        <w:t xml:space="preserve">п  </w:t>
      </w:r>
      <w:hyperlink w:history="0" r:id="rId4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Российской Федерации от 27 октября 2016 г.</w:t>
      </w:r>
    </w:p>
    <w:p>
      <w:pPr>
        <w:pStyle w:val="1"/>
        <w:jc w:val="both"/>
      </w:pPr>
      <w:r>
        <w:rPr>
          <w:sz w:val="20"/>
        </w:rPr>
        <w:t xml:space="preserve">N  1096  "Об  утверждении  перечня  общественно  полезных услуг и критериев</w:t>
      </w:r>
    </w:p>
    <w:p>
      <w:pPr>
        <w:pStyle w:val="1"/>
        <w:jc w:val="both"/>
      </w:pPr>
      <w:r>
        <w:rPr>
          <w:sz w:val="20"/>
        </w:rPr>
        <w:t xml:space="preserve">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(подтверждение соответствия общественно полезной услуги установленным</w:t>
      </w:r>
    </w:p>
    <w:p>
      <w:pPr>
        <w:pStyle w:val="1"/>
        <w:jc w:val="both"/>
      </w:pPr>
      <w:r>
        <w:rPr>
          <w:sz w:val="20"/>
        </w:rPr>
        <w:t xml:space="preserve">    нормативными правовыми актами Российской Федерации требованиям к ее</w:t>
      </w:r>
    </w:p>
    <w:p>
      <w:pPr>
        <w:pStyle w:val="1"/>
        <w:jc w:val="both"/>
      </w:pPr>
      <w:r>
        <w:rPr>
          <w:sz w:val="20"/>
        </w:rPr>
        <w:t xml:space="preserve">            содержанию (объем, сроки, качество предоставления);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(подтверждение наличия у лиц, непосредственно задействованных в исполнении</w:t>
      </w:r>
    </w:p>
    <w:p>
      <w:pPr>
        <w:pStyle w:val="1"/>
        <w:jc w:val="both"/>
      </w:pPr>
      <w:r>
        <w:rPr>
          <w:sz w:val="20"/>
        </w:rPr>
        <w:t xml:space="preserve">     общественно полезной услуги (в том числе работников организации и</w:t>
      </w:r>
    </w:p>
    <w:p>
      <w:pPr>
        <w:pStyle w:val="1"/>
        <w:jc w:val="both"/>
      </w:pPr>
      <w:r>
        <w:rPr>
          <w:sz w:val="20"/>
        </w:rPr>
        <w:t xml:space="preserve">  работников, привлеченных по договорам гражданско-правового характера),</w:t>
      </w:r>
    </w:p>
    <w:p>
      <w:pPr>
        <w:pStyle w:val="1"/>
        <w:jc w:val="both"/>
      </w:pPr>
      <w:r>
        <w:rPr>
          <w:sz w:val="20"/>
        </w:rPr>
        <w:t xml:space="preserve">необходимой квалификации (в том числе профессионального образования, опыта</w:t>
      </w:r>
    </w:p>
    <w:p>
      <w:pPr>
        <w:pStyle w:val="1"/>
        <w:jc w:val="both"/>
      </w:pPr>
      <w:r>
        <w:rPr>
          <w:sz w:val="20"/>
        </w:rPr>
        <w:t xml:space="preserve">   работы в соответствующей сфере), достаточность количества таких лиц)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(подтверждение удовлетворенности получателей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 качеством их оказания (отсутствие жалоб на действия (бездействие) и (или)</w:t>
      </w:r>
    </w:p>
    <w:p>
      <w:pPr>
        <w:pStyle w:val="1"/>
        <w:jc w:val="both"/>
      </w:pPr>
      <w:r>
        <w:rPr>
          <w:sz w:val="20"/>
        </w:rPr>
        <w:t xml:space="preserve"> решения организации, связанные с оказанием ею общественно полезных услуг,</w:t>
      </w:r>
    </w:p>
    <w:p>
      <w:pPr>
        <w:pStyle w:val="1"/>
        <w:jc w:val="both"/>
      </w:pPr>
      <w:r>
        <w:rPr>
          <w:sz w:val="20"/>
        </w:rPr>
        <w:t xml:space="preserve">    признанных обоснованными судом, органами государственного контроля</w:t>
      </w:r>
    </w:p>
    <w:p>
      <w:pPr>
        <w:pStyle w:val="1"/>
        <w:jc w:val="both"/>
      </w:pPr>
      <w:r>
        <w:rPr>
          <w:sz w:val="20"/>
        </w:rPr>
        <w:t xml:space="preserve">  (надзора) и муниципального надзора, иными органами в соответствии с их</w:t>
      </w:r>
    </w:p>
    <w:p>
      <w:pPr>
        <w:pStyle w:val="1"/>
        <w:jc w:val="both"/>
      </w:pPr>
      <w:r>
        <w:rPr>
          <w:sz w:val="20"/>
        </w:rPr>
        <w:t xml:space="preserve">      компетенцией в течение 2 лет, предшествующих выдаче заключения)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(подтверждение открытости и доступности информации о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(подтверждение отсутствия организации в реестре недобросовестных</w:t>
      </w:r>
    </w:p>
    <w:p>
      <w:pPr>
        <w:pStyle w:val="1"/>
        <w:jc w:val="both"/>
      </w:pPr>
      <w:r>
        <w:rPr>
          <w:sz w:val="20"/>
        </w:rPr>
        <w:t xml:space="preserve">поставщиков по результатам оказания услуги в рамках исполнения контрактов,</w:t>
      </w:r>
    </w:p>
    <w:p>
      <w:pPr>
        <w:pStyle w:val="1"/>
        <w:jc w:val="both"/>
      </w:pPr>
      <w:r>
        <w:rPr>
          <w:sz w:val="20"/>
        </w:rPr>
        <w:t xml:space="preserve">  заключенных в соответствии с Федеральным </w:t>
      </w:r>
      <w:hyperlink w:history="0" r:id="rId4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года</w:t>
      </w:r>
    </w:p>
    <w:p>
      <w:pPr>
        <w:pStyle w:val="1"/>
        <w:jc w:val="both"/>
      </w:pPr>
      <w:r>
        <w:rPr>
          <w:sz w:val="20"/>
        </w:rPr>
        <w:t xml:space="preserve"> N 44-ФЗ "О контрактной системе в сфере закупок товаров, работ, услуг для</w:t>
      </w:r>
    </w:p>
    <w:p>
      <w:pPr>
        <w:pStyle w:val="1"/>
        <w:jc w:val="both"/>
      </w:pPr>
      <w:r>
        <w:rPr>
          <w:sz w:val="20"/>
        </w:rPr>
        <w:t xml:space="preserve">    обеспечения государственных и муниципальных нужд" в течение 2 лет,</w:t>
      </w:r>
    </w:p>
    <w:p>
      <w:pPr>
        <w:pStyle w:val="1"/>
        <w:jc w:val="both"/>
      </w:pPr>
      <w:r>
        <w:rPr>
          <w:sz w:val="20"/>
        </w:rPr>
        <w:t xml:space="preserve">                     предшествующих выдаче заключения)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Подтверждающие документы прилагаются:</w:t>
      </w:r>
    </w:p>
    <w:p>
      <w:pPr>
        <w:pStyle w:val="1"/>
        <w:jc w:val="both"/>
      </w:pPr>
      <w:r>
        <w:rPr>
          <w:sz w:val="20"/>
        </w:rPr>
        <w:t xml:space="preserve">1.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и так далее.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   ____________   __________________</w:t>
      </w:r>
    </w:p>
    <w:p>
      <w:pPr>
        <w:pStyle w:val="1"/>
        <w:jc w:val="both"/>
      </w:pPr>
      <w:r>
        <w:rPr>
          <w:sz w:val="20"/>
        </w:rPr>
        <w:t xml:space="preserve">          (Должность)                       (Подпись)         (Ф.И.О.)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 г. М.П. (при наличии)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соответствия</w:t>
      </w:r>
    </w:p>
    <w:p>
      <w:pPr>
        <w:pStyle w:val="0"/>
        <w:jc w:val="right"/>
      </w:pPr>
      <w:r>
        <w:rPr>
          <w:sz w:val="20"/>
        </w:rPr>
        <w:t xml:space="preserve">качества оказываемых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установленным критериям в сфере</w:t>
      </w:r>
    </w:p>
    <w:p>
      <w:pPr>
        <w:pStyle w:val="0"/>
        <w:jc w:val="right"/>
      </w:pPr>
      <w:r>
        <w:rPr>
          <w:sz w:val="20"/>
        </w:rPr>
        <w:t xml:space="preserve">социальной поддержки</w:t>
      </w:r>
    </w:p>
    <w:p>
      <w:pPr>
        <w:pStyle w:val="0"/>
        <w:jc w:val="right"/>
      </w:pPr>
      <w:r>
        <w:rPr>
          <w:sz w:val="20"/>
        </w:rPr>
        <w:t xml:space="preserve">и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bookmarkStart w:id="662" w:name="P662"/>
    <w:bookmarkEnd w:id="662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        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          ориентированной некоммерческой организацией общественно</w:t>
      </w:r>
    </w:p>
    <w:p>
      <w:pPr>
        <w:pStyle w:val="1"/>
        <w:jc w:val="both"/>
      </w:pPr>
      <w:r>
        <w:rPr>
          <w:sz w:val="20"/>
        </w:rPr>
        <w:t xml:space="preserve">                полезных услуг установленным критериям </w:t>
      </w:r>
      <w:hyperlink w:history="0" w:anchor="P689" w:tooltip="&lt;*&gt; Заключение выполняется на бланке органа, осуществляющего оценку качества оказания общественно полезных услуг.">
        <w:r>
          <w:rPr>
            <w:sz w:val="20"/>
            <w:color w:val="0000ff"/>
          </w:rPr>
          <w:t xml:space="preserve">&lt;*&gt;</w:t>
        </w:r>
      </w:hyperlink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органа, выдавшего заключение)</w:t>
      </w:r>
    </w:p>
    <w:p>
      <w:pPr>
        <w:pStyle w:val="1"/>
        <w:jc w:val="both"/>
      </w:pPr>
      <w:r>
        <w:rPr>
          <w:sz w:val="20"/>
        </w:rPr>
        <w:t xml:space="preserve">подтверждает, что социально ориентированная некоммерческая организация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(полное наименование и основной государственный регистрационный номер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на протяжении ____________ оказывает следующие общественно полезные услуги,</w:t>
      </w:r>
    </w:p>
    <w:p>
      <w:pPr>
        <w:pStyle w:val="1"/>
        <w:jc w:val="both"/>
      </w:pPr>
      <w:r>
        <w:rPr>
          <w:sz w:val="20"/>
        </w:rPr>
        <w:t xml:space="preserve">                (период)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соответствующие  критериям  оценки  качества  оказания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услуг, утвержденным </w:t>
      </w:r>
      <w:hyperlink w:history="0" r:id="rId4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</w:t>
      </w:r>
    </w:p>
    <w:p>
      <w:pPr>
        <w:pStyle w:val="1"/>
        <w:jc w:val="both"/>
      </w:pPr>
      <w:r>
        <w:rPr>
          <w:sz w:val="20"/>
        </w:rPr>
        <w:t xml:space="preserve">октября 2016 г. N 1096 "Об утверждении перечня общественно полезных услуг и</w:t>
      </w:r>
    </w:p>
    <w:p>
      <w:pPr>
        <w:pStyle w:val="1"/>
        <w:jc w:val="both"/>
      </w:pPr>
      <w:r>
        <w:rPr>
          <w:sz w:val="20"/>
        </w:rPr>
        <w:t xml:space="preserve">критериев 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(наименования общественно полезных услуг)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(Подпись)                      (Ф.И.О., должность)</w:t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689" w:name="P689"/>
    <w:bookmarkEnd w:id="6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Заключение выполняется на бланке органа, осуществляющего оценку качества оказания общественно полезных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по оценке соответствия</w:t>
      </w:r>
    </w:p>
    <w:p>
      <w:pPr>
        <w:pStyle w:val="0"/>
        <w:jc w:val="right"/>
      </w:pPr>
      <w:r>
        <w:rPr>
          <w:sz w:val="20"/>
        </w:rPr>
        <w:t xml:space="preserve">качества оказываемых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установленным критериям в сфере</w:t>
      </w:r>
    </w:p>
    <w:p>
      <w:pPr>
        <w:pStyle w:val="0"/>
        <w:jc w:val="right"/>
      </w:pPr>
      <w:r>
        <w:rPr>
          <w:sz w:val="20"/>
        </w:rPr>
        <w:t xml:space="preserve">социальной поддержки</w:t>
      </w:r>
    </w:p>
    <w:p>
      <w:pPr>
        <w:pStyle w:val="0"/>
        <w:jc w:val="right"/>
      </w:pPr>
      <w:r>
        <w:rPr>
          <w:sz w:val="20"/>
        </w:rPr>
        <w:t xml:space="preserve">и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ПРИЗНАКОВ ЗАЯВИТЕЛЕЙ, А ТАКЖЕ КОМБИНАЦИИ ЗНАЧЕНИЙ ПРИЗНАКОВ,</w:t>
      </w:r>
    </w:p>
    <w:p>
      <w:pPr>
        <w:pStyle w:val="2"/>
        <w:jc w:val="center"/>
      </w:pPr>
      <w:r>
        <w:rPr>
          <w:sz w:val="20"/>
        </w:rPr>
        <w:t xml:space="preserve">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bookmarkStart w:id="719" w:name="P719"/>
    <w:bookmarkEnd w:id="719"/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1. Перечень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2494"/>
        <w:gridCol w:w="5783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57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Результат предоставления государственной услуги: "Выдача (направление) заключения (уведомления об отказе в выдаче заключения) по оценке качества оказания социально ориентированной некоммерческой организацией общественно полезных услуг"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 или через представителя?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1) обратился лично;</w:t>
            </w:r>
          </w:p>
          <w:p>
            <w:pPr>
              <w:pStyle w:val="0"/>
            </w:pPr>
            <w:r>
              <w:rPr>
                <w:sz w:val="20"/>
              </w:rPr>
              <w:t xml:space="preserve">2) обратился через представителя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Тип заявителя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1) Заявитель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Результат предоставления государственной услуги: "Выдача документа с исправленными допущенными опечатками и (или) ошибками в выданном документе"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  <w:t xml:space="preserve">Тип заявителя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1) Заявитель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737" w:name="P737"/>
    <w:bookmarkEnd w:id="737"/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2. Комбинации значений признаков, каждая из которых соответствует одному варианту предоставления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54"/>
        <w:gridCol w:w="624"/>
        <w:gridCol w:w="1838"/>
        <w:gridCol w:w="5556"/>
      </w:tblGrid>
      <w:tr>
        <w:tc>
          <w:tcPr>
            <w:gridSpan w:val="2"/>
            <w:tcW w:w="16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gridSpan w:val="2"/>
            <w:tcW w:w="73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4"/>
            <w:tcW w:w="9072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Результат предоставления государственной услуги: "Выдача (направление) заключения (уведомления об отказе в выдаче заключения) по оценке качества оказания социально ориентированной некоммерческой организацией общественно полезных услуг"</w:t>
            </w:r>
          </w:p>
        </w:tc>
      </w:tr>
      <w:tr>
        <w:tc>
          <w:tcPr>
            <w:gridSpan w:val="2"/>
            <w:tcW w:w="1678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2"/>
            <w:tcW w:w="7394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</w:t>
            </w:r>
          </w:p>
        </w:tc>
      </w:tr>
      <w:tr>
        <w:tc>
          <w:tcPr>
            <w:gridSpan w:val="2"/>
            <w:tcW w:w="1678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2"/>
            <w:tcW w:w="7394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Представитель обратился по доверенности</w:t>
            </w:r>
          </w:p>
        </w:tc>
      </w:tr>
      <w:tr>
        <w:tc>
          <w:tcPr>
            <w:gridSpan w:val="4"/>
            <w:tcW w:w="9072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Результат предоставления государственной услуги: "Выдача (направление) уведомления об отказе в выдаче заключения) по оценке качества оказания социально ориентированной некоммерческой организацией общественно полезных услуг"</w:t>
            </w:r>
          </w:p>
        </w:tc>
      </w:tr>
      <w:tr>
        <w:tc>
          <w:tcPr>
            <w:gridSpan w:val="2"/>
            <w:tcW w:w="1678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2"/>
            <w:tcW w:w="7394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</w:t>
            </w:r>
          </w:p>
        </w:tc>
      </w:tr>
      <w:tr>
        <w:tc>
          <w:tcPr>
            <w:gridSpan w:val="2"/>
            <w:tcW w:w="1678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2"/>
            <w:tcW w:w="7394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Представитель обратился по доверенности</w:t>
            </w:r>
          </w:p>
        </w:tc>
      </w:tr>
      <w:tr>
        <w:tc>
          <w:tcPr>
            <w:gridSpan w:val="4"/>
            <w:tcW w:w="9072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Результат предоставления государственной услуги: "Выдача документа с исправленными допущенными опечатками и (или) ошибками в выданном документе"</w:t>
            </w:r>
          </w:p>
        </w:tc>
      </w:tr>
      <w:tr>
        <w:tc>
          <w:tcPr>
            <w:tcW w:w="1054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2"/>
            <w:tcW w:w="2462" w:type="dxa"/>
          </w:tcPr>
          <w:p>
            <w:pPr>
              <w:pStyle w:val="0"/>
            </w:pPr>
            <w:r>
              <w:rPr>
                <w:sz w:val="20"/>
              </w:rPr>
              <w:t xml:space="preserve">Тип заявителя</w:t>
            </w:r>
          </w:p>
        </w:tc>
        <w:tc>
          <w:tcPr>
            <w:tcW w:w="5556" w:type="dxa"/>
          </w:tcPr>
          <w:p>
            <w:pPr>
              <w:pStyle w:val="0"/>
            </w:pPr>
            <w:r>
              <w:rPr>
                <w:sz w:val="20"/>
              </w:rPr>
              <w:t xml:space="preserve">1) Заявитель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социальной политики Красноярского края от 17.06.2025 N 118-Н</w:t>
            <w:br/>
            <w:t>"Об утверждении Административного регла...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7521&amp;dst=549" TargetMode = "External"/><Relationship Id="rId9" Type="http://schemas.openxmlformats.org/officeDocument/2006/relationships/hyperlink" Target="https://login.consultant.ru/link/?req=doc&amp;base=LAW&amp;n=511331&amp;dst=100094" TargetMode = "External"/><Relationship Id="rId10" Type="http://schemas.openxmlformats.org/officeDocument/2006/relationships/hyperlink" Target="https://login.consultant.ru/link/?req=doc&amp;base=LAW&amp;n=328600" TargetMode = "External"/><Relationship Id="rId11" Type="http://schemas.openxmlformats.org/officeDocument/2006/relationships/hyperlink" Target="https://login.consultant.ru/link/?req=doc&amp;base=LAW&amp;n=504978&amp;dst=345" TargetMode = "External"/><Relationship Id="rId12" Type="http://schemas.openxmlformats.org/officeDocument/2006/relationships/hyperlink" Target="https://login.consultant.ru/link/?req=doc&amp;base=RLAW123&amp;n=363016&amp;dst=100663" TargetMode = "External"/><Relationship Id="rId13" Type="http://schemas.openxmlformats.org/officeDocument/2006/relationships/hyperlink" Target="https://login.consultant.ru/link/?req=doc&amp;base=RLAW123&amp;n=233797" TargetMode = "External"/><Relationship Id="rId14" Type="http://schemas.openxmlformats.org/officeDocument/2006/relationships/hyperlink" Target="https://login.consultant.ru/link/?req=doc&amp;base=RLAW123&amp;n=358582&amp;dst=100195" TargetMode = "External"/><Relationship Id="rId15" Type="http://schemas.openxmlformats.org/officeDocument/2006/relationships/hyperlink" Target="https://login.consultant.ru/link/?req=doc&amp;base=RLAW123&amp;n=358582&amp;dst=100232" TargetMode = "External"/><Relationship Id="rId16" Type="http://schemas.openxmlformats.org/officeDocument/2006/relationships/hyperlink" Target="https://login.consultant.ru/link/?req=doc&amp;base=RLAW123&amp;n=358582&amp;dst=100077" TargetMode = "External"/><Relationship Id="rId17" Type="http://schemas.openxmlformats.org/officeDocument/2006/relationships/hyperlink" Target="https://login.consultant.ru/link/?req=doc&amp;base=RLAW123&amp;n=335517&amp;dst=100433" TargetMode = "External"/><Relationship Id="rId18" Type="http://schemas.openxmlformats.org/officeDocument/2006/relationships/hyperlink" Target="https://login.consultant.ru/link/?req=doc&amp;base=RLAW123&amp;n=335517&amp;dst=100010" TargetMode = "External"/><Relationship Id="rId19" Type="http://schemas.openxmlformats.org/officeDocument/2006/relationships/hyperlink" Target="https://login.consultant.ru/link/?req=doc&amp;base=RLAW123&amp;n=329369" TargetMode = "External"/><Relationship Id="rId20" Type="http://schemas.openxmlformats.org/officeDocument/2006/relationships/hyperlink" Target="https://login.consultant.ru/link/?req=doc&amp;base=RLAW123&amp;n=335292" TargetMode = "External"/><Relationship Id="rId21" Type="http://schemas.openxmlformats.org/officeDocument/2006/relationships/hyperlink" Target="www.zakon.krskstate.ru" TargetMode = "External"/><Relationship Id="rId22" Type="http://schemas.openxmlformats.org/officeDocument/2006/relationships/hyperlink" Target="http://www.szn24.ru" TargetMode = "External"/><Relationship Id="rId23" Type="http://schemas.openxmlformats.org/officeDocument/2006/relationships/hyperlink" Target="https://szn24.ru" TargetMode = "External"/><Relationship Id="rId24" Type="http://schemas.openxmlformats.org/officeDocument/2006/relationships/hyperlink" Target="https://szn24.ru" TargetMode = "External"/><Relationship Id="rId25" Type="http://schemas.openxmlformats.org/officeDocument/2006/relationships/hyperlink" Target="https://login.consultant.ru/link/?req=doc&amp;base=LAW&amp;n=494990" TargetMode = "External"/><Relationship Id="rId26" Type="http://schemas.openxmlformats.org/officeDocument/2006/relationships/hyperlink" Target="https://login.consultant.ru/link/?req=doc&amp;base=LAW&amp;n=503689&amp;dst=100088" TargetMode = "External"/><Relationship Id="rId27" Type="http://schemas.openxmlformats.org/officeDocument/2006/relationships/hyperlink" Target="https://login.consultant.ru/link/?req=doc&amp;base=LAW&amp;n=503689&amp;dst=100073" TargetMode = "External"/><Relationship Id="rId28" Type="http://schemas.openxmlformats.org/officeDocument/2006/relationships/hyperlink" Target="https://login.consultant.ru/link/?req=doc&amp;base=LAW&amp;n=503689&amp;dst=100073" TargetMode = "External"/><Relationship Id="rId29" Type="http://schemas.openxmlformats.org/officeDocument/2006/relationships/hyperlink" Target="https://login.consultant.ru/link/?req=doc&amp;base=LAW&amp;n=503689&amp;dst=100088" TargetMode = "External"/><Relationship Id="rId30" Type="http://schemas.openxmlformats.org/officeDocument/2006/relationships/hyperlink" Target="https://login.consultant.ru/link/?req=doc&amp;base=LAW&amp;n=428697" TargetMode = "External"/><Relationship Id="rId31" Type="http://schemas.openxmlformats.org/officeDocument/2006/relationships/hyperlink" Target="https://login.consultant.ru/link/?req=doc&amp;base=LAW&amp;n=511331" TargetMode = "External"/><Relationship Id="rId32" Type="http://schemas.openxmlformats.org/officeDocument/2006/relationships/hyperlink" Target="https://login.consultant.ru/link/?req=doc&amp;base=LAW&amp;n=511331" TargetMode = "External"/><Relationship Id="rId33" Type="http://schemas.openxmlformats.org/officeDocument/2006/relationships/hyperlink" Target="https://login.consultant.ru/link/?req=doc&amp;base=LAW&amp;n=511331" TargetMode = "External"/><Relationship Id="rId34" Type="http://schemas.openxmlformats.org/officeDocument/2006/relationships/hyperlink" Target="https://login.consultant.ru/link/?req=doc&amp;base=LAW&amp;n=511331" TargetMode = "External"/><Relationship Id="rId35" Type="http://schemas.openxmlformats.org/officeDocument/2006/relationships/hyperlink" Target="https://login.consultant.ru/link/?req=doc&amp;base=LAW&amp;n=511331" TargetMode = "External"/><Relationship Id="rId36" Type="http://schemas.openxmlformats.org/officeDocument/2006/relationships/hyperlink" Target="https://login.consultant.ru/link/?req=doc&amp;base=LAW&amp;n=511331" TargetMode = "External"/><Relationship Id="rId37" Type="http://schemas.openxmlformats.org/officeDocument/2006/relationships/hyperlink" Target="https://login.consultant.ru/link/?req=doc&amp;base=LAW&amp;n=494990" TargetMode = "External"/><Relationship Id="rId38" Type="http://schemas.openxmlformats.org/officeDocument/2006/relationships/hyperlink" Target="https://login.consultant.ru/link/?req=doc&amp;base=LAW&amp;n=511331&amp;dst=290" TargetMode = "External"/><Relationship Id="rId39" Type="http://schemas.openxmlformats.org/officeDocument/2006/relationships/hyperlink" Target="https://login.consultant.ru/link/?req=doc&amp;base=LAW&amp;n=511331&amp;dst=218" TargetMode = "External"/><Relationship Id="rId40" Type="http://schemas.openxmlformats.org/officeDocument/2006/relationships/hyperlink" Target="https://login.consultant.ru/link/?req=doc&amp;base=LAW&amp;n=511331&amp;dst=218" TargetMode = "External"/><Relationship Id="rId41" Type="http://schemas.openxmlformats.org/officeDocument/2006/relationships/hyperlink" Target="https://login.consultant.ru/link/?req=doc&amp;base=LAW&amp;n=503689" TargetMode = "External"/><Relationship Id="rId42" Type="http://schemas.openxmlformats.org/officeDocument/2006/relationships/hyperlink" Target="https://login.consultant.ru/link/?req=doc&amp;base=LAW&amp;n=511331" TargetMode = "External"/><Relationship Id="rId43" Type="http://schemas.openxmlformats.org/officeDocument/2006/relationships/hyperlink" Target="https://login.consultant.ru/link/?req=doc&amp;base=RLAW123&amp;n=216861" TargetMode = "External"/><Relationship Id="rId44" Type="http://schemas.openxmlformats.org/officeDocument/2006/relationships/hyperlink" Target="https://login.consultant.ru/link/?req=doc&amp;base=LAW&amp;n=328600" TargetMode = "External"/><Relationship Id="rId45" Type="http://schemas.openxmlformats.org/officeDocument/2006/relationships/hyperlink" Target="https://login.consultant.ru/link/?req=doc&amp;base=LAW&amp;n=494990" TargetMode = "External"/><Relationship Id="rId46" Type="http://schemas.openxmlformats.org/officeDocument/2006/relationships/hyperlink" Target="https://login.consultant.ru/link/?req=doc&amp;base=LAW&amp;n=32860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социальной политики Красноярского края от 17.06.2025 N 118-Н
"Об утверждении Административного регламента предоставления министерством социальной политики Красноярского края государственной услуги по оценке соответствия качества оказываемых социально ориентированной некоммерческой организацией общественно полезных услуг установленным критериям в сфере социальной поддержки и социального обслуживания"</dc:title>
  <dcterms:created xsi:type="dcterms:W3CDTF">2026-01-05T11:24:17Z</dcterms:created>
</cp:coreProperties>
</file>