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СПОРТА КРАСНОЯРСКОГО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ноября 2022 г. N 461п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6" w:tooltip="Постановление Правительства Красноярского края от 30.09.2013 N 518-п (ред. от 25.10.2022) &quot;Об утверждении государственной программы Красноярского края &quot;Развитие физической культуры и спорта&quot; ------------ Недействующая редакция {КонсультантПлюс}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перечня мероприятий подпрограммы "Развитие массовой физической культуры и спорта" государственной программы Красноярского края "Развитие физической культуры и спорта", утвержденной Постановлением Правительства Красноярского края от 30.09.2013 N 518-п, </w:t>
      </w:r>
      <w:hyperlink w:history="0" r:id="rId7" w:tooltip="Постановление Правительства Красноярского края от 30.07.2021 N 534-п (ред. от 12.07.2022) &quot;Об утверждении Порядка определения объема и предоставления субсидий социально ориентированным некоммерческим организациям на конкурсной основе на проведение краевых мероприятий&quot; {КонсультантПлюс}">
        <w:r>
          <w:rPr>
            <w:sz w:val="20"/>
            <w:color w:val="0000ff"/>
          </w:rPr>
          <w:t xml:space="preserve">пунктом 2.19</w:t>
        </w:r>
      </w:hyperlink>
      <w:r>
        <w:rPr>
          <w:sz w:val="20"/>
        </w:rPr>
        <w:t xml:space="preserve"> Порядка определения объема и предоставления субсидий социально ориентированным некоммерческим организациям на конкурсной основе на проведение краевых мероприятий, утвержденного Постановлением Правительства Красноярского края от 30.07.2021 N 534-п, </w:t>
      </w:r>
      <w:hyperlink w:history="0" r:id="rId8" w:tooltip="Постановление Правительства Красноярского края от 12.08.2014 N 356-п (ред. от 31.05.2022) &quot;Об утверждении Положения о министерстве спорта Красноярского края&quot; ------------ Недействующая редакция {КонсультантПлюс}">
        <w:r>
          <w:rPr>
            <w:sz w:val="20"/>
            <w:color w:val="0000ff"/>
          </w:rPr>
          <w:t xml:space="preserve">пунктом 3.57</w:t>
        </w:r>
      </w:hyperlink>
      <w:r>
        <w:rPr>
          <w:sz w:val="20"/>
        </w:rPr>
        <w:t xml:space="preserve"> Положения о министерстве спорта Красноярского края, утвержденного Постановлением Правительства Красноярского края от 12.08.2014 N 356-п учитывая Приказ министерства спорта Красноярского края от 17.11.2022 N 379к, </w:t>
      </w:r>
      <w:hyperlink w:history="0" r:id="rId9" w:tooltip="Приказ министерства спорта Красноярского края от 23.11.2022 N 455п &lt;О внесении изменений в Приказ министерства спорта Красноярского края от 18.05.2022 N 206п&g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спорта Красноярского края от 23.11.2022 N 455п: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провести конкурсный отбор социально ориентированных некоммерческих организаций на предоставление субсидии на организацию и проведение торжественной церемонии награждения одаренных детей в области культуры и искусства, образования,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 коэффициент, устанавливающий долю i-ого проекта (мероприятия) по пропаганде физической культуры и спорта в общем размере субсидий социально ориентированным некоммерческим организациям на конкурсной основе на проведение краевых мероприятий, в размере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развития физкультурно-спортивных организаций (Ермолаев К.Ю) в течение 10 (десяти) рабочих дней со дня принятия настоящего приказа обеспечить его размещение на едином портале бюджетной системы Российской Федерации в информационно-телекоммуникационной сети Интернет в разделе единого портала "Бюджет", а также на официальном сайте Красноярского края - едином краевом портале "Красноярский край" в информационно-телекоммуникационной сети Интернет с адресом </w:t>
      </w:r>
      <w:r>
        <w:rPr>
          <w:sz w:val="20"/>
        </w:rPr>
        <w:t xml:space="preserve">www.krskstate.ru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Приказ вступает в силу со дня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 -</w:t>
      </w:r>
    </w:p>
    <w:p>
      <w:pPr>
        <w:pStyle w:val="0"/>
        <w:jc w:val="right"/>
      </w:pPr>
      <w:r>
        <w:rPr>
          <w:sz w:val="20"/>
        </w:rPr>
        <w:t xml:space="preserve">начальник отдела правовой</w:t>
      </w:r>
    </w:p>
    <w:p>
      <w:pPr>
        <w:pStyle w:val="0"/>
        <w:jc w:val="right"/>
      </w:pPr>
      <w:r>
        <w:rPr>
          <w:sz w:val="20"/>
        </w:rPr>
        <w:t xml:space="preserve">и кадровой работы</w:t>
      </w:r>
    </w:p>
    <w:p>
      <w:pPr>
        <w:pStyle w:val="0"/>
        <w:jc w:val="right"/>
      </w:pPr>
      <w:r>
        <w:rPr>
          <w:sz w:val="20"/>
        </w:rPr>
        <w:t xml:space="preserve">С.В.БОРОДАВКИН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спорта Красноярского края от 24.11.2022 N 461п</w:t>
            <w:br/>
            <w:t>&lt;О проведении конкурсного отбора социально ориентиров...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министерства спорта Красноярского края от 24.11.2022 N 461п &lt;О проведении конкурсного отбора социально ориентиров...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5B20EA0B683C61C7C0336167C7AC16696C028971DD438F67E128B38EA8C0D054CF423E8F7E8EF4201F22F3280315563D59F7207558AD7C4A19BC3EC4Z5I7G" TargetMode = "External"/>
	<Relationship Id="rId7" Type="http://schemas.openxmlformats.org/officeDocument/2006/relationships/hyperlink" Target="consultantplus://offline/ref=BBF21ADB47551C024A99EDD95FAB60F471D84690FEC919324D00CB8EED090C91A40EDABB3F92CBC92B792149A1CAFBDBACC499980B4CD6EE15D3476Aa3I4G" TargetMode = "External"/>
	<Relationship Id="rId8" Type="http://schemas.openxmlformats.org/officeDocument/2006/relationships/hyperlink" Target="consultantplus://offline/ref=BBF21ADB47551C024A99EDD95FAB60F471D84690FEC811374D02CB8EED090C91A40EDABB3F92CBC92B79214DA3CAFBDBACC499980B4CD6EE15D3476Aa3I4G" TargetMode = "External"/>
	<Relationship Id="rId9" Type="http://schemas.openxmlformats.org/officeDocument/2006/relationships/hyperlink" Target="consultantplus://offline/ref=BBF21ADB47551C024A99EDD95FAB60F471D84690FEC911334A06CB8EED090C91A40EDABB2D9293C5297D3E49A5DFAD8AEAa9I2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спорта Красноярского края от 24.11.2022 N 461п
&lt;О проведении конкурсного отбора социально ориентированных некоммерческих организаций на предоставление субсидии на организацию и проведение торжественной церемонии награждения одаренных детей в области культуры и искусства, образования, физической культуры и спорта&gt;</dc:title>
  <dcterms:created xsi:type="dcterms:W3CDTF">2023-06-24T06:08:25Z</dcterms:created>
</cp:coreProperties>
</file>