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Красноярского края от 19.02.2025 N 49-уг</w:t>
              <w:br/>
              <w:t xml:space="preserve">"Об утверждении Положения об Общественном совете при Губернаторе Красноярского края по реализации программы Красноярского края по отбору, подготовке и обучению высококвалифицированных, компетентных специалистов и руководителей из числа участников и ветеранов специальной военной операции "Сибирский характер"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19 февраля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49-уг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ГУБЕРНАТОРА КРАСНОЯРСКОГО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ПРИ ГУБЕРНАТОРЕ КРАСНОЯРСКОГО КРАЯ ПО РЕАЛИЗАЦИИ ПРОГРАММЫ</w:t>
      </w:r>
    </w:p>
    <w:p>
      <w:pPr>
        <w:pStyle w:val="2"/>
        <w:jc w:val="center"/>
      </w:pPr>
      <w:r>
        <w:rPr>
          <w:sz w:val="20"/>
        </w:rPr>
        <w:t xml:space="preserve">КРАСНОЯРСКОГО КРАЯ ПО ОТБОРУ, ПОДГОТОВКЕ И ОБУЧЕНИЮ</w:t>
      </w:r>
    </w:p>
    <w:p>
      <w:pPr>
        <w:pStyle w:val="2"/>
        <w:jc w:val="center"/>
      </w:pPr>
      <w:r>
        <w:rPr>
          <w:sz w:val="20"/>
        </w:rPr>
        <w:t xml:space="preserve">ВЫСОКОКВАЛИФИЦИРОВАННЫХ, КОМПЕТЕНТНЫХ СПЕЦИАЛИСТОВ</w:t>
      </w:r>
    </w:p>
    <w:p>
      <w:pPr>
        <w:pStyle w:val="2"/>
        <w:jc w:val="center"/>
      </w:pPr>
      <w:r>
        <w:rPr>
          <w:sz w:val="20"/>
        </w:rPr>
        <w:t xml:space="preserve">И РУКОВОДИТЕЛЕЙ ИЗ ЧИСЛА УЧАСТНИКОВ И ВЕТЕРАНОВ</w:t>
      </w:r>
    </w:p>
    <w:p>
      <w:pPr>
        <w:pStyle w:val="2"/>
        <w:jc w:val="center"/>
      </w:pPr>
      <w:r>
        <w:rPr>
          <w:sz w:val="20"/>
        </w:rPr>
        <w:t xml:space="preserve">СПЕЦИАЛЬНОЙ ВОЕННОЙ ОПЕРАЦИИ "СИБИРСКИЙ ХАРАКТЕР"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7" w:tooltip="Устав Красноярского края от 05.06.2008 N 5-1777 (подписан Губернатором Красноярского края 10.06.2008) (ред. от 16.03.2023) {КонсультантПлюс}">
        <w:r>
          <w:rPr>
            <w:sz w:val="20"/>
            <w:color w:val="0000ff"/>
          </w:rPr>
          <w:t xml:space="preserve">статьей 90</w:t>
        </w:r>
      </w:hyperlink>
      <w:r>
        <w:rPr>
          <w:sz w:val="20"/>
        </w:rPr>
        <w:t xml:space="preserve"> Устава Красноярского края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Губернаторе Красноярского края по реализации программы Красноярского края по отбору, подготовке и обучению высококвалифицированных, компетентных специалистов и руководителей из числа участников и ветеранов специальной военной операции "Сибирский характер" согласно приложению.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Опубликовать Указ на "Официальном интернет-портале правовой информации Красноярского края" (</w:t>
      </w:r>
      <w:hyperlink w:history="0" r:id="rId8">
        <w:r>
          <w:rPr>
            <w:sz w:val="20"/>
            <w:color w:val="0000ff"/>
          </w:rPr>
          <w:t xml:space="preserve">www.zakon.krskstate.ru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Указ вступает в силу в день, следующий за днем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края</w:t>
      </w:r>
    </w:p>
    <w:p>
      <w:pPr>
        <w:pStyle w:val="0"/>
        <w:jc w:val="right"/>
      </w:pPr>
      <w:r>
        <w:rPr>
          <w:sz w:val="20"/>
        </w:rPr>
        <w:t xml:space="preserve">М.М.КОТЮКОВ</w:t>
      </w:r>
    </w:p>
    <w:p>
      <w:pPr>
        <w:pStyle w:val="0"/>
      </w:pPr>
      <w:r>
        <w:rPr>
          <w:sz w:val="20"/>
        </w:rPr>
        <w:t xml:space="preserve">Красноярск</w:t>
      </w:r>
    </w:p>
    <w:p>
      <w:pPr>
        <w:pStyle w:val="0"/>
        <w:spacing w:before="200" w:line-rule="auto"/>
      </w:pPr>
      <w:r>
        <w:rPr>
          <w:sz w:val="20"/>
        </w:rPr>
        <w:t xml:space="preserve">19 февраля 2025 года</w:t>
      </w:r>
    </w:p>
    <w:p>
      <w:pPr>
        <w:pStyle w:val="0"/>
        <w:spacing w:before="200" w:line-rule="auto"/>
      </w:pPr>
      <w:r>
        <w:rPr>
          <w:sz w:val="20"/>
        </w:rPr>
        <w:t xml:space="preserve">N 49-уг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Губернатора Красноярского края</w:t>
      </w:r>
    </w:p>
    <w:p>
      <w:pPr>
        <w:pStyle w:val="0"/>
        <w:jc w:val="right"/>
      </w:pPr>
      <w:r>
        <w:rPr>
          <w:sz w:val="20"/>
        </w:rPr>
        <w:t xml:space="preserve">от 19 февраля 2025 г. N 49-уг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ГУБЕРНАТОРЕ КРАСНОЯРСКОГО КРАЯ</w:t>
      </w:r>
    </w:p>
    <w:p>
      <w:pPr>
        <w:pStyle w:val="2"/>
        <w:jc w:val="center"/>
      </w:pPr>
      <w:r>
        <w:rPr>
          <w:sz w:val="20"/>
        </w:rPr>
        <w:t xml:space="preserve">ПО РЕАЛИЗАЦИИ ПРОГРАММЫ КРАСНОЯРСКОГО КРАЯ ПО ОТБОРУ,</w:t>
      </w:r>
    </w:p>
    <w:p>
      <w:pPr>
        <w:pStyle w:val="2"/>
        <w:jc w:val="center"/>
      </w:pPr>
      <w:r>
        <w:rPr>
          <w:sz w:val="20"/>
        </w:rPr>
        <w:t xml:space="preserve">ПОДГОТОВКЕ И ОБУЧЕНИЮ ВЫСОКОКВАЛИФИЦИРОВАННЫХ, КОМПЕТЕНТНЫХ</w:t>
      </w:r>
    </w:p>
    <w:p>
      <w:pPr>
        <w:pStyle w:val="2"/>
        <w:jc w:val="center"/>
      </w:pPr>
      <w:r>
        <w:rPr>
          <w:sz w:val="20"/>
        </w:rPr>
        <w:t xml:space="preserve">СПЕЦИАЛИСТОВ И РУКОВОДИТЕЛЕЙ ИЗ ЧИСЛА УЧАСТНИКОВ И ВЕТЕРАНОВ</w:t>
      </w:r>
    </w:p>
    <w:p>
      <w:pPr>
        <w:pStyle w:val="2"/>
        <w:jc w:val="center"/>
      </w:pPr>
      <w:r>
        <w:rPr>
          <w:sz w:val="20"/>
        </w:rPr>
        <w:t xml:space="preserve">СПЕЦИАЛЬНОЙ ВОЕННОЙ ОПЕРАЦИИ "СИБИРСКИЙ ХАРАКТЕР"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Общественный совет при Губернаторе Красноярского края по реализации программы Красноярского края по отбору, подготовке и обучению высококвалифицированных, компетентных специалистов и руководителей из числа участников и ветеранов специальной военной операции "Сибирский характер" (далее - Общественный совет) является совещательным органом и действует на период реализации программы Красноярского края по отбору, подготовке и обучению высококвалифицированных, компетентных специалистов и руководителей из числа участников и ветеранов специальной военной операции "Сибирский характер" (далее - программа "Сибирский характер").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в своей деятельности руководствуется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w:history="0" r:id="rId10" w:tooltip="Устав Красноярского края от 05.06.2008 N 5-1777 (подписан Губернатором Красноярского края 10.06.2008) (ред. от 16.03.2023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и законами Красноярского края, указами и распоряжениями Губернатора Красноярского края (далее - край), а также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ФУНКЦИИ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Общественный совет осуществляет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утверждение порядка отбора лиц для участия в программе "Сибирский характер";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утверждение списка лиц, включенных в состав участников программы "Сибирский характер" на основании итогов конкурсного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принятие решения об исключении из состава участников программы "Сибирский характер" на основании материалов, представленных на заседание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одобрение программы подготовки и обучения участников программы "Сибирский характер";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осуществление иных функций по вопросам реализации программы "Сибирский характер".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ПРАВА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Общественный совет для осуществления возложенных на него функций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запрашивать у государственных органов края, органов местного самоуправления муниципальных образований края и организаций необходимые для его работы документы и материалы;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направлять в государственные органы края, органы местного самоуправления муниципальных образований края и организации предложения по вопросам подготовки и обучения участников программы "Сибирский характер";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приглашать на свои заседания руководителей исполнительных органов края, должностных лиц органов местного самоуправления муниципальных образований края, независимых экспертов в сфере оценки и управления персоналом, представителей общественно-политических структур.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ОРГАНИЗАЦИИ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Состав Общественного совета утверждается распоряжением Губернатора Красноярского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Общественный совет формируется в составе председателя Общественного совета, заместителя председателя Общественного совета, секретаря Общественного совета и иных членов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Председателем Общественного совета является Губернатор Красноярского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руководит деятельностью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подписывает протоколы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определяет план работы, повестки и даты проведения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при необходимости дает поручение о проведении заседания Общественного совета заместителю;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обеспечивает контроль за исполнением решений, принятых Общественным советом.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Секретарь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организует подготовку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извещает до предполагаемой даты проведения заседания Общественного совета членов Общественного совета и приглашенных на его заседания лиц о дате, месте проведения и повестке, рассылает проекты документов, подлежащих обсуждению, и другие материалы;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участвует в голосовании по вопросам повестки заседания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ведет протокол заседания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Члены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участвуют в заседании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выполняют поручения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выносят на обсуждение предложения по вопросам, находящимся в компетенции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знакомятся с материалами по вопросам, рассматриваемым Общественным советом;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осуществляют необходимые мероприятия по подготовке, выполнению, контролю за выполнением решений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Заседания Общественного совета проводятся по мере необходимости. Заседания Общественного совета могут проводиться в очной форме, в режиме видеоконференции или заочной форме по решению председателя Общественного совета. Заседание Общественного совета считается правомочным, если в нем участвует не менее половины от общего числа членов Общественного совета. Заседания Общественного совета проводит председатель Общественного совета либо в его отсутствие или по его поручению - заместитель председателя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В случае проведения заседания Общественного совета в очной форме, в режиме видеоконференции решение Общественного совета принимается открытым голосованием простым большинством голосов участвующих в заседании членов Общественного совета. При равенстве голосов решающим является голос председательствующего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В случае проведения заседания Общественного совета в заочной форме члены Общественного совета уведомляются о повестке заседания и сроках представления председателю Общественного совета в письменной форме мнения по каждому из вопросов, вынесенных на заочное голосование, не позднее чем за 5 рабочих дней до даты проведения заседания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Решение Общественного совета в заочной форме принимается путем опросного голосования простым большинством голосов от числа участвующих в нем членов Общественного совета. При равенстве голосов решающим является голос председательствующего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Решения Общественного совета оформляются протоколом заседания Общественного совета, который подписывается председательствующим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4.12. При возникновении у члена Общественного совета личной заинтересованности (прямой или косвенной) по вопросу повестки заседания Общественного совета он обязан заявить об этом до начала заседания. В таком случае он не принимает участия в решении по соответствующему вопросу.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4.13. Организационное обеспечение деятельности Общественного совета осуществляет Администрация Губернатора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Красноярского края от 19.02.2025 N 49-уг</w:t>
            <w:br/>
            <w:t>"Об утверждении Положения об Общественном совете при Губернато...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23&amp;n=306945&amp;dst=100455" TargetMode = "External"/>
	<Relationship Id="rId8" Type="http://schemas.openxmlformats.org/officeDocument/2006/relationships/hyperlink" Target="www.zakon.krskstate.ru" TargetMode = "External"/>
	<Relationship Id="rId9" Type="http://schemas.openxmlformats.org/officeDocument/2006/relationships/hyperlink" Target="https://login.consultant.ru/link/?req=doc&amp;base=LAW&amp;n=2875" TargetMode = "External"/>
	<Relationship Id="rId10" Type="http://schemas.openxmlformats.org/officeDocument/2006/relationships/hyperlink" Target="https://login.consultant.ru/link/?req=doc&amp;base=RLAW123&amp;n=30694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Красноярского края от 19.02.2025 N 49-уг
"Об утверждении Положения об Общественном совете при Губернаторе Красноярского края по реализации программы Красноярского края по отбору, подготовке и обучению высококвалифицированных, компетентных специалистов и руководителей из числа участников и ветеранов специальной военной операции "Сибирский характер"</dc:title>
  <dcterms:created xsi:type="dcterms:W3CDTF">2025-06-07T09:46:48Z</dcterms:created>
</cp:coreProperties>
</file>