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Красноярского края от 30.03.2023 N 79-уг</w:t>
              <w:br/>
              <w:t xml:space="preserve">"Об утверждении Положения об агентстве по обеспечению деятельности мировых судей Красноярского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30 марта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79-уг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АГЕНТСТВЕ ПО ОБЕСПЕЧЕНИЮ</w:t>
      </w:r>
    </w:p>
    <w:p>
      <w:pPr>
        <w:pStyle w:val="2"/>
        <w:jc w:val="center"/>
      </w:pPr>
      <w:r>
        <w:rPr>
          <w:sz w:val="20"/>
        </w:rPr>
        <w:t xml:space="preserve">ДЕЯТЕЛЬНОСТИ МИРОВЫХ СУДЕЙ 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статьями 90</w:t>
        </w:r>
      </w:hyperlink>
      <w:r>
        <w:rPr>
          <w:sz w:val="20"/>
        </w:rPr>
        <w:t xml:space="preserve">, </w:t>
      </w:r>
      <w:hyperlink w:history="0" r:id="rId8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111</w:t>
        </w:r>
      </w:hyperlink>
      <w:r>
        <w:rPr>
          <w:sz w:val="20"/>
        </w:rPr>
        <w:t xml:space="preserve"> Устава Красноярского края, </w:t>
      </w:r>
      <w:hyperlink w:history="0" r:id="rId9" w:tooltip="Указ Губернатора Красноярского края от 19.07.2022 N 198-уг (ред. от 26.08.2022) &quot;Об утверждении системы исполнительных органов Красноярского кра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Красноярского края от 19.07.2022 N 198-уг "Об утверждении системы исполнительных органов Красноярского края"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агентстве по обеспечению деятельности мировых судей Красноярского края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Указ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края -</w:t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Ю.А.ЛАПШИН</w:t>
      </w:r>
    </w:p>
    <w:p>
      <w:pPr>
        <w:pStyle w:val="0"/>
      </w:pPr>
      <w:r>
        <w:rPr>
          <w:sz w:val="20"/>
        </w:rPr>
        <w:t xml:space="preserve">Красноярск</w:t>
      </w:r>
    </w:p>
    <w:p>
      <w:pPr>
        <w:pStyle w:val="0"/>
        <w:spacing w:before="200" w:line-rule="auto"/>
      </w:pPr>
      <w:r>
        <w:rPr>
          <w:sz w:val="20"/>
        </w:rPr>
        <w:t xml:space="preserve">30 марта 2023 года</w:t>
      </w:r>
    </w:p>
    <w:p>
      <w:pPr>
        <w:pStyle w:val="0"/>
        <w:spacing w:before="200" w:line-rule="auto"/>
      </w:pPr>
      <w:r>
        <w:rPr>
          <w:sz w:val="20"/>
        </w:rPr>
        <w:t xml:space="preserve">N 79-уг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30 марта 2023 г. N 79-уг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АГЕНТСТВЕ ПО ОБЕСПЕЧЕНИЮ ДЕЯТЕЛЬНОСТИ МИРОВЫХ СУДЕЙ</w:t>
      </w:r>
    </w:p>
    <w:p>
      <w:pPr>
        <w:pStyle w:val="2"/>
        <w:jc w:val="center"/>
      </w:pPr>
      <w:r>
        <w:rPr>
          <w:sz w:val="20"/>
        </w:rPr>
        <w:t xml:space="preserve">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Агентство по обеспечению деятельности мировых судей Красноярского края (далее - Агентство) является исполнительным органом Красноярского края (далее - край), который осуществляет: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управление и распоряжение государственной собственностью в области организационного обеспечения деятельности мировых судей края и их аппаратов (за исключением полномочий иных исполнительных органов края) на основании и во исполнение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w:history="0" r:id="rId11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края, законов края, правовых актов Губернатора края и правовых актов Правительства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нормативное правовое регулирование и разработку проектов законов края, правовых актов Губернатора края и правовых актов Правительства края в области организационного обеспечения деятельности мировых судей края и их аппаратов в случаях, установленных федеральными конституционными законами, федеральными законами, иными нормативными правовыми актами Российской Федерации, законами края, правовыми актами Губернатора края и (или) правовыми актами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Полное официальное наименование Агентства: агентство по обеспечению деятельности мировых судей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Агентство находится в ведении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Агентство взаимодействует с федеральными органами государственной власти, органами государственной власти субъектов Российской Федерации, органами государственной власти края и иными государственными органами края, органами местного самоуправления, организациями и гражданами по вопросам, отнесенным к полномочиям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Агентство обладает правами юридического лица, может от своего имени приобретать права и нести обязанности, выступать истцом или ответчиком в судах, имеет гербовую печать со своим наименованием и изображением герба края, лицевой счет, открытый в министерстве финансов края, и иные счета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Финансирование расходов на содержание Агентства осуществляется за счет средств, предусмотренных в краевом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Место нахождения Агентства: 660075, г. Красноярск, ул. Маерчака, 40.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АГЕНТСТВА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Организационное обеспечение деятельности мировых судей и их аппаратов на территории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Создание условий для осуществления органами местного самоуправления муниципальных образований края (далее - органы местного самоуправления) государственных полномочий по созданию и обеспечению деятельности административных комиссий, а также обеспечение соблюдения органами местного самоуправления обязательных для исполнения нормативных правовых актов по вопросам осуществления органами местного самоуправления указанных государственных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Создание условий для реализации на территории края государственной политики в области обеспечения граждан бесплатной юридической помощью.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Создание условий для охраны общественного порядка и обеспечение общественной безопасности на территории края, в том числе для добровольного участия граждан Российской Федерации в охране общественного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АГЕНТСТВА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Осуществление мер по организационному обеспечению деятельности мировых судей и их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Ведение судебной статистики, организация делопроизводства, хранения, комплектования, учета и использования архивных документов мировых судей, их аппаратов и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Размещение мировых судей и их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Организация дополнительного профессионального образования мировых судей в порядке, установленном законом края.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Осуществление полномочий учредителя (собственника имущества) краевого государственного учреждения в области государственного управления, указанной в </w:t>
      </w:r>
      <w:hyperlink w:history="0" w:anchor="P41" w:tooltip="1) управление и распоряжение государственной собственностью в области организационного обеспечения деятельности мировых судей края и их аппаратов (за исключением полномочий иных исполнительных органов края) на основании и во исполне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края, законов края, правовых актов Губернатора края и правовых актов Правительства края;">
        <w:r>
          <w:rPr>
            <w:sz w:val="20"/>
            <w:color w:val="0000ff"/>
          </w:rPr>
          <w:t xml:space="preserve">подпункте 1 пункта 1.1</w:t>
        </w:r>
      </w:hyperlink>
      <w:r>
        <w:rPr>
          <w:sz w:val="20"/>
        </w:rPr>
        <w:t xml:space="preserve"> настоящего Положения, в соответствии с федеральными законами и иными нормативными правовыми актами Российской Федерации, законами края, правовыми актами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Осуществление контроля за использованием по назначению и сохранностью движимого имущества, находящегося в государственной собственности края, закрепленного за краевым государственным учреждением, указанным в </w:t>
      </w:r>
      <w:hyperlink w:history="0" w:anchor="P63" w:tooltip="3.5. Осуществление полномочий учредителя (собственника имущества) краевого государственного учреждения в области государственного управления, указанной в подпункте 1 пункта 1.1 настоящего Положения, в соответствии с федеральными законами и иными нормативными правовыми актами Российской Федерации, законами края, правовыми актами Правительства края.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 настоящего Положения, на праве оперативного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Осуществление реализации программ (подпрограмм) в случаях, установленных федеральными законами и иными нормативными правовыми актами Российской Федерации, законами края, правовыми актами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передачи органам местного самоуправления государственных полномочий по созданию и обеспечению деятельности административных комиссий в соответствии с законом края о наделении органов местного самоуправления отдельными государственными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запроса у органов местного самоуправления отчетов, документов и иной необходимой информации, связанной с осуществлением ими государственных полномочий по созданию и обеспечению деятельности административных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выдача письменных предписаний по устранению нарушений законов по вопросам осуществления органами местного самоуправления государственных полномочий по созданию и обеспечению деятельности административных комиссий, обязательных для исполнения органами местного самоуправления и должностными лицами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контроля за реализацией органами местного самоуправления государственных полномочий по созданию и обеспечению деятельности административных комиссий, а также за использованием предоставленных на эти цели финансовых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отчетов органов местного самоуправления и должностных лиц органов местного самоуправления, их устных и письменных объяснений по вопросам осуществления государственных полномочий по созданию и обеспечению деятельности административных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методической и консультативной помощи органам местного самоуправления в разрешении вопросов, связанных с осуществлением государственных полномочий по созданию и обеспечению деятельности административных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издание обязательных для исполнения органами местного самоуправления нормативных правовых актов по вопросам осуществления органами местного самоуправления государственных полномочий по созданию и обеспечению деятельности административных комиссий и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установлении форм отчетов органов местного самоуправления по осуществлению государственных полномочий по созданию и обеспечению деятельности административных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взыскание в установленном порядке использованных не по назначению средств, предоставленных на осуществление государственных полномочий по созданию и обеспечению деятельности административных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своевременное предоставление местным бюджетам субвенции на исполнение переданных государственных полномочий по созданию и обеспечению деятельности административных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иных прав и обязанностей, необходимых для реализации государственных полномочий по созданию и обеспечению деятельности административных комиссий, в соответствии с действующим законодательством Российской Федерации и края, за исключением полномочий иных исполнительных органов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Разработка и представление Губернатору края, в Правительство края проектов законов края, проектов правовых актов Губернатора края, проектов правовых актов Правительства края, договоров (соглашений), заключаемых Губернатором края или Правительством края в области организационного обеспечения деятельности мировых судей края и их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Осуществление нормативного правового регулирования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Порядка проведения проверок осуществления органами местного самоуправления муниципальных и городских округов, поселений края, Северо-Енисейского района переданных государственных полномочий по созданию и обеспечению деятельности административных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порядка принятия решений о признании безнадежной к взысканию задолженности по платежам в бюджет, в отношении которых Агентство осуществляет полномочия главного администратора доходов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порядка принятия решения о признании безнадежной к взысканию задолженности юридических лиц и индивидуальных предпринимателей, возникшей в связи с предоставлением имущества, находившегося в государственной собственности края, по договорам займа, кредита, хранения, контрактации (поставки), которая учитывается на бухгалтерском балансе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 иным вопросам в случаях, установленных федеральными конституционными законами, федеральными законами, иными нормативными правовыми актами Российской Федерации, законами края, правовыми актами Губернатора края и (или) правовыми актами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Принятие решения о признании безнадежной к взысканию задолженности юридических лиц и индивидуальных предпринимателей, возникающей в связи с предоставлением имущества, находившегося в государственной собственности края, по договорам займа, кредита, хранения, контрактации (поставки), которая учитывается на бухгалтерском балансе Агентства, и ее списание (восстановление) в бюджетном (бухгалтерском) учете.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Осуществление деятельности в области обеспечения граждан бесплатной юридической помощью на территории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деятельности исполнительных органов края и подведомственных им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взаимодействие с участниками негосударственной системы бесплатной юридической помощи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оплата труда адвокатов, оказывающих бесплатную юридическую помощь гражданам в рамках государственной системы бесплатной юридической помощи, и компенсация их расходов на оказание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внесение в Адвокатскую палату края представления о создании юридических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полномочий, предусмотренных федеральными законами, законами и иными нормативными правовыми актами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Осуществление поощрения граждан, оказывающих полиции содействие в охране общественного порядка и борьбе с преступностью, и осуществление выплат денежных средств гражданам за сдачу незаконно хранящегося огнестрельного оружия, боеприпасов, взрывчатых веществ и взрывных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Организация проведения: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комплексных психологических, лингвистических исследований и криминалистических экспертиз экстремистских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исследований на предмет оценки знания иностранными гражданами русского языка.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Обеспечение изготовления бланков удостоверений и отличительной символики народного дружинника, выдача и замена удостоверений народного дружинника, а также их прием в случае исключения народного дружинника из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Подготовка и представление предложений в Правительство края, в том числе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утверждения порядка размещения на официальном сайте края - едином краевом портале "Красноярский край" в информационно-телекоммуникационной сети Интернет, а также в средствах массовой информации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утверждения порядка назначения и выплаты единовременных денежных пособий народным дружинникам или членам их семей в случаях, предусмотренных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утверждения порядка выплат и размера денежного вознаграждения народным дружинникам за помощь в раскрытии преступлений и задержании лиц, их совершивших.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Осуществление оценки качества оказания общественно полезных услуг социально ориентированными некоммерческими организациями в случаях, установленных правовыми актами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Осуществление бюджетных полномочий главного распорядителя бюджетных средств и бюджетных полномочий главного администратора доходов краевого бюджета в соответствии с бюджетным законодательством Российской Федерации и нормативными правовыми актами, регулирующими бюджетные правоотношения.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Представление интересов края в установленном порядке в федеральных органах государственной власти, органах государственной власти субъектов Российской Федерации, органах государственной власти края и иных государственных органах края, органах местного самоуправления, учреждениях, предприятиях и иных организациях по вопросам, отнесенным к полномочиям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Получение в установленном порядке от федеральных органов государственной власти, органов государственной власти субъектов Российской Федерации, органов государственной власти края и иных государственных органов края, органов местного самоуправления, учреждений, предприятий и иных организаций информации, необходимой для осуществления полномочий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Рассмотрение обращений граждан по вопросам, отнесенным к полномочиям Агентства,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Обеспечение доступа к информации о деятельности и решениях Агентства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Представление с использованием координат сведений о месте нахождения Агентства (наименование, режим работы) посредством размещения указанных сведений в государственной геоинформационной системе исполнительных органов края и размещения указанных сведений на официальном сайте Агентства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Участие в социальной реабилитации лиц, пострадавших в результате террористического акта, совершенного на территории края,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3.25. Выполнение требований к антитеррористической защищенности объектов (территорий), находящихся в оперативном управлении (безвозмездном пользовании) Агентства, а также обеспечение выполнения краевым государственным учреждением, в отношении которого Агентство осуществляет функции и полномочия учредителя, требований к антитеррористической защищенности его объектов (территорий).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 Организация и обеспечение гражданской обороны в Агентстве.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3.27. Обеспечение защиты сведений, составляющих государственную тайну, и иной информации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3.28. Организация и обеспечение мобилизационной подготовки и мобилизации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3.29. Осуществление противодействия коррупции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3.30. Проведение конференций, совещаний и семинаров, обеспечение приема делегаций и отдельных лиц по вопросам, отнесенным к полномочиям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3.31. Создание совещательных органов в случаях, предусмотренных федеральными законами, иными правовыми актами Российской Федерации, законами края, правовыми актами Губернатора края и (или) правовыми актами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3.32. Издание приказов по вопросам, относящимся к полномочиям Агентства, если иное не установлено федеральными законами,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3.33. Осуществление иных полномочий на основании и во исполнение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w:history="0" r:id="rId13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края, законов края, правовых актов Губернатора края и правовых актов Правительства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АГЕНТСТВА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Агентство возглавляет руководитель Агентства. Руководитель Агентства назначается на должность и освобождается от должности Губернатором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Руководитель Агентства имеет заместителей. Заместители руководителя Агентства назначаются на должность и освобождаются от должности руководителем Агентства. Заместители руководителя Агентства осуществляют полномочия в соответствии с должностными регламентами, утверждаемыми руководителем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Руководитель: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представляет Агентство во взаимоотношениях с федеральными органами государственной власти, органами государственной власти субъектов Российской Федерации, органами государственной власти края и иными государственными органами края, органами местного самоуправления,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подписывает правовые акты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представляет Агентство без доверенности, подписывает договоры, соглашения и совершает иные действия от имени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работу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представляет члену Правительства края, координирующему и контролирующему деятельность Агентства на основании распределения обязанностей, проект ежегодного плана работы и показателей деятельности Агентства, а также отчет об их исполнении;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вносит члену Правительства края, координирующему и контролирующему деятельность Агентства на основании распределения обязанностей, проект положения об Агентстве;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вносит Губернатору края предложения о предельной численности государственных гражданских служащих и иных работников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утверждает штатное расписание Агентства в порядке, установленном </w:t>
      </w:r>
      <w:hyperlink w:history="0" r:id="rId14" w:tooltip="Указ Губернатора Красноярского края от 19.07.2022 N 198-уг (ред. от 26.08.2022) &quot;Об утверждении системы исполнительных органов Красноярского края&quot; {КонсультантПлюс}">
        <w:r>
          <w:rPr>
            <w:sz w:val="20"/>
            <w:color w:val="0000ff"/>
          </w:rPr>
          <w:t xml:space="preserve">системой</w:t>
        </w:r>
      </w:hyperlink>
      <w:r>
        <w:rPr>
          <w:sz w:val="20"/>
        </w:rPr>
        <w:t xml:space="preserve"> исполнительных органов Красноярского края, утвержденной Указом Губернатора Красноярского края от 19.07.2022 N 198-уг;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утверждает положения об отделах Агентства, должностные регламенты государственных гражданских служащих Агентства, должностные инструкции иных работников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в соответствии с законодательством о государственной гражданской службе и трудовым законодательством прием и увольнение государственных гражданских служащих и иных работников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дает указания, обязательные для исполнения государственными гражданскими служащими и иными работниками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поощряет государственных гражданских служащих и иных работников Агентства и применяет к ним дисциплинарные взыскания;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осуществляет иные полномочия по руководству Агентством, закрепленные за ним федеральными законами, иными нормативными правовыми актами Российской Федерации, законами края, правовыми актами Губернатора края, правовыми актами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Руководитель Агентства вправе передать заместителю руководителя Агентства осуществление отдельных своих полномочий по руководству Агентством, а осуществление полномочий по подписанию отдельных правовых актов Агентства - в случаях, предусмотренных федеральным законом или законом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Руководитель Агентства несет персональную ответственность за деятельность Агентства.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30.03.2023 N 79-уг</w:t>
            <w:br/>
            <w:t>"Об утверждении Положения об агентстве по обеспечению деятельн...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03F4C2BCBF47228FA531ADB14CE8760868ABA75F18CD3B598DE1BA790F25AB2DE034453FD898703137FB00244C4ADA8B94678032731DC72088D1661h3JFG" TargetMode = "External"/>
	<Relationship Id="rId8" Type="http://schemas.openxmlformats.org/officeDocument/2006/relationships/hyperlink" Target="consultantplus://offline/ref=D03F4C2BCBF47228FA531ADB14CE8760868ABA75F18CD3B598DE1BA790F25AB2DE034453FD898703137FB3024CC4ADA8B94678032731DC72088D1661h3JFG" TargetMode = "External"/>
	<Relationship Id="rId9" Type="http://schemas.openxmlformats.org/officeDocument/2006/relationships/hyperlink" Target="consultantplus://offline/ref=D03F4C2BCBF47228FA531ADB14CE8760868ABA75F085D6BB9BDE1BA790F25AB2DE034453FD898703137EB1014AC4ADA8B94678032731DC72088D1661h3JFG" TargetMode = "External"/>
	<Relationship Id="rId10" Type="http://schemas.openxmlformats.org/officeDocument/2006/relationships/hyperlink" Target="consultantplus://offline/ref=D03F4C2BCBF47228FA5304D602A2D86F8789E37DF9DA89E891DA13F5C7F206F7880A4D03A0CD8C1C117EB3h0J1G" TargetMode = "External"/>
	<Relationship Id="rId11" Type="http://schemas.openxmlformats.org/officeDocument/2006/relationships/hyperlink" Target="consultantplus://offline/ref=D03F4C2BCBF47228FA531ADB14CE8760868ABA75F18CD3B598DE1BA790F25AB2DE034453EF89DF0F117AAF024BD1FBF9FFh1J0G" TargetMode = "External"/>
	<Relationship Id="rId12" Type="http://schemas.openxmlformats.org/officeDocument/2006/relationships/hyperlink" Target="consultantplus://offline/ref=D03F4C2BCBF47228FA5304D602A2D86F8789E37DF9DA89E891DA13F5C7F206F7880A4D03A0CD8C1C117EB3h0J1G" TargetMode = "External"/>
	<Relationship Id="rId13" Type="http://schemas.openxmlformats.org/officeDocument/2006/relationships/hyperlink" Target="consultantplus://offline/ref=D03F4C2BCBF47228FA531ADB14CE8760868ABA75F18CD3B598DE1BA790F25AB2DE034453EF89DF0F117AAF024BD1FBF9FFh1J0G" TargetMode = "External"/>
	<Relationship Id="rId14" Type="http://schemas.openxmlformats.org/officeDocument/2006/relationships/hyperlink" Target="consultantplus://offline/ref=D03F4C2BCBF47228FA531ADB14CE8760868ABA75F085D6BB9BDE1BA790F25AB2DE034453FD898703137EB10349C4ADA8B94678032731DC72088D1661h3J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Красноярского края от 30.03.2023 N 79-уг
"Об утверждении Положения об агентстве по обеспечению деятельности мировых судей Красноярского края"</dc:title>
  <dcterms:created xsi:type="dcterms:W3CDTF">2023-06-24T06:09:33Z</dcterms:created>
</cp:coreProperties>
</file>