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Красноярского края от 10.11.2011 N 13-6422</w:t>
              <w:br/>
              <w:t xml:space="preserve">(ред. от 18.04.2024)</w:t>
              <w:br/>
              <w:t xml:space="preserve">"О государственной поддержке добровольной пожарной охраны в Красноярском крае"</w:t>
              <w:br/>
              <w:t xml:space="preserve">(подписан Губернатором Красноярского края 18.11.2011)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11.06.2024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 ноября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13-6422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ЗАКОНОДАТЕЛЬНОЕ СОБРАНИЕ КРАСНОЯРСКОГО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КРАСНОЯРСКОГО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ПОДДЕРЖКЕ ДОБРОВОЛЬНОЙ ПОЖАРНОЙ</w:t>
      </w:r>
    </w:p>
    <w:p>
      <w:pPr>
        <w:pStyle w:val="2"/>
        <w:jc w:val="center"/>
      </w:pPr>
      <w:r>
        <w:rPr>
          <w:sz w:val="20"/>
        </w:rPr>
        <w:t xml:space="preserve">ОХРАНЫ В КРАСНОЯРСКОМ КРАЕ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Красноярского края от 29.05.2014 </w:t>
            </w:r>
            <w:hyperlink w:history="0" r:id="rId7" w:tooltip="Закон Красноярского края от 29.05.2014 N 6-2323 &quot;О внесении изменений в Законы края &quot;О защите населения и территории Красноярского края от чрезвычайных ситуаций природного и техногенного характера&quot;, &quot;О пожарной безопасности в Красноярском крае&quot; и &quot;О государственной поддержке добровольной пожарной охраны в Красноярском крае&quot; (подписан временно исполняющим обязанности Губернатора Красноярского края 16.06.2014) {КонсультантПлюс}">
              <w:r>
                <w:rPr>
                  <w:sz w:val="20"/>
                  <w:color w:val="0000ff"/>
                </w:rPr>
                <w:t xml:space="preserve">N 6-2323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22.02.2018 </w:t>
            </w:r>
            <w:hyperlink w:history="0" r:id="rId8" w:tooltip="Закон Красноярского края от 22.02.2018 N 5-1418 &quot;О внесении изменений в статьи 3 и 4 Закона края &quot;О государственной поддержке добровольной пожарной охраны в Красноярском крае&quot; (подписан временно исполняющим обязанности Губернатора Красноярского края 12.03.2018) {КонсультантПлюс}">
              <w:r>
                <w:rPr>
                  <w:sz w:val="20"/>
                  <w:color w:val="0000ff"/>
                </w:rPr>
                <w:t xml:space="preserve">N 5-1418</w:t>
              </w:r>
            </w:hyperlink>
            <w:r>
              <w:rPr>
                <w:sz w:val="20"/>
                <w:color w:val="392c69"/>
              </w:rPr>
              <w:t xml:space="preserve">, от 05.07.2018 </w:t>
            </w:r>
            <w:hyperlink w:history="0" r:id="rId9" w:tooltip="Закон Красноярского края от 05.07.2018 N 5-1855 (ред. от 09.02.2023) &quot;О внесении изменений в отдельные Законы края в части учета и совершенствования предоставления мер социальной поддержки&quot; (подписан временно исполняющим обязанности Губернатора Красноярского края 23.07.2018) {КонсультантПлюс}">
              <w:r>
                <w:rPr>
                  <w:sz w:val="20"/>
                  <w:color w:val="0000ff"/>
                </w:rPr>
                <w:t xml:space="preserve">N 5-1855</w:t>
              </w:r>
            </w:hyperlink>
            <w:r>
              <w:rPr>
                <w:sz w:val="20"/>
                <w:color w:val="392c69"/>
              </w:rPr>
              <w:t xml:space="preserve">, от 18.04.2024 </w:t>
            </w:r>
            <w:hyperlink w:history="0" r:id="rId10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      <w:r>
                <w:rPr>
                  <w:sz w:val="20"/>
                  <w:color w:val="0000ff"/>
                </w:rPr>
                <w:t xml:space="preserve">N 7-2673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Основные понятия, используемые в настоящем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Основные понятия, используемые в настоящем Законе, применяются в значениях, установленных Федеральным </w:t>
      </w:r>
      <w:hyperlink w:history="0" r:id="rId11" w:tooltip="Федеральный закон от 06.05.2011 N 100-ФЗ (ред. от 04.08.2023) &quot;О добровольной пожарной охране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мая 2011 года N 100-ФЗ "О добровольной пожарной охране".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Государственная поддержка добровольной пожарной охраны на территории края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края осуществляют следующие меры государственной поддержки добровольной пожарной охраны на территории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меры социальной защиты добровольных пожарных, осуществляющих деятельность в составе территориальных добровольных пожарных подразделений, и работников добровольной пожарной охраны, а также членов их семей;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предоставление финансовых средств в виде субсидий, направляемых общественным объединениям добровольной пожарной охраны (далее - общественные объединения пожарной охраны) через уполномоченный орган исполнительной власти края в области пожарной безопасности для оплаты (возмещения) части затрат, связанных с выплатой компенсации за время отсутствия по месту работы или учебы добровольного пожарного, осуществляющего деятельность в составе территориального добровольного пожарного подразделения, за фактически произведенные расходы на оплату стоимости израсходованного топлива для прибытия к месту вызова и обратно на личном транспорте, а также на материально-техническое обеспечение общественных объединений пожарной охраны, в порядке, установленном Правительством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Законодательного Собрания края в сфере обеспечения деятельности общественных объединений пожарной охраны, работников добровольной пожарной охраны и добровольных пожарных, осуществляющих деятельность в составе территориальных добровольных пожарных подразделений, на территории края</w:t>
      </w:r>
    </w:p>
    <w:p>
      <w:pPr>
        <w:pStyle w:val="0"/>
        <w:jc w:val="both"/>
      </w:pPr>
      <w:r>
        <w:rPr>
          <w:sz w:val="20"/>
        </w:rPr>
        <w:t xml:space="preserve">(в ред. Законов Красноярского края от 22.02.2018 </w:t>
      </w:r>
      <w:hyperlink w:history="0" r:id="rId14" w:tooltip="Закон Красноярского края от 22.02.2018 N 5-1418 &quot;О внесении изменений в статьи 3 и 4 Закона края &quot;О государственной поддержке добровольной пожарной охраны в Красноярском крае&quot; (подписан временно исполняющим обязанности Губернатора Красноярского края 12.03.2018) {КонсультантПлюс}">
        <w:r>
          <w:rPr>
            <w:sz w:val="20"/>
            <w:color w:val="0000ff"/>
          </w:rPr>
          <w:t xml:space="preserve">N 5-1418</w:t>
        </w:r>
      </w:hyperlink>
      <w:r>
        <w:rPr>
          <w:sz w:val="20"/>
        </w:rPr>
        <w:t xml:space="preserve">, от 18.04.2024 </w:t>
      </w:r>
      <w:hyperlink w:history="0" r:id="rId15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N 7-2673</w:t>
        </w:r>
      </w:hyperlink>
      <w:r>
        <w:rPr>
          <w:sz w:val="20"/>
        </w:rPr>
        <w:t xml:space="preserve">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Законодательного Собрания края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принятие законов края в сфере государственной поддержки деятельности общественных объединений пожарной охраны в крае, предусматривающих установление мер правовой и социальной защиты добровольных пожарных, осуществляющих деятельность в составе территориальных добровольных пожарных подразделений, работников добровольной пожарной охраны в крае и членов их семей;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осуществление контроля за соблюдением и исполнением законов края, регулирующих отношения в сфере деятельности добровольной пожарной охраны в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осуществление иных полномочий, предусмотренных законодательством Российской Федерации и края.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Правительства края в сфере обеспечения деятельности общественных объединений пожарной охраны, работников добровольной пожарной охраны и добровольных пожарных, осуществляющих деятельность в составе территориальных добровольных пожарных подразделений, на территории края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Красноярского края от 22.02.2018 N 5-1418 &quot;О внесении изменений в статьи 3 и 4 Закона края &quot;О государственной поддержке добровольной пожарной охраны в Красноярском крае&quot; (подписан временно исполняющим обязанности Губернатора Красноярского края 12.03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22.02.2018 N 5-1418)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края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обеспечение соблюдения прав и законных интересов общественных объединений пожарной охраны, работников добровольной пожарной охраны и добровольных пожарных, осуществляющих деятельность в составе территориальных добровольных пожарных подразделений, на территории края;</w:t>
      </w:r>
    </w:p>
    <w:p>
      <w:pPr>
        <w:pStyle w:val="0"/>
        <w:jc w:val="both"/>
      </w:pPr>
      <w:r>
        <w:rPr>
          <w:sz w:val="20"/>
        </w:rPr>
        <w:t xml:space="preserve">(в ред. Законов Красноярского края от 22.02.2018 </w:t>
      </w:r>
      <w:hyperlink w:history="0" r:id="rId18" w:tooltip="Закон Красноярского края от 22.02.2018 N 5-1418 &quot;О внесении изменений в статьи 3 и 4 Закона края &quot;О государственной поддержке добровольной пожарной охраны в Красноярском крае&quot; (подписан временно исполняющим обязанности Губернатора Красноярского края 12.03.2018) {КонсультантПлюс}">
        <w:r>
          <w:rPr>
            <w:sz w:val="20"/>
            <w:color w:val="0000ff"/>
          </w:rPr>
          <w:t xml:space="preserve">N 5-1418</w:t>
        </w:r>
      </w:hyperlink>
      <w:r>
        <w:rPr>
          <w:sz w:val="20"/>
        </w:rPr>
        <w:t xml:space="preserve">, от 18.04.2024 </w:t>
      </w:r>
      <w:hyperlink w:history="0" r:id="rId19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N 7-2673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разработка и реализация системы мер по правовой и социальной защите добровольных пожарных, осуществляющих деятельность в составе территориальных добровольных пожарных подразделений, работников добровольной пожарной охраны в крае и членов их семей;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разработка, утверждение и реализация государственных </w:t>
      </w:r>
      <w:hyperlink w:history="0" r:id="rId21" w:tooltip="Постановление Правительства Красноярского края от 30.09.2013 N 515-п (ред. от 23.04.2024) &quot;Об утверждении государственной программы Красноярского края &quot;Защита от чрезвычайных ситуаций природного и техногенного характера и обеспечение безопасности населения&quot; {КонсультантПлюс}">
        <w:r>
          <w:rPr>
            <w:sz w:val="20"/>
            <w:color w:val="0000ff"/>
          </w:rPr>
          <w:t xml:space="preserve">программ</w:t>
        </w:r>
      </w:hyperlink>
      <w:r>
        <w:rPr>
          <w:sz w:val="20"/>
        </w:rPr>
        <w:t xml:space="preserve"> края, направленных на развитие добровольной пожарной охраны на территории края;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Красноярского края от 29.05.2014 N 6-2323 &quot;О внесении изменений в Законы края &quot;О защите населения и территории Красноярского края от чрезвычайных ситуаций природного и техногенного характера&quot;, &quot;О пожарной безопасности в Красноярском крае&quot; и &quot;О государственной поддержке добровольной пожарной охраны в Красноярском крае&quot; (подписан временно исполняющим обязанности Губернатора Красноярского края 16.06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29.05.2014 N 6-2323)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осуществление иных полномочий, предусмотренных настоящим Законом, а также законодательством Российской Федерации и края.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Предоставление субсидий на оплату (возмещение) части затрат, связанных с выплатой компенсации за время отсутствия по месту работы или учебы добровольного пожарного, осуществляющего деятельность в составе территориального добровольного пожарного подразделения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Субсидии на оплату (возмещение) части затрат, связанных с выплатой компенсации за время отсутствия по месту работы или учебы добровольного пожарного, осуществляющего деятельность в составе территориального добровольного пожарного подразделения, в связи с участием в тушении пожаров и проведении аварийно-спасательных работ или несением службы (дежурства) либо прохождением профессиональной подготовки, предоставляются общественным объединениям пожарной охраны в размере 50 процентов от суммы расходов общественного объединения пожарной охраны на эти цели, но не более 500 рублей за сутки на человека.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</w:t>
      </w:r>
      <w:hyperlink w:history="0" r:id="rId25" w:tooltip="Постановление Правительства Красноярского края от 14.03.2012 N 92-п (ред. от 24.07.2019) &quot;Об утверждении Порядка предоставления и возврата субсидий общественным объединениям добровольной пожарной охраны Красноярского края на оплату (возмещение) части затрат, связанных с выплатой компенсации за время отсутствия по месту работы или учебы добровольного пожарного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и возврата субсидий на оплату (возмещение) части затрат, связанных с выплатой компенсации за время отсутствия по месту работы или учебы добровольного пожарного, осуществляющего деятельность в составе территориального добровольного пожарного подразделения, утверждается Правительством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Предоставление субсидий на возмещение затрат, связанных с выплатой добровольным пожарным, осуществляющим деятельность в составе территориальных добровольных пожарных подразделений, компенсации за фактически произведенные расходы на оплату стоимости израсходованного топлива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Предоставление субсидий общественным объединениям пожарной охраны на возмещение затрат, связанных с компенсацией стоимости фактически израсходованного топлива добровольным пожарным, осуществляющим деятельность в составе территориальных добровольных пожарных подразделений, привлеченным в установленном порядке к тушению пожаров и проведению аварийно-спасательных работ и использующим для прибытия к месту вызова и обратно личный транспорт, а также их возврат осуществляются в </w:t>
      </w:r>
      <w:hyperlink w:history="0" r:id="rId28" w:tooltip="Постановление Правительства Красноярского края от 23.03.2012 N 120-п (ред. от 24.07.2019) &quot;Об утверждении Порядка предоставления субсидий общественным объединениям пожарной охраны на возмещение затрат, связанных с компенсацией стоимости фактически израсходованного топлива добровольным пожарным, привлеченным в установленном порядке к тушению пожаров и проведению аварийно-спасательных работ и использующим для прибытия к месту вызова и обратно личный транспорт, а также их возврата&quot;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предусмотренном Правительством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Предоставление субсидий на материально-техническое обеспечение общественных объединений пожарной охраны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Субсидии на материально-техническое обеспечение общественных объединений пожарной охраны предоставляются уполномоченным органом в области пожарной безопасности за счет средств, утвержденных на указанные цели законом края о краевом бюджете на соответствующий финансовый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Условия, </w:t>
      </w:r>
      <w:hyperlink w:history="0" r:id="rId30" w:tooltip="Постановление Правительства Красноярского края от 23.12.2019 N 737-п (ред. от 29.02.2024) &quot;Об утверждении Порядка предоставления и распределения субсидий бюджетам муниципальных образований Красноярского края на мероприятия по развитию добровольной пожарной охраны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определения объема, предоставления и возврата субсидий на материально-техническое обеспечение общественных объединений пожарной охраны утверждаются Правительством края.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Страхование добровольных пожарных, осуществляющих деятельность в составе территориальных добровольных пожарных подразделений, и работников добровольной пожарной охраны в крае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Добровольные пожарные, осуществляющие деятельность в составе территориальных добровольных пожарных подразделений, и работники добровольной пожарной охраны в крае на период исполнения ими обязанностей добровольного пожарного подлежат личному страхованию на сумму, равную 150-кратному минимальному размеру оклада (должностного оклада), ставки заработной платы 1 квалификационного уровня профессиональной квалификационной группы "Общеотраслевые профессии рабочих первого уровня", утвержденному </w:t>
      </w:r>
      <w:hyperlink w:history="0" r:id="rId32" w:tooltip="Постановление Правительства Красноярского края от 15.10.2019 N 566-п (ред. от 26.12.2023) &quot;Об утверждении Примерного положения об оплате труда работников краевых государственных казенных учреждений, подведомственных агентству по гражданской обороне, чрезвычайным ситуациям и пожарной безопасности Красноярского кра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края от 15 октября 2019 года N 566-п "Об утверждении Примерного положения об оплате труда работников краевых государственных казенных учреждений, подведомственных агентству по гражданской обороне, чрезвычайным ситуациям и пожарной безопасности Красноярского края" (далее - минимальный размер оклада (должностного оклада), на следующие случаи: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гибель, наступившая при исполнении обязанностей, связанных с осуществлением ими деятельности в добровольной пожарной команде или добровольной пожарной дружине;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смерть, наступившая в течение одного года вследствие увечья (ранения, травмы, контузии) или заболевания, полученного в связи с исполнением обязанностей;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получение застрахованным лицом в связи с исполнением обязанностей увечья (ранения, травмы, контузии).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Страхователем по договору личного страхования выступает орган исполнительной власти края в области пожарной безопасности.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Расходы по страхованию осуществляются за счет средств, предусмотренных на эти цели органу исполнительной власти края в области пожарной безопасности законом края о краевом бюджете.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Условия и </w:t>
      </w:r>
      <w:hyperlink w:history="0" r:id="rId34" w:tooltip="Постановление Правительства Красноярского края от 14.02.2012 N 45-п (ред. от 18.05.2022) &quot;Об утверждении условий и порядка личного страхования добровольных пожарных и работников территориальных подразделений добровольной пожарной охраны в Красноярском крае&quot;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личного страхования добровольных пожарных, осуществляющих деятельность в составе территориальных добровольных пожарных подразделений, и работников добровольной пожарной охраны в крае утверждаются Правительством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Гарантии социальной защиты добровольных пожарных, осуществляющих деятельность в составе территориальных добровольных пожарных подразделений, и работников добровольной пожарной охраны в крае и членов их семей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84" w:name="P84"/>
    <w:bookmarkEnd w:id="84"/>
    <w:p>
      <w:pPr>
        <w:pStyle w:val="0"/>
        <w:ind w:firstLine="540"/>
        <w:jc w:val="both"/>
      </w:pPr>
      <w:r>
        <w:rPr>
          <w:sz w:val="20"/>
        </w:rPr>
        <w:t xml:space="preserve">1. В случае гибели добровольного пожарного, осуществлявшего деятельность в составе территориального добровольного пожарного подразделения, наступившей в период исполнения им обязанностей добровольного пожарного, либо его смерти, наступившей в течение одного года вследствие увечья (ранения, травмы, контузии) либо заболевания, полученного в период исполнения им обязанностей добровольного пожарного, выплачивается единовременное денежное пособие в размере 300 минимальных размеров оклада (должностного оклада) в равных долях членам семьи погибшего (умершего) с последующим взысканием этой суммы с виновных лиц.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гибели работника добровольной пожарной охраны в крае, наступившей в период исполнения им обязанностей добровольного пожарного, либо его смерти, наступившей в течение одного года вследствие увечья (ранения, травмы, контузии) либо заболевания, полученного в период исполнения им обязанностей добровольного пожарного, выплачивается единовременное денежное пособие в размере 300 минимальных размеров оклада (должностного оклада) в равных долях членам семьи погибшего (умершего) с последующим взысканием этой суммы с виновных лиц.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Членами семьи, имеющими право на получение единовременного денежного пособия, предусмотренного </w:t>
      </w:r>
      <w:hyperlink w:history="0" w:anchor="P84" w:tooltip="1. В случае гибели добровольного пожарного, осуществлявшего деятельность в составе территориального добровольного пожарного подразделения, наступившей в период исполнения им обязанностей добровольного пожарного, либо его смерти, наступившей в течение одного года вследствие увечья (ранения, травмы, контузии) либо заболевания, полученного в период исполнения им обязанностей добровольного пожарного, выплачивается единовременное денежное пособие в размере 300 минимальных размеров оклада (должностного оклада)..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настоящей статьи, считаются: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супруга (супруг), состоящая (состоящий) на день гибели (смерти) в зарегистрированном браке с добровольным пожарным, осуществлявшим деятельность в составе территориального добровольного пожарного подразделения, работником добровольной пожарной охраны в крае;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родители добровольного пожарного, осуществлявшего деятельность в составе территориального добровольного пожарного подразделения, работника добровольной пожарной охраны в крае;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дети добровольного пожарного, осуществлявшего деятельность в составе территориального добровольного пожарного подразделения, работника добровольной пожарной охраны в крае, не достигшие возраста 18 лет или старше этого возраста, если они стали инвалидами до достижения ими возраста 18 лет, а также дети, обучающиеся в образовательных организациях по очной форме обучения, - до окончания обучения, но не более чем до достижения ими возраста 23 лет.</w:t>
      </w:r>
    </w:p>
    <w:p>
      <w:pPr>
        <w:pStyle w:val="0"/>
        <w:jc w:val="both"/>
      </w:pPr>
      <w:r>
        <w:rPr>
          <w:sz w:val="20"/>
        </w:rPr>
        <w:t xml:space="preserve">(в ред. Законов Красноярского края от 29.05.2014 </w:t>
      </w:r>
      <w:hyperlink w:history="0" r:id="rId41" w:tooltip="Закон Красноярского края от 29.05.2014 N 6-2323 &quot;О внесении изменений в Законы края &quot;О защите населения и территории Красноярского края от чрезвычайных ситуаций природного и техногенного характера&quot;, &quot;О пожарной безопасности в Красноярском крае&quot; и &quot;О государственной поддержке добровольной пожарной охраны в Красноярском крае&quot; (подписан временно исполняющим обязанности Губернатора Красноярского края 16.06.2014) {КонсультантПлюс}">
        <w:r>
          <w:rPr>
            <w:sz w:val="20"/>
            <w:color w:val="0000ff"/>
          </w:rPr>
          <w:t xml:space="preserve">N 6-2323</w:t>
        </w:r>
      </w:hyperlink>
      <w:r>
        <w:rPr>
          <w:sz w:val="20"/>
        </w:rPr>
        <w:t xml:space="preserve">, от 18.04.2024 </w:t>
      </w:r>
      <w:hyperlink w:history="0" r:id="rId42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N 7-2673</w:t>
        </w:r>
      </w:hyperlink>
      <w:r>
        <w:rPr>
          <w:sz w:val="20"/>
        </w:rPr>
        <w:t xml:space="preserve">)</w:t>
      </w:r>
    </w:p>
    <w:bookmarkStart w:id="95" w:name="P95"/>
    <w:bookmarkEnd w:id="9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случае получения добровольным пожарным, осуществлявшим деятельность в составе территориального добровольного пожарного подразделения, в период исполнения им обязанностей добровольного пожарного увечья (ранения, травмы, контузии), заболевания, исключающих для него возможность дальнейшей работы, ему выплачивается единовременное денежное пособие в размере 150 минимальных размеров оклада (должностного оклада).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получения работником добровольной пожарной охраны в крае в период исполнения им обязанностей добровольного пожарного увечья (ранения, травмы, контузии), заболевания, исключающих для него возможность дальнейшей работы в занимаемой должности (профессии), ему выплачивается единовременное денежное пособие в размере 150 минимальных размеров оклада (должностного оклада).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Выплата единовременного денежного пособия, предусмотренного </w:t>
      </w:r>
      <w:hyperlink w:history="0" w:anchor="P84" w:tooltip="1. В случае гибели добровольного пожарного, осуществлявшего деятельность в составе территориального добровольного пожарного подразделения, наступившей в период исполнения им обязанностей добровольного пожарного, либо его смерти, наступившей в течение одного года вследствие увечья (ранения, травмы, контузии) либо заболевания, полученного в период исполнения им обязанностей добровольного пожарного, выплачивается единовременное денежное пособие в размере 300 минимальных размеров оклада (должностного оклада)...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 и </w:t>
      </w:r>
      <w:hyperlink w:history="0" w:anchor="P95" w:tooltip="3. В случае получения добровольным пожарным, осуществлявшим деятельность в составе территориального добровольного пожарного подразделения, в период исполнения им обязанностей добровольного пожарного увечья (ранения, травмы, контузии), заболевания, исключающих для него возможность дальнейшей работы, ему выплачивается единовременное денежное пособие в размере 150 минимальных размеров оклада (должностного оклада).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настоящей статьи, осуществляется за счет средств резервного фонда Правительства края. Порядок назначения и выплаты указанных в настоящей статье единовременных денежных пособий определяется Правительством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 Информация о предоставлении единовременного денежного пособия, установленного в соответствии с </w:t>
      </w:r>
      <w:hyperlink w:history="0" w:anchor="P84" w:tooltip="1. В случае гибели добровольного пожарного, осуществлявшего деятельность в составе территориального добровольного пожарного подразделения, наступившей в период исполнения им обязанностей добровольного пожарного, либо его смерти, наступившей в течение одного года вследствие увечья (ранения, травмы, контузии) либо заболевания, полученного в период исполнения им обязанностей добровольного пожарного, выплачивается единовременное денежное пособие в размере 300 минимальных размеров оклада (должностного оклада)...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 и </w:t>
      </w:r>
      <w:hyperlink w:history="0" w:anchor="P95" w:tooltip="3. В случае получения добровольным пожарным, осуществлявшим деятельность в составе территориального добровольного пожарного подразделения, в период исполнения им обязанностей добровольного пожарного увечья (ранения, травмы, контузии), заболевания, исключающих для него возможность дальнейшей работы, ему выплачивается единовременное денежное пособие в размере 150 минимальных размеров оклада (должностного оклада).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настоящей статьи,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осуществляется в соответствии с Федеральным </w:t>
      </w:r>
      <w:hyperlink w:history="0" r:id="rId45" w:tooltip="Федеральный закон от 17.07.1999 N 178-ФЗ (ред. от 29.05.2024) &quot;О государственной социальной помощ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17 июля 1999 года N 178-ФЗ "О государственной социальной помощи".</w:t>
      </w:r>
    </w:p>
    <w:p>
      <w:pPr>
        <w:pStyle w:val="0"/>
        <w:jc w:val="both"/>
      </w:pPr>
      <w:r>
        <w:rPr>
          <w:sz w:val="20"/>
        </w:rPr>
        <w:t xml:space="preserve">(п. 4.1 введен </w:t>
      </w:r>
      <w:hyperlink w:history="0" r:id="rId46" w:tooltip="Закон Красноярского края от 05.07.2018 N 5-1855 (ред. от 09.02.2023) &quot;О внесении изменений в отдельные Законы края в части учета и совершенствования предоставления мер социальной поддержки&quot; (подписан временно исполняющим обязанности Губернатора Красноярского края 23.07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Красноярского края от 05.07.2018 N 5-1855; в ред. </w:t>
      </w:r>
      <w:hyperlink w:history="0" r:id="rId47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Детям добровольных пожарных, осуществлявших деятельность в составе территориальных добровольных пожарных подразделений, и работников добровольной пожарной охраны, погибших (умерших) при исполнении ими обязанностей добровольного пожарного, предоставляется преимущественное право при зачислении в кадетские корпуса и Мариинские женские гимназии-интернаты края при условии успешного прохождения вступительных испытаний и соответствия другим установленным для поступающих требованиям.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Меры поощрения добровольных пожарных, осуществляющих деятельность в составе территориальных добровольных пожарных подразделений, и работников добровольной пожарной охраны в крае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края могут применять к добровольным пожарным, осуществляющим деятельность в составе территориальных добровольных пожарных подразделений, и работникам добровольной пожарной охраны в крае следующие меры поощрения за активную работу по профилактике и (или) тушению пожаров, проведению аварийно-спасательных работ, спасению людей и имущества при пожарах и оказанию первой помощи пострадавшим: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Закон Красноярского края от 18.04.2024 N 7-2673 &quot;О внесении изменений в Закон края &quot;О государственной поддержке добровольной пожарной охраны в Красноярском крае&quot; (подписан Губернатором Красноярского края 24.04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Красноярского края от 18.04.2024 N 7-2673)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объявление благодарности;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награждение почетной грамотой;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выплата денежной премии.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Выплата денежной премии осуществляется в соответствии с положением о порядке расходования средств резервного фонда Правительства края.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Финансовое обеспечение мер государственной поддержки добровольной пожарной охраны на территории края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мер государственной поддержки, предусмотренных настоящим Законом, является расходным обязательством Красноярского края и финансируется за счет средств краевого бюджета.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10 дней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Красноярского края</w:t>
      </w:r>
    </w:p>
    <w:p>
      <w:pPr>
        <w:pStyle w:val="0"/>
        <w:jc w:val="right"/>
      </w:pPr>
      <w:r>
        <w:rPr>
          <w:sz w:val="20"/>
        </w:rPr>
        <w:t xml:space="preserve">Л.В.КУЗНЕЦОВ</w:t>
      </w:r>
    </w:p>
    <w:p>
      <w:pPr>
        <w:pStyle w:val="0"/>
        <w:jc w:val="right"/>
      </w:pPr>
      <w:r>
        <w:rPr>
          <w:sz w:val="20"/>
        </w:rPr>
        <w:t xml:space="preserve">18.11.2011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Красноярского края от 10.11.2011 N 13-6422</w:t>
            <w:br/>
            <w:t>(ред. от 18.04.2024)</w:t>
            <w:br/>
            <w:t>"О государственной поддержке добровольной пожарной...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11.06.2024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23&amp;n=110448&amp;dst=100022" TargetMode = "External"/>
	<Relationship Id="rId8" Type="http://schemas.openxmlformats.org/officeDocument/2006/relationships/hyperlink" Target="https://login.consultant.ru/link/?req=doc&amp;base=RLAW123&amp;n=205841&amp;dst=100008" TargetMode = "External"/>
	<Relationship Id="rId9" Type="http://schemas.openxmlformats.org/officeDocument/2006/relationships/hyperlink" Target="https://login.consultant.ru/link/?req=doc&amp;base=RLAW123&amp;n=305285&amp;dst=100334" TargetMode = "External"/>
	<Relationship Id="rId10" Type="http://schemas.openxmlformats.org/officeDocument/2006/relationships/hyperlink" Target="https://login.consultant.ru/link/?req=doc&amp;base=RLAW123&amp;n=331328&amp;dst=100008" TargetMode = "External"/>
	<Relationship Id="rId11" Type="http://schemas.openxmlformats.org/officeDocument/2006/relationships/hyperlink" Target="https://login.consultant.ru/link/?req=doc&amp;base=LAW&amp;n=454041&amp;dst=100013" TargetMode = "External"/>
	<Relationship Id="rId12" Type="http://schemas.openxmlformats.org/officeDocument/2006/relationships/hyperlink" Target="https://login.consultant.ru/link/?req=doc&amp;base=RLAW123&amp;n=331328&amp;dst=100010" TargetMode = "External"/>
	<Relationship Id="rId13" Type="http://schemas.openxmlformats.org/officeDocument/2006/relationships/hyperlink" Target="https://login.consultant.ru/link/?req=doc&amp;base=RLAW123&amp;n=331328&amp;dst=100012" TargetMode = "External"/>
	<Relationship Id="rId14" Type="http://schemas.openxmlformats.org/officeDocument/2006/relationships/hyperlink" Target="https://login.consultant.ru/link/?req=doc&amp;base=RLAW123&amp;n=205841&amp;dst=100009" TargetMode = "External"/>
	<Relationship Id="rId15" Type="http://schemas.openxmlformats.org/officeDocument/2006/relationships/hyperlink" Target="https://login.consultant.ru/link/?req=doc&amp;base=RLAW123&amp;n=331328&amp;dst=100014" TargetMode = "External"/>
	<Relationship Id="rId16" Type="http://schemas.openxmlformats.org/officeDocument/2006/relationships/hyperlink" Target="https://login.consultant.ru/link/?req=doc&amp;base=RLAW123&amp;n=331328&amp;dst=100015" TargetMode = "External"/>
	<Relationship Id="rId17" Type="http://schemas.openxmlformats.org/officeDocument/2006/relationships/hyperlink" Target="https://login.consultant.ru/link/?req=doc&amp;base=RLAW123&amp;n=205841&amp;dst=100010" TargetMode = "External"/>
	<Relationship Id="rId18" Type="http://schemas.openxmlformats.org/officeDocument/2006/relationships/hyperlink" Target="https://login.consultant.ru/link/?req=doc&amp;base=RLAW123&amp;n=205841&amp;dst=100010" TargetMode = "External"/>
	<Relationship Id="rId19" Type="http://schemas.openxmlformats.org/officeDocument/2006/relationships/hyperlink" Target="https://login.consultant.ru/link/?req=doc&amp;base=RLAW123&amp;n=331328&amp;dst=100017" TargetMode = "External"/>
	<Relationship Id="rId20" Type="http://schemas.openxmlformats.org/officeDocument/2006/relationships/hyperlink" Target="https://login.consultant.ru/link/?req=doc&amp;base=RLAW123&amp;n=331328&amp;dst=100018" TargetMode = "External"/>
	<Relationship Id="rId21" Type="http://schemas.openxmlformats.org/officeDocument/2006/relationships/hyperlink" Target="https://login.consultant.ru/link/?req=doc&amp;base=RLAW123&amp;n=332989&amp;dst=152893" TargetMode = "External"/>
	<Relationship Id="rId22" Type="http://schemas.openxmlformats.org/officeDocument/2006/relationships/hyperlink" Target="https://login.consultant.ru/link/?req=doc&amp;base=RLAW123&amp;n=110448&amp;dst=100023" TargetMode = "External"/>
	<Relationship Id="rId23" Type="http://schemas.openxmlformats.org/officeDocument/2006/relationships/hyperlink" Target="https://login.consultant.ru/link/?req=doc&amp;base=RLAW123&amp;n=331328&amp;dst=100020" TargetMode = "External"/>
	<Relationship Id="rId24" Type="http://schemas.openxmlformats.org/officeDocument/2006/relationships/hyperlink" Target="https://login.consultant.ru/link/?req=doc&amp;base=RLAW123&amp;n=331328&amp;dst=100021" TargetMode = "External"/>
	<Relationship Id="rId25" Type="http://schemas.openxmlformats.org/officeDocument/2006/relationships/hyperlink" Target="https://login.consultant.ru/link/?req=doc&amp;base=RLAW123&amp;n=229474&amp;dst=100042" TargetMode = "External"/>
	<Relationship Id="rId26" Type="http://schemas.openxmlformats.org/officeDocument/2006/relationships/hyperlink" Target="https://login.consultant.ru/link/?req=doc&amp;base=RLAW123&amp;n=331328&amp;dst=100022" TargetMode = "External"/>
	<Relationship Id="rId27" Type="http://schemas.openxmlformats.org/officeDocument/2006/relationships/hyperlink" Target="https://login.consultant.ru/link/?req=doc&amp;base=RLAW123&amp;n=331328&amp;dst=100024" TargetMode = "External"/>
	<Relationship Id="rId28" Type="http://schemas.openxmlformats.org/officeDocument/2006/relationships/hyperlink" Target="https://login.consultant.ru/link/?req=doc&amp;base=RLAW123&amp;n=229629&amp;dst=100044" TargetMode = "External"/>
	<Relationship Id="rId29" Type="http://schemas.openxmlformats.org/officeDocument/2006/relationships/hyperlink" Target="https://login.consultant.ru/link/?req=doc&amp;base=RLAW123&amp;n=331328&amp;dst=100025" TargetMode = "External"/>
	<Relationship Id="rId30" Type="http://schemas.openxmlformats.org/officeDocument/2006/relationships/hyperlink" Target="https://login.consultant.ru/link/?req=doc&amp;base=RLAW123&amp;n=328430&amp;dst=100010" TargetMode = "External"/>
	<Relationship Id="rId31" Type="http://schemas.openxmlformats.org/officeDocument/2006/relationships/hyperlink" Target="https://login.consultant.ru/link/?req=doc&amp;base=RLAW123&amp;n=331328&amp;dst=100027" TargetMode = "External"/>
	<Relationship Id="rId32" Type="http://schemas.openxmlformats.org/officeDocument/2006/relationships/hyperlink" Target="https://login.consultant.ru/link/?req=doc&amp;base=RLAW123&amp;n=324923" TargetMode = "External"/>
	<Relationship Id="rId33" Type="http://schemas.openxmlformats.org/officeDocument/2006/relationships/hyperlink" Target="https://login.consultant.ru/link/?req=doc&amp;base=RLAW123&amp;n=331328&amp;dst=100028" TargetMode = "External"/>
	<Relationship Id="rId34" Type="http://schemas.openxmlformats.org/officeDocument/2006/relationships/hyperlink" Target="https://login.consultant.ru/link/?req=doc&amp;base=RLAW123&amp;n=288823&amp;dst=100010" TargetMode = "External"/>
	<Relationship Id="rId35" Type="http://schemas.openxmlformats.org/officeDocument/2006/relationships/hyperlink" Target="https://login.consultant.ru/link/?req=doc&amp;base=RLAW123&amp;n=331328&amp;dst=100030" TargetMode = "External"/>
	<Relationship Id="rId36" Type="http://schemas.openxmlformats.org/officeDocument/2006/relationships/hyperlink" Target="https://login.consultant.ru/link/?req=doc&amp;base=RLAW123&amp;n=331328&amp;dst=100032" TargetMode = "External"/>
	<Relationship Id="rId37" Type="http://schemas.openxmlformats.org/officeDocument/2006/relationships/hyperlink" Target="https://login.consultant.ru/link/?req=doc&amp;base=RLAW123&amp;n=331328&amp;dst=100034" TargetMode = "External"/>
	<Relationship Id="rId38" Type="http://schemas.openxmlformats.org/officeDocument/2006/relationships/hyperlink" Target="https://login.consultant.ru/link/?req=doc&amp;base=RLAW123&amp;n=331328&amp;dst=100035" TargetMode = "External"/>
	<Relationship Id="rId39" Type="http://schemas.openxmlformats.org/officeDocument/2006/relationships/hyperlink" Target="https://login.consultant.ru/link/?req=doc&amp;base=RLAW123&amp;n=331328&amp;dst=100037" TargetMode = "External"/>
	<Relationship Id="rId40" Type="http://schemas.openxmlformats.org/officeDocument/2006/relationships/hyperlink" Target="https://login.consultant.ru/link/?req=doc&amp;base=RLAW123&amp;n=331328&amp;dst=100038" TargetMode = "External"/>
	<Relationship Id="rId41" Type="http://schemas.openxmlformats.org/officeDocument/2006/relationships/hyperlink" Target="https://login.consultant.ru/link/?req=doc&amp;base=RLAW123&amp;n=110448&amp;dst=100024" TargetMode = "External"/>
	<Relationship Id="rId42" Type="http://schemas.openxmlformats.org/officeDocument/2006/relationships/hyperlink" Target="https://login.consultant.ru/link/?req=doc&amp;base=RLAW123&amp;n=331328&amp;dst=100038" TargetMode = "External"/>
	<Relationship Id="rId43" Type="http://schemas.openxmlformats.org/officeDocument/2006/relationships/hyperlink" Target="https://login.consultant.ru/link/?req=doc&amp;base=RLAW123&amp;n=331328&amp;dst=100040" TargetMode = "External"/>
	<Relationship Id="rId44" Type="http://schemas.openxmlformats.org/officeDocument/2006/relationships/hyperlink" Target="https://login.consultant.ru/link/?req=doc&amp;base=RLAW123&amp;n=331328&amp;dst=100041" TargetMode = "External"/>
	<Relationship Id="rId45" Type="http://schemas.openxmlformats.org/officeDocument/2006/relationships/hyperlink" Target="https://login.consultant.ru/link/?req=doc&amp;base=LAW&amp;n=477414" TargetMode = "External"/>
	<Relationship Id="rId46" Type="http://schemas.openxmlformats.org/officeDocument/2006/relationships/hyperlink" Target="https://login.consultant.ru/link/?req=doc&amp;base=RLAW123&amp;n=305285&amp;dst=100334" TargetMode = "External"/>
	<Relationship Id="rId47" Type="http://schemas.openxmlformats.org/officeDocument/2006/relationships/hyperlink" Target="https://login.consultant.ru/link/?req=doc&amp;base=RLAW123&amp;n=331328&amp;dst=100042" TargetMode = "External"/>
	<Relationship Id="rId48" Type="http://schemas.openxmlformats.org/officeDocument/2006/relationships/hyperlink" Target="https://login.consultant.ru/link/?req=doc&amp;base=RLAW123&amp;n=331328&amp;dst=100043" TargetMode = "External"/>
	<Relationship Id="rId49" Type="http://schemas.openxmlformats.org/officeDocument/2006/relationships/hyperlink" Target="https://login.consultant.ru/link/?req=doc&amp;base=RLAW123&amp;n=331328&amp;dst=100045" TargetMode = "External"/>
	<Relationship Id="rId50" Type="http://schemas.openxmlformats.org/officeDocument/2006/relationships/hyperlink" Target="https://login.consultant.ru/link/?req=doc&amp;base=RLAW123&amp;n=331328&amp;dst=10004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4024.00.01</Application>
  <Company>КонсультантПлюс Версия 4024.00.01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Красноярского края от 10.11.2011 N 13-6422
(ред. от 18.04.2024)
"О государственной поддержке добровольной пожарной охраны в Красноярском крае"
(подписан Губернатором Красноярского края 18.11.2011)</dc:title>
  <dcterms:created xsi:type="dcterms:W3CDTF">2024-06-11T04:44:34Z</dcterms:created>
</cp:coreProperties>
</file>