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Красноярского края от 12.11.2009 N 9-3962</w:t>
              <w:br/>
              <w:t xml:space="preserve">(ред. от 22.12.2023)</w:t>
              <w:br/>
              <w:t xml:space="preserve">"О благотворительной деятельности и добровольчестве (волонтерстве) в Красноярском крае"</w:t>
              <w:br/>
              <w:t xml:space="preserve">(подписан Губернатором Красноярского края 25.11.2009)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 ноября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9-3962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ЗАКОНОДАТЕЛЬНОЕ СОБРАНИЕ 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БЛАГОТВОРИТЕЛЬНОЙ ДЕЯТЕЛЬНОСТИ И ДОБРОВОЛЬЧЕСТВЕ</w:t>
      </w:r>
    </w:p>
    <w:p>
      <w:pPr>
        <w:pStyle w:val="2"/>
        <w:jc w:val="center"/>
      </w:pPr>
      <w:r>
        <w:rPr>
          <w:sz w:val="20"/>
        </w:rPr>
        <w:t xml:space="preserve">(ВОЛОНТЕРСТВЕ) В КРАСНОЯРСКОМ КРАЕ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Красноярского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09.12.2010 </w:t>
            </w:r>
            <w:hyperlink w:history="0" r:id="rId7" w:tooltip="Закон Красноярского края от 09.12.2010 N 11-5435 (ред. от 21.03.2024) &quot;О системе наград Красноярского края&quot; (подписан Губернатором Красноярского края 15.12.2010) {КонсультантПлюс}">
              <w:r>
                <w:rPr>
                  <w:sz w:val="20"/>
                  <w:color w:val="0000ff"/>
                </w:rPr>
                <w:t xml:space="preserve">N 11-5435</w:t>
              </w:r>
            </w:hyperlink>
            <w:r>
              <w:rPr>
                <w:sz w:val="20"/>
                <w:color w:val="392c69"/>
              </w:rPr>
              <w:t xml:space="preserve">, от 01.11.2018 </w:t>
            </w:r>
            <w:hyperlink w:history="0" r:id="rId8" w:tooltip="Закон Красноярского края от 01.11.2018 N 6-2131 &quot;О внесении изменений в отдельные Законы края в связи с принятием Закона края &quot;Об Общественной палате Красноярского края и Гражданской ассамблее Красноярского края&quot; (подписан Губернатором Красноярского края 16.11.2018) {КонсультантПлюс}">
              <w:r>
                <w:rPr>
                  <w:sz w:val="20"/>
                  <w:color w:val="0000ff"/>
                </w:rPr>
                <w:t xml:space="preserve">N 6-2131</w:t>
              </w:r>
            </w:hyperlink>
            <w:r>
              <w:rPr>
                <w:sz w:val="20"/>
                <w:color w:val="392c69"/>
              </w:rPr>
              <w:t xml:space="preserve">, от 19.12.2019 </w:t>
            </w:r>
            <w:hyperlink w:history="0" r:id="rId9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      <w:r>
                <w:rPr>
                  <w:sz w:val="20"/>
                  <w:color w:val="0000ff"/>
                </w:rPr>
                <w:t xml:space="preserve">N 8-3528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22.12.2023 </w:t>
            </w:r>
            <w:hyperlink w:history="0" r:id="rId10" w:tooltip="Закон Красноярского края от 22.12.2023 N 6-2409 &quot;О внесении изменений в Закон края &quot;О благотворительной деятельности и добровольчестве (волонтерстве) в Красноярском крае&quot; (подписан Губернатором Красноярского края 26.12.2023) {КонсультантПлюс}">
              <w:r>
                <w:rPr>
                  <w:sz w:val="20"/>
                  <w:color w:val="0000ff"/>
                </w:rPr>
                <w:t xml:space="preserve">N 6-2409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Основные понятия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w:history="0" r:id="rId11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пункте 1 статьи 2</w:t>
        </w:r>
      </w:hyperlink>
      <w:r>
        <w:rPr>
          <w:sz w:val="20"/>
        </w:rPr>
        <w:t xml:space="preserve"> Федерального закона от 11 августа 1995 года N 135-ФЗ "О благотворительной деятельности и добровольчестве (волонтерстве)".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Используемые в настоящем Законе понятия применяются в значениях, установленных Федеральным </w:t>
      </w:r>
      <w:hyperlink w:history="0" r:id="rId13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благотворительной деятельности и добровольчестве (волонтерстве)".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Правовое регулирование благотворительной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5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1</w:t>
        </w:r>
      </w:hyperlink>
      <w:r>
        <w:rPr>
          <w:sz w:val="20"/>
        </w:rPr>
        <w:t xml:space="preserve">. Благотворительная деятельность в Красноярском крае осуществляется в соответствии с положениями </w:t>
      </w:r>
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Гражданского </w:t>
      </w:r>
      <w:hyperlink w:history="0" r:id="rId17" w:tooltip="&quot;Гражданский кодекс Российской Федерации (часть первая)&quot; от 30.11.1994 N 51-ФЗ (ред. от 11.03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Федерации, Федерального </w:t>
      </w:r>
      <w:hyperlink w:history="0" r:id="rId18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благотворительной деятельности и добровольчестве (волонтерстве)", иных федеральных законов, настоящего Закона, иных законов Красноярского края и принятых в соответствии с ними нормативных правовых актов органов государственной власти Красноярского края и органов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добровольческую (волонтерскую) деятельность распространяются положения, предусмотренные настоящим Законом для благотворительной деятельности.</w:t>
      </w:r>
    </w:p>
    <w:p>
      <w:pPr>
        <w:pStyle w:val="0"/>
        <w:jc w:val="both"/>
      </w:pPr>
      <w:r>
        <w:rPr>
          <w:sz w:val="20"/>
        </w:rPr>
        <w:t xml:space="preserve">(п. 2 введен </w:t>
      </w:r>
      <w:hyperlink w:history="0" r:id="rId20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Принципы государственной политики в сфере благотворительной и добровольческой (волонтерской) деятельности на территории Красноярского края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политика в сфере благотворительной и добровольческой (волонтерской) деятельности в крае осуществляется на основе принципов: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взаимного сотрудничества органов государственной власти края, органов местного самоуправления и участников благотворительной и добровольческой (волонтерской)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признания социальной значимости благотворительной и добровольческой (волонтерской)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беспрепятственного осуществления благотворительной и добровольческой (волонтерской) деятельности, свободы выбора ее участниками направлений, условий и форм такой деятельности;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5" w:tooltip="Закон Красноярского края от 22.12.2023 N 6-2409 &quot;О внесении изменений в Закон края &quot;О благотворительной деятельности и добровольчестве (волонтерстве) в Красноярском крае&quot; (подписан Губернатором Красноярского края 26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22.12.2023 N 6-2409)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адресной направленности благотворительной и добровольческой (волонтерской)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недопустимости замены исполнения органами государственной власти и местного самоуправления своих обязательных функций деятельностью благотворителей, добровольцев (волонтеров);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отсутствия корыстной заинтересованности благотворителей, добровольцев (волонтеров), получающих поддержку от органов государственной власти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формирования политики органов государственной власти края в сфере благотворительной и добровольческой (волонтерской) деятельности с учетом мнений участников благотворительной и добровольческой (волонтерской)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широкого распространения информации о благотворительной и добровольческой (волонтерской)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ответственности сторон за выполнение взятых на себя обязательств.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3.1. Полномочия государственных органов власти края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31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Законодательного Собрания края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принятие законов края по вопросам регулирования благотворительной и добровольческой (волонтерской) деятельности, в том числе по вопросам определения мер государственной поддержки ее участников, осуществляемых за счет средств краевого бюджета;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Закон Красноярского края от 22.12.2023 N 6-2409 &quot;О внесении изменений в Закон края &quot;О благотворительной деятельности и добровольчестве (волонтерстве) в Красноярском крае&quot; (подписан Губернатором Красноярского края 26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22.12.2023 N 6-2409)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осуществление контроля за соблюдением и исполнением законов края о благотворительной и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осуществление контроля за исполнением краевого бюджета в части использования средств, предусмотренных на государственную поддержку благотворительной и добровольческой (волонтерской)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Правительства края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участие в осуществлении государственной политики в сфере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решения о разработке, утверждении и реализации государственных программ (подпрограмм), предусматривающих мероприятия, направленные на государственную поддержку благотворительной и добровольческой (волонтерской)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определение уполномоченного органа исполнительной власти края, ответственного за организацию и координацию деятельности исполнительных органов власти края в сфере благотворительной и добровольческой (волонтерской) деятельности;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г)  утверждение  порядков взаимодействия органов исполнительной власти</w:t>
      </w:r>
    </w:p>
    <w:p>
      <w:pPr>
        <w:pStyle w:val="1"/>
        <w:jc w:val="both"/>
      </w:pPr>
      <w:r>
        <w:rPr>
          <w:sz w:val="20"/>
        </w:rPr>
        <w:t xml:space="preserve">края,  подведомственных  им  государственных  учреждений  с  организаторами</w:t>
      </w:r>
    </w:p>
    <w:p>
      <w:pPr>
        <w:pStyle w:val="1"/>
        <w:jc w:val="both"/>
      </w:pPr>
      <w:r>
        <w:rPr>
          <w:sz w:val="20"/>
        </w:rPr>
        <w:t xml:space="preserve">добровольческой      (волонтерской)      деятельности,     добровольческими</w:t>
      </w:r>
    </w:p>
    <w:p>
      <w:pPr>
        <w:pStyle w:val="1"/>
        <w:jc w:val="both"/>
      </w:pPr>
      <w:r>
        <w:rPr>
          <w:sz w:val="20"/>
        </w:rPr>
        <w:t xml:space="preserve">(волонтерскими)  организациями,  учитывающих  специфику видов деятельности,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3</w:t>
      </w:r>
    </w:p>
    <w:p>
      <w:pPr>
        <w:pStyle w:val="1"/>
        <w:jc w:val="both"/>
      </w:pPr>
      <w:r>
        <w:rPr>
          <w:sz w:val="20"/>
        </w:rPr>
        <w:t xml:space="preserve">предусмотренных  </w:t>
      </w:r>
      <w:hyperlink w:history="0" r:id="rId33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подпунктом  2  пункта  1   статьи 17</w:t>
        </w:r>
      </w:hyperlink>
      <w:r>
        <w:rPr>
          <w:sz w:val="20"/>
        </w:rPr>
        <w:t xml:space="preserve">  Федерального  закона</w:t>
      </w:r>
    </w:p>
    <w:p>
      <w:pPr>
        <w:pStyle w:val="1"/>
        <w:jc w:val="both"/>
      </w:pPr>
      <w:r>
        <w:rPr>
          <w:sz w:val="20"/>
        </w:rPr>
        <w:t xml:space="preserve">"О  благотворительной  деятельности  и  добровольчестве  (волонтерстве)", и</w:t>
      </w:r>
    </w:p>
    <w:p>
      <w:pPr>
        <w:pStyle w:val="1"/>
        <w:jc w:val="both"/>
      </w:pPr>
      <w:r>
        <w:rPr>
          <w:sz w:val="20"/>
        </w:rPr>
        <w:t xml:space="preserve">общие  требования,  утвержденные  в  соответствии  с  </w:t>
      </w:r>
      <w:hyperlink w:history="0" r:id="rId34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подпунктом 1 пункта 1</w:t>
        </w:r>
      </w:hyperlink>
    </w:p>
    <w:p>
      <w:pPr>
        <w:pStyle w:val="1"/>
        <w:jc w:val="both"/>
      </w:pPr>
      <w:r>
        <w:rPr>
          <w:sz w:val="20"/>
        </w:rPr>
        <w:t xml:space="preserve">           3</w:t>
      </w:r>
    </w:p>
    <w:p>
      <w:pPr>
        <w:pStyle w:val="1"/>
        <w:jc w:val="both"/>
      </w:pPr>
      <w:r>
        <w:rPr>
          <w:sz w:val="20"/>
        </w:rPr>
        <w:t xml:space="preserve">статьи   17    Федерального  закона  "О  благотворительной  деятельности  и</w:t>
      </w:r>
    </w:p>
    <w:p>
      <w:pPr>
        <w:pStyle w:val="1"/>
        <w:jc w:val="both"/>
      </w:pPr>
      <w:r>
        <w:rPr>
          <w:sz w:val="20"/>
        </w:rPr>
        <w:t xml:space="preserve">добровольчестве (волонтерстве)";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35" w:tooltip="Закон Красноярского края от 22.12.2023 N 6-2409 &quot;О внесении изменений в Закон края &quot;О благотворительной деятельности и добровольчестве (волонтерстве) в Красноярском крае&quot; (подписан Губернатором Красноярского края 26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22.12.2023 N 6-2409)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г.1) 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Федеральным </w:t>
      </w:r>
      <w:hyperlink w:history="0" r:id="rId36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благотворительной деятельности и добровольчестве (волонтерстве)" и иными нормативными правовыми актами Российской Федерации, а также законами края и иными нормативными правовыми актами края;</w:t>
      </w:r>
    </w:p>
    <w:p>
      <w:pPr>
        <w:pStyle w:val="0"/>
        <w:jc w:val="both"/>
      </w:pPr>
      <w:r>
        <w:rPr>
          <w:sz w:val="20"/>
        </w:rPr>
        <w:t xml:space="preserve">(пп. "г.1" введен </w:t>
      </w:r>
      <w:hyperlink w:history="0" r:id="rId37" w:tooltip="Закон Красноярского края от 22.12.2023 N 6-2409 &quot;О внесении изменений в Закон края &quot;О благотворительной деятельности и добровольчестве (волонтерстве) в Красноярском крае&quot; (подписан Губернатором Красноярского края 26.1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22.12.2023 N 6-2409)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г.2) методическое обеспечение органов местного самоуправления и содействие им в разработке и реализации мер по развитию добровольчества (волонтерства) на территориях муниципальных образований;</w:t>
      </w:r>
    </w:p>
    <w:p>
      <w:pPr>
        <w:pStyle w:val="0"/>
        <w:jc w:val="both"/>
      </w:pPr>
      <w:r>
        <w:rPr>
          <w:sz w:val="20"/>
        </w:rPr>
        <w:t xml:space="preserve">(пп. "г.2" введен </w:t>
      </w:r>
      <w:hyperlink w:history="0" r:id="rId38" w:tooltip="Закон Красноярского края от 22.12.2023 N 6-2409 &quot;О внесении изменений в Закон края &quot;О благотворительной деятельности и добровольчестве (волонтерстве) в Красноярском крае&quot; (подписан Губернатором Красноярского края 26.1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22.12.2023 N 6-2409)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исполнение иных полномочий, предусмотренных федеральным законодательством и законами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Закон Красноярского края от 22.12.2023 N 6-2409 &quot;О внесении изменений в Закон края &quot;О благотворительной деятельности и добровольчестве (волонтерстве) в Красноярском крае&quot; (подписан Губернатором Красноярского края 26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22.12.2023 N 6-2409)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Правительство края в соответствии с </w:t>
      </w:r>
      <w:hyperlink w:history="0" r:id="rId40" w:tooltip="Устав Красноярского края от 05.06.2008 N 5-1777 (подписан Губернатором Красноярского края 10.06.2008) (ред. от 16.03.202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края вправе передать осуществление полномочий, указанных в </w:t>
      </w:r>
      <w:hyperlink w:history="0" w:anchor="P79" w:tooltip="г.1) 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Федеральным законом &quot;О благотворительной деятельности и ...">
        <w:r>
          <w:rPr>
            <w:sz w:val="20"/>
            <w:color w:val="0000ff"/>
          </w:rPr>
          <w:t xml:space="preserve">подпунктах "г.1"</w:t>
        </w:r>
      </w:hyperlink>
      <w:r>
        <w:rPr>
          <w:sz w:val="20"/>
        </w:rPr>
        <w:t xml:space="preserve"> и </w:t>
      </w:r>
      <w:hyperlink w:history="0" w:anchor="P81" w:tooltip="г.2) методическое обеспечение органов местного самоуправления и содействие им в разработке и реализации мер по развитию добровольчества (волонтерства) на территориях муниципальных образований;">
        <w:r>
          <w:rPr>
            <w:sz w:val="20"/>
            <w:color w:val="0000ff"/>
          </w:rPr>
          <w:t xml:space="preserve">"г.2" пункта 2</w:t>
        </w:r>
      </w:hyperlink>
      <w:r>
        <w:rPr>
          <w:sz w:val="20"/>
        </w:rPr>
        <w:t xml:space="preserve"> настоящей статьи, уполномоченным им органам исполнительной власти края.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41" w:tooltip="Закон Красноярского края от 22.12.2023 N 6-2409 &quot;О внесении изменений в Закон края &quot;О благотворительной деятельности и добровольчестве (волонтерстве) в Красноярском крае&quot; (подписан Губернатором Красноярского края 26.1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22.12.2023 N 6-2409)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Приоритетные направления оказания благотворительной помощи в крае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Цели благотворительной деятельности на территории края соответствуют требованиям Федерального </w:t>
      </w:r>
      <w:hyperlink w:history="0" r:id="rId42" w:tooltip="Федеральный закон от 11.08.1995 N 135-ФЗ (ред. от 27.11.2023) &quot;О благотворительной деятельности и добровольчестве (волонтерстве)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благотворительной деятельности и добровольчестве (волонтерстве)".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Приоритетными направлениями оказания благотворительной помощи в крае являются следующие направления благотворительной помощи, оказываемой: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детям, оставшимся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детям из многодетных (трое и более детей) и неполных семьей;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одаренным детям;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инвалидам;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престарелым, оставшимся без попечителей;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лицам, страдающим онкологическими и психическими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пострадавшим от экологических катастроф, последствий чрезвычайных ситуаций природного и техногенного характера, пожаров;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домам-интернатам для детей, оставшихся без попечения родителей, детей-инвалидов, престарелых;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лечебным учреждениям для участников и инвалидов Великой Отечественной войны;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общественным организациям, оказывающим постоянную социальную помощь детям-сиротам, детям-инвалидам, общественным организациям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 подготовке и участии в соревнованиях различного уровня спортивных сборных команд края и команд мастеров по игровым видам спорта, в том числе среди лиц с ограниченными возможностями здоровья 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творческим коллективам профессионального и самодеятельного искусства, а также проектам общественных организаций и деятелей культуры и искусства, направленным на сохранение и развитие культурного наследия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местного самоуправления в целях эффективного решения социальных проблем муниципального образования вправе определять приоритетные цели благотворительной деятельности на территории муниципального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Формы государственной поддержки</w:t>
      </w:r>
    </w:p>
    <w:p>
      <w:pPr>
        <w:pStyle w:val="0"/>
        <w:jc w:val="both"/>
      </w:pPr>
      <w:r>
        <w:rPr>
          <w:sz w:val="20"/>
        </w:rPr>
      </w:r>
    </w:p>
    <w:bookmarkStart w:id="109" w:name="P109"/>
    <w:bookmarkEnd w:id="109"/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оказывают государственную поддержку деятельности благотворителей и добровольцев (волонтеров) в формах: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оказания правового, информационного, консультационного, организационного содействия в проведении конференций, семинаров, "круглых столов", симпозиумов, форумов и иных мероприятий, направленных на развитие благотворительной и добровольческой (волонтерской)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оказания содействия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оказания поддержки социально значимых гражданских инициатив благотворителей и добровольцев (волонтеров);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предоставления информации о необходимости оказания помощи отдельным категориям благополучателей;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оказания консультационного содействия при создании благотворительных, добровольческих (волонтерских)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поощрения лиц, занимающихся благотворительной и добровольческой (волонтерской) деятельностью в соответствии с законодательством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и местного самоуправления вправе оказывать поддержку благотворителям и добровольцам (волонтерам) в иных формах в соответствии с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Органы государственной власти и местного самоуправления оказывают поддержку, предусмотренную </w:t>
      </w:r>
      <w:hyperlink w:history="0" w:anchor="P109" w:tooltip="1. Органы государственной власти оказывают государственную поддержку деятельности благотворителей и добровольцев (волонтеров) в формах: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122" w:tooltip="2. Органы государственной власти и местного самоуправления вправе оказывать поддержку благотворителям и добровольцам (волонтерам) в иных формах в соответствии с законодательством.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настоящей статьи, организаторам добровольческой (волонтерской) деятельности.</w:t>
      </w:r>
    </w:p>
    <w:p>
      <w:pPr>
        <w:pStyle w:val="0"/>
        <w:jc w:val="both"/>
      </w:pPr>
      <w:r>
        <w:rPr>
          <w:sz w:val="20"/>
        </w:rPr>
        <w:t xml:space="preserve">(п. 2.1 введен </w:t>
      </w:r>
      <w:hyperlink w:history="0" r:id="rId51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Органы государственной власти оказывают финансовую поддержку социально ориентированным некоммерческим организациям, осуществляющим благотворительную и добровольческую (волонтерскую) деятельность, в порядке и на условиях, предусмотренных </w:t>
      </w:r>
      <w:hyperlink w:history="0" r:id="rId52" w:tooltip="Закон Красноярского края от 07.02.2013 N 4-1041 (ред. от 08.10.2020) &quot;О государственной поддержке социально ориентированных некоммерческих организаций в Красноярском крае&quot; (подписан Губернатором Красноярского края 18.02.2013)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Закона края от 7 февраля 2013 года N 4-1041 "О государственной поддержке социально ориентированных некоммерческих организаций в Красноярском крае".</w:t>
      </w:r>
    </w:p>
    <w:p>
      <w:pPr>
        <w:pStyle w:val="0"/>
        <w:jc w:val="both"/>
      </w:pPr>
      <w:r>
        <w:rPr>
          <w:sz w:val="20"/>
        </w:rPr>
        <w:t xml:space="preserve">(п. 2.2 введен </w:t>
      </w:r>
      <w:hyperlink w:history="0" r:id="rId53" w:tooltip="Закон Красноярского края от 22.12.2023 N 6-2409 &quot;О внесении изменений в Закон края &quot;О благотворительной деятельности и добровольчестве (волонтерстве) в Красноярском крае&quot; (подписан Губернатором Красноярского края 26.1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22.12.2023 N 6-2409)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осуществления поддержки благотворительной и добровольческой (волонтерской) деятельности, взаимодействия органов государственной власти, органов местного самоуправления и благотворительных организаций могут создаваться общественные советы (комитеты) по поддержке благотворительности, добровольчества (волонтерства), в состав которых могут входить представители органов государственной власти края, органов местного самоуправления муниципальных образований, благотворительных организаций, общественных организаций, общественные деятели. Указанные советы (комитеты) не обладают властными полномочиями по отношению к участникам благотворительной и добровольческой (волонтерской) деятельности; их решения носят рекомендательный характер.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Совет по благотворительности Красноярского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крае в целях поддержки благотворительной и добровольческой (волонтерской) деятельности, осуществления взаимодействия органов государственной власти края, органов местного самоуправления и участников благотворительной и добровольческой (волонтерской) деятельности создается Совет по благотворительности Красноярского края (далее - Совет), являющийся коллегиальным органом.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Задачи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взаимодействие со средствами массовой информации и пропаганда деятельности благотворителей, формирование позитивного общественного мнения о благотворительной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участие в деятельности по разработке нормативных правовых актов Красноярского края, направленных на поддержку и развитие благотворительной и добровольческой (волонтерской) деятельности;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56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содействие в проведении исследований, направленных на выявление наиболее значимых социальных проблем, решение которых возможно в рамках осуществления благотворительной и добровольческой (волонтерской)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содействие в организации системы выявления и учета лиц, нуждающихся в благотворительных пожертвованиях, помощи добровольцев (волонтеров), иной поддержке и предоставлении информации о них потенциальным благотворителям, добровольцам (волонтерам);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утратил силу. - </w:t>
      </w:r>
      <w:hyperlink w:history="0" r:id="rId59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Красноярского края от 19.12.2019 N 8-3528;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информационная и методическая поддержка благотворительных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состав Совета на основе принципа паритетности входят тринадцать членов с правом решающего голоса, в том числе два сопредседателя, один из которых назначается Губернатором края и один - председателем Законодательного Собрания края. При этом пять членов Совета назначаются Губернатором края, пять членов Совета назначаются Законодательным Собранием края и три члена Совета назначаются Общественной палатой Красноярского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Закон Красноярского края от 01.11.2018 N 6-2131 &quot;О внесении изменений в отдельные Законы края в связи с принятием Закона края &quot;Об Общественной палате Красноярского края и Гражданской ассамблее Красноярского края&quot; (подписан Губернатором Красноярского края 16.11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01.11.2018 N 6-2131)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Члены Совета осуществляют свою деятельность на общественных началах и не вправе в какой бы то ни было форме получать вознаграждения за счет средств, направляемых на благотворительные цели.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Совет формируется сроком на три года. Срок полномочий Совета прекращается со дня проведения заседания Совета в новом составе.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Совет правомочен приступить к работе, если его состав сформирован не менее чем на две трети от установленного состава. Заседание Совета является правомочным, если на нем присутствует большинство от установленного числа членов Совета.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Решения Совета принимаются на заседании Совета простым большинством голосов от присутствующих на заседании и фиксируются в протоколе заседания с указанием количества голосов, поданных за данное решение. За ведение протокола заседаний и оформление решений Совета отвечает секретарь Совета, избираемый Советом из числа членов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Решения Совета носят рекомендательный характер. Совет не вправе в каких-либо формах вмешиваться в процесс осуществления благотворителями, добровольцами (волонтерами) благотворительной и добровольческой (волонтерской) деятельности.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Порядок работы Совета устанавливается принимаемым Советом регламентом работы Совета. Организационное и материально-техническое обеспечение работы Совета осуществляет орган исполнительной власти края, уполномоченный Губернатором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Утратил силу. - </w:t>
      </w:r>
      <w:hyperlink w:history="0" r:id="rId63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Красноярского края от 19.12.2019 N 8-3528.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Совет вправе инициировать награждение Почетным знаком Красноярского края "Милосердие и благотворительность" и согласовывать представления к награждению Почетным знаком Красноярского края "Милосердие и благотворительность" в соответствии с </w:t>
      </w:r>
      <w:hyperlink w:history="0" r:id="rId64" w:tooltip="Закон Красноярского края от 09.12.2010 N 11-5435 (ред. от 21.03.2024) &quot;О системе наград Красноярского края&quot; (подписан Губернатором Красноярского края 15.12.201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края от 9 декабря 2010 года N 11-5435 "О системе наград Красноярского края".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65" w:tooltip="Закон Красноярского края от 22.12.2023 N 6-2409 &quot;О внесении изменений в Закон края &quot;О благотворительной деятельности и добровольчестве (волонтерстве) в Красноярском крае&quot; (подписан Губернатором Красноярского края 26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22.12.2023 N 6-2409)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Формы морального поощрения благотворителей и добровольцев (волонтеров)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поднятия статуса благотворительной и добровольческой (волонтерской) деятельности и признания ее социальной значимости устанавливаются следующие формы морального поощрения благотворителей и добровольцев (волонтеров):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представление к награждению государственными наградами в порядке, предусмотренном федеральным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награждение Почетным знаком Красноярского края "Милосердие и благотворительность", Знаком отличия Красноярского края "За активную гражданскую позицию";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68" w:tooltip="Закон Красноярского края от 22.12.2023 N 6-2409 &quot;О внесении изменений в Закон края &quot;О благотворительной деятельности и добровольчестве (волонтерстве) в Красноярском крае&quot; (подписан Губернатором Красноярского края 26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22.12.2023 N 6-2409)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размещение информации о благотворителях и добровольцах (волонтерах), их положительном опыте в средствах массовой информации;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организация и проведение ежегодного приема в честь благотворителей от имени высших органов государственной власти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формы морального поощрения благотворителей и добровольцев (волонтеров).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Формы морального поощрения благотворителей и добровольцев (волонтеров) в муниципальных образованиях устанавливаются нормативными правовыми актами органов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Утратила силу. - </w:t>
      </w:r>
      <w:hyperlink w:history="0" r:id="rId73" w:tooltip="Закон Красноярского края от 09.12.2010 N 11-5435 (ред. от 21.03.2024) &quot;О системе наград Красноярского края&quot; (подписан Губернатором Красноярского края 15.12.201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Красноярского края от 09.12.2010 N 11-5435.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Присвоение имен благотворителей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Присвоение имен благотворителей научным и образовательным организациям, организациям здравоохранения, культуры, социальной защиты, физической культуры и спорта, находящимся в ведении органов исполнительной власти Красноярского края, получающим благотворительные пожертвования (далее - учреждения), или закрепленным за учреждениями объектам недвижимого имущества (далее - объекты недвижимого имущества) является одной из форм поощрения лиц, имеющих безупречную репутацию, которые своей активной благотворительной деятельностью внесли значительный, выдающийся вклад в развитие российской науки, образования, здравоохранения, культуры, социальной защиты, физической культуры и спорта на территории Красноярского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Закон Красноярского края от 19.12.2019 N 8-3528 &quot;О внесении изменений в Закон края &quot;О благотворительной деятельности в Красноярском крае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8-3528)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Решения о присвоении имен благотворителей учреждениям и объектам недвижимого имущества принимаются Правительством края в порядке, установленном Губернатором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Имена благотворителей не могут быть присвоены учреждениям и объектам недвижимого имущества, которые носят присвоенные ранее в установленном порядке имена выдающихся государственных, политических и общественных деятелей, мыслителей, деятелей науки и образования, литературы и искусства, физической культуры и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Учреждениям и объектам недвижимого имущества не могут быть присвоены имена: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лиц, использовавших подложные сведения и (или) сообщивших заведомо ложные сведения, в том числе и об осуществленной ими благотворительной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лиц, имеющих неснятую или непогашенную судимость;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лиц, выступающих за насильственное изменение основ конституционного строя или иными действиями создающих угрозу безопасности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иностранных граждан, в отношении которых в установленном порядке принято решение о нежелательности их пребывания (проживания)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лиц, признанных в установленном порядке недееспособными (за исключением случаев, когда решение суда о признании лица недееспособным принято после осуществления им пожертвования);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лиц, имеющих просроченную задолженность по налоговым и иным обязательным платежам в бюджетную систему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Гласность при осуществлении благотворительной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Благотворители вправе получать информацию и отчеты от благополучателей о целевом использовании благотворительных пожертвований.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Благотворители или благополучатели с согласия благотворителей вправе направить информацию о своей деятельности в Совет, который организует размещение данной информации в Интернете на специальной странице официального портала Красноярского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Признание утратившими силу отдельных законодательных актов и их частей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утратившими силу со дня вступления в силу настоящего Закона: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75" w:tooltip="Закон ТАО от 15.03.1999 N 16-93-ОкЗ (ред. от 18.05.2005) &quot;О благотворительной деятельности в Таймырском (Долгано-Ненецком) автономном округе&quot; (принят Думой ТАО 25.02.199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Таймырского (Долгано-Ненецкого) автономного округа от 15 марта 1999 года N 16-93-ОкЗ "О благотворительной деятельности в Таймырском (Долгано-Ненецком) автономном округе" (Таймыр, 1999, 15 апреля);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76" w:tooltip="Закон ТАО от 31.03.2004 N 261-ОкЗ &quot;О внесении изменений в Закон Таймырского (Долгано-Ненецкого) автономного округа &quot;О благотворительной деятельности в Таймырском (Долгано-Ненецком) автономном округе&quot; (принят Думой ТАО 25.03.2004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Таймырского (Долгано-Ненецкого) автономного округа от 31 марта 2004 года N 261-ОкЗ "О внесении изменений в Закон Таймырского (Долгано-Ненецкого) автономного округа "О благотворительной деятельности в Таймырском (Долгано-Ненецком) автономном округе" (Таймыр, 2004, 21 апреля);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Пункт 3 статьи 11 фактически утратил силу в связи с изданием </w:t>
            </w:r>
            <w:hyperlink w:history="0" r:id="rId77" w:tooltip="Закон Красноярского края от 27.04.2017 N 3-622 &quot;О признании утратившими силу отдельных Законов Таймырского (Долгано-Ненецкого) автономного округа&quot; (подписан Губернатором Красноярского края 17.05.2017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Красноярского края от 27.04.2017 N 3-622, признавшего </w:t>
            </w:r>
            <w:hyperlink w:history="0" r:id="rId78" w:tooltip="Закон ТАО от 18.05.2005 N 27-ОкЗ (ред. от 12.11.2009) &quot;О признании утратившими силу отдельных Законов Таймырского (Долгано-Ненецкого) автономного округа и их отдельных положений, а также внесении изменений в некоторые Законы Таймырского (Долгано-Ненецкого) автономного округа по вопросам осуществления местного самоуправления на территории Таймырского (Долгано-Ненецкого) автономного округа в связи с принятием Федерального закона &quot;Об общих принципах организации местного самоуправления в Российской Федерации&quot; (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  <w:color w:val="392c69"/>
              </w:rPr>
              <w:t xml:space="preserve"> Таймырского (Долгано-Ненецкого) автономного округа от 18.05.2005 N 27-ОкЗ утратившим силу.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3) </w:t>
      </w:r>
      <w:hyperlink w:history="0" r:id="rId79" w:tooltip="Закон ТАО от 18.05.2005 N 27-ОкЗ (ред. от 07.02.2008) &quot;О признании утратившими силу отдельных Законов Таймырского (Долгано-Ненецкого) автономного округа и их отдельных положений, а также внесении изменений в некоторые Законы Таймырского (Долгано-Ненецкого) автономного округа по вопросам осуществления местного самоуправления на территории Таймырского (Долгано-Ненецкого) автономного округа в связи с принятием Федерального закона &quot;Об общих принципах организации местного самоуправления в Российской Федерации&quot; ( ------------ Утратил силу или отменен {КонсультантПлюс}">
        <w:r>
          <w:rPr>
            <w:sz w:val="20"/>
            <w:color w:val="0000ff"/>
          </w:rPr>
          <w:t xml:space="preserve">статью 3</w:t>
        </w:r>
      </w:hyperlink>
      <w:r>
        <w:rPr>
          <w:sz w:val="20"/>
        </w:rPr>
        <w:t xml:space="preserve"> Закона Таймырского (Долгано-Ненецкого) автономного округа от 18 мая 2005 года N 27-ОкЗ "О признании утратившими силу отдельных Законов Таймырского (Долгано-Ненецкого) автономного округа и их отдельных положений, а также внесении изменений в некоторые Законы Таймырского (Долгано-Ненецкого) автономного округа по вопросам осуществления местного самоуправления на территории Таймырского (Долгано-Ненецкого) автономного округа в связи с принятием Федерального закона "Об общих принципах организации местного самоуправления в Российской Федерации" (Таймыр, 2005, 20 мая);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80" w:tooltip="Закон Эвенкийского автономного округа от 10.04.2002 N 277 (ред. от 24.04.2008) &quot;О единовременных и периодических благотворительных выплатах физическим лицам, осуществляемых благотворительными организациями Эвенкийского автономного округа&quot; (принят Законодательным Собранием (Сугланом) ЭАО 21.03.2002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Эвенкийского автономного округа от 10 апреля 2002 года N 277 "О единовременных и периодических благотворительных выплатах физическим лицам, осуществляемых благотворительными организациями Эвенкийского автономного округа" (Эвенкийская жизнь, 2002, 29 апреля);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81" w:tooltip="Закон Эвенкийского автономного округа от 07.10.2002 N 300 &quot;О внесении изменений и дополнений в Закон Эвенкийского автономного округа &quot;О единовременных и периодических благотворительных выплатах физическим лицам, осуществляемых благотворительными организациями Эвенкийского автономного округа&quot; (принят Законодательным Собранием (Сугланом) ЭАО 22.09.2002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Эвенкийского автономного округа от 7 октября 2002 года N 300 "О внесении изменений и дополнений в </w:t>
      </w:r>
      <w:hyperlink w:history="0" r:id="rId82" w:tooltip="Закон Эвенкийского автономного округа от 10.04.2002 N 277 (ред. от 24.04.2008) &quot;О единовременных и периодических благотворительных выплатах физическим лицам, осуществляемых благотворительными организациями Эвенкийского автономного округа&quot; (принят Законодательным Собранием (Сугланом) ЭАО 21.03.2002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Эвенкийского автономного округа "О единовременных и периодических благотворительных выплатах физическим лицам, осуществляемых благотворительными организациями Эвенкийского автономного округа" (Эвенкийская жизнь, 2002, 17 октября);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83" w:tooltip="Закон Эвенкийского автономного округа от 05.10.2006 N 645 &quot;О внесении изменения в статью 7 Закона Эвенкийского автономного округа &quot;О единовременных и периодических благотворительных выплатах физическим лицам, осуществляемых благотворительными организациями Эвенкийского автономного округа&quot; (принят Законодательным Собранием (Сугланом) ЭАО 28.09.2006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Эвенкийского автономного округа от 5 октября 2006 года N 645 "О внесении изменения в </w:t>
      </w:r>
      <w:hyperlink w:history="0" r:id="rId84" w:tooltip="Закон Эвенкийского автономного округа от 10.04.2002 N 277 (ред. от 24.04.2008) &quot;О единовременных и периодических благотворительных выплатах физическим лицам, осуществляемых благотворительными организациями Эвенкийского автономного округа&quot; (принят Законодательным Собранием (Сугланом) ЭАО 21.03.2002) ------------ Утратил силу или отменен {КонсультантПлюс}">
        <w:r>
          <w:rPr>
            <w:sz w:val="20"/>
            <w:color w:val="0000ff"/>
          </w:rPr>
          <w:t xml:space="preserve">статью 7</w:t>
        </w:r>
      </w:hyperlink>
      <w:r>
        <w:rPr>
          <w:sz w:val="20"/>
        </w:rPr>
        <w:t xml:space="preserve"> Закона Эвенкийского автономного округа "О единовременных и периодических благотворительных выплатах физическим лицам, осуществляемых благотворительными организациями Эвенкийского автономного округа" (Эвенкийская жизнь, 2006, 5 октября);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85" w:tooltip="Закон Красноярского края от 24.04.2008 N 5-1567 &quot;О внесении изменений в Закон Эвенкийского автономного округа &quot;О единовременных и периодических благотворительных выплатах физическим лицам, осуществляемых благотворительными организациями Эвенкийского автономного округа&quot; (подписан Губернатором Красноярского края 12.05.2008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Красноярского края от 24 апреля 2008 года N 5-1567 "О внесении изменений в </w:t>
      </w:r>
      <w:hyperlink w:history="0" r:id="rId86" w:tooltip="Закон Эвенкийского автономного округа от 10.04.2002 N 277 (ред. от 24.04.2008) &quot;О единовременных и периодических благотворительных выплатах физическим лицам, осуществляемых благотворительными организациями Эвенкийского автономного округа&quot; (принят Законодательным Собранием (Сугланом) ЭАО 21.03.2002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Эвенкийского автономного округа "О единовременных и периодических благотворительных выплатах физическим лицам, осуществляемых благотворительными организациями Эвенкийского автономного округа" (Ведомости высших органов государственной власти Красноярского края, 26 мая 2008 года, N 24 (245).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подлежит официальному опубликованию.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Красноярского края</w:t>
      </w:r>
    </w:p>
    <w:p>
      <w:pPr>
        <w:pStyle w:val="0"/>
        <w:jc w:val="right"/>
      </w:pPr>
      <w:r>
        <w:rPr>
          <w:sz w:val="20"/>
        </w:rPr>
        <w:t xml:space="preserve">А.Г.ХЛОПОНИН</w:t>
      </w:r>
    </w:p>
    <w:p>
      <w:pPr>
        <w:pStyle w:val="0"/>
        <w:jc w:val="right"/>
      </w:pPr>
      <w:r>
        <w:rPr>
          <w:sz w:val="20"/>
        </w:rPr>
        <w:t xml:space="preserve">25.11.2009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Красноярского края от 12.11.2009 N 9-3962</w:t>
            <w:br/>
            <w:t>(ред. от 22.12.2023)</w:t>
            <w:br/>
            <w:t>"О благотворительной деятельности и добровольчестве...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330222&amp;dst=100074" TargetMode = "External"/>
	<Relationship Id="rId8" Type="http://schemas.openxmlformats.org/officeDocument/2006/relationships/hyperlink" Target="https://login.consultant.ru/link/?req=doc&amp;base=RLAW123&amp;n=216655&amp;dst=100012" TargetMode = "External"/>
	<Relationship Id="rId9" Type="http://schemas.openxmlformats.org/officeDocument/2006/relationships/hyperlink" Target="https://login.consultant.ru/link/?req=doc&amp;base=RLAW123&amp;n=237200&amp;dst=100008" TargetMode = "External"/>
	<Relationship Id="rId10" Type="http://schemas.openxmlformats.org/officeDocument/2006/relationships/hyperlink" Target="https://login.consultant.ru/link/?req=doc&amp;base=RLAW123&amp;n=323946&amp;dst=100008" TargetMode = "External"/>
	<Relationship Id="rId11" Type="http://schemas.openxmlformats.org/officeDocument/2006/relationships/hyperlink" Target="https://login.consultant.ru/link/?req=doc&amp;base=LAW&amp;n=460033&amp;dst=24" TargetMode = "External"/>
	<Relationship Id="rId12" Type="http://schemas.openxmlformats.org/officeDocument/2006/relationships/hyperlink" Target="https://login.consultant.ru/link/?req=doc&amp;base=RLAW123&amp;n=237200&amp;dst=100011" TargetMode = "External"/>
	<Relationship Id="rId13" Type="http://schemas.openxmlformats.org/officeDocument/2006/relationships/hyperlink" Target="https://login.consultant.ru/link/?req=doc&amp;base=LAW&amp;n=460033" TargetMode = "External"/>
	<Relationship Id="rId14" Type="http://schemas.openxmlformats.org/officeDocument/2006/relationships/hyperlink" Target="https://login.consultant.ru/link/?req=doc&amp;base=RLAW123&amp;n=237200&amp;dst=100013" TargetMode = "External"/>
	<Relationship Id="rId15" Type="http://schemas.openxmlformats.org/officeDocument/2006/relationships/hyperlink" Target="https://login.consultant.ru/link/?req=doc&amp;base=RLAW123&amp;n=237200&amp;dst=100015" TargetMode = "External"/>
	<Relationship Id="rId16" Type="http://schemas.openxmlformats.org/officeDocument/2006/relationships/hyperlink" Target="https://login.consultant.ru/link/?req=doc&amp;base=LAW&amp;n=2875" TargetMode = "External"/>
	<Relationship Id="rId17" Type="http://schemas.openxmlformats.org/officeDocument/2006/relationships/hyperlink" Target="https://login.consultant.ru/link/?req=doc&amp;base=LAW&amp;n=471848" TargetMode = "External"/>
	<Relationship Id="rId18" Type="http://schemas.openxmlformats.org/officeDocument/2006/relationships/hyperlink" Target="https://login.consultant.ru/link/?req=doc&amp;base=LAW&amp;n=460033&amp;dst=155" TargetMode = "External"/>
	<Relationship Id="rId19" Type="http://schemas.openxmlformats.org/officeDocument/2006/relationships/hyperlink" Target="https://login.consultant.ru/link/?req=doc&amp;base=RLAW123&amp;n=237200&amp;dst=100015" TargetMode = "External"/>
	<Relationship Id="rId20" Type="http://schemas.openxmlformats.org/officeDocument/2006/relationships/hyperlink" Target="https://login.consultant.ru/link/?req=doc&amp;base=RLAW123&amp;n=237200&amp;dst=100016" TargetMode = "External"/>
	<Relationship Id="rId21" Type="http://schemas.openxmlformats.org/officeDocument/2006/relationships/hyperlink" Target="https://login.consultant.ru/link/?req=doc&amp;base=RLAW123&amp;n=237200&amp;dst=100019" TargetMode = "External"/>
	<Relationship Id="rId22" Type="http://schemas.openxmlformats.org/officeDocument/2006/relationships/hyperlink" Target="https://login.consultant.ru/link/?req=doc&amp;base=RLAW123&amp;n=237200&amp;dst=100020" TargetMode = "External"/>
	<Relationship Id="rId23" Type="http://schemas.openxmlformats.org/officeDocument/2006/relationships/hyperlink" Target="https://login.consultant.ru/link/?req=doc&amp;base=RLAW123&amp;n=237200&amp;dst=100021" TargetMode = "External"/>
	<Relationship Id="rId24" Type="http://schemas.openxmlformats.org/officeDocument/2006/relationships/hyperlink" Target="https://login.consultant.ru/link/?req=doc&amp;base=RLAW123&amp;n=237200&amp;dst=100022" TargetMode = "External"/>
	<Relationship Id="rId25" Type="http://schemas.openxmlformats.org/officeDocument/2006/relationships/hyperlink" Target="https://login.consultant.ru/link/?req=doc&amp;base=RLAW123&amp;n=323946&amp;dst=100009" TargetMode = "External"/>
	<Relationship Id="rId26" Type="http://schemas.openxmlformats.org/officeDocument/2006/relationships/hyperlink" Target="https://login.consultant.ru/link/?req=doc&amp;base=RLAW123&amp;n=237200&amp;dst=100024" TargetMode = "External"/>
	<Relationship Id="rId27" Type="http://schemas.openxmlformats.org/officeDocument/2006/relationships/hyperlink" Target="https://login.consultant.ru/link/?req=doc&amp;base=RLAW123&amp;n=237200&amp;dst=100025" TargetMode = "External"/>
	<Relationship Id="rId28" Type="http://schemas.openxmlformats.org/officeDocument/2006/relationships/hyperlink" Target="https://login.consultant.ru/link/?req=doc&amp;base=RLAW123&amp;n=237200&amp;dst=100026" TargetMode = "External"/>
	<Relationship Id="rId29" Type="http://schemas.openxmlformats.org/officeDocument/2006/relationships/hyperlink" Target="https://login.consultant.ru/link/?req=doc&amp;base=RLAW123&amp;n=237200&amp;dst=100027" TargetMode = "External"/>
	<Relationship Id="rId30" Type="http://schemas.openxmlformats.org/officeDocument/2006/relationships/hyperlink" Target="https://login.consultant.ru/link/?req=doc&amp;base=RLAW123&amp;n=237200&amp;dst=100028" TargetMode = "External"/>
	<Relationship Id="rId31" Type="http://schemas.openxmlformats.org/officeDocument/2006/relationships/hyperlink" Target="https://login.consultant.ru/link/?req=doc&amp;base=RLAW123&amp;n=237200&amp;dst=100029" TargetMode = "External"/>
	<Relationship Id="rId32" Type="http://schemas.openxmlformats.org/officeDocument/2006/relationships/hyperlink" Target="https://login.consultant.ru/link/?req=doc&amp;base=RLAW123&amp;n=323946&amp;dst=100012" TargetMode = "External"/>
	<Relationship Id="rId33" Type="http://schemas.openxmlformats.org/officeDocument/2006/relationships/hyperlink" Target="https://login.consultant.ru/link/?req=doc&amp;base=LAW&amp;n=460033&amp;dst=139" TargetMode = "External"/>
	<Relationship Id="rId34" Type="http://schemas.openxmlformats.org/officeDocument/2006/relationships/hyperlink" Target="https://login.consultant.ru/link/?req=doc&amp;base=LAW&amp;n=460033&amp;dst=138" TargetMode = "External"/>
	<Relationship Id="rId35" Type="http://schemas.openxmlformats.org/officeDocument/2006/relationships/hyperlink" Target="https://login.consultant.ru/link/?req=doc&amp;base=RLAW123&amp;n=323946&amp;dst=100014" TargetMode = "External"/>
	<Relationship Id="rId36" Type="http://schemas.openxmlformats.org/officeDocument/2006/relationships/hyperlink" Target="https://login.consultant.ru/link/?req=doc&amp;base=LAW&amp;n=460033" TargetMode = "External"/>
	<Relationship Id="rId37" Type="http://schemas.openxmlformats.org/officeDocument/2006/relationships/hyperlink" Target="https://login.consultant.ru/link/?req=doc&amp;base=RLAW123&amp;n=323946&amp;dst=100016" TargetMode = "External"/>
	<Relationship Id="rId38" Type="http://schemas.openxmlformats.org/officeDocument/2006/relationships/hyperlink" Target="https://login.consultant.ru/link/?req=doc&amp;base=RLAW123&amp;n=323946&amp;dst=100018" TargetMode = "External"/>
	<Relationship Id="rId39" Type="http://schemas.openxmlformats.org/officeDocument/2006/relationships/hyperlink" Target="https://login.consultant.ru/link/?req=doc&amp;base=RLAW123&amp;n=323946&amp;dst=100019" TargetMode = "External"/>
	<Relationship Id="rId40" Type="http://schemas.openxmlformats.org/officeDocument/2006/relationships/hyperlink" Target="https://login.consultant.ru/link/?req=doc&amp;base=RLAW123&amp;n=306945" TargetMode = "External"/>
	<Relationship Id="rId41" Type="http://schemas.openxmlformats.org/officeDocument/2006/relationships/hyperlink" Target="https://login.consultant.ru/link/?req=doc&amp;base=RLAW123&amp;n=323946&amp;dst=100020" TargetMode = "External"/>
	<Relationship Id="rId42" Type="http://schemas.openxmlformats.org/officeDocument/2006/relationships/hyperlink" Target="https://login.consultant.ru/link/?req=doc&amp;base=LAW&amp;n=460033" TargetMode = "External"/>
	<Relationship Id="rId43" Type="http://schemas.openxmlformats.org/officeDocument/2006/relationships/hyperlink" Target="https://login.consultant.ru/link/?req=doc&amp;base=RLAW123&amp;n=237200&amp;dst=100041" TargetMode = "External"/>
	<Relationship Id="rId44" Type="http://schemas.openxmlformats.org/officeDocument/2006/relationships/hyperlink" Target="https://login.consultant.ru/link/?req=doc&amp;base=RLAW123&amp;n=237200&amp;dst=100044" TargetMode = "External"/>
	<Relationship Id="rId45" Type="http://schemas.openxmlformats.org/officeDocument/2006/relationships/hyperlink" Target="https://login.consultant.ru/link/?req=doc&amp;base=RLAW123&amp;n=237200&amp;dst=100045" TargetMode = "External"/>
	<Relationship Id="rId46" Type="http://schemas.openxmlformats.org/officeDocument/2006/relationships/hyperlink" Target="https://login.consultant.ru/link/?req=doc&amp;base=RLAW123&amp;n=237200&amp;dst=100045" TargetMode = "External"/>
	<Relationship Id="rId47" Type="http://schemas.openxmlformats.org/officeDocument/2006/relationships/hyperlink" Target="https://login.consultant.ru/link/?req=doc&amp;base=RLAW123&amp;n=237200&amp;dst=100047" TargetMode = "External"/>
	<Relationship Id="rId48" Type="http://schemas.openxmlformats.org/officeDocument/2006/relationships/hyperlink" Target="https://login.consultant.ru/link/?req=doc&amp;base=RLAW123&amp;n=237200&amp;dst=100048" TargetMode = "External"/>
	<Relationship Id="rId49" Type="http://schemas.openxmlformats.org/officeDocument/2006/relationships/hyperlink" Target="https://login.consultant.ru/link/?req=doc&amp;base=RLAW123&amp;n=237200&amp;dst=100049" TargetMode = "External"/>
	<Relationship Id="rId50" Type="http://schemas.openxmlformats.org/officeDocument/2006/relationships/hyperlink" Target="https://login.consultant.ru/link/?req=doc&amp;base=RLAW123&amp;n=237200&amp;dst=100050" TargetMode = "External"/>
	<Relationship Id="rId51" Type="http://schemas.openxmlformats.org/officeDocument/2006/relationships/hyperlink" Target="https://login.consultant.ru/link/?req=doc&amp;base=RLAW123&amp;n=237200&amp;dst=100051" TargetMode = "External"/>
	<Relationship Id="rId52" Type="http://schemas.openxmlformats.org/officeDocument/2006/relationships/hyperlink" Target="https://login.consultant.ru/link/?req=doc&amp;base=RLAW123&amp;n=255230&amp;dst=100094" TargetMode = "External"/>
	<Relationship Id="rId53" Type="http://schemas.openxmlformats.org/officeDocument/2006/relationships/hyperlink" Target="https://login.consultant.ru/link/?req=doc&amp;base=RLAW123&amp;n=323946&amp;dst=100022" TargetMode = "External"/>
	<Relationship Id="rId54" Type="http://schemas.openxmlformats.org/officeDocument/2006/relationships/hyperlink" Target="https://login.consultant.ru/link/?req=doc&amp;base=RLAW123&amp;n=237200&amp;dst=100053" TargetMode = "External"/>
	<Relationship Id="rId55" Type="http://schemas.openxmlformats.org/officeDocument/2006/relationships/hyperlink" Target="https://login.consultant.ru/link/?req=doc&amp;base=RLAW123&amp;n=237200&amp;dst=100055" TargetMode = "External"/>
	<Relationship Id="rId56" Type="http://schemas.openxmlformats.org/officeDocument/2006/relationships/hyperlink" Target="https://login.consultant.ru/link/?req=doc&amp;base=RLAW123&amp;n=237200&amp;dst=100057" TargetMode = "External"/>
	<Relationship Id="rId57" Type="http://schemas.openxmlformats.org/officeDocument/2006/relationships/hyperlink" Target="https://login.consultant.ru/link/?req=doc&amp;base=RLAW123&amp;n=237200&amp;dst=100059" TargetMode = "External"/>
	<Relationship Id="rId58" Type="http://schemas.openxmlformats.org/officeDocument/2006/relationships/hyperlink" Target="https://login.consultant.ru/link/?req=doc&amp;base=RLAW123&amp;n=237200&amp;dst=100060" TargetMode = "External"/>
	<Relationship Id="rId59" Type="http://schemas.openxmlformats.org/officeDocument/2006/relationships/hyperlink" Target="https://login.consultant.ru/link/?req=doc&amp;base=RLAW123&amp;n=237200&amp;dst=100061" TargetMode = "External"/>
	<Relationship Id="rId60" Type="http://schemas.openxmlformats.org/officeDocument/2006/relationships/hyperlink" Target="https://login.consultant.ru/link/?req=doc&amp;base=RLAW123&amp;n=216655&amp;dst=100012" TargetMode = "External"/>
	<Relationship Id="rId61" Type="http://schemas.openxmlformats.org/officeDocument/2006/relationships/hyperlink" Target="https://login.consultant.ru/link/?req=doc&amp;base=RLAW123&amp;n=237200&amp;dst=100062" TargetMode = "External"/>
	<Relationship Id="rId62" Type="http://schemas.openxmlformats.org/officeDocument/2006/relationships/hyperlink" Target="https://login.consultant.ru/link/?req=doc&amp;base=RLAW123&amp;n=237200&amp;dst=100063" TargetMode = "External"/>
	<Relationship Id="rId63" Type="http://schemas.openxmlformats.org/officeDocument/2006/relationships/hyperlink" Target="https://login.consultant.ru/link/?req=doc&amp;base=RLAW123&amp;n=237200&amp;dst=100064" TargetMode = "External"/>
	<Relationship Id="rId64" Type="http://schemas.openxmlformats.org/officeDocument/2006/relationships/hyperlink" Target="https://login.consultant.ru/link/?req=doc&amp;base=RLAW123&amp;n=330222" TargetMode = "External"/>
	<Relationship Id="rId65" Type="http://schemas.openxmlformats.org/officeDocument/2006/relationships/hyperlink" Target="https://login.consultant.ru/link/?req=doc&amp;base=RLAW123&amp;n=323946&amp;dst=100024" TargetMode = "External"/>
	<Relationship Id="rId66" Type="http://schemas.openxmlformats.org/officeDocument/2006/relationships/hyperlink" Target="https://login.consultant.ru/link/?req=doc&amp;base=RLAW123&amp;n=237200&amp;dst=100068" TargetMode = "External"/>
	<Relationship Id="rId67" Type="http://schemas.openxmlformats.org/officeDocument/2006/relationships/hyperlink" Target="https://login.consultant.ru/link/?req=doc&amp;base=RLAW123&amp;n=237200&amp;dst=100070" TargetMode = "External"/>
	<Relationship Id="rId68" Type="http://schemas.openxmlformats.org/officeDocument/2006/relationships/hyperlink" Target="https://login.consultant.ru/link/?req=doc&amp;base=RLAW123&amp;n=323946&amp;dst=100026" TargetMode = "External"/>
	<Relationship Id="rId69" Type="http://schemas.openxmlformats.org/officeDocument/2006/relationships/hyperlink" Target="https://login.consultant.ru/link/?req=doc&amp;base=RLAW123&amp;n=237200&amp;dst=100071" TargetMode = "External"/>
	<Relationship Id="rId70" Type="http://schemas.openxmlformats.org/officeDocument/2006/relationships/hyperlink" Target="https://login.consultant.ru/link/?req=doc&amp;base=RLAW123&amp;n=237200&amp;dst=100072" TargetMode = "External"/>
	<Relationship Id="rId71" Type="http://schemas.openxmlformats.org/officeDocument/2006/relationships/hyperlink" Target="https://login.consultant.ru/link/?req=doc&amp;base=RLAW123&amp;n=237200&amp;dst=100073" TargetMode = "External"/>
	<Relationship Id="rId72" Type="http://schemas.openxmlformats.org/officeDocument/2006/relationships/hyperlink" Target="https://login.consultant.ru/link/?req=doc&amp;base=RLAW123&amp;n=237200&amp;dst=100074" TargetMode = "External"/>
	<Relationship Id="rId73" Type="http://schemas.openxmlformats.org/officeDocument/2006/relationships/hyperlink" Target="https://login.consultant.ru/link/?req=doc&amp;base=RLAW123&amp;n=330222&amp;dst=100074" TargetMode = "External"/>
	<Relationship Id="rId74" Type="http://schemas.openxmlformats.org/officeDocument/2006/relationships/hyperlink" Target="https://login.consultant.ru/link/?req=doc&amp;base=RLAW123&amp;n=237200&amp;dst=100075" TargetMode = "External"/>
	<Relationship Id="rId75" Type="http://schemas.openxmlformats.org/officeDocument/2006/relationships/hyperlink" Target="https://login.consultant.ru/link/?req=doc&amp;base=RLAW123&amp;n=164039" TargetMode = "External"/>
	<Relationship Id="rId76" Type="http://schemas.openxmlformats.org/officeDocument/2006/relationships/hyperlink" Target="https://login.consultant.ru/link/?req=doc&amp;base=RLAW123&amp;n=158236" TargetMode = "External"/>
	<Relationship Id="rId77" Type="http://schemas.openxmlformats.org/officeDocument/2006/relationships/hyperlink" Target="https://login.consultant.ru/link/?req=doc&amp;base=RLAW123&amp;n=191554&amp;dst=100014" TargetMode = "External"/>
	<Relationship Id="rId78" Type="http://schemas.openxmlformats.org/officeDocument/2006/relationships/hyperlink" Target="https://login.consultant.ru/link/?req=doc&amp;base=RLAW123&amp;n=165005" TargetMode = "External"/>
	<Relationship Id="rId79" Type="http://schemas.openxmlformats.org/officeDocument/2006/relationships/hyperlink" Target="https://login.consultant.ru/link/?req=doc&amp;base=RLAW123&amp;n=164761&amp;dst=100030" TargetMode = "External"/>
	<Relationship Id="rId80" Type="http://schemas.openxmlformats.org/officeDocument/2006/relationships/hyperlink" Target="https://login.consultant.ru/link/?req=doc&amp;base=RLAW123&amp;n=33362" TargetMode = "External"/>
	<Relationship Id="rId81" Type="http://schemas.openxmlformats.org/officeDocument/2006/relationships/hyperlink" Target="https://login.consultant.ru/link/?req=doc&amp;base=RLAW123&amp;n=27857" TargetMode = "External"/>
	<Relationship Id="rId82" Type="http://schemas.openxmlformats.org/officeDocument/2006/relationships/hyperlink" Target="https://login.consultant.ru/link/?req=doc&amp;base=RLAW123&amp;n=33362" TargetMode = "External"/>
	<Relationship Id="rId83" Type="http://schemas.openxmlformats.org/officeDocument/2006/relationships/hyperlink" Target="https://login.consultant.ru/link/?req=doc&amp;base=RLAW123&amp;n=28143" TargetMode = "External"/>
	<Relationship Id="rId84" Type="http://schemas.openxmlformats.org/officeDocument/2006/relationships/hyperlink" Target="https://login.consultant.ru/link/?req=doc&amp;base=RLAW123&amp;n=33362&amp;dst=100043" TargetMode = "External"/>
	<Relationship Id="rId85" Type="http://schemas.openxmlformats.org/officeDocument/2006/relationships/hyperlink" Target="https://login.consultant.ru/link/?req=doc&amp;base=RLAW123&amp;n=33294" TargetMode = "External"/>
	<Relationship Id="rId86" Type="http://schemas.openxmlformats.org/officeDocument/2006/relationships/hyperlink" Target="https://login.consultant.ru/link/?req=doc&amp;base=RLAW123&amp;n=3336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Красноярского края от 12.11.2009 N 9-3962
(ред. от 22.12.2023)
"О благотворительной деятельности и добровольчестве (волонтерстве) в Красноярском крае"
(подписан Губернатором Красноярского края 25.11.2009)</dc:title>
  <dcterms:created xsi:type="dcterms:W3CDTF">2024-06-11T04:44:12Z</dcterms:created>
</cp:coreProperties>
</file>