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Курганской области от 26.07.2023 N 214</w:t>
              <w:br/>
              <w:t xml:space="preserve">"О распределении иных межбюджетных трансфертов из бюджета Курганской области бюджетам муниципальных и городских округов Курганской области на финансовое обеспечение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 Курганской области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КУРГАНСКОЙ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июля 2023 г. N 214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БЮДЖЕТА КУРГАНСКОЙ ОБЛАСТИ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И ГОРОДСКИХ ОКРУГОВ КУРГАНСКОЙ ОБЛАСТИ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МЕРОПРИЯТИЙ ПО ОБЕСПЕЧЕНИЮ ДЕЯТЕЛЬНОСТИ</w:t>
      </w:r>
    </w:p>
    <w:p>
      <w:pPr>
        <w:pStyle w:val="2"/>
        <w:jc w:val="center"/>
      </w:pPr>
      <w:r>
        <w:rPr>
          <w:sz w:val="20"/>
        </w:rPr>
        <w:t xml:space="preserve">СОВЕТНИКОВ ДИРЕКТОРОВ ПО ВОСПИТАНИЮ И ВЗАИМОДЕЙСТВИЮ</w:t>
      </w:r>
    </w:p>
    <w:p>
      <w:pPr>
        <w:pStyle w:val="2"/>
        <w:jc w:val="center"/>
      </w:pPr>
      <w:r>
        <w:rPr>
          <w:sz w:val="20"/>
        </w:rPr>
        <w:t xml:space="preserve">С ДЕТСКИМИ ОБЩЕСТВЕННЫМИ ОБЪЕДИНЕНИЯМИ В МУНИЦИПАЛЬНЫХ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ОРГАНИЗАЦИЯХ КУРГАНСКОЙ ОБЛАСТИ</w:t>
      </w:r>
    </w:p>
    <w:p>
      <w:pPr>
        <w:pStyle w:val="2"/>
        <w:jc w:val="center"/>
      </w:pPr>
      <w:r>
        <w:rPr>
          <w:sz w:val="20"/>
        </w:rPr>
        <w:t xml:space="preserve">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урганской области от 08.04.2021 N 80 (ред. от 21.06.2023) &quot;О государственной программе Курганской области &quot;Патриотическое воспитание граждан, допризывная подготовка молодежи и развитие добровольчества (волонтерства)&quot; (вместе с &quot;Правилами предоставления и распределения иных межбюджетных трансфертов из бюджета Курганской области бюджетам муниципальных и городских округов Курганской области на финансовое обеспечение мероприятий по обеспечению деятельности советников директоров по 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8 апреля 2021 года N 80 "О государственной программе Курганской области "Патриотическое воспитание граждан, допризывная подготовка молодежи, развитие добровольчества (волонтерства)" Правительство Курганской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8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иных межбюджетных трансфертов из бюджета Курганской области бюджетам муниципальных и городских округов Курганской области на финансовое обеспечение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 Курганской области в 2023 году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финансов Курганской области подготовить соответствующие изменения в </w:t>
      </w:r>
      <w:hyperlink w:history="0" r:id="rId8" w:tooltip="Закон Курганской области от 28.12.2022 N 101 (ред. от 29.06.2023) &quot;Об областном бюджете на 2023 год и на плановый период 2024 и 2025 годов&quot; (принят Постановлением Курганской областной Думы от 27.12.2022 N 599) (вместе с &quot;Источниками внутреннего финансирования дефицита областного бюджета на 2023 год и на плановый период 2024 и 2025 годов&quot;, &quot;Программой государственных внутренних заимствований Курганской области на 2023 год и на плановый период 2024 и 2025 годов&quot;, &quot;Доходами областного бюджета на 2023 год и на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Курганской области от 28 декабря 2022 года N 101 "Об областном бюджете на 2023 год и на плановый период 2024 и 2025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заместителя Губернатора Курганской области по социальной политике.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Курганской области</w:t>
      </w:r>
    </w:p>
    <w:p>
      <w:pPr>
        <w:pStyle w:val="0"/>
        <w:jc w:val="right"/>
      </w:pPr>
      <w:r>
        <w:rPr>
          <w:sz w:val="20"/>
        </w:rPr>
        <w:t xml:space="preserve">К.Н.МАЛЫШЕВ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26 июля 2023 г. N 214</w:t>
      </w:r>
    </w:p>
    <w:p>
      <w:pPr>
        <w:pStyle w:val="0"/>
        <w:jc w:val="right"/>
      </w:pPr>
      <w:r>
        <w:rPr>
          <w:sz w:val="20"/>
        </w:rPr>
        <w:t xml:space="preserve">"О распределении иных межбюджетных</w:t>
      </w:r>
    </w:p>
    <w:p>
      <w:pPr>
        <w:pStyle w:val="0"/>
        <w:jc w:val="right"/>
      </w:pPr>
      <w:r>
        <w:rPr>
          <w:sz w:val="20"/>
        </w:rPr>
        <w:t xml:space="preserve">трансфертов из бюджета Курганской</w:t>
      </w:r>
    </w:p>
    <w:p>
      <w:pPr>
        <w:pStyle w:val="0"/>
        <w:jc w:val="right"/>
      </w:pPr>
      <w:r>
        <w:rPr>
          <w:sz w:val="20"/>
        </w:rPr>
        <w:t xml:space="preserve">области бюджетам муниципальных и</w:t>
      </w:r>
    </w:p>
    <w:p>
      <w:pPr>
        <w:pStyle w:val="0"/>
        <w:jc w:val="right"/>
      </w:pPr>
      <w:r>
        <w:rPr>
          <w:sz w:val="20"/>
        </w:rPr>
        <w:t xml:space="preserve">городских округов Курганской области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мероприятий</w:t>
      </w:r>
    </w:p>
    <w:p>
      <w:pPr>
        <w:pStyle w:val="0"/>
        <w:jc w:val="right"/>
      </w:pPr>
      <w:r>
        <w:rPr>
          <w:sz w:val="20"/>
        </w:rPr>
        <w:t xml:space="preserve">по обеспечению деятельности советников</w:t>
      </w:r>
    </w:p>
    <w:p>
      <w:pPr>
        <w:pStyle w:val="0"/>
        <w:jc w:val="right"/>
      </w:pPr>
      <w:r>
        <w:rPr>
          <w:sz w:val="20"/>
        </w:rPr>
        <w:t xml:space="preserve">директоров по воспитанию и</w:t>
      </w:r>
    </w:p>
    <w:p>
      <w:pPr>
        <w:pStyle w:val="0"/>
        <w:jc w:val="right"/>
      </w:pPr>
      <w:r>
        <w:rPr>
          <w:sz w:val="20"/>
        </w:rPr>
        <w:t xml:space="preserve">взаимодействию с детскими</w:t>
      </w:r>
    </w:p>
    <w:p>
      <w:pPr>
        <w:pStyle w:val="0"/>
        <w:jc w:val="right"/>
      </w:pPr>
      <w:r>
        <w:rPr>
          <w:sz w:val="20"/>
        </w:rPr>
        <w:t xml:space="preserve">общественными объединениями в</w:t>
      </w:r>
    </w:p>
    <w:p>
      <w:pPr>
        <w:pStyle w:val="0"/>
        <w:jc w:val="right"/>
      </w:pPr>
      <w:r>
        <w:rPr>
          <w:sz w:val="20"/>
        </w:rPr>
        <w:t xml:space="preserve">муниципальных общеобразовательных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организациях Курганской области</w:t>
      </w:r>
    </w:p>
    <w:p>
      <w:pPr>
        <w:pStyle w:val="0"/>
        <w:jc w:val="right"/>
      </w:pPr>
      <w:r>
        <w:rPr>
          <w:sz w:val="20"/>
        </w:rPr>
        <w:t xml:space="preserve">в 2023 году"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ИНЫХ МЕЖБЮДЖЕТНЫХ ТРАНСФЕРТОВ ИЗ БЮДЖЕТА КУРГАНСКОЙ ОБЛАСТИ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И ГОРОДСКИХ ОКРУГОВ КУРГАНСКОЙ</w:t>
      </w:r>
    </w:p>
    <w:p>
      <w:pPr>
        <w:pStyle w:val="2"/>
        <w:jc w:val="center"/>
      </w:pPr>
      <w:r>
        <w:rPr>
          <w:sz w:val="20"/>
        </w:rPr>
        <w:t xml:space="preserve">ОБЛАСТИ НА ФИНАНСОВОЕ ОБЕСПЕЧЕНИЕ МЕРОПРИЯТИЙ ПО ОБЕСПЕЧЕНИЮ</w:t>
      </w:r>
    </w:p>
    <w:p>
      <w:pPr>
        <w:pStyle w:val="2"/>
        <w:jc w:val="center"/>
      </w:pPr>
      <w:r>
        <w:rPr>
          <w:sz w:val="20"/>
        </w:rPr>
        <w:t xml:space="preserve">ДЕЯТЕЛЬНОСТИ СОВЕТНИКОВ ДИРЕКТОРОВ ПО ВОСПИТАНИЮ</w:t>
      </w:r>
    </w:p>
    <w:p>
      <w:pPr>
        <w:pStyle w:val="2"/>
        <w:jc w:val="center"/>
      </w:pPr>
      <w:r>
        <w:rPr>
          <w:sz w:val="20"/>
        </w:rPr>
        <w:t xml:space="preserve">И ВЗАИМОДЕЙСТВИЮ С ДЕТСКИМИ ОБЩЕСТВЕННЫМИ ОБЪЕДИНЕНИЯМИ</w:t>
      </w:r>
    </w:p>
    <w:p>
      <w:pPr>
        <w:pStyle w:val="2"/>
        <w:jc w:val="center"/>
      </w:pPr>
      <w:r>
        <w:rPr>
          <w:sz w:val="20"/>
        </w:rPr>
        <w:t xml:space="preserve">В МУНИЦИПАЛЬНЫХ ОБЩЕОБРАЗОВАТЕЛЬНЫХ ОРГАНИЗАЦИЯХ КУРГАНСКОЙ</w:t>
      </w:r>
    </w:p>
    <w:p>
      <w:pPr>
        <w:pStyle w:val="2"/>
        <w:jc w:val="center"/>
      </w:pPr>
      <w:r>
        <w:rPr>
          <w:sz w:val="20"/>
        </w:rPr>
        <w:t xml:space="preserve">ОБЛАСТИ В 2023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22"/>
        <w:gridCol w:w="3742"/>
      </w:tblGrid>
      <w:tr>
        <w:tc>
          <w:tcPr>
            <w:tcW w:w="5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иных межбюджетных трансфертов, рублей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 Курган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4 252 166,5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- город Шадринск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850 433,4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Альменевский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127 565,0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Белозерский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127 565,0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Варгашинский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255 130,0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Далматовский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297 652,0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Звериноголовский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127 565,0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Каргапольский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297 652,0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Катайский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170 086,7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Кетовский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255 130,0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Куртамышский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212 608,4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Лебяжьевский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127 565,0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Макушинский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170 086,7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Мишкинский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170 086,7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Мокроусовский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127 565,0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Петуховский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127 565,0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Половинский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127 565,0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Притобольный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127 565,0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Сафакулевский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127 565,0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Целинный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127 565,0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Частоозерский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85 043,3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Шадринский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212 608,4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Шатровский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170 086,7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Шумихинский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297 652,0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Щучанский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255 130,0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Юргамышский муниципальный округ Курганской области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170 086,7</w:t>
            </w:r>
          </w:p>
        </w:tc>
      </w:tr>
      <w:tr>
        <w:tc>
          <w:tcPr>
            <w:tcW w:w="51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9 397 289,5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26.07.2023 N 214</w:t>
            <w:br/>
            <w:t>"О распределении иных межбюджетных трансфертов из бюд...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16C9DC21FF84077AC5A2763EAD69491FFA44022525D8DB09406632C6BCCCFBF2011A7DDCC6D49AE871CD0EE3E75DA8mC3CM" TargetMode = "External"/>
	<Relationship Id="rId8" Type="http://schemas.openxmlformats.org/officeDocument/2006/relationships/hyperlink" Target="consultantplus://offline/ref=9F16C9DC21FF84077AC5A2763EAD69491FFA44022525D9D803406632C6BCCCFBF2011A7DDCC6D49AE871CD0EE3E75DA8mC3C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Курганской области от 26.07.2023 N 214
"О распределении иных межбюджетных трансфертов из бюджета Курганской области бюджетам муниципальных и городских округов Курганской области на финансовое обеспечение мероприятий по обеспечению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 Курганской области в 2023 году"</dc:title>
  <dcterms:created xsi:type="dcterms:W3CDTF">2023-11-26T12:55:38Z</dcterms:created>
</cp:coreProperties>
</file>