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Курганской области от 09.12.2020 N 388</w:t>
              <w:br/>
              <w:t xml:space="preserve">(ред. от 03.04.2023)</w:t>
              <w:br/>
              <w:t xml:space="preserve">"О государственной программе Курганской области "Обеспечение общественного порядка и противодействие преступности в Курганской области"</w:t>
              <w:br/>
              <w:t xml:space="preserve">(вместе с "Перечнем мероприятий государственной программы Курганской области "Обеспечение общественного порядка и Противодействие преступности в Курганской области", "Информацией по ресурсному обеспечению государственной программы Курганской области "Обеспечение общественного порядка и противодействие преступности в Курганской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декабря 2020 г. N 388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КУРГАНСКОЙ ОБЛАСТИ "ОБЕСПЕЧЕНИЕ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 И ПРОТИВОДЕЙСТВИЕ ПРЕСТУПНОСТИ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08.06.2021 </w:t>
            </w:r>
            <w:hyperlink w:history="0" r:id="rId7" w:tooltip="Постановление Правительства Курганской области от 08.06.2021 N 151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01.10.2021 </w:t>
            </w:r>
            <w:hyperlink w:history="0" r:id="rId8" w:tooltip="Постановление Правительства Курганской области от 01.10.2021 N 292 &quot;О внесении изменения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 от 22.12.2021 </w:t>
            </w:r>
            <w:hyperlink w:history="0" r:id="rId9" w:tooltip="Постановление Правительства Курганской области от 22.12.2021 N 417 &quot;О внесении изменения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04.02.2022 </w:t>
            </w:r>
            <w:hyperlink w:history="0" r:id="rId10" w:tooltip="Постановление Правительства Курганской области от 04.02.2022 N 11 &quot;О внесении изменения в постановление Правительства Курганской области от 9 декабря 2020 года N 388&quot; (вместе с &quot;Государственной программой Курганской области &quot;Обеспечение общественного порядка и противодействие преступности в Курганской области&quot;)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15.07.2022 </w:t>
            </w:r>
            <w:hyperlink w:history="0" r:id="rId11" w:tooltip="Постановление Правительства Курганской области от 15.07.2022 N 238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12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Постановление Правительства Курганской области от 08.07.2013 N 315 (ред. от 13.10.2022) &quot;О государственных программах Курганской области&quot; (вместе с &quot;Порядком принятия решений о разработке государственных программ Курганской области, их формирования и реализации&quot;, &quot;Паспортом государственной программы Курганской области&quot;, &quot;Порядком проведения и критериями оценки эффективности реализации государственных программ Курганской области&quot;, &quot;Формами оценки целевых индикаторов государственной программы Курганской обла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41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Курганской области "Обеспечение общественного порядка и противодействие преступности в Курганской области"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Курганской области разработать и утвердить в установленном порядке муниципальные программы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Губернатора Курганской области - руководителя Аппарата Губернатора Курганской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4" w:tooltip="Постановление Правительства Курганской области от 15.07.2022 N 238 &quot;О внесении изменений в постановление Правительства Курганской области от 9 декабря 2020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15.07.2022 N 238)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В.М.ШУМКОВ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9 декабря 2020 г. N 388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"Обеспечение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 и</w:t>
      </w:r>
    </w:p>
    <w:p>
      <w:pPr>
        <w:pStyle w:val="0"/>
        <w:jc w:val="right"/>
      </w:pPr>
      <w:r>
        <w:rPr>
          <w:sz w:val="20"/>
        </w:rPr>
        <w:t xml:space="preserve">противодействие преступности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КУРГАНСКОЙ ОБЛАСТИ "ОБЕСПЕЧЕНИЕ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И ПРОТИВОДЕЙСТВИЕ ПРЕСТУПНОСТИ В КУРГАНСКОЙ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04.02.2022 </w:t>
            </w:r>
            <w:hyperlink w:history="0" r:id="rId15" w:tooltip="Постановление Правительства Курганской области от 04.02.2022 N 11 &quot;О внесении изменения в постановление Правительства Курганской области от 9 декабря 2020 года N 388&quot; (вместе с &quot;Государственной программой Курганской области &quot;Обеспечение общественного порядка и противодействие преступности в Курганской области&quot;)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15.07.2022 </w:t>
            </w:r>
            <w:hyperlink w:history="0" r:id="rId16" w:tooltip="Постановление Правительства Курганской области от 15.07.2022 N 238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17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КУРГАНСКОЙ ОБЛАСТИ</w:t>
      </w:r>
    </w:p>
    <w:p>
      <w:pPr>
        <w:pStyle w:val="2"/>
        <w:jc w:val="center"/>
      </w:pPr>
      <w:r>
        <w:rPr>
          <w:sz w:val="20"/>
        </w:rPr>
        <w:t xml:space="preserve">"ОБЕСПЕЧЕНИЕ ОБЩЕСТВЕННОГО ПОРЯДКА И</w:t>
      </w:r>
    </w:p>
    <w:p>
      <w:pPr>
        <w:pStyle w:val="2"/>
        <w:jc w:val="center"/>
      </w:pPr>
      <w:r>
        <w:rPr>
          <w:sz w:val="20"/>
        </w:rPr>
        <w:t xml:space="preserve">ПРОТИВОДЕЙСТВИЕ ПРЕСТУПНОСТИ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57"/>
      </w:tblGrid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55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Курганской области "Обеспечение общественного порядка и противодействие преступности в Курганской области" (далее - Программа)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655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65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Курганской области; Управление Министерства внутренних дел Российской Федерации по Курганской области (по согласованию); Курганский линейный отдел Министерства внутренних дел Российской Федерации на транспорте (по согласованию); Управление Федеральной службы исполнения наказаний по Курганской области (по согласованию); Управление Федеральной службы судебных приставов по Курганской области (по согласованию); прокуратура Курганской области (по согласованию); Управление Федеральной службы войск национальной гвардии Российской Федерации по Курганской области (по согласованию);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Курганской области (по согласованию); Федеральное казенное учреждение "Военный комиссариат Курганской области" (по согласованию); Уральское межрегиональное управление государственного автодорожного надзора Федеральной службы по надзору в сфере транспорта (по согласованию); Государственное бюджетное учреждение "Курганский областной наркологический диспансер"; Государственное бюджетное учреждение "Курганский областной центр медицины катастроф"; Государственное бюджетное учреждение Курганской области "Управление по обеспечению деятельности Правительства Курганской области"; Государственное казенное учреждение "Центр закупок и бухгалтерского учета Курганской области"; органы местного самоуправления муниципальных образований Курганской области (по согласованию); организации и учреждения, участвующие в выполнении мероприятий Программы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остановление Правительства Курганской области от 15.07.2022 N 238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15.07.2022 N 238)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655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и результативности противодействия преступности, незаконному обороту наркотиков, охраны общественного порядка, обеспечение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</w:t>
            </w:r>
          </w:p>
        </w:tc>
        <w:tc>
          <w:tcPr>
            <w:tcW w:w="6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защиты жизни, здоровья и безопасности граждан на территории Курганской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правовой грамотности и развитие правосознания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и пресечение преступлений, совершенных в сфере незаконного оборота наркотиков, повышение качества профилактической антинаркотической деятельности и совершенствование системы оказания наркологической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наркоситуации в Курганской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системы мотивации граждан к здоровому образу жизни, раннее выявление потребителей наркотиков, мотивирование их к участию в программах комплексной реабилитации, развитие системы наркологической помощи больным наркоманией и их социальной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безопасности дорожного движения, в том числе безопасности участия в дорожном движении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правосознания, ответственности участников дорожного движения и формирование их законопослушного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запретов, ограничений и требований, установленных в целях противодействия коррупции;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Курганской области и муниципальных служащих в Курганской области, популяризацию в обществе антикоррупционных стандартов и развитие общественного правосознания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</w:t>
            </w:r>
          </w:p>
        </w:tc>
        <w:tc>
          <w:tcPr>
            <w:tcW w:w="6557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противоправных деяний, совершенных в общественных местах и на улицах, от общего количества зарегистрированных преступлений (процент);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первичная заболеваемость наркоманией на 100 тысяч населения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вовлеченность населения в незаконный оборот наркотиков на 100 тысяч населения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криминогенность наркомании на 100 тысяч населения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наркотиками, в том числе среди несовершеннолетних, на 100 тысяч населения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на 100 тысяч населения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лиц, погибших в результате дорожно-транспортных происшествий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детей, погибших в результате дорожно-транспортных происшествий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лиц, погибших в результате дорожно-транспортных происшествий, на 100 тысяч населения (социальный риск)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лиц, погибших в результате дорожно-транспортных происшествий, на 10 тысяч транспортных средств (транспортный риск) (чел.);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которые готовы сообщить о фактах коррупции в открытой форме, от числа опрошенных (в рамках социологического исследования) (процент)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65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03.04.2023 N 74)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65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"Безопасность дорожного движения (Курганская область)"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03.04.2023 N 74)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</w:t>
            </w:r>
          </w:p>
        </w:tc>
        <w:tc>
          <w:tcPr>
            <w:tcW w:w="65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Планируемый объем бюджетного финансирования реализации Программы в 2021 - 2025 годах за счет средств областного бюджета составляет 581294,0 тысячи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- 123472,1 тысячи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- 138485,4 тысячи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- 106445,5 тысячи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- 106445,5 тысячи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- 106445,5 тысячи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03.04.2023 N 74)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 регионального проекта "Безопасность дорожного движения (Курганская область)"</w:t>
            </w:r>
          </w:p>
        </w:tc>
        <w:tc>
          <w:tcPr>
            <w:tcW w:w="65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Планируемый объем бюджетного финансирования реализации регионального проекта "Безопасность дорожного движения (Курганская область)" составляет 525675,7 тысячи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- 104319,9 тысячи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- 115988,5 тысячи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- 101789,1 тысячи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- 101789,1 тысячи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- 101789,1 тысячи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03.04.2023 N 74)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</w:t>
            </w:r>
          </w:p>
        </w:tc>
        <w:tc>
          <w:tcPr>
            <w:tcW w:w="6557" w:type="dxa"/>
          </w:tcPr>
          <w:p>
            <w:pPr>
              <w:pStyle w:val="0"/>
            </w:pPr>
            <w:r>
              <w:rPr>
                <w:sz w:val="20"/>
              </w:rPr>
              <w:t xml:space="preserve">Стабильное снижение уровня преступности в Курганской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в обществе жесткого неприятия совершения противоправных деяний;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защищенности граждан, общества и государства от наркоугрозы;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сокращение масштабов незаконного потребления наркотических средств и психотропных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дорожного движения транспортных средств и пешеходов, снижение уровня аварийности на автомобильных дорогах;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уровня смертности в дорожно-транспортных происшествиях и детского дорожно-транспортного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</w:t>
            </w:r>
            <w:hyperlink w:history="0" r:id="rId23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N 1-р;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правосознания граждан, популяризация антикоррупционного поведения и формирование антикоррупционного мировоззрения;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организации антикоррупционной деятельности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ХАРАКТЕРИСТИКА ТЕКУЩЕГО СОСТОЯНИЯ СФЕРЫ</w:t>
      </w:r>
    </w:p>
    <w:p>
      <w:pPr>
        <w:pStyle w:val="2"/>
        <w:jc w:val="center"/>
      </w:pPr>
      <w:r>
        <w:rPr>
          <w:sz w:val="20"/>
        </w:rPr>
        <w:t xml:space="preserve">ОБЕСПЕЧЕНИЯ ОБЩЕСТВЕННОГО ПОРЯДКА И ПРОТИВОДЕЙСТВИЯ</w:t>
      </w:r>
    </w:p>
    <w:p>
      <w:pPr>
        <w:pStyle w:val="2"/>
        <w:jc w:val="center"/>
      </w:pPr>
      <w:r>
        <w:rPr>
          <w:sz w:val="20"/>
        </w:rPr>
        <w:t xml:space="preserve">ПРЕСТУПНОСТИ В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Разработка Программы предусмотрена Федеральным </w:t>
      </w:r>
      <w:hyperlink w:history="0" r:id="rId24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июня 2016 года N 182-ФЗ "Об основах системы профилактики правонарушений в Российской Федерации" и обусловлена необходимостью интеграции усилий органов исполнительной власти Курганской области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устранения факторов, оказывающих негативное влияние на криминогенную обстановку.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ориентирована на дальнейшее развитие и совершенствование целенаправленной скоординированной работы территориальных органов федеральных органов исполнительной власти и органов исполнительной власти Курганской области по реализации государственной политики в сфере профилактики правонарушений, противодействия незаконному обороту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Эффективным способом решения проблем снижения уровня немедицинского потребления наркотиков и сокращения объема их незаконного оборота является программно-целевой метод.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Следуя положениям </w:t>
      </w:r>
      <w:hyperlink w:history="0" r:id="rId25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 (далее - Стратегия), исходя из анализа складывающейся наркоситуации и прогноза ее развития на ближайшую перспективу, становится очевидной необходимость реализации Программы, предусматривающей комплекс скоординированных мероприятий социального, медицинского, правового и организационного характера.</w:t>
      </w:r>
    </w:p>
    <w:p>
      <w:pPr>
        <w:pStyle w:val="0"/>
        <w:spacing w:before="200" w:line-rule="auto"/>
        <w:ind w:firstLine="540"/>
        <w:jc w:val="both"/>
      </w:pPr>
      <w:hyperlink w:history="0" r:id="rId26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N 1-р, предусмотрено повышение дисциплины на дорогах; улучшение качества дорожной инфраструктуры; повышение организации дорожного движения; повышение качества и оперативности медицинской помощи пострадавшим; сокращение демографического и социально-экономического ущерба от дорожно-транспортных происшествий и их последствий; обеспечение безопасности граждан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Курганской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органы государственной власти Курганской области, органы местного самоуправления муниципальных образований Курганской области, а также институты гражданского общества и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целей и задач, распределение объемов финансирования Программы сформированы с учетом результатов реализации государственных программ Курганской области правоохранительной направленности в 2015 - 2020 годах, предварительные итоги выполнения которых показали, что задачи, поставленные при их утверждении, достигаются.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ОБЕСПЕЧЕНИЯ ОБЩЕСТВЕННОГО ПОРЯДКА И ПРОТИВОДЕЙСТВИЯ</w:t>
      </w:r>
    </w:p>
    <w:p>
      <w:pPr>
        <w:pStyle w:val="2"/>
        <w:jc w:val="center"/>
      </w:pPr>
      <w:r>
        <w:rPr>
          <w:sz w:val="20"/>
        </w:rPr>
        <w:t xml:space="preserve">ПРЕСТУПНОСТИ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7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, </w:t>
      </w:r>
      <w:hyperlink w:history="0" r:id="rId28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Стратегии, ее реализация осуществляется на основании перечней приоритетных направлений (планов мероприятий) реализации Стратегии в субъектах Российской Федерации, разработанных антинаркотическими комиссиями в субъектах Российской Федерации (далее - перечни приоритетных направлений). Мероприятия, предусмотренные перечнями приоритетных направлений, включаются в государственные программы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реализации Программы соответствуют приоритетам и цепям государственной политики в сфере профилактики правонарушений, в том числе обозначенным в Федеральном </w:t>
      </w:r>
      <w:hyperlink w:history="0" r:id="rId29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23 июня 2016 года N 182-ФЗ "Об основах системы профилактики правонарушений в Российской Федерации", </w:t>
      </w:r>
      <w:hyperlink w:history="0" r:id="rId30" w:tooltip="Постановление Правительства РФ от 15.04.2014 N 345 (ред. от 16.01.2023) &quot;Об утверждении государственной программы Российской Федерации &quot;Обеспечение общественного порядка и противодействие преступности&quot;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15 апреля 2014 года N 345 "Об утверждении государственной программы Российской Федерации "Обеспечение общественного порядка и противодействие преступности".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направления реализации Программы соответствуют стратегическим приоритетам и целям государственной политики, определенным в Федеральном </w:t>
      </w:r>
      <w:hyperlink w:history="0" r:id="rId31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25 декабря 2008 года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Консолидация усилий органов власти всех уровней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населения, на устойчивое социально-экономическое развитие Российской Федерации и Курганской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ЦЕЛЬ И ЗАДАЧИ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Программы: повышение качества и результативности противодействия преступности, незаконному обороту наркотиков, охраны общественного порядка, обеспечения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защиты жизни, здоровья и безопасности граждан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правовой грамотности и развитие правосознания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мониторинга наркоситуации 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мотивации граждан к здоровому образу жизни, раннее выявление потребителей наркотиков, мотивирование их к участию в программах комплексной реабилитации, развитие системы наркологической помощи больным наркоманией и их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пресечение преступлений, совершенных в сфере незаконного оборота наркотиков, повышение качества профилактической антинаркотической деятельности и совершенствование системы оказания наркологической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безопасности дорожного движения, в том числе безопасности участия в дорожном движении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правосознания, ответственности участников дорожного движения и формирование их законопослушного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Курганской области и муниципальных служащих в Курганской области, популяризацию в обществе антикоррупционных стандартов и развитие общественного правосознания.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СРОКИ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Программы: 2021 - 2025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реализуются весь период действия Программы.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ПРОГНОЗ ОЖИДАЕМЫХ КОНЕЧНЫХ</w:t>
      </w:r>
    </w:p>
    <w:p>
      <w:pPr>
        <w:pStyle w:val="2"/>
        <w:jc w:val="center"/>
      </w:pPr>
      <w:r>
        <w:rPr>
          <w:sz w:val="20"/>
        </w:rPr>
        <w:t xml:space="preserve">РЕЗУЛЬТАТОВ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Программы обеспечит создание условий для положительных, качественных изменений социальной и экономической ситуации в Курганской области,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стабильное снижение уровня преступности 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жесткого неприятия совершения противоправных деяний;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планомерной и полной реализации целей и задач государственной политики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защищенности граждан, общества и государства от наркоугрозы;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масштабов незаконного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 дорожного движения транспортных средств и пешеходов, снижение уровня аварийности на дорогах;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смертности в дорожно-транспортных происшествиях и детского дорожно-транспортного травматизма;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планомерной и полной реализации целей и задач </w:t>
      </w:r>
      <w:hyperlink w:history="0" r:id="rId32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N 1-р;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правосознания граждан, популяризация антикоррупционного поведения и формирование антикоррупционного мировоззрения;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организации антикоррупционной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ПЕРЕЧЕНЬ МЕРОПРИЯТИЙ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30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1 к Программе.</w:t>
      </w:r>
    </w:p>
    <w:p>
      <w:pPr>
        <w:pStyle w:val="0"/>
        <w:jc w:val="center"/>
      </w:pPr>
      <w:r>
        <w:rPr>
          <w:sz w:val="20"/>
        </w:rPr>
      </w:r>
    </w:p>
    <w:bookmarkStart w:id="183" w:name="P183"/>
    <w:bookmarkEnd w:id="183"/>
    <w:p>
      <w:pPr>
        <w:pStyle w:val="2"/>
        <w:outlineLvl w:val="1"/>
        <w:jc w:val="center"/>
      </w:pPr>
      <w:r>
        <w:rPr>
          <w:sz w:val="20"/>
        </w:rPr>
        <w:t xml:space="preserve">Раздел VIII. ЦЕЛЕВЫЕ ИНДИКАТОРЫ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304"/>
        <w:gridCol w:w="1417"/>
        <w:gridCol w:w="782"/>
        <w:gridCol w:w="792"/>
        <w:gridCol w:w="773"/>
        <w:gridCol w:w="744"/>
        <w:gridCol w:w="758"/>
      </w:tblGrid>
      <w:tr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показатель, 2019 год</w:t>
            </w:r>
          </w:p>
        </w:tc>
        <w:tc>
          <w:tcPr>
            <w:gridSpan w:val="5"/>
            <w:tcW w:w="3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реализации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24,1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23,6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заболеваемость наркоманией на 100 тысяч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19,4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Вовлеченность населения в незаконный оборот наркотиков на 100 тысяч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182,3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181,3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180,8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180,3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179,8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Криминогенность наркомании на 100 тысяч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103,6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103,1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102,1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101,6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101,1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наркотиками, в том числе среди несовершеннолетних, на 100 тысяч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на 100 тысяч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1,75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1,70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1,65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погибших в результате дорожно-транспортных происшествий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детей, погибших в результате дорожно-транспортных происшествий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лиц, погибших в результате дорожно-транспортных происшествий, на 100 тысяч населения (социальный риск)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19,46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17,56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16,68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15,85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14,85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лиц, погибших в результате дорожно-транспортных происшествий, на 10 тысяч транспортных средств (транспортный риск)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4,47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4,25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4,04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3,84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3,65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3,55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которые готовы сообщить о фактах коррупции в открытой форме, от числа опрошенных (в рамках социологического исследования)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IX. ИНФОРМАЦИЯ ПО РЕСУРСНОМУ ОБЕСПЕЧЕНИЮ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Источником финансирования Программы являются средства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бюджетных ассигнований на финансовое обеспечение Программы уточняются в соответствии с законом Курганской области об областном бюджете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ресурсном обеспечении программных мероприятий изложены в </w:t>
      </w:r>
      <w:hyperlink w:history="0" w:anchor="P1319" w:tooltip="ИНФОРМАЦИЯ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"Обеспечение 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и противодействие преступности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center"/>
      </w:pPr>
      <w:r>
        <w:rPr>
          <w:sz w:val="20"/>
        </w:rPr>
      </w:r>
    </w:p>
    <w:bookmarkStart w:id="300" w:name="P300"/>
    <w:bookmarkEnd w:id="3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КУРГАНСКОЙ</w:t>
      </w:r>
    </w:p>
    <w:p>
      <w:pPr>
        <w:pStyle w:val="2"/>
        <w:jc w:val="center"/>
      </w:pPr>
      <w:r>
        <w:rPr>
          <w:sz w:val="20"/>
        </w:rPr>
        <w:t xml:space="preserve">ОБЛАСТИ "ОБЕСПЕЧЕНИЕ ОБЩЕСТВЕННОГО ПОРЯДКА И ПРОТИВОДЕЙСТВИЕ</w:t>
      </w:r>
    </w:p>
    <w:p>
      <w:pPr>
        <w:pStyle w:val="2"/>
        <w:jc w:val="center"/>
      </w:pPr>
      <w:r>
        <w:rPr>
          <w:sz w:val="20"/>
        </w:rPr>
        <w:t xml:space="preserve">ПРЕСТУПНОСТИ В КУРГАНСКОЙ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остановление Правительства Курганской области от 15.07.2022 N 238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Курганской области от 15.07.2022 N 238)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6"/>
        <w:gridCol w:w="3005"/>
        <w:gridCol w:w="2602"/>
        <w:gridCol w:w="1020"/>
        <w:gridCol w:w="1644"/>
      </w:tblGrid>
      <w:tr>
        <w:tc>
          <w:tcPr>
            <w:tcW w:w="706" w:type="dxa"/>
          </w:tcPr>
          <w:bookmarkStart w:id="307" w:name="P307"/>
          <w:bookmarkEnd w:id="307"/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конечный результат</w:t>
            </w:r>
          </w:p>
        </w:tc>
      </w:tr>
      <w:tr>
        <w:tc>
          <w:tcPr>
            <w:gridSpan w:val="5"/>
            <w:tcW w:w="897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"Профилактика правонарушений в Курганской области"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коллегий, координационных совещаний, рабочих встреч руководителей областных органов системы профилактики для реализации мероприятий по предупреждению правонарушений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прокуратура Курганской области 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проектов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 населенных пунктах Курганской области локальных профилактических операций по обеспечению правопорядка в общественных местах, в том числе на улицах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Стабильное снижение уровня преступности в Курганской области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обеспечения общественного порядка и безопасности граждан при проведении публичных, культурно-зрелищных, религиозных, спортивных и иных мероприятий с массовым участием граждан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УФСВНГ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правонарушений; стабильное снижение уровня преступности в Курганской области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 с населением обслуживаемых административных участков, коллективами предприятий, учреждений, организаций по вопросам профилактики правонарушений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привлечению к административной ответственности лиц, уклоняющихся от добровольной уплаты административных штрафов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УФССП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целевых мероприятий по предупреждению бытовых и рецидивных преступлений среди лиц, состоящих на профилактическом учете в органах внутренних дел, в уголовно-исполнительной инспекции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оперативно-профилактических, оперативно-розыскных мероприятий по выявлению, пресечению, раскрытию и расследованию преступлений (правонарушений), совершаемых в сфере производства и оборота спирта, алкогольной и спиртосодержащей продукции, поддельных акцизных марок и федеральных специальных марок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акций и мероприятий "Помоги пойти учиться", "Подросток" на основе анализа причин и условий, способствующих детской безнадзорности, совершению противоправных деяний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ДОН, ДЗО, 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профилактических мероприятий по выявлению фактов продажи алкогольной продукции несовершеннолетним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межведомственных рейдов по выявлению семей, находящихся в социально опасном положении, выявлению родителей, не исполняющих обязанности по воспитанию детей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ГУСЗН,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ежеквартальных мероприятий "Единый день профилактики" для подростков, состоящих на учете в органах внутренних дел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ГУСЗН, ДОН, УФКС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профилактических мероприятий, направленных на предупреждение противоправного поведения, самовольных уходов воспитанников организаций для детей-сирот и детей, оставшихся без попечения родителей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ГУСЗН, ДОН, ДЗО,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ежеквартального оперативно-профилактического мероприятия "Нелегальный мигрант" по выявлению нарушений правил пребывания иностранных граждан на территории Курганской области и правил привлечения иностранной рабочей силы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своевременного оформления паспортов осужденным, находящимся в исправительных учреждениях, при поступлении соответствующего запроса по установленной форме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общественными организациями, созданными по национальному признаку в целях содействия адаптации и интеграции в российское общество приезжающих иностранных граждан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Сбор и обобщение информации о численности мигрантов, временно пребывающих на территории Курганской области и осуществляющих трудовую деятельность на основании разрешительных документов (патентов и разрешений на работу)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в средствах массовой информации по вопросам профилактики правонарушений со стороны иностранных граждан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жесткого неприятия совершения противоправных деяний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лекций, бесед и занятий с педагогическими коллективами, учащимися образовательных учреждений Курганской области по профилактике экстремизма и терроризма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профилактике экстремизма и терроризма в молодежной среде совместно с молодежными общественными объединениями, организациями и движениями, ведущими работу в сфере гражданско-патриотического и духовно-нравственного воспитания молодежи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обследований антитеррористической защищенности объектов сферы образования, оснащения их необходимыми инженерно-техническими средствами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 УФКС, УК, 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уровня укрепленности и антитеррористической защищенности объектов сферы образования в соответствии с требованиями, установленными </w:t>
            </w:r>
            <w:hyperlink w:history="0" r:id="rId34" w:tooltip="Постановление Правительства РФ от 02.08.2019 N 1006 (ред. от 05.03.2022) &quot;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 августа 2019 года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а также повышение безопасности мест отдыха и оздоровления детей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 УФКС, УК, 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командно-штабных и тактико-специальных антитеррористических учений по осуществлению первоочередных мер, направленных на пресечение террористического акта или действий, создающих непосредственную угрозу его совершения, на территории муниципальных образований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УФСВНГ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ЛО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совместно с представителями жилищно-эксплуатационных организаций технической укрепленности жилых домов на предмет их антитеррористической устойчивости. Принятие мер по устранению выявленных нарушений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материального стимулирования деятельности народных дружинников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правонарушений; формирование в обществе жесткого неприятия совершения противоправных деяний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Соглашения между Министерством внутренних дел Российской Федерации и Правительством Курганской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w:history="0" r:id="rId35" w:tooltip="Закон Курганской области от 20.11.1995 N 25 (ред. от 03.03.2023) &quot;Об административных правонарушениях на территории Курганской области&quot; (принят Курганской областной Думой 31.10.199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Курганской области от 20 ноября 1995 года N 25 "Об административных правонарушениях на территории Курганской области"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по вопросам технической защиты информации и безопасности персональных данных для ответственных по информационной безопасности в ОИВ и ОМС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пресс-конференций, брифингов и прямых линий для журналистов областных и городских средств массовой информации с участием руководства правоохранительных органов с целью информирования общественности о деятельности правоохранительных органов, предоставление возможности обращения граждан в режиме реального времени к руководителям правоохранительных органов с жалобами и предложениями по совершенствованию профилактической деятельности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прокуратура Курганской области (по согласованию), ЛО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жесткого неприятия совершения противоправных деяний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прокуратура Курганской области 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обмена информацией в отношении осужденных, освобождающихся из мест лишения свободы, являющихся иностранными гражданами и лицами без гражданства, а также осужденных, отбывавших наказание за совершение преступлений, связанных с незаконным оборотом наркотиков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совместных мероприятий в рамках соглашения о сотрудничестве в сфере профессиональной ориентации и содействия в трудоустройстве осужденных, освобождающихся из мест лишения свободы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ГУТЗН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направления лиц без определенного места жительства и занятий в отделение социальной адаптации для лиц без определенного места жительства и занятий Государственного автономного учреждения "Центр социального обслуживания населения по городу Кургану"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ежегодных оперативно-профилактических операций "Условник", "Рецидив", "Повторник"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Стабильное снижение уровня преступности в Курганской области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оперативно-профилактических мероприятий, направленных на предупреждение, выявление и пресечение правонарушений среди несовершеннолетних на объектах транспорта, предупреждение подростковой преступности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ЛО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совместной работы по розыску лиц, совершивших правонарушение, скрывшихся от суда и следствия, пропавших без вести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ЛО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Стабильное снижение уровня преступности в Курганской области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мероприятий, направленных на предупреждение детского железнодорожного травматизма, безнадзорности среди несовершеннолетних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ЛО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бесед, лекций в учебных заведениях, расположенных вблизи железной дороги, а также на предприятиях и организациях транспортной инфраструктуры по вопросам профилактики правонарушений на объектах железнодорожного транспорта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ЛО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содействия территориальным органам УМВД в привлечении частных охранных организаций к обеспечению правопорядка и общественной безопасности в период подготовки и проведения массовых мероприятий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УФСВНГ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обмена информацией о состоянии криминогенной обстановки, происшествиях, лицах, находящихся в розыске, и доведение ее до частных охранных организаций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УФСВНГ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специальных совместных тренировок по тактике действия частных охранников, в том числе сотрудников групп быстрого реагирования, на охраняемых ими объектах при возникновении чрезвычайных ситуаций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УФСВНГ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на возмездной основе добровольной сдачи населением оружия, боеприпасов, патронов к оружию, взрывчатых веществ и взрывных устройств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УФСВНГ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поощрения работников частных охранных организаций, внесших значительный вклад в охрану правопорядка, грамотами, благодарностями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УФСВНГ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оперативно-профилактических мероприятий (операций), направленных на профилактику правонарушений в сфере оборота оружия и частной охранной деятельности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УФСВНГ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волонтерских отрядов по оказанию социальной помощи ветеранам Великой Отечественной войны, семьям погибших воинов, пожилым гражданам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несовершеннолетних в ремонтно-восстановительных работах по приведению в порядок мемориалов, памятников, обелисков воинской славы, благоустройству прилегающих территорий, мест захоронения защитников Отечества в рамках Федерального </w:t>
            </w:r>
            <w:hyperlink w:history="0" r:id="rId36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29 декабря 2012 года N 273-ФЗ "Об образовании в Российской Федерации"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индивидуальными брелоками безопасности медицинских работников бригад скорой медицинской помощи и врачей (фельдшеров) участковых служб поликлиник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в организациях социального обслуживания Курганской области технологии "Родник", направленной на социальную адаптацию лиц, отбывших наказание в виде лишения свободы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лекций, бесед, направленных на профилактику правонарушений среди несовершеннолетних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жесткого неприятия совершения противоправных деяний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профориентационной работы и организация временного трудоустройство несовершеннолетних граждан в возрасте от 14 до 18 лет в свободное от учебы время, в том числе подростков, состоящих на учете в подразделениях по делам несовершеннолетних УМВД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ГУТЗН,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занятости граждан, освободившихся (освобождающихся) из учреждений, исполняющих наказание в виде лишения свободы, и осужденных к наказаниям, не связанным с изоляцией от общества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ГУТЗН,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по привлечению лиц, освободившихся из мест лишения свободы, к выполнению разовых и сезонных работ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Ежеквартальное предоставление сведений в УМВД о количестве запросов, направленных в органы внутренних дел в отношении осужденных, на которые в установленные сроки не поступили ответы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среди детей и подростков, в том числе находящихся в трудной жизненной ситуации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УФКС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выявлению и пресечению нарушений в области обращения с отходами, повлекших образование мест несанкционированного размещения твердых коммунальных отходов, использования земельных участков с целью добычи общераспространенных полезных ископаемых, охоты и сохранения охотничьих ресурсов, нарушения правил использования лесных ресурсов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ДГЗООСиПР,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выявлению лиц, совершивших противоправные деяния в области охраны окружающей среды и природопользования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ДГЗООСиПР,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с населением по профилактике правонарушений с целью предупреждения противоправных деяний в области охраны окружающей среды и природопользования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ДГЗООСиПР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мониторинга проведения капитального ремонта многоквартирных жилых домов в муниципальных образованиях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ДСГиЖКХ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технологии библиоадаптации для несовершеннолетних, совершивших правонарушения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жесткого неприятия совершения противоправных деяний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цикла публикаций, теле- и радиопередач в средствах массовой информации, направленных на повышение положительного имиджа сотрудников правоохранительных органов Курганской области, формирование правосознания граждан и воспитание у населения активной гражданской позиции по пресечению правонарушений и преступлений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прокуратура Курганской области 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телевизионной программы информационно-профилактического характера "Дежурная часть. Курган"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ДИВП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телевизионных программ информационно-профилактического характера "Право и закон", "На страже закона"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ДИВП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совместно с представителями учреждений социальной защиты населения комплекса дополнительных мер, направленных на информирование граждан, в том числе пожилого возраста, о мошеннических действиях, кражах, включая с использованием IT-технологий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комплекса дополнительных мер, в том числе межведомственного характера, направленных на оказание профилактического воздействия на лиц, допускающих правонарушения в сфере семейно-бытовых отношений, предупреждение и пресечение преступлений против личности и собственности граждан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жесткого неприятия совершения противоправных деяний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изготовления памятки в рамках профилактической акции "Банковская карта"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Стабильное снижение уровня преступности в Курганской области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для УМВД мотоциклов для реализации возложенных на полицию обязанностей по охране общественного порядка и обеспечению общественной безопасности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для УМВД транспортных средств для реализации возложенных на полицию обязанностей по охране общественного порядка и обеспечению общественной безопасности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для УМВД стационарных пунктов полиции для реализации возложенных на полицию обязанностей по охране общественного порядка и обеспечению общественной безопасности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897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"Противодействие незаконному обороту наркотиков"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проектов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веществ, их аналогов или прекурсоров, сильнодействующих веществ (далее - наркотики), состояние преступности в данной сфере в Курганской области, социологических исследований, направленных на изучение ситуации, связанной с распространенностью проблемы наркомании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профилактической акции "Сообщи, где торгуют смертью", комплексной межведомственной операции "Мак", а также межведомственных профилактических операций, направленных на перекрытие каналов незаконного оборота наркотиков и противодействие преступности в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ЛО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защищенности граждан, общества и государства от наркоугрозы; 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рейдовых оперативно-профилактических мероприятий в местах массового досуга граждан (кафе, бары, рестораны, кальянные)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мероприятий по выявлению и пресечению фактов рекламы и пропаганды реализации наркотиков в общественных местах и информационно-телекоммуникационной сети "Интернет"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 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контрольных мероприятий в отношении юридических лиц, осуществляющих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ведение информационно-аналитических баз данных по выявленным и уничтоженным посевам и очагам произрастания дикорастущих наркосодержащих растений. Постоянная актуализация сведений и мониторинг состояния проводимой работы с принятием мер по каждому очагу и посеву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в пределах компетенции мер по выявлению и ликвидации очагов произрастания наркосодержащих растений и снижению объемов засоренных коноплей земель сельскохозяйственного назначения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ДАК,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 осужденными, состоящими на учете в УФСИН, бесед, лекций и видео лекториев, направленных на профилактику употребления наркотических средств и психотропных веществ и предупреждение совершения преступлений в сфере незаконного оборота наркотических средств и психотропных веществ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посещения обучающимися образовательных организаций высшего образования и профессиональных образовательных организаций Курганской области исправительных учреждений Курганской области, в которых отбывают наказание осужденные за потребление, сбыт и хранение наркотиков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оперативно-профилактических мероприятий, направленных на предупреждение, выявление и пресечение употребления наркотических средств и психотропных веществ среди подростков на объектах транспорта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ЛО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бесед с гражданами призывного возраста в ходе мероприятий, связанных с призывом граждан на военную службу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ВКО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ДЗО, 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раннему выявлению наркопотребителей среди воспитанников, учащихся и студентов образовательных организаций Курганской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I этап: социально-психологическое тестирование;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 профилактические медицинские осмотры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Выявление, лечение и медицинская реабилитация лиц, страдающих алкогольной и наркотической зависимостью, на территории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раннего выявления лиц из группы риска по развитию наркологических расстройств и проведение профилактической работы с ними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выявления лиц, склонных к употреблению наркотиков, в рамках диспансеризации и профилактических медицинских осмотров определенных групп населения и направление данных лиц в кабинеты медицинской профилактики медицинских организаций, находящихся на территории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"КОЦМК"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защищенности граждан, общества и государства от наркоугрозы; 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методик мотивационной работы медицинских психологов ГБУ "КОНД" с пациентами наркологического профиля на включение в программы медицинской реабилитации от наркотической зависимости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"КОНД"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программ медицинской реабилитации больных наркологического профиля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"КОНД"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обследования лиц, страдающих наркологическими расстройствами, на своевременное выявление ВИЧ-инфекции, вирусных гепатитов, туберкулеза, инфекций, передающихся половым путем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информирование медицинскими организациями, подведомственными Департаменту здравоохранения Курганской области, Управление наркотического контроля УМВД о лицах, обратившихся в медицинские организации и не закончивших прохождение диагностики, лечения, медицинской и социальной реабилитации от наркотической зависимости по решению суда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Выезды мобильной полипрофессиональной бригады в образовательные организации и учреждения государственной поддержки детства Курганской области с целью проведения социально-психологической работы по профилактике употребления психоактивных веществ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специалистов в медицинские организации, оказывающие медицинские услуги по профилю "психиатрия-наркология"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масштабов незаконного потребления наркотических средств и психотропных веществ; обеспечение планомерной и полной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повышению уровня профессиональной подготовки сотрудников, осуществляющих противодействие наркопреступности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защищенности граждан, общества и государства от наркоугрозы; 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переподготовка кадров (врачи-психиатры-наркологи, средние медицинские работники, медицинские психологи)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защищенности граждан, общества и государства от наркоугрозы; 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волонтерских отрядов антинаркотической направленности в образовательных организациях Курганской области, в том числе проведение областных сборов волонтеров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мероприятий, направленных на профилактику употребления психоактивных веществ, с привлечением добровольческих (волонтерских) организаций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трансляция лучших позитивных практик и эффективных методик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 (конкурсы программ и методик профилактической работы, научно-практические конференции, педагогические чтения)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эффективных программ и методик профилактики противоправного поведения (электронные сборники учебно-методических материалов, учебно-методические пособия, видеоматериалы), в том числе с размещением на образовательных порталах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Курсовое повышение квалификации, проведение учебно-методических мероприятий для педагогов-психологов, социальных педагогов, классных руководителей, специалистов по работе с молодежью по вопросам профилактики наркомании, в том числе с привлечением специалистов из других ведомств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мероприятий, информационно-просветительских интерактивных занятий, пропагандирующих здоровый образ жизни, в профессиональных образовательных организациях с приглашением врачей-наркологов, психологов и других специалистов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родительского всеобуча по вопросам профилактики противоправного поведения несовершеннолетних, в том числе проблемам антинаркотической направленности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ОМС,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спартакиады студентов профессиональных образовательных организаций Курганской области "Надежды Зауралья"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по методам организации профилактических мероприятий в сфере незаконного потребления наркотиков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"КОЦМК"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с педагогами образовательных организаций по совершенствованию механизмов мотивирования родителей (законных представителей) обучающихся и студентов в образовательных организациях на дачу добровольного согласия для прохождения профилактических осмотров в целях раннего выявления незаконного потребления наркотиков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"КОНД"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информационно-профилактических акций по антинаркотической пропаганде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"КОЦМК", ГБУ "КОНД"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специалистами наркологической службы ГБУ "КОНД" профилактических мероприятий по антинаркотической пропаганде во всех образовательных организациях на территории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"КОЦМК", ГБУ "КОНД"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организациях социального обслуживания Курганской области мероприятий, пропагандирующих здоровый образ жизни (лекции, беседы, фестивали, конкурсы)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спортивных мероприятий в организациях для детей-сирот и детей, оставшихся без попечения родителей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организациями социального обслуживания Курганской области социальных услуг гражданам, признанным нуждающимися в социальном обслуживании в связи с наличием внутрисемейного конфликта с лицами с наркотической зависимостью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организациями социального обслуживания Курганской области социального сопровождения семей с несовершеннолетними детьми, имеющих в своем составе родителей с наркотической зависимостью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профилактических бесед, лекций с привлечением сотрудников УМВД, представителей общественных организаций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УК,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в соответствии с законодательством о занятости населения государственных услуг лицам, потребляющим наркотические средства и психотропные вещества в немедицинских целях, прошедших лечение, медицинскую, социальную реабилитацию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ГУТЗН,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 и консультативной помощи социально ориентированным некоммерческим организациям, осуществляющим деятельность в области комплексной реабилитации и социальной адаптации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Правительство Курганской области, ГУСЗН, ГУТЗН,</w:t>
            </w:r>
          </w:p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защищенности граждан, общества и государства от наркоугрозы; 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журналистов и редакторов средств массовой информации по теме активизации работы по антинаркотической пропаганде в социальных сетях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ДИВП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выпуск радиопередачи проекта "Азбука здоровья" по вопросам профилактики наркологических расстройств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"КОНД"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проекте ФГУП "КГТРК" "Ваше здоровье"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"КОНД"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региональной антинаркотической медиасреды, в том числе обеспечение работы раздела "Жизнь без наркотиков" на молодежном портале Зауралья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и акций, пропагандирующих здоровый образ жизни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 ДЗО, УФКС, УК, ГУСЗН,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защищенности граждан, общества и государства от наркоугрозы; сокращение масштабов незаконного потребления наркотических средств и психотропных веществ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профилактических мероприятий, приуроченных к Международному дню борьбы с наркоманией и незаконным оборотом наркотиков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ДОН, ДЗО, УФКС, УК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УФКС,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пропаганде здорового образа жизни, социальных рекламных кампаний под девизом "Спорт против наркотиков" с участием зауральских спортсменов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УФКС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новых методов профилактики незаконного потребления наркотических средств среди молодежи, в том числе с использованием современных IT-технологий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"КОНД"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психоактивных веществ, в том числе в молодежной среде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 ДЗО, УК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оборудования, программного обеспечения и расходных материалов для химико-токсикологической лаборатории ГБУ "КОНД"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текущих ремонтных работ в ГБУ "КОНД" и наркологических кабинетах центральных районных больниц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ГБУ "КОНД" с негосударственными организациями, осуществляющими мероприятия по социальной реабилитации и ресоциализации больных наркоманией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некоммерческим организациям, включенным в реестр организаций, предоставляющих услуги по социальной реабилитации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масштабов незаконного потребления наркотических средств и психотропных веществ; обеспечение планомерной и полной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материалов, направленных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преступлений, связанных с незаконным оборотом наркотиков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ДИВП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</w:t>
            </w:r>
          </w:p>
        </w:tc>
      </w:tr>
      <w:tr>
        <w:tc>
          <w:tcPr>
            <w:gridSpan w:val="5"/>
            <w:tcW w:w="897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"Повышение безопасности дорожного движения в Курганской области"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комплексных обследований автомобильных дорог, мостов и железнодорожных переездов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ДСГиЖКХ, Уральское МУГАДН 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Ежемесячное проведение оценки качества содержания автомобильных дорог общего пользования регионального и межмуниципального значения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ДСГиЖКХ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проведение профилактических мероприятий, направленных на повышение безопасности дорожного движения, предупреждение и пресечение нарушений правил дорожного движения, являющихся основными причинами дорожно-транспортных происшествий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дорожного движения транспортных средств и пешеходов, снижение уровня аварийности на дорогах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со средствами массовой информации по информированию населения, проживающего на территории Курганской области, о целях и задачах мероприятий по обеспечению безопасности дорожного движения, разъяснение правил дорожного движения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ДЗО, ДОН, ДСГиЖКХ, Уральское МУГАДН 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</w:t>
            </w:r>
            <w:hyperlink w:history="0" r:id="rId37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N 1-р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выпуск тематической телевизионной передачи по пропаганде культуры поведения участников дорожного движения "Встречная полоса"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ДИВП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дорожного движения транспортных средств и пешеходов, снижение уровня аварийности на дорогах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влияния эффективности работы технических систем автоматического обнаружения и фиксации нарушений правил дорожного движения на сокращение числа дорожно-транспортных происшествий и тяжести их последствий, экономической и социальной эффективности работы систем. Разработка предложений по их дальнейшему развитию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дорожного движения транспортных средств и пешеходов, снижение уровня аварийности на дорогах; обеспечение планомерной и полной реализации целей и задач </w:t>
            </w:r>
            <w:hyperlink w:history="0" r:id="rId38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N 1-р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деятельности, в том числе: по информированию граждан о нарушении ими правил дорожного движения на автомобильных дорогах Курганской области; по приобретению, обеспечению и эксплуатации технических средств на автомобильных дорогах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ДГЗООСиПР,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дорожного движения транспортных средств и пешеходов, снижение уровня аварийности на автомобильных дорогах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деятельности по фиксации нарушений гражданами правил дорожного движения на автомобильных дорогах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ДГЗООСиПР,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дорожного движения транспортных средств и пешеходов, снижение уровня аварийности на автомобильных дорогах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областной олимпиады по правилам дорожного движения "Знатоки правил дорожного движения" среди обучающихся образовательных организаций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</w:t>
            </w:r>
            <w:hyperlink w:history="0" r:id="rId39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N 1-р; снижение уровня смертности в дорожно-транспортных происшествиях и детского дорожно-транспортного травматизма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Всероссийской профилактической операции "Внимание - Дети!" по предупреждению детского дорожно-транспортного травматизма и обеспечению безопасности перевозок детей автомобильным транспортом на территории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в транспортной среде и предупреждению нарушений ими правил дорожного движения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УМВД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областного конкурса отрядов юных инспекторов движения "Безопасное колесо". Подготовка и направление команды Курганской области для участия в финале Всероссийского конкурса отрядов юных инспекторов движения "Безопасное колесо". Подготовка и направление команды Курганской области для участия в Межгосударственном слете юных инспекторов движения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экстренной медицинской помощи лицам, пострадавшим в результате дорожно-транспортных происшествий, развитие консультативной и эвакуационной системы оказания специализированной медицинской помощи лицам, пострадавшим в результате дорожно-транспортных происшествий, в зависимости от характера полученных травм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работы сети трассовых медицинских пунктов на территории Курганской области в очагах повышенной аварийности по оказанию экстренной медицинской помощи пострадавшим в результате дорожно-транспортных происшествий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 ГБУ "КОЦМК"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</w:t>
            </w:r>
            <w:hyperlink w:history="0" r:id="rId40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N 1-р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специальных учений по организации и оказанию медицинской помощи лицам, пострадавшим в результате дорожно-транспортных происшествий, во взаимодействии с подразделениями и формированиями МЧС и УМВД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ведомственных дежурных (диспетчерских) служб по организации ликвидации последствий дорожно-транспортных происшествий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"КОЦМК"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планомерной и полной реализации целей и задач </w:t>
            </w:r>
            <w:hyperlink w:history="0" r:id="rId41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N 1-р; снижение уровня смертности в дорожно-транспортных происшествиях и детского дорожно-транспортного травматизма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санитарной авиации в части оказания своевременной медицинской помощи лицам, пострадавшим в результате дорожно-транспортных происшествий, и их медицинской эвакуации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"КОЦМК"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в центральные районные больницы хроматографов для выявления состояния опьянения в результате употребления наркотических средств, психотропных или иных вызывающих опьянения веществ (в рамках реализации регионального проекта "Безопасность дорожного движения" национального проекта "Безопасные и качественные автомобильные дороги")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руководители центральных районных больниц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дорожного движения транспортных средств и пешеходов, снижение уровня аварийности на дорогах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ГБУ "КОЦМК"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 (в рамках реализации регионального проекта "Безопасность дорожного движения" национального проекта "Безопасные и качественные автомобильные дороги")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смертности в дорожно-транспортных происшествиях и детского дорожно-транспортного травматизма</w:t>
            </w:r>
          </w:p>
        </w:tc>
      </w:tr>
      <w:tr>
        <w:tc>
          <w:tcPr>
            <w:gridSpan w:val="5"/>
            <w:tcW w:w="897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"Противодействие коррупции в Курганской области"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законодательства Курганской области в сфере профилактики коррупционных и иных правонарушений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организации антикоррупционной деятельности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нормативных правовых актов Курганской области в сфере профилактики коррупционных и иных правонарушений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правоприменения законодательства Российской Федерации в сфере профилактики коррупционных и иных правонарушений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антикоррупционной экспертизы нормативных правовых актов Курганской области и ОМС, в том числе их проектов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ОИВ,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размещения на областном интернет-портале нормативных правовых актов Курганской области (проектов нормативных правовых актов Курганской области)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ОИВ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Правительства Курганской области в информационно-телекоммуникационной сети "Интернет" ежегодного отчета о реализации органами исполнительной власти Курганской области мероприятий по направлению "Противодействие коррупции в Курганской области" государственной программы Курганской области "Обеспечение общественного порядка и противодействие преступности в Курганской области"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ДИВП,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ежегодного повышения квалификации государственных гражданских служащих Курганской области и муниципальных служащих в Курганской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обучения государственных гражданских служащих Курганской области (муниципальных служащих в Курганской области), впервые поступивших на государственную гражданскую службу Курганской области (муниципальную службу в Курганской области)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ГБУ "УОДП"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"Сведения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ОИВ,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организации антикоррупционной деятельности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проверок, предусмотренных </w:t>
            </w:r>
            <w:hyperlink w:history="0" r:id="rId42" w:tooltip="Постановление Губернатора Курганской области от 28.12.2019 N 37 (ред. от 07.07.2021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Курганской области в исполнительных органах государственной власти Курганской области, и государственными гражданскими служащими Курганской области, замещающими должности государственной гражданской службы Курганской области в исполнительных органах государственной власти Курганск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Курганской области от 28 декабря 2019 года N 37 "О проверке достоверности и полноты сведений, представляемых гражданами, претендующими на замещение должностей государственной гражданской службы Курганской области в исполнительных органах государственной власти Курганской области, и государственными гражданскими служащими Курганской области, замещающими должности государственной гражданской службы Курганской области в исполнительных органах государственной власти Курганской области, и соблюдения государственными гражданскими служащими Курганской области, замещающими должности государственной гражданской службы Курганской области в исполнительных органах государственной власти Курганской области, требований к служебному поведению"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проверок, предусмотренных </w:t>
            </w:r>
            <w:hyperlink w:history="0" r:id="rId43" w:tooltip="Закон Курганской области от 03.11.2010 N 67 (ред. от 26.10.2022) &quot;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&quot; (принят Постановлением Курганской областной Думы от 26.10.2010 N 31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методических выездов по вопросам соблюдения законодательства по вопросам противодействия коррупции в органах исполнительной власти Курганской области и ОМС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ОИВ,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культурно-просветительных мероприятий антикоррупционной направленности (выставки, конференции, диспуты, тематические вечера)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УК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Курганской области и должности государственной гражданской службы Курганской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ОИВ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мероприятий с участием Губернатора Курганской области, членов Правительства Курганской области, Аппарата Губернатора Курганской области в сфере антикоррупционной политики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ДИВП,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информационно-пропагандистских кампаний, телевизионных передач в средствах массовой информации, организация публикаций в печати по актуальным проблемам антикоррупционной политики, изготовление и распространение печатной продукции для населения в сфере противодействия коррупции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ГБУ "УОДП",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ОМС в организации работы по противодействию коррупции путем подготовки модельных актов по вопросам противодействия коррупции, оказания консультативной (методической) помощи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организации антикоррупционной деятельности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деловых игр и иных мероприятий антикоррупционной направленности в организациях, обеспечивающих отдых и оздоровление детей в Курганской области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ДОН,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к Международному дню борьбы с коррупцией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ОИВ,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Курганского областного антикоррупционного форума "Вектор"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ОИВ,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"УОДП",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творческого конкурса "Молодежь против коррупции!"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ГБУ "УОДП",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ДОН, ДЗО, ГУСЗН, УК, УФКС,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электронного межведомственного взаимодействия между Правительством Курганской области и федеральными (региональными) исполнительными органами государственной власти при проведении проверок в рамках компетенции уполномоченного органа, на который возложены функции по профилактике коррупционных и иных правонарушений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ДИТ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организации антикоррупционной деятельности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вовлеченности молодежных и общественных организаций в реализацию антикоррупционной политики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 УК, Правительство Курганской области,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 родителями детей, обучающихся в образовательных организациях Курганской области (родительскими комитетами), по предупреждению коррупционных проявлений в образовательных организациях, в том числе поборах в данных организациях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 ДЗО, УК, УФКС,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Продвижение антикоррупционной политики через информационно-телекоммуникационную сеть "Интернет" (проведение антикоррупционных онлайн-квестов, тестов)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ДИВП, ДОН, 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распространение лучших практик реализации образовательных программ, связанных с антикоррупционным воспитанием, в том числе мероприятий антикоррупционного воспитания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публикаций в средствах массовой информации о фактах проявления коррупции в ОИВ и ОМС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ОИВ,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организации антикоррупционной деятельности</w:t>
            </w:r>
          </w:p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ведение карты Курганской области "Барометр коррупции в Курганской области"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ОИВ, ГКУ "ЦЗБУ", 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ежегодного увеличения показателя предоставления государственных и муниципальных услуг в электронном виде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ОИВ,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предоставлению государственных и муниципальных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ОИВ,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добровольного психофизиологического исследования с применением полиграфа лиц, замещающих государственные должности Курганской области, должности государственной гражданской службы Курганской области, должности работников в подведомственных учреждениях органов исполнительной власти Курганской области, замещение которых связано с коррупционными рисками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области, ГБУ "УОДП"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</w:t>
      </w:r>
      <w:hyperlink w:history="0" w:anchor="P307" w:tooltip="N п/п">
        <w:r>
          <w:rPr>
            <w:sz w:val="20"/>
            <w:color w:val="0000ff"/>
          </w:rPr>
          <w:t xml:space="preserve">тексту</w:t>
        </w:r>
      </w:hyperlink>
      <w:r>
        <w:rPr>
          <w:sz w:val="20"/>
        </w:rPr>
        <w:t xml:space="preserve"> приложения 1 к государственной программе Курганской области "Обеспечение общественного порядка и противодействие преступности в Курганской области" используются следующие условные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ВКО - Федеральное казенное учреждение "Военный комиссариат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"КОЦМК" - Государственное бюджетное учреждение "Курганский областной центр медицины катастроф";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"УОДП" - Государственное бюджетное учреждение Курганской области "Управление по обеспечению деятельности Правительства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"КОНД" - Государственное бюджетное учреждение "Курганский областной наркологический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"ЦЗБУ" - Государственное казенное учреждение "Центр закупок и бухгалтерского учета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ГУСЗН - Главное управление социальной защиты населения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ГУТЗН - Главное управление по труду и занятости населения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ДАК - Департамент агропромышленного комплекса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ДЗО - Департамент здравоохранения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ДИВП - Департамент информационной и внутренней политики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ДИЗО - Департамент имущественных и земельных отношений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ДИТ - Департамент информационных технологий и цифрового развития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ДОН - Департамент образования и науки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ДГЗООСиПР - Департамент гражданской защиты, охраны окружающей среды и природных ресурсов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ДСГиЖКХ - Департамент строительства, госэкспертизы и жилищно-коммунального хозяйства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 - Курганский линейный отдел Министерства внутренних дел Российской Федерации на транспорте;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МЧС - Главное управление Министерства по делам гражданской обороны, чрезвычайным ситуациям и ликвидации последствий стихийных бедствий по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ОИВ - органы исполнительной власти Курганской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Курганской области от 15.07.2022 N 238 &quot;О внесении изменений в постановление Правительства Курганской области от 9 декабря 2020 года N 3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15.07.2022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 - органы местного самоуправления муниципальных образований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Уральское МУГАДН - Уральское межрегиональное управление государственного автодорожного надзора Федеральной службы по надзору в сфере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УФСВНГ - Управление Федеральной службы войск национальной гвардии Российской Федерации по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 - Управление культуры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УМВД - Управление Министерства внутренних дел Российской Федерации по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УФКС - Управление по физической культуре и спорту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УФСИН - Управление Федеральной службы исполнения наказаний по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УФССП - Управление Федеральной службы судебных приставов по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ФГУП "КГТРК" - Филиал федерального государственного унитарного предприятия "Всероссийская государственная телевизионная и радиовещательная компания "Государственная телевизионная и радиовещательная компания "Курган".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"Обеспечение 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и противодействие преступности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center"/>
      </w:pPr>
      <w:r>
        <w:rPr>
          <w:sz w:val="20"/>
        </w:rPr>
      </w:r>
    </w:p>
    <w:bookmarkStart w:id="1319" w:name="P1319"/>
    <w:bookmarkEnd w:id="1319"/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ПО РЕСУРСНОМУ ОБЕСПЕЧЕНИЮ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КУРГАНСКОЙ ОБЛАСТИ "ОБЕСПЕЧЕНИЕ ОБЩЕСТВЕННОГО</w:t>
      </w:r>
    </w:p>
    <w:p>
      <w:pPr>
        <w:pStyle w:val="2"/>
        <w:jc w:val="center"/>
      </w:pPr>
      <w:r>
        <w:rPr>
          <w:sz w:val="20"/>
        </w:rPr>
        <w:t xml:space="preserve">ПОРЯДКА И ПРОТИВОДЕЙСТВИЕ ПРЕСТУПНОСТИ В КУРГАНСКОЙ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45" w:tooltip="Постановление Правительства Курганской области от 15.07.2022 N 238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46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8"/>
        <w:gridCol w:w="1191"/>
        <w:gridCol w:w="1134"/>
        <w:gridCol w:w="1020"/>
        <w:gridCol w:w="907"/>
        <w:gridCol w:w="1247"/>
        <w:gridCol w:w="1191"/>
        <w:gridCol w:w="1191"/>
        <w:gridCol w:w="1247"/>
        <w:gridCol w:w="1247"/>
        <w:gridCol w:w="1134"/>
        <w:gridCol w:w="1531"/>
      </w:tblGrid>
      <w:tr>
        <w:tc>
          <w:tcPr>
            <w:tcW w:w="5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на решение которой направлено финансирование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средств областного бюджета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6"/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по годам, тысяча рублей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индикатор, на достижение которого направлено финансирование </w:t>
            </w:r>
            <w:hyperlink w:history="0" w:anchor="P1634" w:tooltip="&lt;*&gt; значения целевых индикаторов по годам приведены в разделе VIII государственной программы Курганской области &quot;Обеспечение общественного порядка и противодействие преступности в Курганской области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защиты жизни, здоровья и безопасности граждан на территории Курганской области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на возмездной основе добровольной сдачи населением оружия, боеприпасов, патронов к оружию, взрывчатых веществ и взрывных устройств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материального стимулирования деятельности народных дружинников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265,5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Соглашения между Министерством внутренних дел Российской Федерации и Правительством Курганской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w:history="0" r:id="rId49" w:tooltip="Закон Курганской области от 20.11.1995 N 25 (ред. от 03.03.2023) &quot;Об административных правонарушениях на территории Курганской области&quot; (принят Курганской областной Думой 31.10.199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Курганской области от 20 ноября 1995 года N 25 "Об административных правонарушениях на территории Курганской области"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1574,1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для УМВД мотоциклов для реализации возложенных на полицию обязанностей по охране общественного порядка и обеспечению общественной безопасности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имущественных и земельных отношений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для УМВД транспортных средств для реализации возложенных на полицию обязанностей по охране общественного порядка и обеспечению общественной безопасности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имущественных и земельных отношений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для УМВД стационарных пунктов полиции для реализации возложенных на полицию обязанностей по охране общественного порядка и обеспечению общественной безопасности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имущественных и земельных отношений Курганской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2"/>
            <w:tcW w:w="135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50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03.04.2023 N 74)</w:t>
            </w:r>
          </w:p>
        </w:tc>
      </w:tr>
      <w:tr>
        <w:tc>
          <w:tcPr>
            <w:tcW w:w="5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правовой грамотности и развитие правосознания граждан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изготовления памятки в рамках профилактической акции "Банковская карта"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телевизионной программы информационно-профилактического характера "Дежурная часть. Курган"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телевизионных программ информационно-профилактического характера "Право и закон", "На страже закона"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</w:t>
            </w:r>
          </w:p>
        </w:tc>
        <w:tc>
          <w:tcPr>
            <w:vMerge w:val="continue"/>
          </w:tcPr>
          <w:p/>
        </w:tc>
      </w:tr>
      <w:tr>
        <w:tc>
          <w:tcPr>
            <w:tcW w:w="5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Выявление и пресечение преступлений, совершенных в сфере незаконного оборота наркотиков, повышение качества профилактической антинаркотической деятельности и совершенствование системы оказания наркологической медицинской помощи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веществ, их аналогов или прекурсоров, сильнодействующих веществ (далее - наркотики), состояние преступности в данной сфере в Курганской области, социологических исследований, направленных на изучение ситуации, связанной с распространенностью проблемы наркомании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заболеваемость наркоманией на 100 тысяч населения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раннему выявлению наркопотребителей среди воспитанников, учащихся и студентов образовательных организаций Курганской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I этап: социально-психологическое тестирование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материалов, направленных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преступлений, связанных с незаконным оборотом наркотиков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культуры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региональной антинаркотической медиасреды, в том числе обеспечение работы раздела "Жизнь без наркотиков" на молодежном портале Зауралья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и акций, пропагандирующих здоровый образ жизни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психоактивных веществ, в том числе в молодежной среде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культуры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оборудования, программного обеспечения и расходных материалов для химико-токсикологической лаборатории Государственного бюджетного учреждения "Курганский областной наркологический диспансер"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некоммерческим организациям, включенным в реестр организаций, предоставляющих услуги по социальной реабилитации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социальной защиты населения Курганской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2"/>
            <w:tcW w:w="135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51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03.04.2023 N 74)</w:t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правосознания, ответственности участников дорожного движения и формирование их законопослушного поведения; повышение уровня безопасности дорожного движения, в том числе безопасности участия в дорожном движении детей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областного конкурса отрядов юных инспекторов движения "Безопасное колесо". Подготовка и направление команды Курганской области для участия в финале Всероссийского конкурса отрядов юных инспекторов движения "Безопасное колесо". Подготовка и направление команды Курганской области для участия в Межгосударственном слете юных инспекторов движения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погибших в результате дорожно-транспортных происшествий, число детей, погибших в результате дорожно-транспортных происшествий</w:t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правосознания, ответственности участников дорожного движения и формирование их законопослушного поведения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выпуск тематической телевизионной передачи по пропаганде культуры поведения участников дорожного движения "Встречная полоса"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лиц, погибших в результате дорожно-транспортных происшествий, на 100 тысяч населения (социальный риск), число лиц, погибших в результате дорожно-транспортных происшествий, на 10 тысяч транспортных средств (транспортный риск)</w:t>
            </w:r>
          </w:p>
        </w:tc>
      </w:tr>
      <w:tr>
        <w:tc>
          <w:tcPr>
            <w:tcW w:w="5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безопасности дорожного движения, в том числе безопасности участия в дорожном движении детей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деятельности, в том числе: по информированию граждан о нарушении ими правил дорожного движения на автомобильных дорогах Курганской области; по приобретению, обеспечению и эксплуатации технических средств на автомобильных дорогах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гражданской защиты, охраны окружающей среды и природных ресурсов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107752,8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27590,5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17892,7</w:t>
            </w:r>
          </w:p>
        </w:tc>
        <w:tc>
          <w:tcPr>
            <w:tcW w:w="153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погибших в результате дорожно-транспортных происшествий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деятельности по фиксации нарушений гражданами правил дорожного движения на автомобильных дорогах Курганской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гражданской защиты, охраны окружающей среды и природных ресурсов Курганской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417547,9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76654,4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89429,3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83821,4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83821,4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83821,4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2"/>
            <w:tcW w:w="135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52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03.04.2023 N 74)</w:t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Курганской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157,5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которые готовы сообщить о фактах коррупции в открытой форме, от числа опрошенных (в рамках социологического исследования)</w:t>
            </w:r>
          </w:p>
        </w:tc>
      </w:tr>
      <w:tr>
        <w:tc>
          <w:tcPr>
            <w:tcW w:w="5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Курганской области и муниципальных служащих в Курганской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информационно-пропагандистских кампаний, телевизионных и радиопередач в средствах массовой информации, организация публикаций в печати по актуальным проблемам антикоррупционной политики, изготовление и распространение печатной продукции для населения в сфере противодействия коррупции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которые готовы сообщить о фактах коррупции в открытой форме, от числа опрошенных (в рамках социологического исследования)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Курганского областного антикоррупционного форума "Вектор"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творческого конкурса "Молодежь против коррупции!"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581294,0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123472,1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138485,4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106445,5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106445,5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106445,5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5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Курганской области от 03.04.2023 N 74 &quot;О внесении изменений в постановление Правительства Курганской области от 9 декабря 2020 года N 3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03.04.2023 N 74)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34" w:name="P1634"/>
    <w:bookmarkEnd w:id="16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целевых индикаторов по годам приведены в </w:t>
      </w:r>
      <w:hyperlink w:history="0" w:anchor="P183" w:tooltip="Раздел VIII. ЦЕЛЕВЫЕ ИНДИКАТОРЫ ПРОГРАММЫ">
        <w:r>
          <w:rPr>
            <w:sz w:val="20"/>
            <w:color w:val="0000ff"/>
          </w:rPr>
          <w:t xml:space="preserve">разделе VIII</w:t>
        </w:r>
      </w:hyperlink>
      <w:r>
        <w:rPr>
          <w:sz w:val="20"/>
        </w:rPr>
        <w:t xml:space="preserve"> государственной программы Курганской области "Обеспечение общественного порядка и противодействие преступности в Курганской области".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7"/>
      <w:headerReference w:type="first" r:id="rId47"/>
      <w:footerReference w:type="default" r:id="rId48"/>
      <w:footerReference w:type="first" r:id="rId4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09.12.2020 N 388</w:t>
            <w:br/>
            <w:t>(ред. от 03.04.2023)</w:t>
            <w:br/>
            <w:t>"О государственной программе Кур...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09.12.2020 N 388</w:t>
            <w:br/>
            <w:t>(ред. от 03.04.2023)</w:t>
            <w:br/>
            <w:t>"О государственной программе Кур...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38BA77F8F0D6C1574E466E20C149482EFA22E016EBE745D04288E32192E6AEF81FA49D23DCFC29EFE16F1F5253CD53BE7A9BA294F0AC023938DCA6mDP" TargetMode = "External"/>
	<Relationship Id="rId8" Type="http://schemas.openxmlformats.org/officeDocument/2006/relationships/hyperlink" Target="consultantplus://offline/ref=9838BA77F8F0D6C1574E466E20C149482EFA22E016E9EC40D84288E32192E6AEF81FA49D23DCFC29EFE16F1F5253CD53BE7A9BA294F0AC023938DCA6mDP" TargetMode = "External"/>
	<Relationship Id="rId9" Type="http://schemas.openxmlformats.org/officeDocument/2006/relationships/hyperlink" Target="consultantplus://offline/ref=9838BA77F8F0D6C1574E466E20C149482EFA22E016EEE94CD94288E32192E6AEF81FA49D23DCFC29EFE16F1F5253CD53BE7A9BA294F0AC023938DCA6mDP" TargetMode = "External"/>
	<Relationship Id="rId10" Type="http://schemas.openxmlformats.org/officeDocument/2006/relationships/hyperlink" Target="consultantplus://offline/ref=9838BA77F8F0D6C1574E466E20C149482EFA22E016EFEC44DF4288E32192E6AEF81FA49D23DCFC29EFE16F1F5253CD53BE7A9BA294F0AC023938DCA6mDP" TargetMode = "External"/>
	<Relationship Id="rId11" Type="http://schemas.openxmlformats.org/officeDocument/2006/relationships/hyperlink" Target="consultantplus://offline/ref=9838BA77F8F0D6C1574E466E20C149482EFA22E016EDEC44D14288E32192E6AEF81FA49D23DCFC29EFE16F1F5253CD53BE7A9BA294F0AC023938DCA6mDP" TargetMode = "External"/>
	<Relationship Id="rId12" Type="http://schemas.openxmlformats.org/officeDocument/2006/relationships/hyperlink" Target="consultantplus://offline/ref=9838BA77F8F0D6C1574E466E20C149482EFA22E016E3E74DD04288E32192E6AEF81FA49D23DCFC29EFE16F1F5253CD53BE7A9BA294F0AC023938DCA6mDP" TargetMode = "External"/>
	<Relationship Id="rId13" Type="http://schemas.openxmlformats.org/officeDocument/2006/relationships/hyperlink" Target="consultantplus://offline/ref=9838BA77F8F0D6C1574E466E20C149482EFA22E016E2EE45DD4288E32192E6AEF81FA48F2384F02BE6FF6F1C47059C15AEm8P" TargetMode = "External"/>
	<Relationship Id="rId14" Type="http://schemas.openxmlformats.org/officeDocument/2006/relationships/hyperlink" Target="consultantplus://offline/ref=9838BA77F8F0D6C1574E466E20C149482EFA22E016EDEC44D14288E32192E6AEF81FA49D23DCFC29EFE16F1C5253CD53BE7A9BA294F0AC023938DCA6mDP" TargetMode = "External"/>
	<Relationship Id="rId15" Type="http://schemas.openxmlformats.org/officeDocument/2006/relationships/hyperlink" Target="consultantplus://offline/ref=9838BA77F8F0D6C1574E466E20C149482EFA22E016EFEC44DF4288E32192E6AEF81FA49D23DCFC29EFE16F1F5253CD53BE7A9BA294F0AC023938DCA6mDP" TargetMode = "External"/>
	<Relationship Id="rId16" Type="http://schemas.openxmlformats.org/officeDocument/2006/relationships/hyperlink" Target="consultantplus://offline/ref=9838BA77F8F0D6C1574E466E20C149482EFA22E016EDEC44D14288E32192E6AEF81FA49D23DCFC29EFE16F125253CD53BE7A9BA294F0AC023938DCA6mDP" TargetMode = "External"/>
	<Relationship Id="rId17" Type="http://schemas.openxmlformats.org/officeDocument/2006/relationships/hyperlink" Target="consultantplus://offline/ref=9838BA77F8F0D6C1574E466E20C149482EFA22E016E3E74DD04288E32192E6AEF81FA49D23DCFC29EFE16F1C5253CD53BE7A9BA294F0AC023938DCA6mDP" TargetMode = "External"/>
	<Relationship Id="rId18" Type="http://schemas.openxmlformats.org/officeDocument/2006/relationships/hyperlink" Target="consultantplus://offline/ref=9838BA77F8F0D6C1574E466E20C149482EFA22E016EDEC44D14288E32192E6AEF81FA49D23DCFC29EFE16E1A5253CD53BE7A9BA294F0AC023938DCA6mDP" TargetMode = "External"/>
	<Relationship Id="rId19" Type="http://schemas.openxmlformats.org/officeDocument/2006/relationships/hyperlink" Target="consultantplus://offline/ref=9838BA77F8F0D6C1574E466E20C149482EFA22E016E3E74DD04288E32192E6AEF81FA49D23DCFC29EFE16F125253CD53BE7A9BA294F0AC023938DCA6mDP" TargetMode = "External"/>
	<Relationship Id="rId20" Type="http://schemas.openxmlformats.org/officeDocument/2006/relationships/hyperlink" Target="consultantplus://offline/ref=9838BA77F8F0D6C1574E466E20C149482EFA22E016E3E74DD04288E32192E6AEF81FA49D23DCFC29EFE16E1D5253CD53BE7A9BA294F0AC023938DCA6mDP" TargetMode = "External"/>
	<Relationship Id="rId21" Type="http://schemas.openxmlformats.org/officeDocument/2006/relationships/hyperlink" Target="consultantplus://offline/ref=9838BA77F8F0D6C1574E466E20C149482EFA22E016E3E74DD04288E32192E6AEF81FA49D23DCFC29EFE16D1A5253CD53BE7A9BA294F0AC023938DCA6mDP" TargetMode = "External"/>
	<Relationship Id="rId22" Type="http://schemas.openxmlformats.org/officeDocument/2006/relationships/hyperlink" Target="consultantplus://offline/ref=9838BA77F8F0D6C1574E466E20C149482EFA22E016E3E74DD04288E32192E6AEF81FA49D23DCFC29EFE16D135253CD53BE7A9BA294F0AC023938DCA6mDP" TargetMode = "External"/>
	<Relationship Id="rId23" Type="http://schemas.openxmlformats.org/officeDocument/2006/relationships/hyperlink" Target="consultantplus://offline/ref=9838BA77F8F0D6C1574E586336AD15422FF974E911E9E412851DD3BE769BECF9BF50FDDF67D1FD28EFEA3B4B1D529115E26999AD94F2AA1EA3m8P" TargetMode = "External"/>
	<Relationship Id="rId24" Type="http://schemas.openxmlformats.org/officeDocument/2006/relationships/hyperlink" Target="consultantplus://offline/ref=9838BA77F8F0D6C1574E586336AD15422CF875E417ECE412851DD3BE769BECF9AD50A5D365D8E329E9FF6D1A5BA0m4P" TargetMode = "External"/>
	<Relationship Id="rId25" Type="http://schemas.openxmlformats.org/officeDocument/2006/relationships/hyperlink" Target="consultantplus://offline/ref=9838BA77F8F0D6C1574E586336AD154229F57FEF18E2E412851DD3BE769BECF9BF50FDDF67D1FD28EDEA3B4B1D529115E26999AD94F2AA1EA3m8P" TargetMode = "External"/>
	<Relationship Id="rId26" Type="http://schemas.openxmlformats.org/officeDocument/2006/relationships/hyperlink" Target="consultantplus://offline/ref=9838BA77F8F0D6C1574E586336AD15422FF974E911E9E412851DD3BE769BECF9BF50FDDF67D1FD28EFEA3B4B1D529115E26999AD94F2AA1EA3m8P" TargetMode = "External"/>
	<Relationship Id="rId27" Type="http://schemas.openxmlformats.org/officeDocument/2006/relationships/hyperlink" Target="consultantplus://offline/ref=9838BA77F8F0D6C1574E586336AD154229F57FEF18E2E412851DD3BE769BECF9BF50FDDF67D1FC2DE7EA3B4B1D529115E26999AD94F2AA1EA3m8P" TargetMode = "External"/>
	<Relationship Id="rId28" Type="http://schemas.openxmlformats.org/officeDocument/2006/relationships/hyperlink" Target="consultantplus://offline/ref=9838BA77F8F0D6C1574E586336AD154229F57FEF18E2E412851DD3BE769BECF9BF50FDDF67D1FC2DE6EA3B4B1D529115E26999AD94F2AA1EA3m8P" TargetMode = "External"/>
	<Relationship Id="rId29" Type="http://schemas.openxmlformats.org/officeDocument/2006/relationships/hyperlink" Target="consultantplus://offline/ref=9838BA77F8F0D6C1574E586336AD15422CF875E417ECE412851DD3BE769BECF9AD50A5D365D8E329E9FF6D1A5BA0m4P" TargetMode = "External"/>
	<Relationship Id="rId30" Type="http://schemas.openxmlformats.org/officeDocument/2006/relationships/hyperlink" Target="consultantplus://offline/ref=9838BA77F8F0D6C1574E586336AD154229F27BEA12EAE412851DD3BE769BECF9AD50A5D365D8E329E9FF6D1A5BA0m4P" TargetMode = "External"/>
	<Relationship Id="rId31" Type="http://schemas.openxmlformats.org/officeDocument/2006/relationships/hyperlink" Target="consultantplus://offline/ref=9838BA77F8F0D6C1574E586336AD154229F575EB17E9E412851DD3BE769BECF9AD50A5D365D8E329E9FF6D1A5BA0m4P" TargetMode = "External"/>
	<Relationship Id="rId32" Type="http://schemas.openxmlformats.org/officeDocument/2006/relationships/hyperlink" Target="consultantplus://offline/ref=9838BA77F8F0D6C1574E586336AD15422FF974E911E9E412851DD3BE769BECF9BF50FDDF67D1FD28EFEA3B4B1D529115E26999AD94F2AA1EA3m8P" TargetMode = "External"/>
	<Relationship Id="rId33" Type="http://schemas.openxmlformats.org/officeDocument/2006/relationships/hyperlink" Target="consultantplus://offline/ref=9838BA77F8F0D6C1574E466E20C149482EFA22E016EDEC44D14288E32192E6AEF81FA49D23DCFC29EFE16C1A5253CD53BE7A9BA294F0AC023938DCA6mDP" TargetMode = "External"/>
	<Relationship Id="rId34" Type="http://schemas.openxmlformats.org/officeDocument/2006/relationships/hyperlink" Target="consultantplus://offline/ref=9838BA77F8F0D6C1574E586336AD154229F07DED13EFE412851DD3BE769BECF9AD50A5D365D8E329E9FF6D1A5BA0m4P" TargetMode = "External"/>
	<Relationship Id="rId35" Type="http://schemas.openxmlformats.org/officeDocument/2006/relationships/hyperlink" Target="consultantplus://offline/ref=9838BA77F8F0D6C1574E466E20C149482EFA22E016E3EB41DC4288E32192E6AEF81FA48F2384F02BE6FF6F1C47059C15AEm8P" TargetMode = "External"/>
	<Relationship Id="rId36" Type="http://schemas.openxmlformats.org/officeDocument/2006/relationships/hyperlink" Target="consultantplus://offline/ref=9838BA77F8F0D6C1574E586336AD154229F278EB18EEE412851DD3BE769BECF9AD50A5D365D8E329E9FF6D1A5BA0m4P" TargetMode = "External"/>
	<Relationship Id="rId37" Type="http://schemas.openxmlformats.org/officeDocument/2006/relationships/hyperlink" Target="consultantplus://offline/ref=9838BA77F8F0D6C1574E586336AD15422FF974E911E9E412851DD3BE769BECF9BF50FDDF67D1FD28EFEA3B4B1D529115E26999AD94F2AA1EA3m8P" TargetMode = "External"/>
	<Relationship Id="rId38" Type="http://schemas.openxmlformats.org/officeDocument/2006/relationships/hyperlink" Target="consultantplus://offline/ref=9838BA77F8F0D6C1574E586336AD15422FF974E911E9E412851DD3BE769BECF9BF50FDDF67D1FD28EFEA3B4B1D529115E26999AD94F2AA1EA3m8P" TargetMode = "External"/>
	<Relationship Id="rId39" Type="http://schemas.openxmlformats.org/officeDocument/2006/relationships/hyperlink" Target="consultantplus://offline/ref=9838BA77F8F0D6C1574E586336AD15422FF974E911E9E412851DD3BE769BECF9BF50FDDF67D1FD28EFEA3B4B1D529115E26999AD94F2AA1EA3m8P" TargetMode = "External"/>
	<Relationship Id="rId40" Type="http://schemas.openxmlformats.org/officeDocument/2006/relationships/hyperlink" Target="consultantplus://offline/ref=9838BA77F8F0D6C1574E586336AD15422FF974E911E9E412851DD3BE769BECF9BF50FDDF67D1FD28EFEA3B4B1D529115E26999AD94F2AA1EA3m8P" TargetMode = "External"/>
	<Relationship Id="rId41" Type="http://schemas.openxmlformats.org/officeDocument/2006/relationships/hyperlink" Target="consultantplus://offline/ref=9838BA77F8F0D6C1574E586336AD15422FF974E911E9E412851DD3BE769BECF9BF50FDDF67D1FD28EFEA3B4B1D529115E26999AD94F2AA1EA3m8P" TargetMode = "External"/>
	<Relationship Id="rId42" Type="http://schemas.openxmlformats.org/officeDocument/2006/relationships/hyperlink" Target="consultantplus://offline/ref=9838BA77F8F0D6C1574E466E20C149482EFA22E016E8EB47D14288E32192E6AEF81FA48F2384F02BE6FF6F1C47059C15AEm8P" TargetMode = "External"/>
	<Relationship Id="rId43" Type="http://schemas.openxmlformats.org/officeDocument/2006/relationships/hyperlink" Target="consultantplus://offline/ref=9838BA77F8F0D6C1574E466E20C149482EFA22E016E2ED44DA4288E32192E6AEF81FA48F2384F02BE6FF6F1C47059C15AEm8P" TargetMode = "External"/>
	<Relationship Id="rId44" Type="http://schemas.openxmlformats.org/officeDocument/2006/relationships/hyperlink" Target="consultantplus://offline/ref=9838BA77F8F0D6C1574E466E20C149482EFA22E016EDEC44D14288E32192E6AEF81FA49D23DCFC29EFE16C1A5253CD53BE7A9BA294F0AC023938DCA6mDP" TargetMode = "External"/>
	<Relationship Id="rId45" Type="http://schemas.openxmlformats.org/officeDocument/2006/relationships/hyperlink" Target="consultantplus://offline/ref=9838BA77F8F0D6C1574E466E20C149482EFA22E016EDEC44D14288E32192E6AEF81FA49D23DCFC29EFE16C1B5253CD53BE7A9BA294F0AC023938DCA6mDP" TargetMode = "External"/>
	<Relationship Id="rId46" Type="http://schemas.openxmlformats.org/officeDocument/2006/relationships/hyperlink" Target="consultantplus://offline/ref=9838BA77F8F0D6C1574E466E20C149482EFA22E016E3E74DD04288E32192E6AEF81FA49D23DCFC29EFE16C1B5253CD53BE7A9BA294F0AC023938DCA6mDP" TargetMode = "External"/>
	<Relationship Id="rId47" Type="http://schemas.openxmlformats.org/officeDocument/2006/relationships/header" Target="header2.xml"/>
	<Relationship Id="rId48" Type="http://schemas.openxmlformats.org/officeDocument/2006/relationships/footer" Target="footer2.xml"/>
	<Relationship Id="rId49" Type="http://schemas.openxmlformats.org/officeDocument/2006/relationships/hyperlink" Target="consultantplus://offline/ref=9838BA77F8F0D6C1574E466E20C149482EFA22E016E3EB41DC4288E32192E6AEF81FA48F2384F02BE6FF6F1C47059C15AEm8P" TargetMode = "External"/>
	<Relationship Id="rId50" Type="http://schemas.openxmlformats.org/officeDocument/2006/relationships/hyperlink" Target="consultantplus://offline/ref=9838BA77F8F0D6C1574E466E20C149482EFA22E016E3E74DD04288E32192E6AEF81FA49D23DCFC29EFE16C185253CD53BE7A9BA294F0AC023938DCA6mDP" TargetMode = "External"/>
	<Relationship Id="rId51" Type="http://schemas.openxmlformats.org/officeDocument/2006/relationships/hyperlink" Target="consultantplus://offline/ref=35A6FFC380A62197924D4544EB70DC77E16EC51A9D552F67AEDC758BDE50298E1BB60D9AE297ED1BEB4C50C2BB899B1903E6D8E4FF5A62FA05F8C1BBmFP" TargetMode = "External"/>
	<Relationship Id="rId52" Type="http://schemas.openxmlformats.org/officeDocument/2006/relationships/hyperlink" Target="consultantplus://offline/ref=35A6FFC380A62197924D4544EB70DC77E16EC51A9D552F67AEDC758BDE50298E1BB60D9AE297ED1BEB4D50C5BB899B1903E6D8E4FF5A62FA05F8C1BBmFP" TargetMode = "External"/>
	<Relationship Id="rId53" Type="http://schemas.openxmlformats.org/officeDocument/2006/relationships/hyperlink" Target="consultantplus://offline/ref=35A6FFC380A62197924D4544EB70DC77E16EC51A9D552F67AEDC758BDE50298E1BB60D9AE297ED1BEB4E58C9BB899B1903E6D8E4FF5A62FA05F8C1BBm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09.12.2020 N 388
(ред. от 03.04.2023)
"О государственной программе Курганской области "Обеспечение общественного порядка и противодействие преступности в Курганской области"
(вместе с "Перечнем мероприятий государственной программы Курганской области "Обеспечение общественного порядка и Противодействие преступности в Курганской области", "Информацией по ресурсному обеспечению государственной программы Курганской области "Обеспечение общественного порядка и п</dc:title>
  <dcterms:created xsi:type="dcterms:W3CDTF">2023-06-29T15:38:00Z</dcterms:created>
</cp:coreProperties>
</file>