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Курской области от 05.05.2017 N 157-пг</w:t>
              <w:br/>
              <w:t xml:space="preserve">(ред. от 17.03.2023)</w:t>
              <w:br/>
              <w:t xml:space="preserve">"О Совете по стратегическому развитию и проектам (программам)"</w:t>
              <w:br/>
              <w:t xml:space="preserve">(вместе с "Положением о Совете по стратегическому развитию и проектам (программам)")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мая 2017 г. N 157-пг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</w:t>
      </w:r>
    </w:p>
    <w:p>
      <w:pPr>
        <w:pStyle w:val="2"/>
        <w:jc w:val="center"/>
      </w:pPr>
      <w:r>
        <w:rPr>
          <w:sz w:val="20"/>
        </w:rPr>
        <w:t xml:space="preserve">ПО СТРАТЕГИЧЕСКОМУ РАЗВИТИЮ И ПРОЕКТАМ (ПРОГРАММАМ)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05.02.2018 </w:t>
            </w:r>
            <w:hyperlink w:history="0" r:id="rId7" w:tooltip="Постановление Губернатора Курской области от 05.02.2018 N 25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      <w:r>
                <w:rPr>
                  <w:sz w:val="20"/>
                  <w:color w:val="0000ff"/>
                </w:rPr>
                <w:t xml:space="preserve">N 25-пг</w:t>
              </w:r>
            </w:hyperlink>
            <w:r>
              <w:rPr>
                <w:sz w:val="20"/>
                <w:color w:val="392c69"/>
              </w:rPr>
              <w:t xml:space="preserve">, от 18.05.2018 </w:t>
            </w:r>
            <w:hyperlink w:history="0" r:id="rId8" w:tooltip="Постановление Губернатора Курской области от 18.05.2018 N 163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      <w:r>
                <w:rPr>
                  <w:sz w:val="20"/>
                  <w:color w:val="0000ff"/>
                </w:rPr>
                <w:t xml:space="preserve">N 163-пг</w:t>
              </w:r>
            </w:hyperlink>
            <w:r>
              <w:rPr>
                <w:sz w:val="20"/>
                <w:color w:val="392c69"/>
              </w:rPr>
              <w:t xml:space="preserve">, от 26.11.2018 </w:t>
            </w:r>
            <w:hyperlink w:history="0" r:id="rId9" w:tooltip="Постановление Губернатора Курской области от 26.11.2018 N 480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      <w:r>
                <w:rPr>
                  <w:sz w:val="20"/>
                  <w:color w:val="0000ff"/>
                </w:rPr>
                <w:t xml:space="preserve">N 480-пг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01.03.2019 </w:t>
            </w:r>
            <w:hyperlink w:history="0" r:id="rId10" w:tooltip="Постановление Губернатора Курской области от 01.03.2019 N 82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      <w:r>
                <w:rPr>
                  <w:sz w:val="20"/>
                  <w:color w:val="0000ff"/>
                </w:rPr>
                <w:t xml:space="preserve">N 82-пг</w:t>
              </w:r>
            </w:hyperlink>
            <w:r>
              <w:rPr>
                <w:sz w:val="20"/>
                <w:color w:val="392c69"/>
              </w:rPr>
              <w:t xml:space="preserve">, от 22.07.2019 </w:t>
            </w:r>
            <w:hyperlink w:history="0" r:id="rId11" w:tooltip="Постановление Губернатора Курской области от 22.07.2019 N 301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      <w:r>
                <w:rPr>
                  <w:sz w:val="20"/>
                  <w:color w:val="0000ff"/>
                </w:rPr>
                <w:t xml:space="preserve">N 301-пг</w:t>
              </w:r>
            </w:hyperlink>
            <w:r>
              <w:rPr>
                <w:sz w:val="20"/>
                <w:color w:val="392c69"/>
              </w:rPr>
              <w:t xml:space="preserve">, от 19.11.2019 </w:t>
            </w:r>
            <w:hyperlink w:history="0" r:id="rId12" w:tooltip="Постановление Губернатора Курской области от 19.11.2019 N 471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      <w:r>
                <w:rPr>
                  <w:sz w:val="20"/>
                  <w:color w:val="0000ff"/>
                </w:rPr>
                <w:t xml:space="preserve">N 471-пг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14.01.2020 </w:t>
            </w:r>
            <w:hyperlink w:history="0" r:id="rId13" w:tooltip="Постановление Губернатора Курской области от 14.01.2020 N 14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      <w:r>
                <w:rPr>
                  <w:sz w:val="20"/>
                  <w:color w:val="0000ff"/>
                </w:rPr>
                <w:t xml:space="preserve">N 14-пг</w:t>
              </w:r>
            </w:hyperlink>
            <w:r>
              <w:rPr>
                <w:sz w:val="20"/>
                <w:color w:val="392c69"/>
              </w:rPr>
              <w:t xml:space="preserve">, от 19.03.2020 </w:t>
            </w:r>
            <w:hyperlink w:history="0" r:id="rId14" w:tooltip="Постановление Губернатора Курской области от 19.03.2020 N 93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      <w:r>
                <w:rPr>
                  <w:sz w:val="20"/>
                  <w:color w:val="0000ff"/>
                </w:rPr>
                <w:t xml:space="preserve">N 93-пг</w:t>
              </w:r>
            </w:hyperlink>
            <w:r>
              <w:rPr>
                <w:sz w:val="20"/>
                <w:color w:val="392c69"/>
              </w:rPr>
              <w:t xml:space="preserve">, от 23.06.2020 </w:t>
            </w:r>
            <w:hyperlink w:history="0" r:id="rId15" w:tooltip="Постановление Губернатора Курской области от 23.06.2020 N 178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      <w:r>
                <w:rPr>
                  <w:sz w:val="20"/>
                  <w:color w:val="0000ff"/>
                </w:rPr>
                <w:t xml:space="preserve">N 178-пг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20.10.2020 </w:t>
            </w:r>
            <w:hyperlink w:history="0" r:id="rId16" w:tooltip="Постановление Губернатора Курской области от 20.10.2020 N 319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      <w:r>
                <w:rPr>
                  <w:sz w:val="20"/>
                  <w:color w:val="0000ff"/>
                </w:rPr>
                <w:t xml:space="preserve">N 319-пг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17" w:tooltip="Постановление Губернатора Курской области от 10.12.2020 N 393-пг &quot;О внесении изменений в отдельные постановления Губернатора Курской области&quot; {КонсультантПлюс}">
              <w:r>
                <w:rPr>
                  <w:sz w:val="20"/>
                  <w:color w:val="0000ff"/>
                </w:rPr>
                <w:t xml:space="preserve">N 393-пг</w:t>
              </w:r>
            </w:hyperlink>
            <w:r>
              <w:rPr>
                <w:sz w:val="20"/>
                <w:color w:val="392c69"/>
              </w:rPr>
              <w:t xml:space="preserve">, от 20.04.2021 </w:t>
            </w:r>
            <w:hyperlink w:history="0" r:id="rId18" w:tooltip="Постановление Губернатора Курской области от 20.04.2021 N 164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      <w:r>
                <w:rPr>
                  <w:sz w:val="20"/>
                  <w:color w:val="0000ff"/>
                </w:rPr>
                <w:t xml:space="preserve">N 164-пг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24.05.2021 </w:t>
            </w:r>
            <w:hyperlink w:history="0" r:id="rId19" w:tooltip="Постановление Губернатора Курской области от 24.05.2021 N 214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      <w:r>
                <w:rPr>
                  <w:sz w:val="20"/>
                  <w:color w:val="0000ff"/>
                </w:rPr>
                <w:t xml:space="preserve">N 214-пг</w:t>
              </w:r>
            </w:hyperlink>
            <w:r>
              <w:rPr>
                <w:sz w:val="20"/>
                <w:color w:val="392c69"/>
              </w:rPr>
              <w:t xml:space="preserve">, от 20.07.2021 </w:t>
            </w:r>
            <w:hyperlink w:history="0" r:id="rId20" w:tooltip="Постановление Губернатора Курской области от 20.07.2021 N 325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      <w:r>
                <w:rPr>
                  <w:sz w:val="20"/>
                  <w:color w:val="0000ff"/>
                </w:rPr>
                <w:t xml:space="preserve">N 325-пг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21" w:tooltip="Постановление Губернатора Курской области от 23.12.2021 N 568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      <w:r>
                <w:rPr>
                  <w:sz w:val="20"/>
                  <w:color w:val="0000ff"/>
                </w:rPr>
                <w:t xml:space="preserve">N 568-пг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28.02.2022 </w:t>
            </w:r>
            <w:hyperlink w:history="0" r:id="rId22" w:tooltip="Постановление Губернатора Курской области от 28.02.2022 N 53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      <w:r>
                <w:rPr>
                  <w:sz w:val="20"/>
                  <w:color w:val="0000ff"/>
                </w:rPr>
                <w:t xml:space="preserve">N 53-пг</w:t>
              </w:r>
            </w:hyperlink>
            <w:r>
              <w:rPr>
                <w:sz w:val="20"/>
                <w:color w:val="392c69"/>
              </w:rPr>
              <w:t xml:space="preserve">, от 17.05.2022 </w:t>
            </w:r>
            <w:hyperlink w:history="0" r:id="rId23" w:tooltip="Постановление Губернатора Курской области от 17.05.2022 N 137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      <w:r>
                <w:rPr>
                  <w:sz w:val="20"/>
                  <w:color w:val="0000ff"/>
                </w:rPr>
                <w:t xml:space="preserve">N 137-пг</w:t>
              </w:r>
            </w:hyperlink>
            <w:r>
              <w:rPr>
                <w:sz w:val="20"/>
                <w:color w:val="392c69"/>
              </w:rPr>
              <w:t xml:space="preserve">, от 05.08.2022 </w:t>
            </w:r>
            <w:hyperlink w:history="0" r:id="rId24" w:tooltip="Постановление Губернатора Курской области от 05.08.2022 N 231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      <w:r>
                <w:rPr>
                  <w:sz w:val="20"/>
                  <w:color w:val="0000ff"/>
                </w:rPr>
                <w:t xml:space="preserve">N 231-пг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05.09.2022 </w:t>
            </w:r>
            <w:hyperlink w:history="0" r:id="rId25" w:tooltip="Постановление Губернатора Курской области от 05.09.2022 N 254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      <w:r>
                <w:rPr>
                  <w:sz w:val="20"/>
                  <w:color w:val="0000ff"/>
                </w:rPr>
                <w:t xml:space="preserve">N 254-пг</w:t>
              </w:r>
            </w:hyperlink>
            <w:r>
              <w:rPr>
                <w:sz w:val="20"/>
                <w:color w:val="392c69"/>
              </w:rPr>
              <w:t xml:space="preserve">, от 07.11.2022 </w:t>
            </w:r>
            <w:hyperlink w:history="0" r:id="rId26" w:tooltip="Постановление Губернатора Курской области от 07.11.2022 N 329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      <w:r>
                <w:rPr>
                  <w:sz w:val="20"/>
                  <w:color w:val="0000ff"/>
                </w:rPr>
                <w:t xml:space="preserve">N 329-пг</w:t>
              </w:r>
            </w:hyperlink>
            <w:r>
              <w:rPr>
                <w:sz w:val="20"/>
                <w:color w:val="392c69"/>
              </w:rPr>
              <w:t xml:space="preserve">, от 10.01.2023 </w:t>
            </w:r>
            <w:hyperlink w:history="0" r:id="rId27" w:tooltip="Постановление Губернатора Курской области от 10.01.2023 N 2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      <w:r>
                <w:rPr>
                  <w:sz w:val="20"/>
                  <w:color w:val="0000ff"/>
                </w:rPr>
                <w:t xml:space="preserve">N 2-пг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17.03.2023 </w:t>
            </w:r>
            <w:hyperlink w:history="0" r:id="rId28" w:tooltip="Постановление Губернатора Курской области от 17.03.2023 N 101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      <w:r>
                <w:rPr>
                  <w:sz w:val="20"/>
                  <w:color w:val="0000ff"/>
                </w:rPr>
                <w:t xml:space="preserve">N 101-пг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9" w:tooltip="Постановление Администрации Курской области от 27.01.2017 N 41-па &quot;О реализации в Курской области основных направлений стратегического развития на период до 2018 года и на перспективу до 2025 года&quot; (вместе с &quot;Планом первоочередных мероприятий по реализации основных направлений стратегического развития на период до 2018 года и на перспективу до 2025 года в Курской области на 2017 год&quot;)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27.01.2017 N 41-па "О реализации в Курской области основных направлений стратегического развития на период до 2018 года и на перспективу до 2025 года"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 стратегическому развитию и проектам (программам).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стратегическому развитию и проектам (программам);</w:t>
      </w:r>
    </w:p>
    <w:p>
      <w:pPr>
        <w:pStyle w:val="0"/>
        <w:spacing w:before="200" w:line-rule="auto"/>
        <w:ind w:firstLine="540"/>
        <w:jc w:val="both"/>
      </w:pPr>
      <w:hyperlink w:history="0" w:anchor="P12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стратегическому развитию и проектам (программам);</w:t>
      </w:r>
    </w:p>
    <w:p>
      <w:pPr>
        <w:pStyle w:val="0"/>
        <w:spacing w:before="200" w:line-rule="auto"/>
        <w:ind w:firstLine="540"/>
        <w:jc w:val="both"/>
      </w:pPr>
      <w:hyperlink w:history="0" w:anchor="P22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президиума Совета по стратегическому развитию и проектам (программам).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Постановление Губернатора Курской области от 18.05.2018 N 163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Курской области от 18.05.2018 N 163-пг)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Курской области</w:t>
      </w:r>
    </w:p>
    <w:p>
      <w:pPr>
        <w:pStyle w:val="0"/>
        <w:jc w:val="right"/>
      </w:pPr>
      <w:r>
        <w:rPr>
          <w:sz w:val="20"/>
        </w:rPr>
        <w:t xml:space="preserve">А.Н.МИХАЙЛОВ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Курской области</w:t>
      </w:r>
    </w:p>
    <w:p>
      <w:pPr>
        <w:pStyle w:val="0"/>
        <w:jc w:val="right"/>
      </w:pPr>
      <w:r>
        <w:rPr>
          <w:sz w:val="20"/>
        </w:rPr>
        <w:t xml:space="preserve">от 5 мая 2017 г. N 157-пг</w:t>
      </w:r>
    </w:p>
    <w:p>
      <w:pPr>
        <w:pStyle w:val="0"/>
        <w:jc w:val="center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СТРАТЕГИЧЕСКОМУ РАЗВИТИЮ И ПРОЕКТАМ (ПРОГРАММАМ)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17.05.2022 </w:t>
            </w:r>
            <w:hyperlink w:history="0" r:id="rId31" w:tooltip="Постановление Губернатора Курской области от 17.05.2022 N 137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      <w:r>
                <w:rPr>
                  <w:sz w:val="20"/>
                  <w:color w:val="0000ff"/>
                </w:rPr>
                <w:t xml:space="preserve">N 137-пг</w:t>
              </w:r>
            </w:hyperlink>
            <w:r>
              <w:rPr>
                <w:sz w:val="20"/>
                <w:color w:val="392c69"/>
              </w:rPr>
              <w:t xml:space="preserve">, от 05.09.2022 </w:t>
            </w:r>
            <w:hyperlink w:history="0" r:id="rId32" w:tooltip="Постановление Губернатора Курской области от 05.09.2022 N 254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      <w:r>
                <w:rPr>
                  <w:sz w:val="20"/>
                  <w:color w:val="0000ff"/>
                </w:rPr>
                <w:t xml:space="preserve">N 254-пг</w:t>
              </w:r>
            </w:hyperlink>
            <w:r>
              <w:rPr>
                <w:sz w:val="20"/>
                <w:color w:val="392c69"/>
              </w:rPr>
              <w:t xml:space="preserve">, от 10.01.2023 </w:t>
            </w:r>
            <w:hyperlink w:history="0" r:id="rId33" w:tooltip="Постановление Губернатора Курской области от 10.01.2023 N 2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      <w:r>
                <w:rPr>
                  <w:sz w:val="20"/>
                  <w:color w:val="0000ff"/>
                </w:rPr>
                <w:t xml:space="preserve">N 2-пг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стратегическому развитию и проектам (программам) (далее - Совет) является координационным и совещательным органом, обеспечивающим согласованное взаимодействие органов государственной власти Курской области, территориальных органов федеральных органов исполнительной власти, органов местного самоуправления, общественных объединений, научных и других организаций при рассмотрении вопросов, связанных со стратегическим развитием Курской области и реализацией проектов (программ), в том числе проектов (программ) по основным направлениям стратегического развития Российской Федерации, региональных проектов, обеспечивающих достижение показателей и результатов федеральных проектов, которые относятся к законодательно установленным полномочиям Курской области, а также к вопросам местного значения муниципальных образований, расположенных на территории Курской области (далее - региональные проекты), а также областных проектов, направленных на достижение задач и показателей деятельности органов исполнительной власти Курской области и (или) целей и задач Стратегии социально-экономического развития Курской области (далее - областные проекты).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3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законодательством Курской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Губернатора Курской области от 05.09.2022 N 254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Курской области от 05.09.2022 N 254-пг)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Совете и его состав утверждаются Губернатором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подготовка предложений Губернатору Курской области по определению и актуализации показателей, дополнительных показателей проектов (программ) Курской области, а также определение базовых подходов к способам, этапам и формам их достижения;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определение ключевых параметров для формирования проектов (программ);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координации деятельности органов государственной власти, органов местного самоуправления Курской области, общественных объединений, экспертного и предпринимательского сообществ при рассмотрении вопросов, связанных с реализацией проектов (программ);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организация мониторинга достижения показателей, дополнительных показателей проектов (программ), а также мониторинга реализации проектов (программ), реализуемых на территории Курской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анализ и оценка реализации проектов (программ), подготовка предложений Губернатору Курской области по совершенствованию деятельности в соответствующих сферах, а также по развитию передовых методов целевого и проектного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рассмотрение результатов достижения целевых показателей социально-экономического развития Российской Федерации, определенных Указами Президента Российской Федерации от 7 мая 2012 года </w:t>
      </w:r>
      <w:hyperlink w:history="0" r:id="rId36" w:tooltip="Указ Президента РФ от 07.05.2012 N 596 &quot;О долгосрочной государственной экономической политике&quot; {КонсультантПлюс}">
        <w:r>
          <w:rPr>
            <w:sz w:val="20"/>
            <w:color w:val="0000ff"/>
          </w:rPr>
          <w:t xml:space="preserve">N 596</w:t>
        </w:r>
      </w:hyperlink>
      <w:r>
        <w:rPr>
          <w:sz w:val="20"/>
        </w:rPr>
        <w:t xml:space="preserve"> "О долгосрочной государственной экономической политике", от 7 мая 2012 года </w:t>
      </w:r>
      <w:hyperlink w:history="0" r:id="rId37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sz w:val="20"/>
            <w:color w:val="0000ff"/>
          </w:rPr>
          <w:t xml:space="preserve">N 597</w:t>
        </w:r>
      </w:hyperlink>
      <w:r>
        <w:rPr>
          <w:sz w:val="20"/>
        </w:rPr>
        <w:t xml:space="preserve"> "О мероприятиях по реализации государственной социальной политики", от 7 мая 2012 года </w:t>
      </w:r>
      <w:hyperlink w:history="0" r:id="rId38" w:tooltip="Указ Президента РФ от 07.05.2012 N 598 &quot;О совершенствовании государственной политики в сфере здравоохранения&quot; {КонсультантПлюс}">
        <w:r>
          <w:rPr>
            <w:sz w:val="20"/>
            <w:color w:val="0000ff"/>
          </w:rPr>
          <w:t xml:space="preserve">N 598</w:t>
        </w:r>
      </w:hyperlink>
      <w:r>
        <w:rPr>
          <w:sz w:val="20"/>
        </w:rPr>
        <w:t xml:space="preserve"> "О совершенствовании государственной политики в сфере здравоохранения", от 7 мая 2012 года </w:t>
      </w:r>
      <w:hyperlink w:history="0" r:id="rId39" w:tooltip="Указ Президента РФ от 07.05.2012 N 599 &quot;О мерах по реализации государственной политики в области образования и науки&quot; {КонсультантПлюс}">
        <w:r>
          <w:rPr>
            <w:sz w:val="20"/>
            <w:color w:val="0000ff"/>
          </w:rPr>
          <w:t xml:space="preserve">N 599</w:t>
        </w:r>
      </w:hyperlink>
      <w:r>
        <w:rPr>
          <w:sz w:val="20"/>
        </w:rPr>
        <w:t xml:space="preserve"> "О мерах по реализации государственной политики в области образования и науки", от 7 мая 2012 года </w:t>
      </w:r>
      <w:hyperlink w:history="0" r:id="rId40" w:tooltip="Указ Президента РФ от 07.05.2012 N 600 &quot;О мерах по обеспечению граждан Российской Федерации доступным и комфортным жильем и повышению качества жилищно-коммунальных услуг&quot; {КонсультантПлюс}">
        <w:r>
          <w:rPr>
            <w:sz w:val="20"/>
            <w:color w:val="0000ff"/>
          </w:rPr>
          <w:t xml:space="preserve">N 600</w:t>
        </w:r>
      </w:hyperlink>
      <w:r>
        <w:rPr>
          <w:sz w:val="20"/>
        </w:rPr>
        <w:t xml:space="preserve"> "О мерах по обеспечению граждан Российской Федерации доступным и комфортным жильем и повышению качества жилищно-коммунальных услуг", от 7 мая 2012 года </w:t>
      </w:r>
      <w:hyperlink w:history="0" r:id="rId41" w:tooltip="Указ Президента РФ от 07.05.2012 N 601 &quot;Об основных направлениях совершенствования системы государственного управления&quot; {КонсультантПлюс}">
        <w:r>
          <w:rPr>
            <w:sz w:val="20"/>
            <w:color w:val="0000ff"/>
          </w:rPr>
          <w:t xml:space="preserve">N 601</w:t>
        </w:r>
      </w:hyperlink>
      <w:r>
        <w:rPr>
          <w:sz w:val="20"/>
        </w:rPr>
        <w:t xml:space="preserve"> "Об основных направлениях совершенствования системы государственного управления", от 7 мая 2012 года </w:t>
      </w:r>
      <w:hyperlink w:history="0" r:id="rId42" w:tooltip="Указ Президента РФ от 07.05.2012 N 602 &quot;Об обеспечении межнационального согласия&quot; {КонсультантПлюс}">
        <w:r>
          <w:rPr>
            <w:sz w:val="20"/>
            <w:color w:val="0000ff"/>
          </w:rPr>
          <w:t xml:space="preserve">N 602</w:t>
        </w:r>
      </w:hyperlink>
      <w:r>
        <w:rPr>
          <w:sz w:val="20"/>
        </w:rPr>
        <w:t xml:space="preserve"> "Об обеспечении межнационального согласия", от 7 мая 2012 года </w:t>
      </w:r>
      <w:hyperlink w:history="0" r:id="rId43" w:tooltip="Указ Президента РФ от 07.05.2012 N 606 (ред. от 25.11.2019) &quot;О мерах по реализации демографической политик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606</w:t>
        </w:r>
      </w:hyperlink>
      <w:r>
        <w:rPr>
          <w:sz w:val="20"/>
        </w:rPr>
        <w:t xml:space="preserve"> "О мерах по реализации демографической политики Российской Федерации", от 21 июля 2020 года </w:t>
      </w:r>
      <w:hyperlink w:history="0" r:id="rId44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N 474</w:t>
        </w:r>
      </w:hyperlink>
      <w:r>
        <w:rPr>
          <w:sz w:val="20"/>
        </w:rPr>
        <w:t xml:space="preserve"> "О национальных целях развития Российской Федерации на период до 2030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выполняет следующие функции: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принимает решение о целесообразности подготовки проекта (программы);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утверждает портфель проектов (программ) и осуществляет оценку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утверждает паспорта проектов (программ), сводные планы проектов (программ) и согласованные региональным проектным офисом запросы на изменение паспортов проектов (программ);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рассматривает информацию о реализации проектов (программ) и одобряет отчеты о ходе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принимает решение о достижении общественно значимых результатов (для региональных проектов), выполнении задач, достижении показателей проектов (программ) Курской области, об их завершении (в том числе досрочном);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утверждает подготовленные региональным проектным офисом проекты методических рекомендаций (указаний) и квалификационные требования;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утверждает кураторов проектов (программ), старших должностных лиц проектов (программ), руководителей проектов (программ) и функциональных заказчиков проектов (программ);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координирует деятельность органов исполнительной власти Курской области, органов местного самоуправления Курской области и организаций по вопросам, отнесенным к компетенции Совета;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координирует развитие и применение системы стимулирования государственных гражданских служащих, участвующих в проектной деятельности;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осуществляет деятельность по повышению устойчивости отраслей экономики Курской области и по выявлению производственного потенциала региональных производителей товаров, работ и услуг и привлечению их к участию в мероприятиях, направленных на реализацию проектов (программ) на территории Курской области;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обеспечивает координацию действий органов исполнительной власти Курской области с грантополучателями: органами местного самоуправления Курской области, некоммерческими организациями, юридическими лицами, индивидуальными предпринимателями, физическими лицами, реализующими социально значимые проекты и проекты в сфере защиты прав и свобод человека и гражданина и участвующими в развитии институтов гражданского общества на территории Курской области;</w:t>
      </w:r>
    </w:p>
    <w:p>
      <w:pPr>
        <w:pStyle w:val="0"/>
        <w:jc w:val="both"/>
      </w:pPr>
      <w:r>
        <w:rPr>
          <w:sz w:val="20"/>
        </w:rPr>
        <w:t xml:space="preserve">(пп. "л" введен </w:t>
      </w:r>
      <w:hyperlink w:history="0" r:id="rId45" w:tooltip="Постановление Губернатора Курской области от 05.09.2022 N 254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Курской области от 05.09.2022 N 254-пг)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осуществляет иные функции, возложенные на Совет в соответствии с нормативными правовыми актами Президента Российской Федерации, Правительства Российской Федерации, законодательством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Губернатора Курской области от 05.09.2022 N 254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Курской области от 05.09.2022 N 254-пг)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Совет для решения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запрашивать и получать в установленном порядке необходимую информацию от федеральных органов государственной власти, органов государственной власти Курской области, органов местного самоуправления, общественных объединений, научных учреждений и организаций независимо от форм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направлять предложения органам исполнительной власти Курской области, территориальным органам федеральных органов исполнительной власти, органам местного самоуправления и иным органам по вопросам выполнения требований федерального и областного законодательства в сфере стратегического развития и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приглашать и заслушивать на заседаниях Совета представителей территориальных федеральных органов государственной власти, органов исполнительной власти Курской области, органов местного самоуправления, общественных объединений, научных учреждений и организаций независимо от форм собственности, в том числе не входящих в его состав;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привлекать в установленном порядке для осуществления информационно-аналитических и экспертных работ научные и другие организации, а также ученых и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Совет формируется в составе председателя Совета, заместителя председателя Совета, ответственного секретаря Совета, членов Совета и утверждается Губернатором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Совета является Губернатор Курской области, который руководит его деятельностью и является ответственным за организацию проектной деятельности в Правительстве Курской области, заместителем председателя Совета - первый заместитель Губернатора Курской области - Председатель Правительства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Губернатора Курской области от 05.09.2022 N 254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Курской области от 05.09.2022 N 254-пг)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решения текущих вопросов деятельности Совета и осуществления координационно-контрольных полномочий в сфере управления проектной деятельностью из числа членов Совета формируется президиум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президиума Совета утверждается Губернатором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президиума Совета является первый заместитель Губернатора Курской области - Председатель Правительства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Губернатора Курской области от 05.09.2022 N 254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Курской области от 05.09.2022 N 254-пг)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Президиум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формирует портфель проектов (программ), осуществляет анализ и оценку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предлагает вопросы для обсуждения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утверждает сводные планы проектов (программ), а также согласованные региональным проектным офисом запросы на изменение паспортов проектов (программ), сводных планов проектов (программ);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рассматривает информацию и отчеты о ходе реализации портфеля проектов (программ);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осуществляет мониторинг и оценку реализации проектов (программ), а также оценку достижения ключевых показателей проектной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координирует деятельность органов исполнительной власти Курской области, органов местного самоуправления Курской области и организаций по вопросам, отнесенным к компетенции президиума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осуществляет иные функции, возложенные на президиум Совета в соответствии с законодательством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Губернатора Курской области от 05.09.2022 N 254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Курской области от 05.09.2022 N 254-пг)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Совет осуществляет свою деятельность в форме заседаний, которые проводятся по мере необходимости, но не реже одного раза в квартал председателем Совета или его заместителем.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Подготовку и организацию проведения заседаний Совета и президиума Совета осуществляет региональный проектный офис.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Заседания президиума Совета проводятся по мере необходимости, в том числе в заочной форме, но не реже одного раза в квартал председателем президиума Совета либо по его поручению заместителем председателя президиума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Решения, принятые на заседаниях Совета, президиума Совета, оформляются протоколами.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Для реализации решений Совета могут издаваться постановления и распоряжения, а также даваться поручения и указания Губернатора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по вопросам, указанным в </w:t>
      </w:r>
      <w:hyperlink w:history="0" w:anchor="P58" w:tooltip="а) принимает решение о целесообразности подготовки проекта (программы)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"</w:t>
      </w:r>
      <w:hyperlink w:history="0" w:anchor="P59" w:tooltip="б) утверждает портфель проектов (программ) и осуществляет оценку их реализации;">
        <w:r>
          <w:rPr>
            <w:sz w:val="20"/>
            <w:color w:val="0000ff"/>
          </w:rPr>
          <w:t xml:space="preserve">б</w:t>
        </w:r>
      </w:hyperlink>
      <w:r>
        <w:rPr>
          <w:sz w:val="20"/>
        </w:rPr>
        <w:t xml:space="preserve">", "</w:t>
      </w:r>
      <w:hyperlink w:history="0" w:anchor="P61" w:tooltip="г) рассматривает информацию о реализации проектов (программ) и одобряет отчеты о ходе их реализации;">
        <w:r>
          <w:rPr>
            <w:sz w:val="20"/>
            <w:color w:val="0000ff"/>
          </w:rPr>
          <w:t xml:space="preserve">г</w:t>
        </w:r>
      </w:hyperlink>
      <w:r>
        <w:rPr>
          <w:sz w:val="20"/>
        </w:rPr>
        <w:t xml:space="preserve">", "</w:t>
      </w:r>
      <w:hyperlink w:history="0" w:anchor="P63" w:tooltip="е) утверждает подготовленные региональным проектным офисом проекты методических рекомендаций (указаний) и квалификационные требования;">
        <w:r>
          <w:rPr>
            <w:sz w:val="20"/>
            <w:color w:val="0000ff"/>
          </w:rPr>
          <w:t xml:space="preserve">е</w:t>
        </w:r>
      </w:hyperlink>
      <w:r>
        <w:rPr>
          <w:sz w:val="20"/>
        </w:rPr>
        <w:t xml:space="preserve">", "</w:t>
      </w:r>
      <w:hyperlink w:history="0" w:anchor="P64" w:tooltip="ж) утверждает кураторов проектов (программ), старших должностных лиц проектов (программ), руководителей проектов (программ) и функциональных заказчиков проектов (программ);">
        <w:r>
          <w:rPr>
            <w:sz w:val="20"/>
            <w:color w:val="0000ff"/>
          </w:rPr>
          <w:t xml:space="preserve">ж</w:t>
        </w:r>
      </w:hyperlink>
      <w:r>
        <w:rPr>
          <w:sz w:val="20"/>
        </w:rPr>
        <w:t xml:space="preserve">", </w:t>
      </w:r>
      <w:hyperlink w:history="0" w:anchor="P66" w:tooltip="и) координирует развитие и применение системы стимулирования государственных гражданских служащих, участвующих в проектной деятельности;">
        <w:r>
          <w:rPr>
            <w:sz w:val="20"/>
            <w:color w:val="0000ff"/>
          </w:rPr>
          <w:t xml:space="preserve">"и" пункта 5</w:t>
        </w:r>
      </w:hyperlink>
      <w:r>
        <w:rPr>
          <w:sz w:val="20"/>
        </w:rPr>
        <w:t xml:space="preserve"> настоящего положения могут быть приняты председателем Совета без их рассмотрения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председателя Совета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Исполнение решений Совета, президиума Совета осуществляется в том числе кураторами и руководителями проектов (программ), заинтересованными органами 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исполнения решений Совета, президиума Совета осуществляется органами исполнительной власти Курской области в соответствии с вопросами сфер их 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исполнения решений Совета, президиума Совета осуществляют соответственно председатель Совета, председатель президиума Совета, а также руководитель регионального проектного офиса.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Совет может принимать решения путем письменного опроса его членов, проведенного по решению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Организационно-техническое обеспечение деятельности Совета, президиума Совета осуществляет Министерство экономического развития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Губернатора Курской области от 10.01.2023 N 2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Курской области от 10.01.2023 N 2-пг)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Решения Совета, президиума Совета подлежат размещению на официальном сайте Губернатора и Правительства Курской области в подразделе "Проектная деятельность" раздела "Национальные проекты"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Курской области от 05.09.2022 </w:t>
      </w:r>
      <w:hyperlink w:history="0" r:id="rId51" w:tooltip="Постановление Губернатора Курской области от 05.09.2022 N 254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<w:r>
          <w:rPr>
            <w:sz w:val="20"/>
            <w:color w:val="0000ff"/>
          </w:rPr>
          <w:t xml:space="preserve">N 254-пг</w:t>
        </w:r>
      </w:hyperlink>
      <w:r>
        <w:rPr>
          <w:sz w:val="20"/>
        </w:rPr>
        <w:t xml:space="preserve">, от 10.01.2023 </w:t>
      </w:r>
      <w:hyperlink w:history="0" r:id="rId52" w:tooltip="Постановление Губернатора Курской области от 10.01.2023 N 2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<w:r>
          <w:rPr>
            <w:sz w:val="20"/>
            <w:color w:val="0000ff"/>
          </w:rPr>
          <w:t xml:space="preserve">N 2-пг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целях обеспечения выполнения функции Совета, предусмотренной </w:t>
      </w:r>
      <w:hyperlink w:history="0" w:anchor="P67" w:tooltip="к) осуществляет деятельность по повышению устойчивости отраслей экономики Курской области и по выявлению производственного потенциала региональных производителей товаров, работ и услуг и привлечению их к участию в мероприятиях, направленных на реализацию проектов (программ) на территории Курской области;">
        <w:r>
          <w:rPr>
            <w:sz w:val="20"/>
            <w:color w:val="0000ff"/>
          </w:rPr>
          <w:t xml:space="preserve">подпунктом "к" пункта 5</w:t>
        </w:r>
      </w:hyperlink>
      <w:r>
        <w:rPr>
          <w:sz w:val="20"/>
        </w:rPr>
        <w:t xml:space="preserve"> настоящего Положения, создается рабочая группа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рабочей группы Совета входят руководитель рабочей группы Совета, его заместитель, ответственный секретарь и члены рабочей группы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рабочей группы Совета и ее состав утверждаются Губернатором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целях обеспечения выполнения функции Совета, предусмотренной </w:t>
      </w:r>
      <w:hyperlink w:history="0" w:anchor="P68" w:tooltip="л) обеспечивает координацию действий органов исполнительной власти Курской области с грантополучателями: органами местного самоуправления Курской области, некоммерческими организациями, юридическими лицами, индивидуальными предпринимателями, физическими лицами, реализующими социально значимые проекты и проекты в сфере защиты прав и свобод человека и гражданина и участвующими в развитии институтов гражданского общества на территории Курской области;">
        <w:r>
          <w:rPr>
            <w:sz w:val="20"/>
            <w:color w:val="0000ff"/>
          </w:rPr>
          <w:t xml:space="preserve">подпунктом "л" пункта 5</w:t>
        </w:r>
      </w:hyperlink>
      <w:r>
        <w:rPr>
          <w:sz w:val="20"/>
        </w:rPr>
        <w:t xml:space="preserve"> настоящего Положения, создается рабочая группа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рабочей группы Совета входят руководитель рабочей группы Совета, его заместитель, ответственный секретарь и члены рабочей группы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рабочей группы Совета и ее состав утверждаются Губернатором Курской области.</w:t>
      </w:r>
    </w:p>
    <w:p>
      <w:pPr>
        <w:pStyle w:val="0"/>
        <w:jc w:val="both"/>
      </w:pPr>
      <w:r>
        <w:rPr>
          <w:sz w:val="20"/>
        </w:rPr>
        <w:t xml:space="preserve">(п. 21 введен </w:t>
      </w:r>
      <w:hyperlink w:history="0" r:id="rId53" w:tooltip="Постановление Губернатора Курской области от 05.09.2022 N 254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Курской области от 05.09.2022 N 254-пг)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Курской области</w:t>
      </w:r>
    </w:p>
    <w:p>
      <w:pPr>
        <w:pStyle w:val="0"/>
        <w:jc w:val="right"/>
      </w:pPr>
      <w:r>
        <w:rPr>
          <w:sz w:val="20"/>
        </w:rPr>
        <w:t xml:space="preserve">от 5 мая 2017 г. N 157-пг</w:t>
      </w:r>
    </w:p>
    <w:p>
      <w:pPr>
        <w:pStyle w:val="0"/>
        <w:jc w:val="center"/>
      </w:pPr>
      <w:r>
        <w:rPr>
          <w:sz w:val="20"/>
        </w:rPr>
      </w:r>
    </w:p>
    <w:bookmarkStart w:id="126" w:name="P126"/>
    <w:bookmarkEnd w:id="12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СТРАТЕГИЧЕСКОМУ РАЗВИТИЮ И ПРОЕКТАМ (ПРОГРАММАМ)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10.01.2023 </w:t>
            </w:r>
            <w:hyperlink w:history="0" r:id="rId54" w:tooltip="Постановление Губернатора Курской области от 10.01.2023 N 2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      <w:r>
                <w:rPr>
                  <w:sz w:val="20"/>
                  <w:color w:val="0000ff"/>
                </w:rPr>
                <w:t xml:space="preserve">N 2-пг</w:t>
              </w:r>
            </w:hyperlink>
            <w:r>
              <w:rPr>
                <w:sz w:val="20"/>
                <w:color w:val="392c69"/>
              </w:rPr>
              <w:t xml:space="preserve">, от 17.03.2023 </w:t>
            </w:r>
            <w:hyperlink w:history="0" r:id="rId55" w:tooltip="Постановление Губернатора Курской области от 17.03.2023 N 101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      <w:r>
                <w:rPr>
                  <w:sz w:val="20"/>
                  <w:color w:val="0000ff"/>
                </w:rPr>
                <w:t xml:space="preserve">N 101-пг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5816"/>
      </w:tblGrid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Старовойт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Владимирович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Губернатор Курской области (председатель Совета)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Борисович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Губернатора Курской области - Председатель Правительства Курской области (заместитель председателя Совета)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Бирюков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Николаевич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министра экономического развития Курской области - начальник управления проектной деятельности Министерства экономического развития Курской области (ответственный секретарь Совета)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Амерев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Михайлович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Курской областной Думы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Астахов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Иванович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глава Щигровского района Курской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Барченков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Валерьевич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главный федеральный инспектор по Курской области аппарата полномочного представителя Президента Российской Федерации в Центральном федеральном округе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Белодуров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Юрьевич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Президент Союза "Торгово-промышленная палата Курской области"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Белостоцкий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Викторович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Губернатора Курской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Брехов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Владимирович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Контрольно-счетной палаты Курской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Губернатора Курской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Денисов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Юрьевич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Губернатора Курской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Карамышев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Николаевич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Губернатора Курской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Алексеевич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Управления Федеральной антимонопольной службы по Курской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Корпунков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Владимирович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глава города Курчатова, председатель Ассоциации "Совет муниципальных образований Курской области"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Крутько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Анатольевна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Правительства Курской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Куцак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Вячеславович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глава города Курска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Лазарев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Иванович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Общественной палаты Курской области, председатель Союза "Федерация организаций профсоюзов Курской области"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Малахов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Игоревич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Курского регионального отделения Общероссийской общественной организации "Деловая Россия"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Овсянников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Викторович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управляющий Отделением по Курской области Главного управления Центрального банка Российской Федерации по Центральному федеральному округу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Осипов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Левон Григорьевич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экономического развития Курской области, руководитель регионального проектного офиса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Олегович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Правительства Курской области - министр природных ресурсов Курской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Рудакова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Валентиновна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финансов и бюджетного контроля Курской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Стародубцев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Иванович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Губернатора Курской области</w:t>
            </w:r>
          </w:p>
        </w:tc>
      </w:tr>
      <w:tr>
        <w:tc>
          <w:tcPr>
            <w:tcW w:w="306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Суходольская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Евгеньевна</w:t>
            </w:r>
          </w:p>
        </w:tc>
        <w:tc>
          <w:tcPr>
            <w:tcW w:w="581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юридического департамента Администрации Курской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Чуркин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581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Правительства Курской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Шматков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Дмитриевич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Администрации Курской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Ягерь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Францевич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Правления Ассоциации - объединения работодателей "Союз промышленников и предпринимателей Курской области" (по согласованию)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Курской области</w:t>
      </w:r>
    </w:p>
    <w:p>
      <w:pPr>
        <w:pStyle w:val="0"/>
        <w:jc w:val="right"/>
      </w:pPr>
      <w:r>
        <w:rPr>
          <w:sz w:val="20"/>
        </w:rPr>
        <w:t xml:space="preserve">от 5 мая 2017 г. N 157-пг</w:t>
      </w:r>
    </w:p>
    <w:p>
      <w:pPr>
        <w:pStyle w:val="0"/>
      </w:pPr>
      <w:r>
        <w:rPr>
          <w:sz w:val="20"/>
        </w:rPr>
      </w:r>
    </w:p>
    <w:bookmarkStart w:id="223" w:name="P223"/>
    <w:bookmarkEnd w:id="22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ПРЕЗИДИУМА СОВЕТА ПО СТРАТЕГИЧЕСКОМУ РАЗВИТИЮ</w:t>
      </w:r>
    </w:p>
    <w:p>
      <w:pPr>
        <w:pStyle w:val="2"/>
        <w:jc w:val="center"/>
      </w:pPr>
      <w:r>
        <w:rPr>
          <w:sz w:val="20"/>
        </w:rPr>
        <w:t xml:space="preserve">И ПРОЕКТАМ (ПРОГРАММАМ)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10.01.2023 </w:t>
            </w:r>
            <w:hyperlink w:history="0" r:id="rId56" w:tooltip="Постановление Губернатора Курской области от 10.01.2023 N 2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      <w:r>
                <w:rPr>
                  <w:sz w:val="20"/>
                  <w:color w:val="0000ff"/>
                </w:rPr>
                <w:t xml:space="preserve">N 2-пг</w:t>
              </w:r>
            </w:hyperlink>
            <w:r>
              <w:rPr>
                <w:sz w:val="20"/>
                <w:color w:val="392c69"/>
              </w:rPr>
              <w:t xml:space="preserve">, от 17.03.2023 </w:t>
            </w:r>
            <w:hyperlink w:history="0" r:id="rId57" w:tooltip="Постановление Губернатора Курской области от 17.03.2023 N 101-пг &quot;О внесении изменений в постановление Губернатора Курской области от 05.05.2017 N 157-пг &quot;О Совете по стратегическому развитию и проектам (программам)&quot; {КонсультантПлюс}">
              <w:r>
                <w:rPr>
                  <w:sz w:val="20"/>
                  <w:color w:val="0000ff"/>
                </w:rPr>
                <w:t xml:space="preserve">N 101-пг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58"/>
        <w:gridCol w:w="5814"/>
      </w:tblGrid>
      <w:t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Борисович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Губернатора Курской области - Председатель Правительства Курской области (председатель президиума Совета)</w:t>
            </w:r>
          </w:p>
        </w:tc>
      </w:tr>
      <w:t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Осипов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Левон Григорьевич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экономического развития Курской области (заместитель председателя президиума Совета)</w:t>
            </w:r>
          </w:p>
        </w:tc>
      </w:tr>
      <w:t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Бирюков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Николаевич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министра экономического развития Курской области - начальник управления проектной деятельности Министерства экономического развития Курской области (ответственный секретарь Совета)</w:t>
            </w:r>
          </w:p>
        </w:tc>
      </w:tr>
      <w:t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Белостоцкий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Викторович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Губернатора Курской области</w:t>
            </w:r>
          </w:p>
        </w:tc>
      </w:tr>
      <w:t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Губернатора Курской области</w:t>
            </w:r>
          </w:p>
        </w:tc>
      </w:tr>
      <w:t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Денисов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Юрьевич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Губернатора Курской области</w:t>
            </w:r>
          </w:p>
        </w:tc>
      </w:tr>
      <w:t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Карамышев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Николаевич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Губернатора Курской области</w:t>
            </w:r>
          </w:p>
        </w:tc>
      </w:tr>
      <w:t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Крутько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Анатольевна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Правительства Курской области</w:t>
            </w:r>
          </w:p>
        </w:tc>
      </w:tr>
      <w:t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Олегович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Правительства Курской области - министр природных ресурсов Курской области</w:t>
            </w:r>
          </w:p>
        </w:tc>
      </w:tr>
      <w:t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Рудакова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Валентиновна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финансов и бюджетного контроля Курской области</w:t>
            </w:r>
          </w:p>
        </w:tc>
      </w:tr>
      <w:t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Стародубцев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Иванович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Губернатора Курской области</w:t>
            </w:r>
          </w:p>
        </w:tc>
      </w:tr>
      <w:t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Суходольская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Евгеньевна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юридического департамента Администрации Курской области</w:t>
            </w:r>
          </w:p>
        </w:tc>
      </w:tr>
      <w:t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Чуркин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Правительства Курской области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Курской области от 05.05.2017 N 157-пг</w:t>
            <w:br/>
            <w:t>(ред. от 17.03.2023)</w:t>
            <w:br/>
            <w:t>"О Совете по стратегическому разви...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A339C6DACE78F0FC585F9D66CC545EACE8B54145F7019DEA8B2DD46B9239DE090445440BED4DAF0F88CD9CEF4D0AAB95BEAE9E05187BAA3243896mFk2J" TargetMode = "External"/>
	<Relationship Id="rId8" Type="http://schemas.openxmlformats.org/officeDocument/2006/relationships/hyperlink" Target="consultantplus://offline/ref=AE91B8DB62B69A8BA0267FDB1B864660F79ED8209AA1C7C7C8D24108BA0DC4EE92034E7F9B44E73C549EA4BE23332D53F4261935C01650B6C64D9FnBk3J" TargetMode = "External"/>
	<Relationship Id="rId9" Type="http://schemas.openxmlformats.org/officeDocument/2006/relationships/hyperlink" Target="consultantplus://offline/ref=AE91B8DB62B69A8BA0267FDB1B864660F79ED8209AA5C3C9C9D24108BA0DC4EE92034E7F9B44E73C549EA4BF23332D53F4261935C01650B6C64D9FnBk3J" TargetMode = "External"/>
	<Relationship Id="rId10" Type="http://schemas.openxmlformats.org/officeDocument/2006/relationships/hyperlink" Target="consultantplus://offline/ref=AE91B8DB62B69A8BA0267FDB1B864660F79ED8209AA4C8C9CED24108BA0DC4EE92034E7F9B44E73C549EA4BE23332D53F4261935C01650B6C64D9FnBk3J" TargetMode = "External"/>
	<Relationship Id="rId11" Type="http://schemas.openxmlformats.org/officeDocument/2006/relationships/hyperlink" Target="consultantplus://offline/ref=AE91B8DB62B69A8BA0267FDB1B864660F79ED8209AA8C7CDC0D24108BA0DC4EE92034E7F9B44E73C549EA4BE23332D53F4261935C01650B6C64D9FnBk3J" TargetMode = "External"/>
	<Relationship Id="rId12" Type="http://schemas.openxmlformats.org/officeDocument/2006/relationships/hyperlink" Target="consultantplus://offline/ref=AE91B8DB62B69A8BA0267FDB1B864660F79ED82095A0C8CBCED24108BA0DC4EE92034E7F9B44E73C549EA4BE23332D53F4261935C01650B6C64D9FnBk3J" TargetMode = "External"/>
	<Relationship Id="rId13" Type="http://schemas.openxmlformats.org/officeDocument/2006/relationships/hyperlink" Target="consultantplus://offline/ref=AE91B8DB62B69A8BA0267FDB1B864660F79ED82095A3C8C9CDD24108BA0DC4EE92034E7F9B44E73C549EA4BF23332D53F4261935C01650B6C64D9FnBk3J" TargetMode = "External"/>
	<Relationship Id="rId14" Type="http://schemas.openxmlformats.org/officeDocument/2006/relationships/hyperlink" Target="consultantplus://offline/ref=AE91B8DB62B69A8BA0267FDB1B864660F79ED82095A5C2C7C1D24108BA0DC4EE92034E7F9B44E73C549EA4BE23332D53F4261935C01650B6C64D9FnBk3J" TargetMode = "External"/>
	<Relationship Id="rId15" Type="http://schemas.openxmlformats.org/officeDocument/2006/relationships/hyperlink" Target="consultantplus://offline/ref=AE91B8DB62B69A8BA0267FDB1B864660F79ED82095A7C1CAC1D24108BA0DC4EE92034E7F9B44E73C549EA4BE23332D53F4261935C01650B6C64D9FnBk3J" TargetMode = "External"/>
	<Relationship Id="rId16" Type="http://schemas.openxmlformats.org/officeDocument/2006/relationships/hyperlink" Target="consultantplus://offline/ref=AE91B8DB62B69A8BA0267FDB1B864660F79ED82095A9C2C7C1D24108BA0DC4EE92034E7F9B44E73C549EA4BE23332D53F4261935C01650B6C64D9FnBk3J" TargetMode = "External"/>
	<Relationship Id="rId17" Type="http://schemas.openxmlformats.org/officeDocument/2006/relationships/hyperlink" Target="consultantplus://offline/ref=AE91B8DB62B69A8BA0267FDB1B864660F79ED82095A8C9CDCDD24108BA0DC4EE92034E7F9B44E73C549EA5B923332D53F4261935C01650B6C64D9FnBk3J" TargetMode = "External"/>
	<Relationship Id="rId18" Type="http://schemas.openxmlformats.org/officeDocument/2006/relationships/hyperlink" Target="consultantplus://offline/ref=AE91B8DB62B69A8BA0267FDB1B864660F79ED82094A3C5CACCD24108BA0DC4EE92034E7F9B44E73C549EA4BE23332D53F4261935C01650B6C64D9FnBk3J" TargetMode = "External"/>
	<Relationship Id="rId19" Type="http://schemas.openxmlformats.org/officeDocument/2006/relationships/hyperlink" Target="consultantplus://offline/ref=AE91B8DB62B69A8BA0267FDB1B864660F79ED82094A2C1CBCCD24108BA0DC4EE92034E7F9B44E73C549EA4BE23332D53F4261935C01650B6C64D9FnBk3J" TargetMode = "External"/>
	<Relationship Id="rId20" Type="http://schemas.openxmlformats.org/officeDocument/2006/relationships/hyperlink" Target="consultantplus://offline/ref=AE91B8DB62B69A8BA0267FDB1B864660F79ED82094A5C1CCCCD24108BA0DC4EE92034E7F9B44E73C549EA4BE23332D53F4261935C01650B6C64D9FnBk3J" TargetMode = "External"/>
	<Relationship Id="rId21" Type="http://schemas.openxmlformats.org/officeDocument/2006/relationships/hyperlink" Target="consultantplus://offline/ref=AE91B8DB62B69A8BA0267FDB1B864660F79ED82094A6C7CBC8D24108BA0DC4EE92034E7F9B44E73C549EA4BE23332D53F4261935C01650B6C64D9FnBk3J" TargetMode = "External"/>
	<Relationship Id="rId22" Type="http://schemas.openxmlformats.org/officeDocument/2006/relationships/hyperlink" Target="consultantplus://offline/ref=AE91B8DB62B69A8BA0267FDB1B864660F79ED82094A9C8CCCBD24108BA0DC4EE92034E7F9B44E73C549EA4BE23332D53F4261935C01650B6C64D9FnBk3J" TargetMode = "External"/>
	<Relationship Id="rId23" Type="http://schemas.openxmlformats.org/officeDocument/2006/relationships/hyperlink" Target="consultantplus://offline/ref=AE91B8DB62B69A8BA0267FDB1B864660F79ED8209CA1C1C8C0DA1C02B254C8EC950C11689C0DEB3D549EA4BA2C6C2846E57E1535DF0856AEDA4F9DB2nAkCJ" TargetMode = "External"/>
	<Relationship Id="rId24" Type="http://schemas.openxmlformats.org/officeDocument/2006/relationships/hyperlink" Target="consultantplus://offline/ref=AE91B8DB62B69A8BA0267FDB1B864660F79ED8209CA1C3C9CAD81C02B254C8EC950C11689C0DEB3D549EA4BA2C6C2846E57E1535DF0856AEDA4F9DB2nAkCJ" TargetMode = "External"/>
	<Relationship Id="rId25" Type="http://schemas.openxmlformats.org/officeDocument/2006/relationships/hyperlink" Target="consultantplus://offline/ref=AE91B8DB62B69A8BA0267FDB1B864660F79ED8209CA1C2CDCADD1C02B254C8EC950C11689C0DEB3D549EA4BA2C6C2846E57E1535DF0856AEDA4F9DB2nAkCJ" TargetMode = "External"/>
	<Relationship Id="rId26" Type="http://schemas.openxmlformats.org/officeDocument/2006/relationships/hyperlink" Target="consultantplus://offline/ref=AE91B8DB62B69A8BA0267FDB1B864660F79ED8209CA1C5C8CBDE1C02B254C8EC950C11689C0DEB3D549EA4BA2C6C2846E57E1535DF0856AEDA4F9DB2nAkCJ" TargetMode = "External"/>
	<Relationship Id="rId27" Type="http://schemas.openxmlformats.org/officeDocument/2006/relationships/hyperlink" Target="consultantplus://offline/ref=AE91B8DB62B69A8BA0267FDB1B864660F79ED8209CA1C7C8CCDD1C02B254C8EC950C11689C0DEB3D549EA4BA2C6C2846E57E1535DF0856AEDA4F9DB2nAkCJ" TargetMode = "External"/>
	<Relationship Id="rId28" Type="http://schemas.openxmlformats.org/officeDocument/2006/relationships/hyperlink" Target="consultantplus://offline/ref=AE91B8DB62B69A8BA0267FDB1B864660F79ED8209CA1C9C9CFD81C02B254C8EC950C11689C0DEB3D549EA4BA2C6C2846E57E1535DF0856AEDA4F9DB2nAkCJ" TargetMode = "External"/>
	<Relationship Id="rId29" Type="http://schemas.openxmlformats.org/officeDocument/2006/relationships/hyperlink" Target="consultantplus://offline/ref=5BB8D81E267AB2F889D66D2266BC7B24A1E4C2ED74BF3635F0A890B9207827EC8E88AAB6394D6F2B72C0FD7C26BD8625o4k9J" TargetMode = "External"/>
	<Relationship Id="rId30" Type="http://schemas.openxmlformats.org/officeDocument/2006/relationships/hyperlink" Target="consultantplus://offline/ref=5BB8D81E267AB2F889D66D2266BC7B24A1E4C2ED75BE313CF2A890B9207827EC8E88AAA43915632A73DEFD7333EBD7631FBD4F8E2EE4AA89E8CAF5o9kEJ" TargetMode = "External"/>
	<Relationship Id="rId31" Type="http://schemas.openxmlformats.org/officeDocument/2006/relationships/hyperlink" Target="consultantplus://offline/ref=5BB8D81E267AB2F889D66D2266BC7B24A1E4C2ED73BE3733FAA0CDB328212BEE8987F5B33E5C6F2B73DEFD7A3EB4D2760EE5438E31FAAC91F4C8F79Fo9kAJ" TargetMode = "External"/>
	<Relationship Id="rId32" Type="http://schemas.openxmlformats.org/officeDocument/2006/relationships/hyperlink" Target="consultantplus://offline/ref=5BB8D81E267AB2F889D66D2266BC7B24A1E4C2ED73BE3436F0A7CDB328212BEE8987F5B33E5C6F2B73DEFD7A31B4D2760EE5438E31FAAC91F4C8F79Fo9kAJ" TargetMode = "External"/>
	<Relationship Id="rId33" Type="http://schemas.openxmlformats.org/officeDocument/2006/relationships/hyperlink" Target="consultantplus://offline/ref=5BB8D81E267AB2F889D66D2266BC7B24A1E4C2ED73BE3133F6A7CDB328212BEE8987F5B33E5C6F2B73DEFD7A3EB4D2760EE5438E31FAAC91F4C8F79Fo9kAJ" TargetMode = "External"/>
	<Relationship Id="rId34" Type="http://schemas.openxmlformats.org/officeDocument/2006/relationships/hyperlink" Target="consultantplus://offline/ref=5BB8D81E267AB2F889D6732F70D02128A4E79BE579E86B60FFA2C5E17F2177ABDF8EFFE66318643471DEFFo7k9J" TargetMode = "External"/>
	<Relationship Id="rId35" Type="http://schemas.openxmlformats.org/officeDocument/2006/relationships/hyperlink" Target="consultantplus://offline/ref=5BB8D81E267AB2F889D66D2266BC7B24A1E4C2ED73BE3436F0A7CDB328212BEE8987F5B33E5C6F2B73DEFD7B38B4D2760EE5438E31FAAC91F4C8F79Fo9kAJ" TargetMode = "External"/>
	<Relationship Id="rId36" Type="http://schemas.openxmlformats.org/officeDocument/2006/relationships/hyperlink" Target="consultantplus://offline/ref=5BB8D81E267AB2F889D6732F70D02128A7ED95E376BD3C62AEF7CBE477712DBBDBC7ABEA7C197C2A75C0FF7A3AoBkCJ" TargetMode = "External"/>
	<Relationship Id="rId37" Type="http://schemas.openxmlformats.org/officeDocument/2006/relationships/hyperlink" Target="consultantplus://offline/ref=5BB8D81E267AB2F889D6732F70D02128A7ED95E376BA3C62AEF7CBE477712DBBDBC7ABEA7C197C2A75C0FF7A3AoBkCJ" TargetMode = "External"/>
	<Relationship Id="rId38" Type="http://schemas.openxmlformats.org/officeDocument/2006/relationships/hyperlink" Target="consultantplus://offline/ref=5BB8D81E267AB2F889D6732F70D02128A7ED95E376BB3C62AEF7CBE477712DBBDBC7ABEA7C197C2A75C0FF7A3AoBkCJ" TargetMode = "External"/>
	<Relationship Id="rId39" Type="http://schemas.openxmlformats.org/officeDocument/2006/relationships/hyperlink" Target="consultantplus://offline/ref=5BB8D81E267AB2F889D6732F70D02128A7ED95E376B83C62AEF7CBE477712DBBDBC7ABEA7C197C2A75C0FF7A3AoBkCJ" TargetMode = "External"/>
	<Relationship Id="rId40" Type="http://schemas.openxmlformats.org/officeDocument/2006/relationships/hyperlink" Target="consultantplus://offline/ref=5BB8D81E267AB2F889D6732F70D02128A7ED95E371BB3C62AEF7CBE477712DBBDBC7ABEA7C197C2A75C0FF7A3AoBkCJ" TargetMode = "External"/>
	<Relationship Id="rId41" Type="http://schemas.openxmlformats.org/officeDocument/2006/relationships/hyperlink" Target="consultantplus://offline/ref=5BB8D81E267AB2F889D6732F70D02128A7ED95E371B83C62AEF7CBE477712DBBDBC7ABEA7C197C2A75C0FF7A3AoBkCJ" TargetMode = "External"/>
	<Relationship Id="rId42" Type="http://schemas.openxmlformats.org/officeDocument/2006/relationships/hyperlink" Target="consultantplus://offline/ref=5BB8D81E267AB2F889D6732F70D02128A7ED95E371B93C62AEF7CBE477712DBBDBC7ABEA7C197C2A75C0FF7A3AoBkCJ" TargetMode = "External"/>
	<Relationship Id="rId43" Type="http://schemas.openxmlformats.org/officeDocument/2006/relationships/hyperlink" Target="consultantplus://offline/ref=5BB8D81E267AB2F889D6732F70D02128A5EC94E570BA3C62AEF7CBE477712DBBDBC7ABEA7C197C2A75C0FF7A3AoBkCJ" TargetMode = "External"/>
	<Relationship Id="rId44" Type="http://schemas.openxmlformats.org/officeDocument/2006/relationships/hyperlink" Target="consultantplus://offline/ref=5BB8D81E267AB2F889D6732F70D02128A5EA9BE970B93C62AEF7CBE477712DBBDBC7ABEA7C197C2A75C0FF7A3AoBkCJ" TargetMode = "External"/>
	<Relationship Id="rId45" Type="http://schemas.openxmlformats.org/officeDocument/2006/relationships/hyperlink" Target="consultantplus://offline/ref=5BB8D81E267AB2F889D66D2266BC7B24A1E4C2ED73BE3436F0A7CDB328212BEE8987F5B33E5C6F2B73DEFD7B39B4D2760EE5438E31FAAC91F4C8F79Fo9kAJ" TargetMode = "External"/>
	<Relationship Id="rId46" Type="http://schemas.openxmlformats.org/officeDocument/2006/relationships/hyperlink" Target="consultantplus://offline/ref=5BB8D81E267AB2F889D66D2266BC7B24A1E4C2ED73BE3436F0A7CDB328212BEE8987F5B33E5C6F2B73DEFD7B3BB4D2760EE5438E31FAAC91F4C8F79Fo9kAJ" TargetMode = "External"/>
	<Relationship Id="rId47" Type="http://schemas.openxmlformats.org/officeDocument/2006/relationships/hyperlink" Target="consultantplus://offline/ref=5BB8D81E267AB2F889D66D2266BC7B24A1E4C2ED73BE3436F0A7CDB328212BEE8987F5B33E5C6F2B73DEFD7B3CB4D2760EE5438E31FAAC91F4C8F79Fo9kAJ" TargetMode = "External"/>
	<Relationship Id="rId48" Type="http://schemas.openxmlformats.org/officeDocument/2006/relationships/hyperlink" Target="consultantplus://offline/ref=5BB8D81E267AB2F889D66D2266BC7B24A1E4C2ED73BE3436F0A7CDB328212BEE8987F5B33E5C6F2B73DEFD7B3DB4D2760EE5438E31FAAC91F4C8F79Fo9kAJ" TargetMode = "External"/>
	<Relationship Id="rId49" Type="http://schemas.openxmlformats.org/officeDocument/2006/relationships/hyperlink" Target="consultantplus://offline/ref=5BB8D81E267AB2F889D66D2266BC7B24A1E4C2ED73BE3436F0A7CDB328212BEE8987F5B33E5C6F2B73DEFD7B3EB4D2760EE5438E31FAAC91F4C8F79Fo9kAJ" TargetMode = "External"/>
	<Relationship Id="rId50" Type="http://schemas.openxmlformats.org/officeDocument/2006/relationships/hyperlink" Target="consultantplus://offline/ref=5BB8D81E267AB2F889D66D2266BC7B24A1E4C2ED73BE3133F6A7CDB328212BEE8987F5B33E5C6F2B73DEFD7A3FB4D2760EE5438E31FAAC91F4C8F79Fo9kAJ" TargetMode = "External"/>
	<Relationship Id="rId51" Type="http://schemas.openxmlformats.org/officeDocument/2006/relationships/hyperlink" Target="consultantplus://offline/ref=5BB8D81E267AB2F889D66D2266BC7B24A1E4C2ED73BE3436F0A7CDB328212BEE8987F5B33E5C6F2B73DEFD7B3FB4D2760EE5438E31FAAC91F4C8F79Fo9kAJ" TargetMode = "External"/>
	<Relationship Id="rId52" Type="http://schemas.openxmlformats.org/officeDocument/2006/relationships/hyperlink" Target="consultantplus://offline/ref=5BB8D81E267AB2F889D66D2266BC7B24A1E4C2ED73BE3133F6A7CDB328212BEE8987F5B33E5C6F2B73DEFD7A30B4D2760EE5438E31FAAC91F4C8F79Fo9kAJ" TargetMode = "External"/>
	<Relationship Id="rId53" Type="http://schemas.openxmlformats.org/officeDocument/2006/relationships/hyperlink" Target="consultantplus://offline/ref=5BB8D81E267AB2F889D66D2266BC7B24A1E4C2ED73BE3436F0A7CDB328212BEE8987F5B33E5C6F2B73DEFD7B30B4D2760EE5438E31FAAC91F4C8F79Fo9kAJ" TargetMode = "External"/>
	<Relationship Id="rId54" Type="http://schemas.openxmlformats.org/officeDocument/2006/relationships/hyperlink" Target="consultantplus://offline/ref=5BB8D81E267AB2F889D66D2266BC7B24A1E4C2ED73BE3133F6A7CDB328212BEE8987F5B33E5C6F2B73DEFD7A31B4D2760EE5438E31FAAC91F4C8F79Fo9kAJ" TargetMode = "External"/>
	<Relationship Id="rId55" Type="http://schemas.openxmlformats.org/officeDocument/2006/relationships/hyperlink" Target="consultantplus://offline/ref=5BB8D81E267AB2F889D66D2266BC7B24A1E4C2ED73BE3F32F5A2CDB328212BEE8987F5B33E5C6F2B73DEFD7A3EB4D2760EE5438E31FAAC91F4C8F79Fo9kAJ" TargetMode = "External"/>
	<Relationship Id="rId56" Type="http://schemas.openxmlformats.org/officeDocument/2006/relationships/hyperlink" Target="consultantplus://offline/ref=5BB8D81E267AB2F889D66D2266BC7B24A1E4C2ED73BE3133F6A7CDB328212BEE8987F5B33E5C6F2B73DEFD7B38B4D2760EE5438E31FAAC91F4C8F79Fo9kAJ" TargetMode = "External"/>
	<Relationship Id="rId57" Type="http://schemas.openxmlformats.org/officeDocument/2006/relationships/hyperlink" Target="consultantplus://offline/ref=5BB8D81E267AB2F889D66D2266BC7B24A1E4C2ED73BE3F32F5A2CDB328212BEE8987F5B33E5C6F2B73DEFD7A3FB4D2760EE5438E31FAAC91F4C8F79Fo9kA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Курской области от 05.05.2017 N 157-пг
(ред. от 17.03.2023)
"О Совете по стратегическому развитию и проектам (программам)"
(вместе с "Положением о Совете по стратегическому развитию и проектам (программам)")</dc:title>
  <dcterms:created xsi:type="dcterms:W3CDTF">2023-06-11T09:36:38Z</dcterms:created>
</cp:coreProperties>
</file>