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Курской области от 22.06.2012 N 72-ЗКО</w:t>
              <w:br/>
              <w:t xml:space="preserve">(ред. от 07.10.2022)</w:t>
              <w:br/>
              <w:t xml:space="preserve">"О поддержке социально ориентированных некоммерческих организаций в Курской области"</w:t>
              <w:br/>
              <w:t xml:space="preserve">(принят Курской областной Думой 14.06.2012)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июня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72-ЗКО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КУРСКАЯ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КУРСКОЙ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Курской областной Думой</w:t>
      </w:r>
    </w:p>
    <w:p>
      <w:pPr>
        <w:pStyle w:val="0"/>
        <w:jc w:val="right"/>
      </w:pPr>
      <w:r>
        <w:rPr>
          <w:sz w:val="20"/>
        </w:rPr>
        <w:t xml:space="preserve">14 июня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26.09.2017 </w:t>
            </w:r>
            <w:hyperlink w:history="0" r:id="rId7" w:tooltip="Закон Курской области от 26.09.2017 N 40-ЗКО &quot;О внесении изменений в часть 2 статьи 3 и часть 1 статьи 8 Закона Курской области &quot;О государственной поддержке социально ориентированных некоммерческих организаций в Курской области&quot; (принят Курской областной Думой 21.09.2017) {КонсультантПлюс}">
              <w:r>
                <w:rPr>
                  <w:sz w:val="20"/>
                  <w:color w:val="0000ff"/>
                </w:rPr>
                <w:t xml:space="preserve">N 40-ЗКО</w:t>
              </w:r>
            </w:hyperlink>
            <w:r>
              <w:rPr>
                <w:sz w:val="20"/>
                <w:color w:val="392c69"/>
              </w:rPr>
              <w:t xml:space="preserve">, от 28.05.2018 </w:t>
            </w:r>
            <w:hyperlink w:history="0" r:id="rId8" w:tooltip="Закон Курской области от 28.05.2018 N 18-ЗКО &quot;О внесении изменений в статьи 5 и 9 Закона Курской области &quot;О государственной поддержке социально ориентированных некоммерческих организаций в Курской области&quot; (принят Курской областной Думой 23.05.2018) {КонсультантПлюс}">
              <w:r>
                <w:rPr>
                  <w:sz w:val="20"/>
                  <w:color w:val="0000ff"/>
                </w:rPr>
                <w:t xml:space="preserve">N 18-ЗКО</w:t>
              </w:r>
            </w:hyperlink>
            <w:r>
              <w:rPr>
                <w:sz w:val="20"/>
                <w:color w:val="392c69"/>
              </w:rPr>
              <w:t xml:space="preserve">, от 22.05.2019 </w:t>
            </w:r>
            <w:hyperlink w:history="0" r:id="rId9" w:tooltip="Закон Курской области от 22.05.2019 N 26-ЗКО &quot;О внесении изменения в часть 2 статьи 3 Закона Курской области &quot;О государственной поддержке социально ориентированных некоммерческих организаций в Курской области&quot; (принят Курской областной Думой 16.05.2019) {КонсультантПлюс}">
              <w:r>
                <w:rPr>
                  <w:sz w:val="20"/>
                  <w:color w:val="0000ff"/>
                </w:rPr>
                <w:t xml:space="preserve">N 26-ЗКО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07.10.2022 </w:t>
            </w:r>
            <w:hyperlink w:history="0" r:id="rId10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      <w:r>
                <w:rPr>
                  <w:sz w:val="20"/>
                  <w:color w:val="0000ff"/>
                </w:rPr>
                <w:t xml:space="preserve">N 69-ЗКО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условия предоставления и формы поддержки органами государственной власти Курской области социально ориентированных некоммерческих организаций, зарегистрированных в установленном порядке и осуществляющих свою деятельность на территории Курской области (далее - социально ориентированные некоммерческие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 отношения, участниками которых являются государственные корпорации, государственные компании, а также общественные объединения, являющиеся политическими партиями.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поддержки социально ориентированных некоммерческих организаций составляют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Гражданский </w:t>
      </w:r>
      <w:hyperlink w:history="0" r:id="rId14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Бюджетный </w:t>
      </w:r>
      <w:hyperlink w:history="0" r:id="rId1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Налоговый </w:t>
      </w:r>
      <w:hyperlink w:history="0" r:id="rId16" w:tooltip="&quot;Налоговый кодекс Российской Федерации (часть первая)&quot; от 31.07.1998 N 146-ФЗ (ред. от 21.11.2022) (с изм. и доп., вступ. в силу с 01.12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Федеральный </w:t>
      </w:r>
      <w:hyperlink w:history="0" r:id="rId17" w:tooltip="Федеральный закон от 12.01.1996 N 7-ФЗ (ред. от 07.10.2022) &quot;О некоммерческих организац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некоммерческих организациях", Федеральный </w:t>
      </w:r>
      <w:hyperlink w:history="0" r:id="rId18" w:tooltip="Федеральный закон от 19.05.1995 N 82-ФЗ (ред. от 04.11.2022) &quot;Об общественных объединен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общественных объединениях", другие федеральные законы, принимаемые в соответствии с ними иные нормативные правовые акты Российской Федерации, </w:t>
      </w:r>
      <w:hyperlink w:history="0" r:id="rId19" w:tooltip="Закон Курской области от 02.10.2001 N 67-ЗКО (ред. от 25.07.2022) &quot;Устав Курской области&quot; (принят Курской областной Думой 27.09.2001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Курской области, настоящий Закон, другие законы Курской области и принимаемые в соответствии с ними иные нормативные правовые акты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Курской области по решению вопросов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Курской областной Думы по решению вопросов поддержки социально ориентированных некоммерческих организаций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в соответствии с законодательством Российской Федерации законов Курской области в сфере поддержки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контроля за исполнением законов Курской области, регулирующих вопросы поддержки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соответствии с законодательством Российской Федерации и законодательством Курской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Курской области по решению вопросов поддержки социально ориентированных некоммерческих организаций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области поддержки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региональных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областного бюджета на поддержку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пропаганда и популяризация деятельности социально ориентированных некоммерческих организаций за счет бюджетных ассигнований областного бюджета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муниципальным программам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Курской области,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формирование и ведение реестра социально ориентированных некоммерческих организаций - получателей поддержки в порядке, установленном законодательством Российской Федерации, обеспечение открытости информации, содержащейся в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порядка формирования, ведения, обязательного опубликования перечня государственного имущества Курской области,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а также установление порядка и условий предоставления во владение и (или) в пользование включенного в указанный перечень государственного имущества Курской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оказание информационной поддержки социально ориентированным некоммерческим организациям путем создания областных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11.1) установление порядка приоритетного получения мер поддержки некоммерческими организациями - исполнителями общественно полезных услуг;</w:t>
      </w:r>
    </w:p>
    <w:p>
      <w:pPr>
        <w:pStyle w:val="0"/>
        <w:jc w:val="both"/>
      </w:pPr>
      <w:r>
        <w:rPr>
          <w:sz w:val="20"/>
        </w:rPr>
        <w:t xml:space="preserve">(п. 11.1 введен </w:t>
      </w:r>
      <w:hyperlink w:history="0" r:id="rId29" w:tooltip="Закон Курской области от 26.09.2017 N 40-ЗКО &quot;О внесении изменений в часть 2 статьи 3 и часть 1 статьи 8 Закона Курской области &quot;О государственной поддержке социально ориентированных некоммерческих организаций в Курской области&quot; (принят Курской областной Думой 21.09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Курской области от 26.09.2017 N 40-ЗКО; в ред. </w:t>
      </w:r>
      <w:hyperlink w:history="0" r:id="rId30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11.2) осуществление оценки качества оказания общественно полезных услуг социально ориентированной некоммерческой организацией;</w:t>
      </w:r>
    </w:p>
    <w:p>
      <w:pPr>
        <w:pStyle w:val="0"/>
        <w:jc w:val="both"/>
      </w:pPr>
      <w:r>
        <w:rPr>
          <w:sz w:val="20"/>
        </w:rPr>
        <w:t xml:space="preserve">(п. 11.2 введен </w:t>
      </w:r>
      <w:hyperlink w:history="0" r:id="rId31" w:tooltip="Закон Курской области от 22.05.2019 N 26-ЗКО &quot;О внесении изменения в часть 2 статьи 3 Закона Курской области &quot;О государственной поддержке социально ориентированных некоммерческих организаций в Курской области&quot; (принят Курской областной Думой 16.05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Курской области от 22.05.2019 N 26-ЗКО)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осуществление иных полномочий в соответствии с законодательством Российской Федерации и законодательством Курской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4" w:name="P64"/>
    <w:bookmarkEnd w:id="64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Поддержка органами государственной власти Курской области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Курской области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виды деятельности, предусмотренные </w:t>
      </w:r>
      <w:hyperlink w:history="0" r:id="rId34" w:tooltip="Федеральный закон от 12.01.1996 N 7-ФЗ (ред. от 07.10.2022) &quot;О некоммерческих организац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"О некоммерческих организациях", другие виды деятельности, направленные на решение социальных проблем, развитие гражданского общества в Российской Федерации, предусмотренные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защита семьи, детства, материнства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укрепление межнациональных, межэтнических и межконфессиональных отношений, профилактика экстремизма и ксенофобии;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охране правопорядка.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Формы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устанавливаются следующие формы поддержки: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в соответствии с настоящим Законом;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Курской области от 28.05.2018 N 18-ЗКО &quot;О внесении изменений в статьи 5 и 9 Закона Курской области &quot;О государственной поддержке социально ориентированных некоммерческих организаций в Курской области&quot; (принят Курской областной Думой 23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28.05.2018 N 18-ЗКО)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8" w:tooltip="Закон Курской области от 28.05.2018 N 18-ЗКО &quot;О внесении изменений в статьи 5 и 9 Закона Курской области &quot;О государственной поддержке социально ориентированных некоммерческих организаций в Курской области&quot; (принят Курской областной Думой 23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28.05.2018 N 18-ЗКО)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Финансовая поддержка социально ориентированных некоммерческих организаций за счет средств областного бюджета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 ориентированным некоммерческим организациям по результатам конкурсов, в том числе проводимых в рамках реализации региональных и межмуниципальных программ, предоставляются за счет бюджетных ассигнований областного бюджета субсидии в целях развития видов деятельности социально ориентированных некоммерческих организаций, предусмотренных </w:t>
      </w:r>
      <w:hyperlink w:history="0" w:anchor="P64" w:tooltip="Статья 4. Поддержка органами государственной власти Курской области социально ориентированных некоммерческих организаций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Закона. Средства на предоставление субсидий предусматриваются в бюджете Курской области на очередной финансовый год и плановый период. Порядок предоставления указанных субсидий из областного бюджета устанавливается Правительством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Имущественная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имущественной поддержки социально ориентированным некоммерческим организациям осуществляется в порядке, установленном Правительством Курской области, путем передачи во владение и (или) в пользование таким некоммерческим организациям государственного имущества Курской области, которое должно использоваться только по целевому назначению.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Правительством Курской области утверждается перечень государственного имущества Курской области, свободного от прав третьих лиц, за исключением имущественных прав некоммерческих организаций (далее - Перечень имущества), которое в соответствии с законодательством Российской Федерации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Перечень имущества подлежит обязательному опубликованию в средствах массовой информации, а также размещению в информационно-телекоммуникационной сети "Интернет" на официальном сайте Правительства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законодательством Российской Федерации в отношении государственного имущества Курской области, включенного в Перечень имущества, запрещается отчуждение в частную собственность, в том числе в собственность некоммерческих организаций, арендующих это имущество, а также продажа переданного социально ориентированным некоммерческим организациям государственного имущества Курской области,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формирования, ведения, обязательного опубликования Перечня имущества, а также порядок и условия предоставления во владение и (или) в пользование включенного в него государственного имущества Курской области устанавливается Правительством Курской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 исполнительной власти Курской области, оказавший имущественную поддержку социально ориентированным некоммерческим организациям, в соответствии с федеральным законодательством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государственным имуществом Курской области при его использовании не по целевому назначению и (или) с нарушением запретов и ограничений, установленных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Информационная и консультационная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информационной поддержки социально ориентированным некоммерческим организациям осуществляется органами государственной власти Курской области путем создания областных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Оказание информационной поддержки социально ориентированным некоммерческим организациям осуществляется также путем предоставления им государственными организациями Курской области, осуществляющими теле- и (или) радиовещание, и редакциями государственных периодических печатных изданий Курской области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урской области от 26.09.2017 N 40-ЗКО &quot;О внесении изменений в часть 2 статьи 3 и часть 1 статьи 8 Закона Курской области &quot;О государственной поддержке социально ориентированных некоммерческих организаций в Курской области&quot; (принят Курской областной Думой 21.09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26.09.2017 N 40-ЗКО)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консультационной поддержки социально ориентированных некоммерческих организаций Правительство Курской области организует методическую работу с руководителями социально ориентированных некоммерческих организаций, в том числе осуществляет проведение обучающих тематических семинаров и научно-практических конференций по вопросам взаимодействия с органами государственной власти Курской области, по социально значимым вопросам.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урской области от 28.05.2018 N 18-ЗКО &quot;О внесении изменений в статьи 5 и 9 Закона Курской области &quot;О государственной поддержке социально ориентированных некоммерческих организаций в Курской области&quot; (принят Курской областной Думой 23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28.05.2018 N 18-ЗКО)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осуществляется в установленном Правительством Курской области порядке.</w:t>
      </w:r>
    </w:p>
    <w:p>
      <w:pPr>
        <w:pStyle w:val="0"/>
        <w:jc w:val="both"/>
      </w:pPr>
      <w:r>
        <w:rPr>
          <w:sz w:val="20"/>
        </w:rPr>
        <w:t xml:space="preserve">(в ред. Законов Курской области от 28.05.2018 </w:t>
      </w:r>
      <w:hyperlink w:history="0" r:id="rId46" w:tooltip="Закон Курской области от 28.05.2018 N 18-ЗКО &quot;О внесении изменений в статьи 5 и 9 Закона Курской области &quot;О государственной поддержке социально ориентированных некоммерческих организаций в Курской области&quot; (принят Курской областной Думой 23.05.2018) {КонсультантПлюс}">
        <w:r>
          <w:rPr>
            <w:sz w:val="20"/>
            <w:color w:val="0000ff"/>
          </w:rPr>
          <w:t xml:space="preserve">N 18-ЗКО</w:t>
        </w:r>
      </w:hyperlink>
      <w:r>
        <w:rPr>
          <w:sz w:val="20"/>
        </w:rPr>
        <w:t xml:space="preserve">, от 07.10.2022 </w:t>
      </w:r>
      <w:hyperlink w:history="0" r:id="rId47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N 69-ЗКО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Реестр социально ориентированных некоммерческих организаций - получателей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исполнительной власти Курской области, определенный Губернатором Курской области, в порядке, установленном законодательством Российской Федерации, формирует и ведет Реестр социально ориентированных некоммерческих организаций - получателей поддержки, в который включаются некоммерческие организации, получающие поддержку в соответствии с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Курской области от 07.10.2022 N 69-ЗКО &quot;О внесении изменений в отдельные законодательные акты Курской области&quot; (принят Курской областной Думой 29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Курской области от 07.10.2022 N 69-ЗКО)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Информация, содержащаяся в Реестре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</w:t>
      </w:r>
      <w:hyperlink w:history="0" r:id="rId49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Приведение нормативных правовых актов Курской области в соответствие с настоящим Законом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Нормативные правовые акты органов государственной власти Курской области подлежат приведению в соответствие с настоящим Законом в течение трех месяцев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Курской области</w:t>
      </w:r>
    </w:p>
    <w:p>
      <w:pPr>
        <w:pStyle w:val="0"/>
        <w:jc w:val="right"/>
      </w:pPr>
      <w:r>
        <w:rPr>
          <w:sz w:val="20"/>
        </w:rPr>
        <w:t xml:space="preserve">А.Н.МИХАЙЛОВ</w:t>
      </w:r>
    </w:p>
    <w:p>
      <w:pPr>
        <w:pStyle w:val="0"/>
        <w:ind w:firstLine="540"/>
        <w:jc w:val="both"/>
      </w:pPr>
      <w:r>
        <w:rPr>
          <w:sz w:val="20"/>
        </w:rPr>
        <w:t xml:space="preserve">г. Курск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 июня 2012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72 - ЗКО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Курской области от 22.06.2012 N 72-ЗКО</w:t>
            <w:br/>
            <w:t>(ред. от 07.10.2022)</w:t>
            <w:br/>
            <w:t>"О поддержке социально ориентированных некоммерческих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DE07FF8FD4472864D660E648161F44A1B1FD90E650C8ACDC704F3CD4B82A5AFF161A86FAF0912CDA797E7D19D21E60B1AB555FDF28BDDECE15323B7S3J" TargetMode = "External"/>
	<Relationship Id="rId8" Type="http://schemas.openxmlformats.org/officeDocument/2006/relationships/hyperlink" Target="consultantplus://offline/ref=9DE07FF8FD4472864D660E648161F44A1B1FD90E640A8CC0C304F3CD4B82A5AFF161A86FAF0912CDA797E7D19D21E60B1AB555FDF28BDDECE15323B7S3J" TargetMode = "External"/>
	<Relationship Id="rId9" Type="http://schemas.openxmlformats.org/officeDocument/2006/relationships/hyperlink" Target="consultantplus://offline/ref=9DE07FF8FD4472864D660E648161F44A1B1FD90E64028EC4C404F3CD4B82A5AFF161A86FAF0912CDA797E7D19D21E60B1AB555FDF28BDDECE15323B7S3J" TargetMode = "External"/>
	<Relationship Id="rId10" Type="http://schemas.openxmlformats.org/officeDocument/2006/relationships/hyperlink" Target="consultantplus://offline/ref=9DE07FF8FD4472864D660E648161F44A1B1FD90E620A88CCC007AEC743DBA9ADF66EF778A8401ECCA797E7DA927EE31E0BED59FDED94DEF0FD512173B1SFJ" TargetMode = "External"/>
	<Relationship Id="rId11" Type="http://schemas.openxmlformats.org/officeDocument/2006/relationships/hyperlink" Target="consultantplus://offline/ref=74E08BB0187AF8DD25BC9A51D3A959A17DC3A5F634FA524B92E440D317757B96D23208BC0C5E6C629C4DD74F45976291F32EC34AC4E42E5AE24FBDA4C3S2J" TargetMode = "External"/>
	<Relationship Id="rId12" Type="http://schemas.openxmlformats.org/officeDocument/2006/relationships/hyperlink" Target="consultantplus://offline/ref=74E08BB0187AF8DD25BC9A51D3A959A17DC3A5F634FA524B92E440D317757B96D23208BC0C5E6C629C4DD74F4B976291F32EC34AC4E42E5AE24FBDA4C3S2J" TargetMode = "External"/>
	<Relationship Id="rId13" Type="http://schemas.openxmlformats.org/officeDocument/2006/relationships/hyperlink" Target="consultantplus://offline/ref=74E08BB0187AF8DD25BC845CC5C503AD78C0FCFE3EAC0D1798ED4881407527D3843B02E9511B637D9E4DD5C4SEJ" TargetMode = "External"/>
	<Relationship Id="rId14" Type="http://schemas.openxmlformats.org/officeDocument/2006/relationships/hyperlink" Target="consultantplus://offline/ref=74E08BB0187AF8DD25BC845CC5C503AD7EC9FBFC35FC5A15C9B8468448257DC3807256E54E1B7F629E53D54C41C9SEJ" TargetMode = "External"/>
	<Relationship Id="rId15" Type="http://schemas.openxmlformats.org/officeDocument/2006/relationships/hyperlink" Target="consultantplus://offline/ref=74E08BB0187AF8DD25BC845CC5C503AD7ECBFAF33DF25A15C9B8468448257DC3807256E54E1B7F629E53D54C41C9SEJ" TargetMode = "External"/>
	<Relationship Id="rId16" Type="http://schemas.openxmlformats.org/officeDocument/2006/relationships/hyperlink" Target="consultantplus://offline/ref=74E08BB0187AF8DD25BC845CC5C503AD7EC9FCF230FF5A15C9B8468448257DC3807256E54E1B7F629E53D54C41C9SEJ" TargetMode = "External"/>
	<Relationship Id="rId17" Type="http://schemas.openxmlformats.org/officeDocument/2006/relationships/hyperlink" Target="consultantplus://offline/ref=74E08BB0187AF8DD25BC845CC5C503AD7ECAFBFE36FF5A15C9B8468448257DC392720EE94C1E6A37CD098241429D28C1B565CC4BC7CFS8J" TargetMode = "External"/>
	<Relationship Id="rId18" Type="http://schemas.openxmlformats.org/officeDocument/2006/relationships/hyperlink" Target="consultantplus://offline/ref=74E08BB0187AF8DD25BC845CC5C503AD7ECAFBFE36FC5A15C9B8468448257DC3807256E54E1B7F629E53D54C41C9SEJ" TargetMode = "External"/>
	<Relationship Id="rId19" Type="http://schemas.openxmlformats.org/officeDocument/2006/relationships/hyperlink" Target="consultantplus://offline/ref=74E08BB0187AF8DD25BC9A51D3A959A17DC3A5F634FA534090E540D317757B96D23208BC1E5E346E9D4CC94D418234C0B5C7S9J" TargetMode = "External"/>
	<Relationship Id="rId20" Type="http://schemas.openxmlformats.org/officeDocument/2006/relationships/hyperlink" Target="consultantplus://offline/ref=74E08BB0187AF8DD25BC9A51D3A959A17DC3A5F634FA524B92E440D317757B96D23208BC0C5E6C629C4DD74F4A976291F32EC34AC4E42E5AE24FBDA4C3S2J" TargetMode = "External"/>
	<Relationship Id="rId21" Type="http://schemas.openxmlformats.org/officeDocument/2006/relationships/hyperlink" Target="consultantplus://offline/ref=74E08BB0187AF8DD25BC9A51D3A959A17DC3A5F634FA524B92E440D317757B96D23208BC0C5E6C629C4DD74842976291F32EC34AC4E42E5AE24FBDA4C3S2J" TargetMode = "External"/>
	<Relationship Id="rId22" Type="http://schemas.openxmlformats.org/officeDocument/2006/relationships/hyperlink" Target="consultantplus://offline/ref=74E08BB0187AF8DD25BC9A51D3A959A17DC3A5F634FA524B92E440D317757B96D23208BC0C5E6C629C4DD74840976291F32EC34AC4E42E5AE24FBDA4C3S2J" TargetMode = "External"/>
	<Relationship Id="rId23" Type="http://schemas.openxmlformats.org/officeDocument/2006/relationships/hyperlink" Target="consultantplus://offline/ref=74E08BB0187AF8DD25BC9A51D3A959A17DC3A5F634FA524B92E440D317757B96D23208BC0C5E6C629C4DD74847976291F32EC34AC4E42E5AE24FBDA4C3S2J" TargetMode = "External"/>
	<Relationship Id="rId24" Type="http://schemas.openxmlformats.org/officeDocument/2006/relationships/hyperlink" Target="consultantplus://offline/ref=74E08BB0187AF8DD25BC9A51D3A959A17DC3A5F634FA524B92E440D317757B96D23208BC0C5E6C629C4DD74846976291F32EC34AC4E42E5AE24FBDA4C3S2J" TargetMode = "External"/>
	<Relationship Id="rId25" Type="http://schemas.openxmlformats.org/officeDocument/2006/relationships/hyperlink" Target="consultantplus://offline/ref=74E08BB0187AF8DD25BC9A51D3A959A17DC3A5F634FA524B92E440D317757B96D23208BC0C5E6C629C4DD74844976291F32EC34AC4E42E5AE24FBDA4C3S2J" TargetMode = "External"/>
	<Relationship Id="rId26" Type="http://schemas.openxmlformats.org/officeDocument/2006/relationships/hyperlink" Target="consultantplus://offline/ref=74E08BB0187AF8DD25BC9A51D3A959A17DC3A5F634FA524B92E440D317757B96D23208BC0C5E6C629C4DD74943976291F32EC34AC4E42E5AE24FBDA4C3S2J" TargetMode = "External"/>
	<Relationship Id="rId27" Type="http://schemas.openxmlformats.org/officeDocument/2006/relationships/hyperlink" Target="consultantplus://offline/ref=74E08BB0187AF8DD25BC9A51D3A959A17DC3A5F634FA524B92E440D317757B96D23208BC0C5E6C629C4DD74942976291F32EC34AC4E42E5AE24FBDA4C3S2J" TargetMode = "External"/>
	<Relationship Id="rId28" Type="http://schemas.openxmlformats.org/officeDocument/2006/relationships/hyperlink" Target="consultantplus://offline/ref=74E08BB0187AF8DD25BC9A51D3A959A17DC3A5F634FA524B92E440D317757B96D23208BC0C5E6C629C4DD74941976291F32EC34AC4E42E5AE24FBDA4C3S2J" TargetMode = "External"/>
	<Relationship Id="rId29" Type="http://schemas.openxmlformats.org/officeDocument/2006/relationships/hyperlink" Target="consultantplus://offline/ref=74E08BB0187AF8DD25BC9A51D3A959A17DC3A5F633FC504A95E71DD91F2C7794D53D57AB0B1760639C4DD74548C86784E276CF4ADBFB2D46FE4DBFCAS4J" TargetMode = "External"/>
	<Relationship Id="rId30" Type="http://schemas.openxmlformats.org/officeDocument/2006/relationships/hyperlink" Target="consultantplus://offline/ref=74E08BB0187AF8DD25BC9A51D3A959A17DC3A5F634FA524B92E440D317757B96D23208BC0C5E6C629C4DD74947976291F32EC34AC4E42E5AE24FBDA4C3S2J" TargetMode = "External"/>
	<Relationship Id="rId31" Type="http://schemas.openxmlformats.org/officeDocument/2006/relationships/hyperlink" Target="consultantplus://offline/ref=74E08BB0187AF8DD25BC9A51D3A959A17DC3A5F632F2544396E71DD91F2C7794D53D57AB0B1760639C4DD74448C86784E276CF4ADBFB2D46FE4DBFCAS4J" TargetMode = "External"/>
	<Relationship Id="rId32" Type="http://schemas.openxmlformats.org/officeDocument/2006/relationships/hyperlink" Target="consultantplus://offline/ref=74E08BB0187AF8DD25BC9A51D3A959A17DC3A5F634FA524B92E440D317757B96D23208BC0C5E6C629C4DD74945976291F32EC34AC4E42E5AE24FBDA4C3S2J" TargetMode = "External"/>
	<Relationship Id="rId33" Type="http://schemas.openxmlformats.org/officeDocument/2006/relationships/hyperlink" Target="consultantplus://offline/ref=74E08BB0187AF8DD25BC9A51D3A959A17DC3A5F634FA524B92E440D317757B96D23208BC0C5E6C629C4DD74944976291F32EC34AC4E42E5AE24FBDA4C3S2J" TargetMode = "External"/>
	<Relationship Id="rId34" Type="http://schemas.openxmlformats.org/officeDocument/2006/relationships/hyperlink" Target="consultantplus://offline/ref=74E08BB0187AF8DD25BC845CC5C503AD7ECAFBFE36FF5A15C9B8468448257DC392720EE94C1F6A37CD098241429D28C1B565CC4BC7CFS8J" TargetMode = "External"/>
	<Relationship Id="rId35" Type="http://schemas.openxmlformats.org/officeDocument/2006/relationships/hyperlink" Target="consultantplus://offline/ref=74E08BB0187AF8DD25BC9A51D3A959A17DC3A5F634FA524B92E440D317757B96D23208BC0C5E6C629C4DD7494A976291F32EC34AC4E42E5AE24FBDA4C3S2J" TargetMode = "External"/>
	<Relationship Id="rId36" Type="http://schemas.openxmlformats.org/officeDocument/2006/relationships/hyperlink" Target="consultantplus://offline/ref=74E08BB0187AF8DD25BC9A51D3A959A17DC3A5F634FA524B92E440D317757B96D23208BC0C5E6C629C4DD74A43976291F32EC34AC4E42E5AE24FBDA4C3S2J" TargetMode = "External"/>
	<Relationship Id="rId37" Type="http://schemas.openxmlformats.org/officeDocument/2006/relationships/hyperlink" Target="consultantplus://offline/ref=74E08BB0187AF8DD25BC9A51D3A959A17DC3A5F632FA564791E71DD91F2C7794D53D57AB0B1760639C4DD64C48C86784E276CF4ADBFB2D46FE4DBFCAS4J" TargetMode = "External"/>
	<Relationship Id="rId38" Type="http://schemas.openxmlformats.org/officeDocument/2006/relationships/hyperlink" Target="consultantplus://offline/ref=74E08BB0187AF8DD25BC9A51D3A959A17DC3A5F632FA564791E71DD91F2C7794D53D57AB0B1760639C4DD64D48C86784E276CF4ADBFB2D46FE4DBFCAS4J" TargetMode = "External"/>
	<Relationship Id="rId39" Type="http://schemas.openxmlformats.org/officeDocument/2006/relationships/hyperlink" Target="consultantplus://offline/ref=74E08BB0187AF8DD25BC9A51D3A959A17DC3A5F634FA524B92E440D317757B96D23208BC0C5E6C629C4DD74A41976291F32EC34AC4E42E5AE24FBDA4C3S2J" TargetMode = "External"/>
	<Relationship Id="rId40" Type="http://schemas.openxmlformats.org/officeDocument/2006/relationships/hyperlink" Target="consultantplus://offline/ref=74E08BB0187AF8DD25BC9A51D3A959A17DC3A5F634FA524B92E440D317757B96D23208BC0C5E6C629C4DD74A45976291F32EC34AC4E42E5AE24FBDA4C3S2J" TargetMode = "External"/>
	<Relationship Id="rId41" Type="http://schemas.openxmlformats.org/officeDocument/2006/relationships/hyperlink" Target="consultantplus://offline/ref=74E08BB0187AF8DD25BC9A51D3A959A17DC3A5F634FA524B92E440D317757B96D23208BC0C5E6C629C4DD74A4A976291F32EC34AC4E42E5AE24FBDA4C3S2J" TargetMode = "External"/>
	<Relationship Id="rId42" Type="http://schemas.openxmlformats.org/officeDocument/2006/relationships/hyperlink" Target="consultantplus://offline/ref=74E08BB0187AF8DD25BC9A51D3A959A17DC3A5F634FA524B92E440D317757B96D23208BC0C5E6C629C4DD74B46976291F32EC34AC4E42E5AE24FBDA4C3S2J" TargetMode = "External"/>
	<Relationship Id="rId43" Type="http://schemas.openxmlformats.org/officeDocument/2006/relationships/hyperlink" Target="consultantplus://offline/ref=74E08BB0187AF8DD25BC9A51D3A959A17DC3A5F633FC504A95E71DD91F2C7794D53D57AB0B1760639C4DD64D48C86784E276CF4ADBFB2D46FE4DBFCAS4J" TargetMode = "External"/>
	<Relationship Id="rId44" Type="http://schemas.openxmlformats.org/officeDocument/2006/relationships/hyperlink" Target="consultantplus://offline/ref=74E08BB0187AF8DD25BC9A51D3A959A17DC3A5F634FA524B92E440D317757B96D23208BC0C5E6C629C4DD74B44976291F32EC34AC4E42E5AE24FBDA4C3S2J" TargetMode = "External"/>
	<Relationship Id="rId45" Type="http://schemas.openxmlformats.org/officeDocument/2006/relationships/hyperlink" Target="consultantplus://offline/ref=74E08BB0187AF8DD25BC9A51D3A959A17DC3A5F632FA564791E71DD91F2C7794D53D57AB0B1760639C4DD64F48C86784E276CF4ADBFB2D46FE4DBFCAS4J" TargetMode = "External"/>
	<Relationship Id="rId46" Type="http://schemas.openxmlformats.org/officeDocument/2006/relationships/hyperlink" Target="consultantplus://offline/ref=74E08BB0187AF8DD25BC9A51D3A959A17DC3A5F632FA564791E71DD91F2C7794D53D57AB0B1760639C4DD64F48C86784E276CF4ADBFB2D46FE4DBFCAS4J" TargetMode = "External"/>
	<Relationship Id="rId47" Type="http://schemas.openxmlformats.org/officeDocument/2006/relationships/hyperlink" Target="consultantplus://offline/ref=74E08BB0187AF8DD25BC9A51D3A959A17DC3A5F634FA524B92E440D317757B96D23208BC0C5E6C629C4DD74B4B976291F32EC34AC4E42E5AE24FBDA4C3S2J" TargetMode = "External"/>
	<Relationship Id="rId48" Type="http://schemas.openxmlformats.org/officeDocument/2006/relationships/hyperlink" Target="consultantplus://offline/ref=74E08BB0187AF8DD25BC9A51D3A959A17DC3A5F634FA524B92E440D317757B96D23208BC0C5E6C629C4DD74B4A976291F32EC34AC4E42E5AE24FBDA4C3S2J" TargetMode = "External"/>
	<Relationship Id="rId49" Type="http://schemas.openxmlformats.org/officeDocument/2006/relationships/hyperlink" Target="consultantplus://offline/ref=74E08BB0187AF8DD25BC845CC5C503AD7ECAF9FB35FD5A15C9B8468448257DC3807256E54E1B7F629E53D54C41C9S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Курской области от 22.06.2012 N 72-ЗКО
(ред. от 07.10.2022)
"О поддержке социально ориентированных некоммерческих организаций в Курской области"
(принят Курской областной Думой 14.06.2012)</dc:title>
  <dcterms:created xsi:type="dcterms:W3CDTF">2022-12-11T09:18:01Z</dcterms:created>
</cp:coreProperties>
</file>