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Правительства Ленинградской области от 07.04.2021 N 189</w:t>
              <w:br/>
              <w:t xml:space="preserve">(ред. от 15.12.2022)</w:t>
              <w:br/>
              <w:t xml:space="preserve">"Об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социальных услуг в стационарной форме и подведомственных ему государственных организаций для детей-сирот и детей, оставшихся без попечения родителей, с организаторами добровольческой (волонтерской) деятельности и добровольческими (волонтерскими)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апреля 2021 г. N 189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КОМИТЕТА ПО СОЦИАЛЬНОЙ</w:t>
      </w:r>
    </w:p>
    <w:p>
      <w:pPr>
        <w:pStyle w:val="2"/>
        <w:jc w:val="center"/>
      </w:pPr>
      <w:r>
        <w:rPr>
          <w:sz w:val="20"/>
        </w:rPr>
        <w:t xml:space="preserve">ЗАЩИТЕ НАСЕЛЕНИЯ ЛЕНИНГРАДСКОЙ ОБЛАСТИ И ПОДВЕДОМСТВЕННЫХ</w:t>
      </w:r>
    </w:p>
    <w:p>
      <w:pPr>
        <w:pStyle w:val="2"/>
        <w:jc w:val="center"/>
      </w:pPr>
      <w:r>
        <w:rPr>
          <w:sz w:val="20"/>
        </w:rPr>
        <w:t xml:space="preserve">ЕМУ ГОСУДАРСТВЕННЫХ УЧРЕЖДЕНИЙ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 И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 ПРИ СОДЕЙСТВИИ В ОКАЗАНИИ</w:t>
      </w:r>
    </w:p>
    <w:p>
      <w:pPr>
        <w:pStyle w:val="2"/>
        <w:jc w:val="center"/>
      </w:pPr>
      <w:r>
        <w:rPr>
          <w:sz w:val="20"/>
        </w:rPr>
        <w:t xml:space="preserve">СОЦИАЛЬНЫХ УСЛУГ В СТАЦИОНАРНОЙ ФОРМЕ И ПОДВЕДОМСТВЕННЫХ ЕМУ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ОРГАНИЗАЦИЙ ДЛЯ ДЕТЕЙ-СИРОТ И ДЕТЕЙ,</w:t>
      </w:r>
    </w:p>
    <w:p>
      <w:pPr>
        <w:pStyle w:val="2"/>
        <w:jc w:val="center"/>
      </w:pPr>
      <w:r>
        <w:rPr>
          <w:sz w:val="20"/>
        </w:rPr>
        <w:t xml:space="preserve">ОСТАВШИХСЯ БЕЗ ПОПЕЧЕНИЯ РОДИТЕЛЕЙ, С ОРГАНИЗАТОРАМИ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И ДОБРОВОЛЬЧЕСКИМИ (ВОЛОНТЕРСКИМИ)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15.12.2022 N 918)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3 части 3 статьи 17.3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(волонтерстве)", </w:t>
      </w:r>
      <w:hyperlink w:history="0" r:id="rId9" w:tooltip="Областной закон Ленинградской области от 29.12.2018 N 162-оз &quot;О регулировании отдельных вопросов в сфере добровольчества (волонтерства) в Ленинградской области&quot; (принят ЗС ЛО 25.12.2018) {КонсультантПлюс}">
        <w:r>
          <w:rPr>
            <w:sz w:val="20"/>
            <w:color w:val="0000ff"/>
          </w:rPr>
          <w:t xml:space="preserve">пунктом 1 части 2 статьи 4</w:t>
        </w:r>
      </w:hyperlink>
      <w:r>
        <w:rPr>
          <w:sz w:val="20"/>
        </w:rPr>
        <w:t xml:space="preserve"> областного закона от 29 декабря 2018 года N 162-оз "О регулировании отдельных вопросов в сфере добровольчества (волонтерства) в Ленинградской области" и </w:t>
      </w:r>
      <w:hyperlink w:history="0" r:id="rId10" w:tooltip="Постановление Правительства Ленинградской области от 25.12.2007 N 337 (ред. от 02.03.2023) &quot;Об утверждении Положения о комитете по социальной защите населения Ленинградской области&quot; {КонсультантПлюс}">
        <w:r>
          <w:rPr>
            <w:sz w:val="20"/>
            <w:color w:val="0000ff"/>
          </w:rPr>
          <w:t xml:space="preserve">подпунктом 15 пункта 3.14</w:t>
        </w:r>
      </w:hyperlink>
      <w:r>
        <w:rPr>
          <w:sz w:val="20"/>
        </w:rPr>
        <w:t xml:space="preserve"> Положения о комитете по социальной защите населения Ленинградской области, утвержденного постановлением Правительства Ленинградской области от 25 декабря 2007 года N 337, 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социальных услуг в стационарной форме и подведомственных ему государственных организаций для детей-сирот и детей, оставшихся без попечения родителей, с организаторами добровольческой (волонтерской) деятельности и добровольческими (волонтерскими) организациями.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1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через 10 дней после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07.04.2021 N 189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jc w:val="center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КОМИТЕТА ПО СОЦИАЛЬНОЙ ЗАЩИТЕ НАСЕЛЕНИЯ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И ПОДВЕДОМСТВЕННЫХ ЕМУ ГОСУДАРСТВЕННЫХ</w:t>
      </w:r>
    </w:p>
    <w:p>
      <w:pPr>
        <w:pStyle w:val="2"/>
        <w:jc w:val="center"/>
      </w:pPr>
      <w:r>
        <w:rPr>
          <w:sz w:val="20"/>
        </w:rPr>
        <w:t xml:space="preserve">УЧРЕЖДЕНИЙ СОЦИАЛЬНОГО ОБСЛУЖИВАНИЯ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С ОРГАНИЗАТОРАМИ 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И ДОБРОВОЛЬЧЕСКИМИ (ВОЛОНТЕРСКИМИ) ОРГАНИЗАЦИЯМИ</w:t>
      </w:r>
    </w:p>
    <w:p>
      <w:pPr>
        <w:pStyle w:val="2"/>
        <w:jc w:val="center"/>
      </w:pPr>
      <w:r>
        <w:rPr>
          <w:sz w:val="20"/>
        </w:rPr>
        <w:t xml:space="preserve">ПРИ СОДЕЙСТВИИ В ОКАЗАНИИ СОЦИАЛЬНЫХ УСЛУГ</w:t>
      </w:r>
    </w:p>
    <w:p>
      <w:pPr>
        <w:pStyle w:val="2"/>
        <w:jc w:val="center"/>
      </w:pPr>
      <w:r>
        <w:rPr>
          <w:sz w:val="20"/>
        </w:rPr>
        <w:t xml:space="preserve">В СТАЦИОНАРНОЙ ФОРМЕ И ПОДВЕДОМСТВЕННЫХ ЕМУ 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ОРГАНИЗАЦИЙ ДЛЯ ДЕТЕЙ-СИРОТ И ДЕТЕЙ, ОСТАВШИХСЯ</w:t>
      </w:r>
    </w:p>
    <w:p>
      <w:pPr>
        <w:pStyle w:val="2"/>
        <w:jc w:val="center"/>
      </w:pPr>
      <w:r>
        <w:rPr>
          <w:sz w:val="20"/>
        </w:rPr>
        <w:t xml:space="preserve">БЕЗ ПОПЕЧЕНИЯ РОДИТЕЛЕЙ,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 И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15.12.2022 N 918)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взаимодействия комитета по социальной защите населения Ленинградской области (далее - комитет) и подведомственных ему государственных учреждений социального обслуживания Ленинградской области (далее - учреждение) с организаторами добровольческой (волонтерской) деятельности, добровольческими (волонтерскими) организациями (далее - организаторы добровольческой деятельности, добровольческие организации) в сфере содействия оказанию социальных услуг в стационарной форме и подведомственных ему государственных организаций для детей-сирот и детей, оставшихся без попечения родителей (далее - организации), с организаторами добровольческой деятельности, добровольческими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учреждений (организаций) с организаторами добровольческой деятельности, добровольческими организациями осуществляется в соответствии с общими </w:t>
      </w:r>
      <w:hyperlink w:history="0" r:id="rId14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организациями, утвержденными постановлением Правительства Российской Федерации от 28 ноября 2018 года N 1425 (далее - общие требования).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Учреждения (организации) размещают на своих сайтах в информационно-телекоммуникационной сети "Интернет" (далее - сеть "Интернет") информацию о готовности к взаимодействию и имеющихся потребностях в содействии в оказании помощи со стороны организаторов добровольческой деятельности и добровольческих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Взаимодействие осуществляется при поступлении в учреждение (организацию) предложения организатора добровольческой деятельности, добровольческой организации о намерении взаимодействия с учреждением, организацией (далее - предложение), содержащего следующую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фамилию, имя, отчество (при наличии),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фамилию, имя, отчество (при наличии) и контакты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государственный регистрационный номер добровольческой организации, содержащийся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об адресе официального сайта или официальной страницы организатора добровольческой деятельности, добровольческой организации в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перечень предлагаемых видов работ (услуг), осуществляемых добровольцами (волонтерами) в целях, указанных в </w:t>
      </w:r>
      <w:hyperlink w:history="0" r:id="rId1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части 1 статьи 2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 (далее - Федеральный закон N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Предложение, указанное в </w:t>
      </w:r>
      <w:hyperlink w:history="0" w:anchor="P64" w:tooltip="4. Взаимодействие осуществляется при поступлении в учреждение (организацию) предложения организатора добровольческой деятельности, добровольческой организации о намерении взаимодействия с учреждением, организацией (далее - предложение), содержащего следующую информацию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направляется посредством почтового отправления с описью вложения или в форме электронного документа через сеть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течение 10 рабочих дней с даты поступления предложения учреждение (организация) принимает решение о принятии предложения либо об отказе в принятии предложения с указанием причин, послуживших основанием для принятия такого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Основаниями для отказа в принятии предложения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предлагаемых видов работ (услуг), осуществляемых добровольцами (волонтерами), целям, указанным в </w:t>
      </w:r>
      <w:hyperlink w:history="0" r:id="rId20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части 1 статьи 2</w:t>
        </w:r>
      </w:hyperlink>
      <w:r>
        <w:rPr>
          <w:sz w:val="20"/>
        </w:rPr>
        <w:t xml:space="preserve"> Федерального закона N 135-ФЗ;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решения о приостановлении деятельности некоммерческой организации в соответствии со </w:t>
      </w:r>
      <w:hyperlink w:history="0" r:id="rId21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от 25 июля 2002 года N 114-ФЗ "О противодействии экстремистской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фактов причинения физического или имущественного вреда получателям социальных услуг, детям-сиротам и детям, оставшимся без попечения родителей, нарушений правил осуществления благотворительной деятельности, установленных судом, органами государственного и муниципального контроля (надзора), иными государственными органами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неполного представления информации, содержащейся в предусмотренном </w:t>
      </w:r>
      <w:hyperlink w:history="0" w:anchor="P64" w:tooltip="4. Взаимодействие осуществляется при поступлении в учреждение (организацию) предложения организатора добровольческой деятельности, добровольческой организации о намерении взаимодействия с учреждением, организацией (далее - предложение), содержащего следующую информацию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 предложении, учреждение (организация) запрашивает у организатора добровольческой деятельности, добровольческой организации дополнительную информацию, в том числе подтверждающую соответствие их вида деятельности целям, указанным в </w:t>
      </w:r>
      <w:hyperlink w:history="0" r:id="rId23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части 1 статьи 2</w:t>
        </w:r>
      </w:hyperlink>
      <w:r>
        <w:rPr>
          <w:sz w:val="20"/>
        </w:rPr>
        <w:t xml:space="preserve"> Федерального закона N 135-ФЗ.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срок рассмотрения предложения может быть увеличен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Учреждение (организация) информирует организатора добровольческой деятельности или добровольческую организацию о принятом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семи рабочих дней со дня истечения срока рассмотрения предложения.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принятия предложения учреждение (организация)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правовых нормах, регламентирующих работу учреждения (организации);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порядке и сроках рассмотрения (урегулирования) разногласий, возникающих в ходе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срок, не превышающий семи рабочих дней до начала осуществления добровольческой (волонтерской) деятельности в учреждении (организации), организаторы добровольческой деятельности и добровольческие организации представляют учреждению (организации) списки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Списки добровольцев (волонтеров) направляются в учреждение (организацию) организаторами добровольческой деятельности и добровольческими организациями почтовым отправлением.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Списки добровольцев (волонтеров) обновляются в соответствии с периодичностью, указанной в соглашении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Организатор добровольческой деятельности, добровольческая организация в случае отказа учреждения (организации) принять предложение вправе направить в комитет аналогичное предложение, которое рассматривается в соответствии с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Взаимодействие учреждения (организации)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соглашение). Типовая форма соглашения утверждается правовым актом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Соглашение заключается в случае принятия учреждением (организацией) решения о принятии предложения с организаторами добровольческой деятельности, добровольческой организацией и предусматривает: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w:history="0" r:id="rId33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части 1 статьи 2</w:t>
        </w:r>
      </w:hyperlink>
      <w:r>
        <w:rPr>
          <w:sz w:val="20"/>
        </w:rPr>
        <w:t xml:space="preserve"> Федерального закона N 135-ФЗ;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уполномоченных представителях, ответственных за взаимодействие со стороны учреждения (организации) и со стороны организатора добровольческой деятельности, добровольческой организации для оперативного решения вопросов, возникающих при взаимодействии;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порядок, в соответствии с которым учреждение (организация) информирует организатора добровольческой деятельности, добровольческую организацию о потребности в привлечении добровольцев;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предоставления учреждением (организацией) мер поддержки, предусмотренных Федеральным </w:t>
      </w:r>
      <w:hyperlink w:history="0" r:id="rId36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135-ФЗ, помещений и необходимого оборудования;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учета деятельности добровольцев (волонтеров) в единой информационной системе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урегулирования разногласий по проекту соглашения проводятся согласительные процедуры между организатором добровольческой деятельности, добровольческой организацией и учреждением (организацией).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 принятии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Требования, предъявляемые к работникам и добровольцам (волонтерам) организатора добровольческой деятельности, добровольческой организации при осуществлении деятельности на территории учреждения (организации), должны быть основаны на действующем законодательстве и не должны создавать препятствий для осуществления благотворительной деятельности на основе добровольности и свободы выбора ее целей.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Учреждение (организация) назначает работника, ответственного за взаимодействие с организаторами добровольческой деятельности, добровольческими организациями. Организатор добровольческой деятельности, добровольческая организация назначают представителя для взаимодействия с учреждением (организацией) из числа работников или добровольцев (волонтеров), о чем уведомляется каждая из сторон заключенного соглашения.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40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Учреждение (организация) ведет учет заключенных соглашений и в течение пяти рабочих дней со дня заключения соглашения информирует комитет о заключении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Для допуска добровольцев (волонтеров) к работе в учреждении (организации) организатор добровольческой деятельности, добровольческая организация после заключения соглашения проводят собеседование и анкетирование добровольцев (волонтеров), а также обеспечивают психологическое и организационное сопровождение их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Перед началом осуществления добровольческой (волонтерской) деятельности добровольцы (волонтеры) подлежат обязательному ознакомлению с распорядком дня, правилами санитарно-гигиенического и пропускного режима учреждения (организации).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рамках заключенного соглашения добровольцы (волонтеры) не могут быть допущены к работе: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требующей специальной профессиональной подготовки и лицензирования;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ночное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места повышенного риска, без инструктажа по технике безопасности и без средств индивидуальной защиты (если это необходимо).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Добровольцы (волонтеры), оказывающие помощь в предоставлении работ и(или) услуг, не связанных с предоставлением гигиенических услуг лицам, не способным по состоянию здоровья самостоятельно осуществлять за собой уход, помощи в приеме пищи (кормлении) (далее - организация ухода), освобождены от прохождения медицинских обследований. Предъявление к ним дополнительных требований в части прохождения медицинских осмотров, анализов, предоставления справок из психоневрологического и наркологического диспансеров, справки об отсутствии судимости не допускается.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представлении добровольцами медицинских книжек и прививочных карт не допускается, за исключением случаев карантина или случаев, установленных государственными санитарно-эпидемиологическими правилами и гигиеническими нормативами (далее - санитарные правила) в соответствии с Федеральным </w:t>
      </w:r>
      <w:hyperlink w:history="0" r:id="rId45" w:tooltip="Федеральный закон от 30.03.1999 N 52-ФЗ (ред. от 04.11.2022, с изм. от 30.05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марта 1999 года N 52-ФЗ "О санитарно-эпидемиологическом благополучии населения".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карантине или дополнительных требованиях, установленных санитарными правилами, должна быть доведена учреждением (организацией) до сведения организаторов добровольческой деятельности, добровольческих организаций в течение трех рабочих дней с момента объявления карантина.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Добровольцы (волонтеры), оказывающие помощь в организации в предоставлении работ и(или) оказании услуг, связанных с организацией ухода, должны пройти медицинское обследование с учетом характера оказываемой помощи. Перечень медицинских обследований, которые должен пройти доброволец (волонтер), указывается в соглашении.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Добровольцы (волонтеры), оказывающие помощь в предоставлении в организации работ и(или) оказании услуг, не связанных с организацией ухода, представляют в организацию справку о санитарно-эпидемиологическом окружении.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Добровольцы (волонтеры), оказывающие помощь в предоставлении социальных услуг, не связанных с организацией ухода (социально-психологические, социально-педагогические,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детей-инвалидов) представляют в стационарную организацию социального обслуживания детей-инвалидов справку о санитарно-эпидемиологическом окружении.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Медицинского обследования для добровольцев (волонтеров), осуществляющих нерегулярную (разовую) помощь (например, проведение концертных, творческих и иных разовых мероприятий),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Отсутствие соглашения с учреждением не может быть основанием для отказа в допуске на территорию учреждения для оказания благотворительной помощи получателям социальных услуг по основаниям и на условиях, предусмотренных в </w:t>
      </w:r>
      <w:hyperlink w:history="0" r:id="rId49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статье 17.1</w:t>
        </w:r>
      </w:hyperlink>
      <w:r>
        <w:rPr>
          <w:sz w:val="20"/>
        </w:rPr>
        <w:t xml:space="preserve"> Федерального закона N 135-ФЗ, включая осуществление благотворительной деятельности по гражданско-правовому договору, который заключается между добровольцем (волонтером) и получателем социальных услуг в учреждении.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При организации по инициативе организатора добровольческой деятельности, добровольческой организации выхода воспитанников организации за пределы территории организации на прогулки, с целью содействия в оказании им социальных или реабилитационных услуг, посещения культурных, образовательных, досуговых и иных организаций или мероприятий, организации доставки или пребывания в оздоровительных лагерях организатор добровольческой деятельности добровольческая организация обязана обеспечить соблюдение требований действующего законодательства о безопасности дорожного движения, требований безопасной перевозки людей, а также требований к организованному сопровождению воспитанников организации добровольцами (волонтерами). Количество сопровождающих от организатора добровольческой деятельности, добровольческой организации и от организации указывается в соглашении в зависимости от состояния здоровья и количества воспитанников организации, запланированных к участию в мероприятии.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50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spacing w:before="200" w:line-rule="auto"/>
        <w:ind w:firstLine="540"/>
        <w:jc w:val="both"/>
      </w:pPr>
      <w:hyperlink w:history="0" r:id="rId51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. Учреждение (организация), в котором осуществляется добровольческая (волонтерская) деятельность, информирует получателей социальных услуг, детей-сирот и детей, оставшихся без попечения родителей (соответственно), посредством размещения соответствующей информации в общедоступных местах о факте осуществления добровольческой (волонтерской) деятельности, правах и обязанностях добровольцев (волонтеров) при осуществлении ими добровольческой (волонтерской) деятельности в учреждении (организации).</w:t>
      </w:r>
    </w:p>
    <w:p>
      <w:pPr>
        <w:pStyle w:val="0"/>
        <w:jc w:val="both"/>
      </w:pPr>
      <w:r>
        <w:rPr>
          <w:sz w:val="20"/>
        </w:rPr>
        <w:t xml:space="preserve">(п. 24 в ред. </w:t>
      </w:r>
      <w:hyperlink w:history="0" r:id="rId52" w:tooltip="Постановление Правительства Ленинградской области от 15.12.2022 N 918 &quot;О внесении изменений в постановление Правительства Ленинградской области от 7 апреля 2021 года N 189 &quot;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15.12.2022 N 918)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07.04.2021 N 189</w:t>
            <w:br/>
            <w:t>(ред. от 15.12.2022)</w:t>
            <w:br/>
            <w:t>"Об утверждении Порядка взаим...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6923C4E0E218CECC1A24E22EC205E9DD9A3E7225E8A0E5014ECE1D79BB854122F476E82AE1D6F3B51D615DDF5E216A79DF24340FED1E154BCS8G" TargetMode = "External"/>
	<Relationship Id="rId8" Type="http://schemas.openxmlformats.org/officeDocument/2006/relationships/hyperlink" Target="consultantplus://offline/ref=76923C4E0E218CECC1A25133F9205E9DDFA7E9255D8A0E5014ECE1D79BB854122F476E84A8163B6A10884C8DB5A91BA087EE4344BES3G" TargetMode = "External"/>
	<Relationship Id="rId9" Type="http://schemas.openxmlformats.org/officeDocument/2006/relationships/hyperlink" Target="consultantplus://offline/ref=76923C4E0E218CECC1A24E22EC205E9DD9A5E6265B8E0E5014ECE1D79BB854122F476E82AE1D6F3A5DD615DDF5E216A79DF24340FED1E154BCS8G" TargetMode = "External"/>
	<Relationship Id="rId10" Type="http://schemas.openxmlformats.org/officeDocument/2006/relationships/hyperlink" Target="consultantplus://offline/ref=76923C4E0E218CECC1A24E22EC205E9DD9A2E1285C8F0E5014ECE1D79BB854122F476E82AE1D6A325CD615DDF5E216A79DF24340FED1E154BCS8G" TargetMode = "External"/>
	<Relationship Id="rId11" Type="http://schemas.openxmlformats.org/officeDocument/2006/relationships/hyperlink" Target="consultantplus://offline/ref=76923C4E0E218CECC1A24E22EC205E9DD9A3E7225E8A0E5014ECE1D79BB854122F476E82AE1D6F3A56D615DDF5E216A79DF24340FED1E154BCS8G" TargetMode = "External"/>
	<Relationship Id="rId12" Type="http://schemas.openxmlformats.org/officeDocument/2006/relationships/hyperlink" Target="consultantplus://offline/ref=76923C4E0E218CECC1A24E22EC205E9DD9A3E7225E8A0E5014ECE1D79BB854122F476E82AE1D6F3A50D615DDF5E216A79DF24340FED1E154BCS8G" TargetMode = "External"/>
	<Relationship Id="rId13" Type="http://schemas.openxmlformats.org/officeDocument/2006/relationships/hyperlink" Target="consultantplus://offline/ref=76923C4E0E218CECC1A24E22EC205E9DD9A3E7225E8A0E5014ECE1D79BB854122F476E82AE1D6F3A52D615DDF5E216A79DF24340FED1E154BCS8G" TargetMode = "External"/>
	<Relationship Id="rId14" Type="http://schemas.openxmlformats.org/officeDocument/2006/relationships/hyperlink" Target="consultantplus://offline/ref=76923C4E0E218CECC1A25133F9205E9DD8A0E029598C0E5014ECE1D79BB854122F476E82AE1D6F3A50D615DDF5E216A79DF24340FED1E154BCS8G" TargetMode = "External"/>
	<Relationship Id="rId15" Type="http://schemas.openxmlformats.org/officeDocument/2006/relationships/hyperlink" Target="consultantplus://offline/ref=76923C4E0E218CECC1A24E22EC205E9DD9A3E7225E8A0E5014ECE1D79BB854122F476E82AE1D6F3A53D615DDF5E216A79DF24340FED1E154BCS8G" TargetMode = "External"/>
	<Relationship Id="rId16" Type="http://schemas.openxmlformats.org/officeDocument/2006/relationships/hyperlink" Target="consultantplus://offline/ref=76923C4E0E218CECC1A24E22EC205E9DD9A3E7225E8A0E5014ECE1D79BB854122F476E82AE1D6F3A5CD615DDF5E216A79DF24340FED1E154BCS8G" TargetMode = "External"/>
	<Relationship Id="rId17" Type="http://schemas.openxmlformats.org/officeDocument/2006/relationships/hyperlink" Target="consultantplus://offline/ref=76923C4E0E218CECC1A24E22EC205E9DD9A3E7225E8A0E5014ECE1D79BB854122F476E82AE1D6F3A5DD615DDF5E216A79DF24340FED1E154BCS8G" TargetMode = "External"/>
	<Relationship Id="rId18" Type="http://schemas.openxmlformats.org/officeDocument/2006/relationships/hyperlink" Target="consultantplus://offline/ref=76923C4E0E218CECC1A25133F9205E9DDFA7E9255D8A0E5014ECE1D79BB854122F476E81AA163B6A10884C8DB5A91BA087EE4344BES3G" TargetMode = "External"/>
	<Relationship Id="rId19" Type="http://schemas.openxmlformats.org/officeDocument/2006/relationships/hyperlink" Target="consultantplus://offline/ref=76923C4E0E218CECC1A24E22EC205E9DD9A3E7225E8A0E5014ECE1D79BB854122F476E82AE1D6F3955D615DDF5E216A79DF24340FED1E154BCS8G" TargetMode = "External"/>
	<Relationship Id="rId20" Type="http://schemas.openxmlformats.org/officeDocument/2006/relationships/hyperlink" Target="consultantplus://offline/ref=76923C4E0E218CECC1A25133F9205E9DDFA7E9255D8A0E5014ECE1D79BB854122F476E81AA163B6A10884C8DB5A91BA087EE4344BES3G" TargetMode = "External"/>
	<Relationship Id="rId21" Type="http://schemas.openxmlformats.org/officeDocument/2006/relationships/hyperlink" Target="consultantplus://offline/ref=76923C4E0E218CECC1A25133F9205E9DDFA6E4285B8F0E5014ECE1D79BB854122F476E82AE1D6F3D57D615DDF5E216A79DF24340FED1E154BCS8G" TargetMode = "External"/>
	<Relationship Id="rId22" Type="http://schemas.openxmlformats.org/officeDocument/2006/relationships/hyperlink" Target="consultantplus://offline/ref=76923C4E0E218CECC1A24E22EC205E9DD9A3E7225E8A0E5014ECE1D79BB854122F476E82AE1D6F3957D615DDF5E216A79DF24340FED1E154BCS8G" TargetMode = "External"/>
	<Relationship Id="rId23" Type="http://schemas.openxmlformats.org/officeDocument/2006/relationships/hyperlink" Target="consultantplus://offline/ref=76923C4E0E218CECC1A25133F9205E9DDFA7E9255D8A0E5014ECE1D79BB854122F476E81AA163B6A10884C8DB5A91BA087EE4344BES3G" TargetMode = "External"/>
	<Relationship Id="rId24" Type="http://schemas.openxmlformats.org/officeDocument/2006/relationships/hyperlink" Target="consultantplus://offline/ref=76923C4E0E218CECC1A24E22EC205E9DD9A3E7225E8A0E5014ECE1D79BB854122F476E82AE1D6F3950D615DDF5E216A79DF24340FED1E154BCS8G" TargetMode = "External"/>
	<Relationship Id="rId25" Type="http://schemas.openxmlformats.org/officeDocument/2006/relationships/hyperlink" Target="consultantplus://offline/ref=76923C4E0E218CECC1A24E22EC205E9DD9A3E7225E8A0E5014ECE1D79BB854122F476E82AE1D6F3951D615DDF5E216A79DF24340FED1E154BCS8G" TargetMode = "External"/>
	<Relationship Id="rId26" Type="http://schemas.openxmlformats.org/officeDocument/2006/relationships/hyperlink" Target="consultantplus://offline/ref=76923C4E0E218CECC1A24E22EC205E9DD9A3E7225E8A0E5014ECE1D79BB854122F476E82AE1D6F3953D615DDF5E216A79DF24340FED1E154BCS8G" TargetMode = "External"/>
	<Relationship Id="rId27" Type="http://schemas.openxmlformats.org/officeDocument/2006/relationships/hyperlink" Target="consultantplus://offline/ref=76923C4E0E218CECC1A24E22EC205E9DD9A3E7225E8A0E5014ECE1D79BB854122F476E82AE1D6F395CD615DDF5E216A79DF24340FED1E154BCS8G" TargetMode = "External"/>
	<Relationship Id="rId28" Type="http://schemas.openxmlformats.org/officeDocument/2006/relationships/hyperlink" Target="consultantplus://offline/ref=76923C4E0E218CECC1A24E22EC205E9DD9A3E7225E8A0E5014ECE1D79BB854122F476E82AE1D6F3854D615DDF5E216A79DF24340FED1E154BCS8G" TargetMode = "External"/>
	<Relationship Id="rId29" Type="http://schemas.openxmlformats.org/officeDocument/2006/relationships/hyperlink" Target="consultantplus://offline/ref=76923C4E0E218CECC1A24E22EC205E9DD9A3E7225E8A0E5014ECE1D79BB854122F476E82AE1D6F3856D615DDF5E216A79DF24340FED1E154BCS8G" TargetMode = "External"/>
	<Relationship Id="rId30" Type="http://schemas.openxmlformats.org/officeDocument/2006/relationships/hyperlink" Target="consultantplus://offline/ref=76923C4E0E218CECC1A24E22EC205E9DD9A3E7225E8A0E5014ECE1D79BB854122F476E82AE1D6F3857D615DDF5E216A79DF24340FED1E154BCS8G" TargetMode = "External"/>
	<Relationship Id="rId31" Type="http://schemas.openxmlformats.org/officeDocument/2006/relationships/hyperlink" Target="consultantplus://offline/ref=76923C4E0E218CECC1A24E22EC205E9DD9A3E7225E8A0E5014ECE1D79BB854122F476E82AE1D6F3857D615DDF5E216A79DF24340FED1E154BCS8G" TargetMode = "External"/>
	<Relationship Id="rId32" Type="http://schemas.openxmlformats.org/officeDocument/2006/relationships/hyperlink" Target="consultantplus://offline/ref=76923C4E0E218CECC1A24E22EC205E9DD9A3E7225E8A0E5014ECE1D79BB854122F476E82AE1D6F3851D615DDF5E216A79DF24340FED1E154BCS8G" TargetMode = "External"/>
	<Relationship Id="rId33" Type="http://schemas.openxmlformats.org/officeDocument/2006/relationships/hyperlink" Target="consultantplus://offline/ref=76923C4E0E218CECC1A25133F9205E9DDFA7E9255D8A0E5014ECE1D79BB854122F476E81AA163B6A10884C8DB5A91BA087EE4344BES3G" TargetMode = "External"/>
	<Relationship Id="rId34" Type="http://schemas.openxmlformats.org/officeDocument/2006/relationships/hyperlink" Target="consultantplus://offline/ref=76923C4E0E218CECC1A24E22EC205E9DD9A3E7225E8A0E5014ECE1D79BB854122F476E82AE1D6F3852D615DDF5E216A79DF24340FED1E154BCS8G" TargetMode = "External"/>
	<Relationship Id="rId35" Type="http://schemas.openxmlformats.org/officeDocument/2006/relationships/hyperlink" Target="consultantplus://offline/ref=76923C4E0E218CECC1A24E22EC205E9DD9A3E7225E8A0E5014ECE1D79BB854122F476E82AE1D6F3853D615DDF5E216A79DF24340FED1E154BCS8G" TargetMode = "External"/>
	<Relationship Id="rId36" Type="http://schemas.openxmlformats.org/officeDocument/2006/relationships/hyperlink" Target="consultantplus://offline/ref=76923C4E0E218CECC1A25133F9205E9DDFA7E9255D8A0E5014ECE1D79BB854123D47368EAF19713B52C3438CB3BBS4G" TargetMode = "External"/>
	<Relationship Id="rId37" Type="http://schemas.openxmlformats.org/officeDocument/2006/relationships/hyperlink" Target="consultantplus://offline/ref=76923C4E0E218CECC1A24E22EC205E9DD9A3E7225E8A0E5014ECE1D79BB854122F476E82AE1D6F385CD615DDF5E216A79DF24340FED1E154BCS8G" TargetMode = "External"/>
	<Relationship Id="rId38" Type="http://schemas.openxmlformats.org/officeDocument/2006/relationships/hyperlink" Target="consultantplus://offline/ref=76923C4E0E218CECC1A24E22EC205E9DD9A3E7225E8A0E5014ECE1D79BB854122F476E82AE1D6F385DD615DDF5E216A79DF24340FED1E154BCS8G" TargetMode = "External"/>
	<Relationship Id="rId39" Type="http://schemas.openxmlformats.org/officeDocument/2006/relationships/hyperlink" Target="consultantplus://offline/ref=76923C4E0E218CECC1A24E22EC205E9DD9A3E7225E8A0E5014ECE1D79BB854122F476E82AE1D6F3F54D615DDF5E216A79DF24340FED1E154BCS8G" TargetMode = "External"/>
	<Relationship Id="rId40" Type="http://schemas.openxmlformats.org/officeDocument/2006/relationships/hyperlink" Target="consultantplus://offline/ref=76923C4E0E218CECC1A24E22EC205E9DD9A3E7225E8A0E5014ECE1D79BB854122F476E82AE1D6F3F55D615DDF5E216A79DF24340FED1E154BCS8G" TargetMode = "External"/>
	<Relationship Id="rId41" Type="http://schemas.openxmlformats.org/officeDocument/2006/relationships/hyperlink" Target="consultantplus://offline/ref=76923C4E0E218CECC1A24E22EC205E9DD9A3E7225E8A0E5014ECE1D79BB854122F476E82AE1D6F3F57D615DDF5E216A79DF24340FED1E154BCS8G" TargetMode = "External"/>
	<Relationship Id="rId42" Type="http://schemas.openxmlformats.org/officeDocument/2006/relationships/hyperlink" Target="consultantplus://offline/ref=76923C4E0E218CECC1A24E22EC205E9DD9A3E7225E8A0E5014ECE1D79BB854122F476E82AE1D6F3F50D615DDF5E216A79DF24340FED1E154BCS8G" TargetMode = "External"/>
	<Relationship Id="rId43" Type="http://schemas.openxmlformats.org/officeDocument/2006/relationships/hyperlink" Target="consultantplus://offline/ref=76923C4E0E218CECC1A24E22EC205E9DD9A3E7225E8A0E5014ECE1D79BB854122F476E82AE1D6F3F51D615DDF5E216A79DF24340FED1E154BCS8G" TargetMode = "External"/>
	<Relationship Id="rId44" Type="http://schemas.openxmlformats.org/officeDocument/2006/relationships/hyperlink" Target="consultantplus://offline/ref=76923C4E0E218CECC1A24E22EC205E9DD9A3E7225E8A0E5014ECE1D79BB854122F476E82AE1D6F3F53D615DDF5E216A79DF24340FED1E154BCS8G" TargetMode = "External"/>
	<Relationship Id="rId45" Type="http://schemas.openxmlformats.org/officeDocument/2006/relationships/hyperlink" Target="consultantplus://offline/ref=76923C4E0E218CECC1A25133F9205E9DDFA6E1275E890E5014ECE1D79BB854123D47368EAF19713B52C3438CB3BBS4G" TargetMode = "External"/>
	<Relationship Id="rId46" Type="http://schemas.openxmlformats.org/officeDocument/2006/relationships/hyperlink" Target="consultantplus://offline/ref=76923C4E0E218CECC1A24E22EC205E9DD9A3E7225E8A0E5014ECE1D79BB854122F476E82AE1D6F3F5CD615DDF5E216A79DF24340FED1E154BCS8G" TargetMode = "External"/>
	<Relationship Id="rId47" Type="http://schemas.openxmlformats.org/officeDocument/2006/relationships/hyperlink" Target="consultantplus://offline/ref=76923C4E0E218CECC1A24E22EC205E9DD9A3E7225E8A0E5014ECE1D79BB854122F476E82AE1D6F3F5DD615DDF5E216A79DF24340FED1E154BCS8G" TargetMode = "External"/>
	<Relationship Id="rId48" Type="http://schemas.openxmlformats.org/officeDocument/2006/relationships/hyperlink" Target="consultantplus://offline/ref=76923C4E0E218CECC1A24E22EC205E9DD9A3E7225E8A0E5014ECE1D79BB854122F476E82AE1D6F3E55D615DDF5E216A79DF24340FED1E154BCS8G" TargetMode = "External"/>
	<Relationship Id="rId49" Type="http://schemas.openxmlformats.org/officeDocument/2006/relationships/hyperlink" Target="consultantplus://offline/ref=76923C4E0E218CECC1A25133F9205E9DDFA7E9255D8A0E5014ECE1D79BB854122F476E80A7163B6A10884C8DB5A91BA087EE4344BES3G" TargetMode = "External"/>
	<Relationship Id="rId50" Type="http://schemas.openxmlformats.org/officeDocument/2006/relationships/hyperlink" Target="consultantplus://offline/ref=76923C4E0E218CECC1A24E22EC205E9DD9A3E7225E8A0E5014ECE1D79BB854122F476E82AE1D6F3E56D615DDF5E216A79DF24340FED1E154BCS8G" TargetMode = "External"/>
	<Relationship Id="rId51" Type="http://schemas.openxmlformats.org/officeDocument/2006/relationships/hyperlink" Target="consultantplus://offline/ref=76923C4E0E218CECC1A24E22EC205E9DD9A3E7225E8A0E5014ECE1D79BB854122F476E82AE1D6F3E50D615DDF5E216A79DF24340FED1E154BCS8G" TargetMode = "External"/>
	<Relationship Id="rId52" Type="http://schemas.openxmlformats.org/officeDocument/2006/relationships/hyperlink" Target="consultantplus://offline/ref=76923C4E0E218CECC1A24E22EC205E9DD9A3E7225E8A0E5014ECE1D79BB854122F476E82AE1D6F3E51D615DDF5E216A79DF24340FED1E154BCS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07.04.2021 N 189
(ред. от 15.12.2022)
"Об утверждении Порядка 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при содействии в оказании социальных услуг в стационарной форме и подведомственных ему государственных организаци</dc:title>
  <dcterms:created xsi:type="dcterms:W3CDTF">2023-06-14T06:18:01Z</dcterms:created>
</cp:coreProperties>
</file>