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жилищно-коммунальному хозяйству Ленинградской области от 23.05.2023 N 12</w:t>
              <w:br/>
              <w:t xml:space="preserve">"Об Общественном совете при комитете по жилищно-коммунальному хозяйству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ЖИЛИЩНО-КОММУНАЛЬНОМУ ХОЗЯЙСТВУ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мая 2023 г. N 12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ЖИЛИЩНО-КОММУНАЛЬНОМУ ХОЗЯЙСТВУ ЛЕНИНГРАДСКОЙ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областным </w:t>
      </w:r>
      <w:hyperlink w:history="0" r:id="rId8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ноября 2015 года N 114-оз "Об общественном контроле в Ленинградской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Общественный совет при комитете по жилищно-коммунальному хозяйству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жилищно-коммунальному хозяйству Ленинградской области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комитета по жилищно-коммунальному хозяйству Ленинградской области от 29.09.2017 N 20 &quot;О создании Общественного совета при комитете по жилищно-коммунальному хозяйству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жилищно-коммунальному хозяйству Ленинградской области от 29.09.2017 N 20 "О создании Общественного совета при комитете по жилищно-коммунальному хозяйству Ленинградской области";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комитета по жилищно-коммунальному хозяйству Ленинградской области от 30.12.2019 N 33 &quot;О внесении изменений в приказ комитета по жилищно-коммунальному хозяйству Ленинградской области от 29 сентября 2017 года N 20 &quot;О создании Общественного совета при комитете по жилищно-коммунальному хозяйству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жилищно-коммунальному хозяйству Ленинградской области от 30.12.2019 N 33 "О внесении изменений в приказ комитета по жилищно-коммунальному хозяйству Ленинградской области от 29 сентября 2017 года N 20 "О создании Общественного совета при комитете по жилищно-коммунальному хозяйству Ленинградской области".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А.М.Тимков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жилищно-коммунальному</w:t>
      </w:r>
    </w:p>
    <w:p>
      <w:pPr>
        <w:pStyle w:val="0"/>
        <w:jc w:val="right"/>
      </w:pPr>
      <w:r>
        <w:rPr>
          <w:sz w:val="20"/>
        </w:rPr>
        <w:t xml:space="preserve">хозяйству 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23.05.2023 N 12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ЖИЛИЩНО-КОММУНАЛЬНОМУ ХОЗЯЙСТВУ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задачи, функции, порядок деятельности, а также права и обязанности членов Общественного совета при комитете по жилищно-коммунальному хозяйству Ленинградской области (далее соответственно - Положение,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формируется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 (далее - Федеральный закон N 212-ФЗ) в порядке, установленном </w:t>
      </w:r>
      <w:hyperlink w:history="0" r:id="rId12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областного закона от 13 ноября 2015 года N 114-оз "Об общественном контроле в Ленинградской области" (далее - областной закон N 114-оз).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Общественного совета не могут входить лица, которые в соответствии с областным </w:t>
      </w:r>
      <w:hyperlink w:history="0" r:id="rId13" w:tooltip="Областной закон Ленинградской области от 10.03.2017 N 5-оз (ред. от 13.05.2021) &quot;Об Общественной палате Ленинградской области&quot; (принят ЗС ЛО 22.02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марта 2017 года N 5-оз "Об Общественной палате Ленинградской области" не могут быть членами Общественной палаты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Численность Общественного совета составляет шесть человек. Состав Общественного совета утверждается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осуществляет свою деятельность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областным </w:t>
      </w:r>
      <w:hyperlink w:history="0" r:id="rId16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114-оз, иными нормативными правовыми актами Российской Федерации и Ленинградской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Организационно-техническое обеспечение деятельности Общественного совета осуществляет Комитет.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граждан Российской Федерации, общественных, профессиональных объединений, организаций к обсуждению наиболее важных вопросов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выдвижение, поддержка, обсуждение и обобщение общественных инициатив, направленных на совершенствование и повышение эффективности государственной политики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механизма учета общественного мнения и обратной связи Комитета с гражданами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антикоррупционной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выборочного анализа качества ответов Комитета на обращения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граждан Российской Федерации и организаций о целях и результатах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Функции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общественных инициатив граждан Российской Федерации, общественных объединений, организаций, органов государственной власти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слушаний по приоритетным направлениям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внесение на рассмотрение руководства Комитета предложений и рекомендаций в виде аналитических и информационных материалов, проектов и иных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осуществлении общественного контроля в порядке и формах, которые предусмотрены Федеральным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другими иными нормативными правовыми актами Российской Федерации и Ленинградской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законодательства Ленинградской области в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вопросов, вносимых на рассмотрение Общественного совета председателем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консультативно-совещательные функции по вопросам, отнесенным к сфере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функции, предусмотренные Федеральным </w:t>
      </w:r>
      <w:hyperlink w:history="0" r:id="rId1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а также другими нормативными правовыми актами Российской Федерации и Ленинградской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деятельности Общественного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состоит из председателя, заместителя председателя, ответственного секретаря 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Председатель, заместитель председателя и ответственный секретарь избираются на первом заседании Общественного совета из числа кандидатур, выдвинутых членами Общественного совета, включая самовыдвижение.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Первое заседание Общественного совета проводится не позднее чем через месяц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Основной формой деятельности Общественного совета являются заседания, которые проводятся не реже одного раза в год и считаются правомочными при присутствии на нем не менее половины его членов. По решению председателя Общественного совета может быть проведено внеочередное заседание, а также заочное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Решения Общественного совета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повестку заседания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функции, необходимые для обеспечения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председателем Комитета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решение в случае необходимости о проведении заочного заседания Общественного совета, решения на котором принимаются путем опроса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председателя Комитета о прекращении полномочий члена или членов общественного совета и необходимости замещения вакантных мест в Общественном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 в отсутствие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формировании повестки дня заседаний Общественного совета, формировании состава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коллективное обсуждение вопросов, внесенных на рассмотрение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Ответственный секретарь Общественного совета обеспечивает взаимодействие Общественного совета и Комитета, а также осуществляет организационно-технические функции обеспечения деятельности Общественного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ведет, оформляет и рассылает членам Общественного совета протоколы заседаний и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свою позицию по результатам рассмотренных материалов при проведении заседания Общественного совета путем опроса в срок не более 10 рабочих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Комитету содействие в разработке проектов нормативных правовых актов и иных юридически значимых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лично участвовать в заседаниях Общественного совета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соблюдать законодательство Российской Федерации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не создавать препятствий законной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обязаны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наделены правами и обязанностями, установленными </w:t>
      </w:r>
      <w:hyperlink w:history="0" r:id="rId1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Общественного совета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установлено, что член Общественного совета не может входить в состав Общественного совета в соответствии с областным </w:t>
      </w:r>
      <w:hyperlink w:history="0" r:id="rId20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Прекращение полномочий члена Общественного совета оформляется распоряжением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Председатель, заместитель председателя и другие члены Общественного совета обладают иными правами и обязанностями, предусмотренными Федеральным </w:t>
      </w:r>
      <w:hyperlink w:history="0" r:id="rId2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212-ФЗ, областным </w:t>
      </w:r>
      <w:hyperlink w:history="0" r:id="rId22" w:tooltip="Областной закон Ленинградской области от 13.11.2015 N 114-оз (ред. от 16.03.2020) &quot;Об общественном контроле в Ленинградской области&quot; (принят ЗС ЛО 28.10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114-оз.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жилищно-коммунальному хозяйству Ленинградской области от 23.05.2023 N 12</w:t>
            <w:br/>
            <w:t>"Об Общественном совете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1188FAD1254759C179DC0A904D841F3B01459AA3EFF2CA955B54C99BC9D9B5952A43413D02A28B88865036BF44X6K" TargetMode = "External"/>
	<Relationship Id="rId8" Type="http://schemas.openxmlformats.org/officeDocument/2006/relationships/hyperlink" Target="consultantplus://offline/ref=1D1188FAD1254759C179C31B854D841F3A024592A5E0F2CA955B54C99BC9D9B5952A43413D02A28B88865036BF44X6K" TargetMode = "External"/>
	<Relationship Id="rId9" Type="http://schemas.openxmlformats.org/officeDocument/2006/relationships/hyperlink" Target="consultantplus://offline/ref=1D1188FAD1254759C179C31B854D841F3909419AA1EEF2CA955B54C99BC9D9B5952A43413D02A28B88865036BF44X6K" TargetMode = "External"/>
	<Relationship Id="rId10" Type="http://schemas.openxmlformats.org/officeDocument/2006/relationships/hyperlink" Target="consultantplus://offline/ref=1D1188FAD1254759C179C31B854D841F3A02409BA9E1F2CA955B54C99BC9D9B5952A43413D02A28B88865036BF44X6K" TargetMode = "External"/>
	<Relationship Id="rId11" Type="http://schemas.openxmlformats.org/officeDocument/2006/relationships/hyperlink" Target="consultantplus://offline/ref=1D1188FAD1254759C179DC0A904D841F3B01459AA3EFF2CA955B54C99BC9D9B5952A43413D02A28B88865036BF44X6K" TargetMode = "External"/>
	<Relationship Id="rId12" Type="http://schemas.openxmlformats.org/officeDocument/2006/relationships/hyperlink" Target="consultantplus://offline/ref=1D1188FAD1254759C179C31B854D841F3A024592A5E0F2CA955B54C99BC9D9B5872A1B4D3C05BC838B930667F910E49CA12993E5C073FEAC47X3K" TargetMode = "External"/>
	<Relationship Id="rId13" Type="http://schemas.openxmlformats.org/officeDocument/2006/relationships/hyperlink" Target="consultantplus://offline/ref=1D1188FAD1254759C179C31B854D841F3A044094A2ECF2CA955B54C99BC9D9B5952A43413D02A28B88865036BF44X6K" TargetMode = "External"/>
	<Relationship Id="rId14" Type="http://schemas.openxmlformats.org/officeDocument/2006/relationships/hyperlink" Target="consultantplus://offline/ref=1D1188FAD1254759C179DC0A904D841F3A084697ABBFA5C8C40E5ACC939983A59163174B2205BA958C985043X5K" TargetMode = "External"/>
	<Relationship Id="rId15" Type="http://schemas.openxmlformats.org/officeDocument/2006/relationships/hyperlink" Target="consultantplus://offline/ref=1D1188FAD1254759C179DC0A904D841F3B01459AA3EFF2CA955B54C99BC9D9B5952A43413D02A28B88865036BF44X6K" TargetMode = "External"/>
	<Relationship Id="rId16" Type="http://schemas.openxmlformats.org/officeDocument/2006/relationships/hyperlink" Target="consultantplus://offline/ref=1D1188FAD1254759C179C31B854D841F3A024592A5E0F2CA955B54C99BC9D9B5952A43413D02A28B88865036BF44X6K" TargetMode = "External"/>
	<Relationship Id="rId17" Type="http://schemas.openxmlformats.org/officeDocument/2006/relationships/hyperlink" Target="consultantplus://offline/ref=1D1188FAD1254759C179DC0A904D841F3B01459AA3EFF2CA955B54C99BC9D9B5952A43413D02A28B88865036BF44X6K" TargetMode = "External"/>
	<Relationship Id="rId18" Type="http://schemas.openxmlformats.org/officeDocument/2006/relationships/hyperlink" Target="consultantplus://offline/ref=1D1188FAD1254759C179DC0A904D841F3B01459AA3EFF2CA955B54C99BC9D9B5952A43413D02A28B88865036BF44X6K" TargetMode = "External"/>
	<Relationship Id="rId19" Type="http://schemas.openxmlformats.org/officeDocument/2006/relationships/hyperlink" Target="consultantplus://offline/ref=1D1188FAD1254759C179DC0A904D841F3B01459AA3EFF2CA955B54C99BC9D9B5872A1B4D3C05BC8C8A930667F910E49CA12993E5C073FEAC47X3K" TargetMode = "External"/>
	<Relationship Id="rId20" Type="http://schemas.openxmlformats.org/officeDocument/2006/relationships/hyperlink" Target="consultantplus://offline/ref=1D1188FAD1254759C179C31B854D841F3A024592A5E0F2CA955B54C99BC9D9B5952A43413D02A28B88865036BF44X6K" TargetMode = "External"/>
	<Relationship Id="rId21" Type="http://schemas.openxmlformats.org/officeDocument/2006/relationships/hyperlink" Target="consultantplus://offline/ref=1D1188FAD1254759C179DC0A904D841F3B01459AA3EFF2CA955B54C99BC9D9B5952A43413D02A28B88865036BF44X6K" TargetMode = "External"/>
	<Relationship Id="rId22" Type="http://schemas.openxmlformats.org/officeDocument/2006/relationships/hyperlink" Target="consultantplus://offline/ref=1D1188FAD1254759C179C31B854D841F3A024592A5E0F2CA955B54C99BC9D9B5952A43413D02A28B88865036BF44X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жилищно-коммунальному хозяйству Ленинградской области от 23.05.2023 N 12
"Об Общественном совете при комитете по жилищно-коммунальному хозяйству Ленинградской области"</dc:title>
  <dcterms:created xsi:type="dcterms:W3CDTF">2023-06-17T10:23:56Z</dcterms:created>
</cp:coreProperties>
</file>