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ЖКХ Липецкой обл. от 04.10.2021 N 01-03/717</w:t>
              <w:br/>
              <w:t xml:space="preserve">(ред. от 17.05.2022)</w:t>
              <w:br/>
              <w:t xml:space="preserve">"О распределении субсидий местным бюджетам на реализацию муниципальных программ, направленных на реализацию проектов благоустройства территорий поселений и городских округов, отобранных на конкурсной основе, предложенных территориальным общественным самоуправлением, на 2022 год и плановый период 2023 - 2024 гг."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УПРАВЛЕНИЕ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октября 2021 г. N 01-03/717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МЕСТНЫМ БЮДЖЕТАМ НА РЕАЛИЗАЦИЮ</w:t>
      </w:r>
    </w:p>
    <w:p>
      <w:pPr>
        <w:pStyle w:val="2"/>
        <w:jc w:val="center"/>
      </w:pPr>
      <w:r>
        <w:rPr>
          <w:sz w:val="20"/>
        </w:rPr>
        <w:t xml:space="preserve">МУНИЦИПАЛЬНЫХ ПРОГРАММ, НАПРАВЛЕННЫХ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БЛАГОУСТРОЙСТВА ТЕРРИТОРИЙ ПОСЕЛЕНИЙ И ГОРОДСКИХ ОКРУГОВ,</w:t>
      </w:r>
    </w:p>
    <w:p>
      <w:pPr>
        <w:pStyle w:val="2"/>
        <w:jc w:val="center"/>
      </w:pPr>
      <w:r>
        <w:rPr>
          <w:sz w:val="20"/>
        </w:rPr>
        <w:t xml:space="preserve">ОТОБРАННЫХ НА КОНКУРСНОЙ ОСНОВЕ, ПРЕДЛОЖЕННЫХ</w:t>
      </w:r>
    </w:p>
    <w:p>
      <w:pPr>
        <w:pStyle w:val="2"/>
        <w:jc w:val="center"/>
      </w:pPr>
      <w:r>
        <w:rPr>
          <w:sz w:val="20"/>
        </w:rPr>
        <w:t xml:space="preserve">ТЕРРИТОРИАЛЬНЫМ ОБЩЕСТВЕННЫМ САМОУПРАВЛЕНИЕМ, НА 2022 ГОД</w:t>
      </w:r>
    </w:p>
    <w:p>
      <w:pPr>
        <w:pStyle w:val="2"/>
        <w:jc w:val="center"/>
      </w:pPr>
      <w:r>
        <w:rPr>
          <w:sz w:val="20"/>
        </w:rPr>
        <w:t xml:space="preserve">И ПЛАНОВЫЙ ПЕРИОД 2023 - 2024 ГГ.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ЖКХ Липецкой обл. от 13.01.2022 </w:t>
            </w:r>
            <w:hyperlink w:history="0" r:id="rId7" w:tooltip="Приказ управления ЖКХ Липецкой обл. от 13.01.2022 N 01-03/04 &quot;О внесении изменения в приказ управления жилищно-коммунального хозяйства Липецкой области от 4 октября 2021 года N 01-03/717 &quot;О распределении субсидий местным бюджетам на реализацию муниципальных программ, направленных на реализацию проектов благоустройства территорий поселений и городских округов, отобранных на конкурсной основе, предложенных территориальным общественным самоуправлением на 2022 год и плановый период 2023 - 2024 гг.&quot; {КонсультантПлюс}">
              <w:r>
                <w:rPr>
                  <w:sz w:val="20"/>
                  <w:color w:val="0000ff"/>
                </w:rPr>
                <w:t xml:space="preserve">N 01-03/04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17.05.2022 </w:t>
            </w:r>
            <w:hyperlink w:history="0" r:id="rId8" w:tooltip="Приказ управления ЖКХ Липецкой обл. от 17.05.2022 N 01-03/286 &quot;О внесении изменения в приказ управления жилищно-коммунального хозяйства Липецкой области от 4 октября 2021 года N 01-03/717 &quot;О распределении субсидий местным бюджетам на реализацию муниципальных программ, направленных на реализацию проектов благоустройства территорий поселений и городских округов, отобранных на конкурсной основе, предложенных территориальным общественным самоуправлением на 2022 год и плановый период 2023 - 2024 гг.&quot; {КонсультантПлюс}">
              <w:r>
                <w:rPr>
                  <w:sz w:val="20"/>
                  <w:color w:val="0000ff"/>
                </w:rPr>
                <w:t xml:space="preserve">N 01-03/286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администрации Липецкой области от 31.08.2017 N 408 (ред. от 07.09.2021) &quot;Об утверждении государственной программы Липецкой области &quot;Формирование современной городской среды в Липец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Липецкой области от 31 августа 2017 года N 408 "Об утверждении государственной программы Липецкой области "Формирование современной городской среды в Липецкой области", </w:t>
      </w:r>
      <w:hyperlink w:history="0" r:id="rId10" w:tooltip="Распоряжение администрации Липецкой области от 26.07.2010 N 272-р (ред. от 03.06.2019) &quot;Об утверждении Положения об управлении жилищно-коммунального хозяйства Липецкой области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администрации Липецкой области от 26 июля 2010 года N 272-р "Об утверждении Положения об управлении жилищно-коммунального хозяйства Липецкой области", актом рассмотрения заявок муниципальных образований по предоставлению субсидий местным бюджетам из областного бюджета на реализацию муниципальных программ, направленных на реализацию проектов благоустройства территорий поселений и городских округов, отобранных на конкурсной основе, предложенных территориальным общественным самоуправлением, на 2022 год и плановый период 2023 - 2024 гг., от 01 октября 2021 года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Распределить субсидии из областного бюджета на реализацию муниципальных программ, направленных на реализацию проектов благоустройства территорий поселений и городских округов, отобранных на конкурсной основе, предложенных территориальным общественным самоуправлением, на 2022 год и плановый период 2023-2024 гг. </w:t>
      </w:r>
      <w:hyperlink w:history="0" w:anchor="P45" w:tooltip="РАСПРЕДЕЛЕНИЕ СУБСИДИЙ МЕСТНЫМ БЮДЖЕТАМ НА РЕАЛИЗАЦИЮ">
        <w:r>
          <w:rPr>
            <w:sz w:val="20"/>
            <w:color w:val="0000ff"/>
          </w:rPr>
          <w:t xml:space="preserve">(приложение)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Организационно-финансовому отделу обеспечить официальное опубликование настоящего приказа в "Липецкой газете", на официальном интернет-портале правовой информации: </w:t>
      </w:r>
      <w:r>
        <w:rPr>
          <w:sz w:val="20"/>
        </w:rPr>
        <w:t xml:space="preserve">http://pravo.gov.ru/</w:t>
      </w:r>
      <w:r>
        <w:rPr>
          <w:sz w:val="20"/>
        </w:rPr>
        <w:t xml:space="preserve"> и на сайте управления: </w:t>
      </w:r>
      <w:r>
        <w:rPr>
          <w:sz w:val="20"/>
        </w:rPr>
        <w:t xml:space="preserve">https://gkhlipetsk.ru/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А.В.ЗАВЕРТЯЕВ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"О распределении субсидий</w:t>
      </w:r>
    </w:p>
    <w:p>
      <w:pPr>
        <w:pStyle w:val="0"/>
        <w:jc w:val="right"/>
      </w:pPr>
      <w:r>
        <w:rPr>
          <w:sz w:val="20"/>
        </w:rPr>
        <w:t xml:space="preserve">местным бюджетам на реализацию</w:t>
      </w:r>
    </w:p>
    <w:p>
      <w:pPr>
        <w:pStyle w:val="0"/>
        <w:jc w:val="right"/>
      </w:pPr>
      <w:r>
        <w:rPr>
          <w:sz w:val="20"/>
        </w:rPr>
        <w:t xml:space="preserve">муниципальных программ,</w:t>
      </w:r>
    </w:p>
    <w:p>
      <w:pPr>
        <w:pStyle w:val="0"/>
        <w:jc w:val="right"/>
      </w:pPr>
      <w:r>
        <w:rPr>
          <w:sz w:val="20"/>
        </w:rPr>
        <w:t xml:space="preserve">направленных на реализацию проектов</w:t>
      </w:r>
    </w:p>
    <w:p>
      <w:pPr>
        <w:pStyle w:val="0"/>
        <w:jc w:val="right"/>
      </w:pPr>
      <w:r>
        <w:rPr>
          <w:sz w:val="20"/>
        </w:rPr>
        <w:t xml:space="preserve">благоустройства территорий</w:t>
      </w:r>
    </w:p>
    <w:p>
      <w:pPr>
        <w:pStyle w:val="0"/>
        <w:jc w:val="right"/>
      </w:pPr>
      <w:r>
        <w:rPr>
          <w:sz w:val="20"/>
        </w:rPr>
        <w:t xml:space="preserve">поселений и городских округов,</w:t>
      </w:r>
    </w:p>
    <w:p>
      <w:pPr>
        <w:pStyle w:val="0"/>
        <w:jc w:val="right"/>
      </w:pPr>
      <w:r>
        <w:rPr>
          <w:sz w:val="20"/>
        </w:rPr>
        <w:t xml:space="preserve">отобранных на конкурсной основе,</w:t>
      </w:r>
    </w:p>
    <w:p>
      <w:pPr>
        <w:pStyle w:val="0"/>
        <w:jc w:val="right"/>
      </w:pPr>
      <w:r>
        <w:rPr>
          <w:sz w:val="20"/>
        </w:rPr>
        <w:t xml:space="preserve">предложенных территориальным</w:t>
      </w:r>
    </w:p>
    <w:p>
      <w:pPr>
        <w:pStyle w:val="0"/>
        <w:jc w:val="right"/>
      </w:pPr>
      <w:r>
        <w:rPr>
          <w:sz w:val="20"/>
        </w:rPr>
        <w:t xml:space="preserve">общественным самоуправлением,</w:t>
      </w:r>
    </w:p>
    <w:p>
      <w:pPr>
        <w:pStyle w:val="0"/>
        <w:jc w:val="right"/>
      </w:pPr>
      <w:r>
        <w:rPr>
          <w:sz w:val="20"/>
        </w:rPr>
        <w:t xml:space="preserve">на 2022 год и плановый</w:t>
      </w:r>
    </w:p>
    <w:p>
      <w:pPr>
        <w:pStyle w:val="0"/>
        <w:jc w:val="right"/>
      </w:pPr>
      <w:r>
        <w:rPr>
          <w:sz w:val="20"/>
        </w:rPr>
        <w:t xml:space="preserve">период 2023 - 2024 гг."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РАСПРЕДЕЛЕНИЕ СУБСИДИЙ МЕСТНЫМ БЮДЖЕТАМ НА РЕАЛИЗАЦИЮ</w:t>
      </w:r>
    </w:p>
    <w:p>
      <w:pPr>
        <w:pStyle w:val="2"/>
        <w:jc w:val="center"/>
      </w:pPr>
      <w:r>
        <w:rPr>
          <w:sz w:val="20"/>
        </w:rPr>
        <w:t xml:space="preserve">МУНИЦИПАЛЬНЫХ ПРОГРАММ, НАПРАВЛЕННЫХ НА РЕАЛИЗАЦИЮ ПРОЕКТОВ</w:t>
      </w:r>
    </w:p>
    <w:p>
      <w:pPr>
        <w:pStyle w:val="2"/>
        <w:jc w:val="center"/>
      </w:pPr>
      <w:r>
        <w:rPr>
          <w:sz w:val="20"/>
        </w:rPr>
        <w:t xml:space="preserve">БЛАГОУСТРОЙСТВА ТЕРРИТОРИЙ ПОСЕЛЕНИЙ И ГОРОДСКИХ ОКРУГОВ,</w:t>
      </w:r>
    </w:p>
    <w:p>
      <w:pPr>
        <w:pStyle w:val="2"/>
        <w:jc w:val="center"/>
      </w:pPr>
      <w:r>
        <w:rPr>
          <w:sz w:val="20"/>
        </w:rPr>
        <w:t xml:space="preserve">ОТОБРАННЫХ НА КОНКУРСНОЙ ОСНОВЕ, ПРЕДЛОЖЕННЫХ</w:t>
      </w:r>
    </w:p>
    <w:p>
      <w:pPr>
        <w:pStyle w:val="2"/>
        <w:jc w:val="center"/>
      </w:pPr>
      <w:r>
        <w:rPr>
          <w:sz w:val="20"/>
        </w:rPr>
        <w:t xml:space="preserve">ТЕРРИТОРИАЛЬНЫМ ОБЩЕСТВЕННЫМ САМОУПРАВЛЕНИЕМ, НА 2022 ГОД</w:t>
      </w:r>
    </w:p>
    <w:p>
      <w:pPr>
        <w:pStyle w:val="2"/>
        <w:jc w:val="center"/>
      </w:pPr>
      <w:r>
        <w:rPr>
          <w:sz w:val="20"/>
        </w:rPr>
        <w:t xml:space="preserve">И ПЛАНОВЫЙ ПЕРИОД 2023 - 2024 ГГ.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управления ЖКХ Липецкой обл. от 17.05.2022 N 01-03/286 &quot;О внесении изменения в приказ управления жилищно-коммунального хозяйства Липецкой области от 4 октября 2021 года N 01-03/717 &quot;О распределении субсидий местным бюджетам на реализацию муниципальных программ, направленных на реализацию проектов благоустройства территорий поселений и городских округов, отобранных на конкурсной основе, предложенных территориальным общественным самоуправлением на 2022 год и плановый период 2023 - 2024 гг.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ЖКХ Липецкой обл. от 17.05.2022 N 01-03/286)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175"/>
        <w:gridCol w:w="1814"/>
        <w:gridCol w:w="1757"/>
        <w:gridCol w:w="175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муниципальных образований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(руб.)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(руб.)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Среднематренский сельсовет Добринского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2 221 710,00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Поройский сельсовет Добровского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Путятинский сельсовет Добровского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Вязовицкий сельсовет Долгоруковского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Ксизовский сельсовет Задонского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1 800 000,00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Афанасьевский сельсовет Измалковского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3 500 000,00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Измалковский сельсовет Измалковского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Лебяженский сельсовет Измалковского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Боринский сельсовет Липецкого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4 900 000,00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Лукьяновский сельсовет Становлянского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Сторожевской сельсовет Усманского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4 000 000,00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Сельское поселение Кривополянский сельсовет Чаплыгинского муниципального района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4 900 000,00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Елец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6 090 590,00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Городской округ город Липецк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17 587 700,00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17 587 700,00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52 412 300,00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17 587 700,00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17 587 700,00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ЖКХ Липецкой обл. от 04.10.2021 N 01-03/717</w:t>
            <w:br/>
            <w:t>(ред. от 17.05.2022)</w:t>
            <w:br/>
            <w:t>"О распределении субсидий местным бюд...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274733C2EFB3B52531106A50278612A4C7DFE3A4800F7EB368D6D3D50029C73680B388A071466548079A7465E328AD41A9360D9D14E4F4B72056416jFN2K" TargetMode = "External"/>
	<Relationship Id="rId8" Type="http://schemas.openxmlformats.org/officeDocument/2006/relationships/hyperlink" Target="consultantplus://offline/ref=B274733C2EFB3B52531106A50278612A4C7DFE3A4803FEEB32896D3D50029C73680B388A071466548079A7465E328AD41A9360D9D14E4F4B72056416jFN2K" TargetMode = "External"/>
	<Relationship Id="rId9" Type="http://schemas.openxmlformats.org/officeDocument/2006/relationships/hyperlink" Target="consultantplus://offline/ref=B274733C2EFB3B52531106A50278612A4C7DFE3A4800F9EE39836D3D50029C73680B388A15143E588178B9475927DC855CjCN4K" TargetMode = "External"/>
	<Relationship Id="rId10" Type="http://schemas.openxmlformats.org/officeDocument/2006/relationships/hyperlink" Target="consultantplus://offline/ref=B274733C2EFB3B52531106A50278612A4C7DFE3A4008FDEB30813037585B90716F04678F000566548167A644453BDE87j5NCK" TargetMode = "External"/>
	<Relationship Id="rId11" Type="http://schemas.openxmlformats.org/officeDocument/2006/relationships/hyperlink" Target="consultantplus://offline/ref=B274733C2EFB3B52531106A50278612A4C7DFE3A4803FEEB32896D3D50029C73680B388A071466548079A7465D328AD41A9360D9D14E4F4B72056416jFN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ЖКХ Липецкой обл. от 04.10.2021 N 01-03/717
(ред. от 17.05.2022)
"О распределении субсидий местным бюджетам на реализацию муниципальных программ, направленных на реализацию проектов благоустройства территорий поселений и городских округов, отобранных на конкурсной основе, предложенных территориальным общественным самоуправлением, на 2022 год и плановый период 2023 - 2024 гг."</dc:title>
  <dcterms:created xsi:type="dcterms:W3CDTF">2022-12-11T10:13:35Z</dcterms:created>
</cp:coreProperties>
</file>