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социальной политики Липецкой обл. от 18.04.2023 N 28-Н</w:t>
              <w:br/>
              <w:t xml:space="preserve">"Об утверждении Порядка определения объема и предоставления субсидий некоммерческим организациям на реализацию социальных проектов по социализации инвалидов и граждан пожилого возраста, проживающих в стационарных учреждениях системы социального обслуживания населения, посредством организации добровольческой (волонтерской) деятельности"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СОЦИАЛЬНОЙ ПОЛИТИКИ 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апреля 2023 г. N 28-Н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НЕКОММЕРЧЕСКИМ ОРГАНИЗАЦИЯМ НА РЕАЛИЗАЦИЮ</w:t>
      </w:r>
    </w:p>
    <w:p>
      <w:pPr>
        <w:pStyle w:val="2"/>
        <w:jc w:val="center"/>
      </w:pPr>
      <w:r>
        <w:rPr>
          <w:sz w:val="20"/>
        </w:rPr>
        <w:t xml:space="preserve">СОЦИАЛЬНЫХ ПРОЕКТОВ ПО СОЦИАЛИЗАЦИИ ИНВАЛИДОВ И ГРАЖДАН</w:t>
      </w:r>
    </w:p>
    <w:p>
      <w:pPr>
        <w:pStyle w:val="2"/>
        <w:jc w:val="center"/>
      </w:pPr>
      <w:r>
        <w:rPr>
          <w:sz w:val="20"/>
        </w:rPr>
        <w:t xml:space="preserve">ПОЖИЛОГО ВОЗРАСТА, ПРОЖИВАЮЩИХ В СТАЦИОНАРНЫХ УЧРЕЖДЕНИЯХ</w:t>
      </w:r>
    </w:p>
    <w:p>
      <w:pPr>
        <w:pStyle w:val="2"/>
        <w:jc w:val="center"/>
      </w:pPr>
      <w:r>
        <w:rPr>
          <w:sz w:val="20"/>
        </w:rPr>
        <w:t xml:space="preserve">СИСТЕМЫ СОЦИАЛЬНОГО ОБСЛУЖИВАНИЯ НАСЕЛЕНИЯ, ПОСРЕДСТВОМ</w:t>
      </w:r>
    </w:p>
    <w:p>
      <w:pPr>
        <w:pStyle w:val="2"/>
        <w:jc w:val="center"/>
      </w:pPr>
      <w:r>
        <w:rPr>
          <w:sz w:val="20"/>
        </w:rPr>
        <w:t xml:space="preserve">ОРГАНИЗАЦИИ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администрации Липецкой области от 08.07.2020 N 399 (ред. от 13.11.2020) &quot;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Липецкой области от 8 июля 2020 года N 399 "Об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субсидий" и в целях реализации мероприятий </w:t>
      </w:r>
      <w:hyperlink w:history="0" r:id="rId9" w:tooltip="Постановление администрации Липецкой области от 18.12.2013 N 598 (ред. от 13.03.2023) &quot;Об утверждении государственной программы Липецкой области &quot;Социальная поддержка граждан, реализация семейно-демографической политики Липецкой области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"Повышение качества жизни пожилых людей, развитие системы социального обслуживания населения Липецкой области" государственной программы Липецкой области "Социальная поддержка граждан, реализация семейно-демографической политики Липецкой области", утвержденной постановлением администрации Липецкой области от 18 декабря 2013 года N 598 "Об утверждении государственной программы Липецкой области "Социальная поддержка граждан, реализация семейно-демографической политики Липецкой области",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некоммерческим организациям на реализацию социальных проектов по социализации инвалидов и граждан пожилого возраста, проживающих в стационарных учреждениях системы социального обслуживания населения, посредством организации добровольческой (волонтерской) деятельности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по работе с негосударственным сектором (Каравашкина Е.А.) обеспечить опубликование настоящего приказа в газете "Липецкая газета", на официальном интернет-портале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 и размещение на официальном сайте управления социальной политики Липецкой области (</w:t>
      </w:r>
      <w:r>
        <w:rPr>
          <w:sz w:val="20"/>
        </w:rPr>
        <w:t xml:space="preserve">www.usp.admlr.lipetsk.ru</w:t>
      </w:r>
      <w:r>
        <w:rPr>
          <w:sz w:val="20"/>
        </w:rPr>
        <w:t xml:space="preserve">)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Т.В.АНДРЕЕВА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социальной</w:t>
      </w:r>
    </w:p>
    <w:p>
      <w:pPr>
        <w:pStyle w:val="0"/>
        <w:jc w:val="right"/>
      </w:pPr>
      <w:r>
        <w:rPr>
          <w:sz w:val="20"/>
        </w:rPr>
        <w:t xml:space="preserve">политики Липецкой области</w:t>
      </w:r>
    </w:p>
    <w:p>
      <w:pPr>
        <w:pStyle w:val="0"/>
        <w:jc w:val="right"/>
      </w:pPr>
      <w:r>
        <w:rPr>
          <w:sz w:val="20"/>
        </w:rPr>
        <w:t xml:space="preserve">"Об утверждении Порядка определения</w:t>
      </w:r>
    </w:p>
    <w:p>
      <w:pPr>
        <w:pStyle w:val="0"/>
        <w:jc w:val="right"/>
      </w:pPr>
      <w:r>
        <w:rPr>
          <w:sz w:val="20"/>
        </w:rPr>
        <w:t xml:space="preserve">объема и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 на</w:t>
      </w:r>
    </w:p>
    <w:p>
      <w:pPr>
        <w:pStyle w:val="0"/>
        <w:jc w:val="right"/>
      </w:pPr>
      <w:r>
        <w:rPr>
          <w:sz w:val="20"/>
        </w:rPr>
        <w:t xml:space="preserve">реализацию социальных проектов по</w:t>
      </w:r>
    </w:p>
    <w:p>
      <w:pPr>
        <w:pStyle w:val="0"/>
        <w:jc w:val="right"/>
      </w:pPr>
      <w:r>
        <w:rPr>
          <w:sz w:val="20"/>
        </w:rPr>
        <w:t xml:space="preserve">социализации инвалидов и граждан</w:t>
      </w:r>
    </w:p>
    <w:p>
      <w:pPr>
        <w:pStyle w:val="0"/>
        <w:jc w:val="right"/>
      </w:pPr>
      <w:r>
        <w:rPr>
          <w:sz w:val="20"/>
        </w:rPr>
        <w:t xml:space="preserve">пожилого возраста, проживающих в</w:t>
      </w:r>
    </w:p>
    <w:p>
      <w:pPr>
        <w:pStyle w:val="0"/>
        <w:jc w:val="right"/>
      </w:pPr>
      <w:r>
        <w:rPr>
          <w:sz w:val="20"/>
        </w:rPr>
        <w:t xml:space="preserve">стационарных учреждениях системы</w:t>
      </w:r>
    </w:p>
    <w:p>
      <w:pPr>
        <w:pStyle w:val="0"/>
        <w:jc w:val="right"/>
      </w:pPr>
      <w:r>
        <w:rPr>
          <w:sz w:val="20"/>
        </w:rPr>
        <w:t xml:space="preserve">социального обслуживания населения,</w:t>
      </w:r>
    </w:p>
    <w:p>
      <w:pPr>
        <w:pStyle w:val="0"/>
        <w:jc w:val="right"/>
      </w:pPr>
      <w:r>
        <w:rPr>
          <w:sz w:val="20"/>
        </w:rPr>
        <w:t xml:space="preserve">посредством организации добровольческой</w:t>
      </w:r>
    </w:p>
    <w:p>
      <w:pPr>
        <w:pStyle w:val="0"/>
        <w:jc w:val="right"/>
      </w:pPr>
      <w:r>
        <w:rPr>
          <w:sz w:val="20"/>
        </w:rPr>
        <w:t xml:space="preserve">(волонтерской) деятельности"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РЕАЛИЗАЦИЮ СОЦИАЛЬНЫХ ПРОЕКТОВ</w:t>
      </w:r>
    </w:p>
    <w:p>
      <w:pPr>
        <w:pStyle w:val="2"/>
        <w:jc w:val="center"/>
      </w:pPr>
      <w:r>
        <w:rPr>
          <w:sz w:val="20"/>
        </w:rPr>
        <w:t xml:space="preserve">ПО СОЦИАЛИЗАЦИИ ИНВАЛИДОВ И ГРАЖДАН ПОЖИЛОГО ВОЗРАСТА,</w:t>
      </w:r>
    </w:p>
    <w:p>
      <w:pPr>
        <w:pStyle w:val="2"/>
        <w:jc w:val="center"/>
      </w:pPr>
      <w:r>
        <w:rPr>
          <w:sz w:val="20"/>
        </w:rPr>
        <w:t xml:space="preserve">ПРОЖИВАЮЩИХ В СТАЦИОНАРНЫХ УЧРЕЖДЕНИЯХ СИСТЕМЫ СОЦИАЛЬНОГО</w:t>
      </w:r>
    </w:p>
    <w:p>
      <w:pPr>
        <w:pStyle w:val="2"/>
        <w:jc w:val="center"/>
      </w:pPr>
      <w:r>
        <w:rPr>
          <w:sz w:val="20"/>
        </w:rPr>
        <w:t xml:space="preserve">ОБСЛУЖИВАНИЯ НАСЕЛЕНИЯ, ПОСРЕДСТВОМ ОРГАНИЗАЦИИ</w:t>
      </w:r>
    </w:p>
    <w:p>
      <w:pPr>
        <w:pStyle w:val="2"/>
        <w:jc w:val="center"/>
      </w:pPr>
      <w:r>
        <w:rPr>
          <w:sz w:val="20"/>
        </w:rPr>
        <w:t xml:space="preserve">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механизм определения объема и предоставления субсидий некоммерческим организациям на реализацию социальных проектов по социализации инвалидов и граждан пожилого возраста, проживающих в стационарных учреждениях системы социального обслуживания населения, посредством организации добровольческой (волонтерской) деятельности (далее - субсидия) в пределах средств, предусмотренных в законе Липецкой области об областном бюджете на соответствующий финансовый год и плановый период (далее - Закон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в целях реализации мероприятий </w:t>
      </w:r>
      <w:hyperlink w:history="0" r:id="rId10" w:tooltip="Постановление администрации Липецкой области от 18.12.2013 N 598 (ред. от 13.03.2023) &quot;Об утверждении государственной программы Липецкой области &quot;Социальная поддержка граждан, реализация семейно-демографической политики Липецкой области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"Повышение качества жизни пожилых людей, развитие системы социального обслуживания населения Липецкой области" государственной программы Липецкой области "Социальная поддержка граждан, реализация семейно-демографической политики Липецкой области", утвержденной постановлением администрации Липецкой области от 18 декабря 2013 года N 598 "Об утверждении государственной программы Липецкой области "Социальная поддержка граждан, реализация семейно-демографической политики Липецкой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управлением социальной политики Липецкой области (далее - Управление) в соответствии с условиями и требованиями, установленными в Законе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Сведения о субсидии размещаются на едином портале бюджетной системы Российской Федерации (</w:t>
      </w:r>
      <w:r>
        <w:rPr>
          <w:sz w:val="20"/>
        </w:rPr>
        <w:t xml:space="preserve">www.budget.gov.ru</w:t>
      </w:r>
      <w:r>
        <w:rPr>
          <w:sz w:val="20"/>
        </w:rPr>
        <w:t xml:space="preserve">) в информационно-телекоммуникационной сети "Интернет" (далее - единый портал) (в разделе единого портала), а также на официальном сайте Управления (</w:t>
      </w:r>
      <w:r>
        <w:rPr>
          <w:sz w:val="20"/>
        </w:rPr>
        <w:t xml:space="preserve">www.usp.admlr.lipetsk.ru</w:t>
      </w:r>
      <w:r>
        <w:rPr>
          <w:sz w:val="20"/>
        </w:rPr>
        <w:t xml:space="preserve">) в информационно-телекоммуникационной сети "Интернет" (далее - сайт Управления).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некоммерческим организациям, включая региональные и местные структурные подразделения общероссийских, межрегиональных общественных объединений, региональные и местные общественные объединения, соответствующим условиям и требованиям, установленным в Законе об областном бюджете (далее - участник отбора), и прошедшим отбор. Отбор осуществляется Управлением способом запроса предложений на основании заявок, направленных участниками отбора для участия в отборе (далее - заявка), исходя из очередности поступления заявок на участие в отборе.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проведения отбора Управление не позднее 1 июля текущего года размещает на едином портале, а также на сайте Управления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планируемого результата предоставления субсидии, а также его характеристик (показателей, необходимых для достижения результата предоставления субсидии) (далее - характеристики);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и требований к участникам отбора, указанных в Законе об областном бюджете,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и требований, предъявляемых к форме и содержанию заявок, в соответствии с </w:t>
      </w:r>
      <w:hyperlink w:history="0" w:anchor="P66" w:tooltip="6. Участник отбора в сроки, указанные в объявлении о проведении отбора, размещенном на едином портале и на сайте Управления в соответствии с пунктом 5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заявок, порядка возврата заявок, определяющего в том числе основания для их возврата, и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победители отбора должны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победителей отбора уклонившимися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отбора на едином портале, а также на сайте Управления, которая не может быть позднее 14-го календарного дня, следующего за днем определения победителей отбора.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Участник отбора в сроки, указанные в объявлении о проведении отбора, размещенном на едином портале и на сайте Управления в соответствии с </w:t>
      </w:r>
      <w:hyperlink w:history="0" w:anchor="P52" w:tooltip="5. В целях проведения отбора Управление не позднее 1 июля текущего года размещает на едином портале, а также на сайте Управления объявление о проведении отбора с указание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представляет в Управление </w:t>
      </w:r>
      <w:hyperlink w:history="0" w:anchor="P151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1 к настоящему Порядку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согласия участника отбора на публикацию (размещение) на едином портале и на сайте Управления информации об участнике отбора, о подаваемой участником отбора заявке и иной информации об участнике отбора, связанной с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копий учредительных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справки об отсутствии задолженности по заработной плате;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социального </w:t>
      </w:r>
      <w:hyperlink w:history="0" w:anchor="P310" w:tooltip="                             Социальный проект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по социализации инвалидов и граждан пожилого возраста, проживающих в стационарных учреждениях системы социального обслуживания населения посредством организации добровольческой (волонтерской) деятельности, оформленного согласно приложению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расчета необходимого объема субсидии на реализацию социального проекта по социализации инвалидов и граждан пожилого возраста, проживающих в стационарных учреждениях системы социального обслуживания населения посредством организации добровольческой (волонтерской)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(копии документов), указанные в настоящем пункте, заверяются подписью руководителя и печатью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представленных заявок и прилагаемых к ним документов, указанных в настоящем пункте, осуществляется должностным лицом, уполномоченным приказом Управления на прием документов, в день их поступления в порядке очередности их поступления.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Должностное лицо, уполномоченное приказом Управления (далее - уполномоченное лицо), в течение 5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взаимодействия, запрашивает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том, что участник отбора не находится в процессе реорганизации, ликвидации, в отношении участника отбора не введена процедура банкротства, его деятельность не приостановлена в порядке, предусмотренном законодательством Российской Федерации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управления финансов Липецкой области об отсутствии просроченной задолженности по возврату в областной бюджет субсидий, грантов в форме субсидий, бюджетных инвестиций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управления имущественных и земельных отношений Липецкой области об отсутствии просроченной (неурегулированной) задолженности в областной бюджет по арендной плате на дату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представить оригиналы указанных документов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течение 10 рабочих дней со дня, следующего за днем окончания срока подачи заявок, указанного в объявлении о проведении отбора: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документы, указанные в </w:t>
      </w:r>
      <w:hyperlink w:history="0" w:anchor="P66" w:tooltip="6. Участник отбора в сроки, указанные в объявлении о проведении отбора, размещенном на едином портале и на сайте Управления в соответствии с пунктом 5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 и </w:t>
      </w:r>
      <w:hyperlink w:history="0" w:anchor="P75" w:tooltip="7. Должностное лицо, уполномоченное приказом Управления (далее - уполномоченное лицо), в течение 5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, запрашивает следующие документы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осуществляет проверку документов и участника отбора на соответствие предъявляемым настоящим Порядком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отбор, исходя из соответствия участника отбора категории, указанной в </w:t>
      </w:r>
      <w:hyperlink w:history="0" w:anchor="P51" w:tooltip="4. Субсидии предоставляются некоммерческим организациям, включая региональные и местные структурные подразделения общероссийских, межрегиональных общественных объединений, региональные и местные общественные объединения, соответствующим условиям и требованиям, установленным в Законе об областном бюджете (далее - участник отбора), и прошедшим отбор. Отбор осуществляется Управлением способом запроса предложений на основании заявок, направленных участниками отбора для участия в отборе (далее - заявка), исхо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результаты отбора актом в форме протокола;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проект приказа с отражением в нем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получателей субсидии, с которыми заключаются соглашения о предоставлении субсидии, и размер предоставляемой им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начальник Управления подписывает приказ, подготовленный в соответствии с требованиями </w:t>
      </w:r>
      <w:hyperlink w:history="0" w:anchor="P84" w:tooltip="1) уполномоченное лицо:">
        <w:r>
          <w:rPr>
            <w:sz w:val="20"/>
            <w:color w:val="0000ff"/>
          </w:rPr>
          <w:t xml:space="preserve">подпункта 1 пункта 8</w:t>
        </w:r>
      </w:hyperlink>
      <w:r>
        <w:rPr>
          <w:sz w:val="20"/>
        </w:rPr>
        <w:t xml:space="preserve"> настоящего Порядка (далее - приказ об утверждении перечня получателей субсидий);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размещает приказ об утверждении перечня получателей субсидий на сайте Управления и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Победителями отбора признаются участники отбора, соответствующие установленным настоящим Порядком требованиям (далее - получатель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Основания для отклонения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участника отбора условиям и требованиям, установленным Законом об областном бюджете;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участника отбора категории отбора, установленной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участником отбора заявок и документов требованиям к заявкам и документам,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подача участником отбора заявки после даты и (или) времени, определенных для подачи заявок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Уполномоченное лицо в течение 3 рабочих дней со дня, следующего за днем утверждения приказа об утверждении перечня получателей субсидий, направляет получателям субсидии уведомление о необходимости заключения соглашения о предоставлении субсидии (далее - соглашение) в течение 3 рабочих дней со дня, следующего за днем получения уведомления, либо, в случае отказа в предоставлении субсидии, направляет участнику отбора соответствующее уведомление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участником отбора в заявке, позволяющим достоверно установить получение уведомления получателем субсидии, участником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заключает с получателями субсидии соглашения о предоставлении субсидии в день их обращения, в соответствии с типовой формой, установленной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субсидия не перечисляется.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 включаются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Субсидия предоставляется в размере, указанном в расчете необходимого объема субсидии, представленном получателем субсидии, но не более объема средств, предусмотренного Законом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Субсидия перечисляется получателю субсидии единовременно в полном объеме средств, предусмотренных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Планируемым результатом предоставления субсидии является число инвалидов и граждан пожилого возраста, проживающих в стационарных учреждениях системы социального обслуживания населения, получивших услуги по социализации, предоставленные волонтерами (добровольцами).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Характеристикой является количество услуг по социализации, предоставленных волонтерами (добровольцами) инвалидам и гражданам пожилого возраста, проживающим в стационарных учреждениях системы социального обслуживания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субсидии (конкретные количественные характеристики итогов), а также значения характеристик устанавливаются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превышения фактической потребности в субсидии над суммой бюджетных ассигнований, предусмотренных Законом об областном бюджете на цели, указанные в </w:t>
      </w:r>
      <w:hyperlink w:history="0" w:anchor="P47" w:tooltip="1. Настоящий Порядок устанавливает механизм определения объема и предоставления субсидий некоммерческим организациям на реализацию социальных проектов по социализации инвалидов и граждан пожилого возраста, проживающих в стационарных учреждениях системы социального обслуживания населения, посредством организации добровольческой (волонтерской) деятельности (далее - субсидия) в пределах средств, предусмотренных в законе Липецкой области об областном бюджете на соответствующий финансовый год и плановый перио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размер субсидии каждому из получателей субсидии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6"/>
        </w:rPr>
        <w:drawing>
          <wp:inline distT="0" distB="0" distL="0" distR="0">
            <wp:extent cx="1476375" cy="4667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предоставляемой i-му получателю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указанный в заявке i-го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сум.</w:t>
      </w:r>
      <w:r>
        <w:rPr>
          <w:sz w:val="20"/>
        </w:rPr>
        <w:t xml:space="preserve"> - общий размер бюджетных ассигнований, предусмотренный Законом об областном бюджете на текущий год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5810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общий размер субсидий, исходя из фактической потребности в субсидиях, указанной в заявках всех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Уполномоченное лицо в течение 5 рабочих дней со дня, следующего за днем заключения с получателями субсидий соглашения, подготавливает проект приказа о выплате субсидий в разрезе получателей субсидий. Начальник Управления подписывает приказ о выплате субсидий. Перечисление субсидий с лицевого счета Управления на расчетные счета, открытые получателям субсидий в учреждениях Центрального банка Российской Федерации или кредитных организациях, указанные в соглашениях, осуществляется не позднее 10 рабочих дней со дня, следующего за днем издания приказа о выплате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Получатели субсидии представляют в Управление отчет о достижении значений результатов предоставления субсидии и характеристик (далее - отчет). Отчетным периодом является квартал. Отчет представляется не позднее 10 рабочих дней, следующих за отчетным периодом по форме, утвержденной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При увеличении объема бюджетных ассигнований на цели, указанные в </w:t>
      </w:r>
      <w:hyperlink w:history="0" w:anchor="P47" w:tooltip="1. Настоящий Порядок устанавливает механизм определения объема и предоставления субсидий некоммерческим организациям на реализацию социальных проектов по социализации инвалидов и граждан пожилого возраста, проживающих в стационарных учреждениях системы социального обслуживания населения, посредством организации добровольческой (волонтерской) деятельности (далее - субсидия) в пределах средств, предусмотренных в законе Липецкой области об областном бюджете на соответствующий финансовый год и плановый перио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сумма бюджетных средств распределяется между получателями субсидий пропорционально заявленной сумме, с учетом ранее выплаченных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в течение 10 рабочих дней со дня, следующего за днем вступления в силу изменений в Закон об областном бюджете, издает приказ о выплате субсидий из областного бюджета в разрезе получателей субсидий, заключает дополнительное соглашение к соглашению и перечисляет бюджетные средства каждому получателю субсидий на их расчетные счета.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Проверки соблюдения получателями субсидии порядка и условий предоставления субсидий, в том числе в части достижения результатов их предоставления осуществляет Управление, а также орган государственного финансового контроля в соответствии со </w:t>
      </w:r>
      <w:hyperlink w:history="0" r:id="rId1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Возврат средств субсидий в случае нарушения получателем субсидии порядка и условий, установленных при предоставлении субсидии, недостижения значений результатов предоставления субсидии, а также возврат неиспользованной субсидии осуществляется в порядке и сроки, установленные Законом об областном бюджете и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Получатели субсидии несут ответственность за достоверность представляемых документов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социальных проектов</w:t>
      </w:r>
    </w:p>
    <w:p>
      <w:pPr>
        <w:pStyle w:val="0"/>
        <w:jc w:val="right"/>
      </w:pPr>
      <w:r>
        <w:rPr>
          <w:sz w:val="20"/>
        </w:rPr>
        <w:t xml:space="preserve">по социализации инвалидов</w:t>
      </w:r>
    </w:p>
    <w:p>
      <w:pPr>
        <w:pStyle w:val="0"/>
        <w:jc w:val="right"/>
      </w:pPr>
      <w:r>
        <w:rPr>
          <w:sz w:val="20"/>
        </w:rPr>
        <w:t xml:space="preserve">и граждан пожилого возраста,</w:t>
      </w:r>
    </w:p>
    <w:p>
      <w:pPr>
        <w:pStyle w:val="0"/>
        <w:jc w:val="right"/>
      </w:pPr>
      <w:r>
        <w:rPr>
          <w:sz w:val="20"/>
        </w:rPr>
        <w:t xml:space="preserve">проживающих в стационарных</w:t>
      </w:r>
    </w:p>
    <w:p>
      <w:pPr>
        <w:pStyle w:val="0"/>
        <w:jc w:val="right"/>
      </w:pPr>
      <w:r>
        <w:rPr>
          <w:sz w:val="20"/>
        </w:rPr>
        <w:t xml:space="preserve">учреждениях системы социального</w:t>
      </w:r>
    </w:p>
    <w:p>
      <w:pPr>
        <w:pStyle w:val="0"/>
        <w:jc w:val="right"/>
      </w:pPr>
      <w:r>
        <w:rPr>
          <w:sz w:val="20"/>
        </w:rPr>
        <w:t xml:space="preserve">обслуживания населения, посредством</w:t>
      </w:r>
    </w:p>
    <w:p>
      <w:pPr>
        <w:pStyle w:val="0"/>
        <w:jc w:val="right"/>
      </w:pPr>
      <w:r>
        <w:rPr>
          <w:sz w:val="20"/>
        </w:rPr>
        <w:t xml:space="preserve">организации добровольческой</w:t>
      </w:r>
    </w:p>
    <w:p>
      <w:pPr>
        <w:pStyle w:val="0"/>
        <w:jc w:val="right"/>
      </w:pPr>
      <w:r>
        <w:rPr>
          <w:sz w:val="20"/>
        </w:rPr>
        <w:t xml:space="preserve">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В управление социальной политики Липецкой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Регистрационный номер N: 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Дата регистрации заявки: __________________</w:t>
      </w:r>
    </w:p>
    <w:p>
      <w:pPr>
        <w:pStyle w:val="1"/>
        <w:jc w:val="both"/>
      </w:pPr>
      <w:r>
        <w:rPr>
          <w:sz w:val="20"/>
        </w:rPr>
      </w:r>
    </w:p>
    <w:bookmarkStart w:id="151" w:name="P151"/>
    <w:bookmarkEnd w:id="151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Ознакомившись        с       условиями       предоставления       субсидии,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претендует  на  получение  субсидии  на  реализацию  социального проекта по</w:t>
      </w:r>
    </w:p>
    <w:p>
      <w:pPr>
        <w:pStyle w:val="1"/>
        <w:jc w:val="both"/>
      </w:pPr>
      <w:r>
        <w:rPr>
          <w:sz w:val="20"/>
        </w:rPr>
        <w:t xml:space="preserve">социализации   инвалидов   и   граждан  пожилого  возраста,  проживающих  в</w:t>
      </w:r>
    </w:p>
    <w:p>
      <w:pPr>
        <w:pStyle w:val="1"/>
        <w:jc w:val="both"/>
      </w:pPr>
      <w:r>
        <w:rPr>
          <w:sz w:val="20"/>
        </w:rPr>
        <w:t xml:space="preserve">стационарных   учреждениях   системы   социального обслуживания  населения,</w:t>
      </w:r>
    </w:p>
    <w:p>
      <w:pPr>
        <w:pStyle w:val="1"/>
        <w:jc w:val="both"/>
      </w:pPr>
      <w:r>
        <w:rPr>
          <w:sz w:val="20"/>
        </w:rPr>
        <w:t xml:space="preserve">посредством организации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6"/>
        <w:gridCol w:w="6463"/>
        <w:gridCol w:w="1871"/>
      </w:tblGrid>
      <w:tr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некоммерческой организации - заявителя, ИНН, КПП: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направления деятельности некоммерческой организации в соответствии с Уставом: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Опыт по проведению кампаний по привлечению добровольцев (волонтеров):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Охват целевой аудитории (указать число инвалидов и граждан пожилого возраста, проживающих в стационарных учреждениях системы социального обслуживания населения, принимающих участие в социальном проекте, их возрастные группы и категории):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Цель, на которую будет использована субсидия: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сумма планируемых расходов на реализацию социального проекта (прописью), рублей: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Запрашиваемый размер субсидии (прописью), рублей: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Предполагаемая сумма софинансирования (собственных средств) социального проекта (прописью), рублей: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Планируемый результат предоставления субсидии: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Ф.И.О. (полностью) руководителя некоммерческой организации, контактный телефон: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Ф.И.О. (полностью) бухгалтера некоммерческой организации, контактный телефон: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некоммерческой организации: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 организации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12.2.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Дата, место и орган регистрации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12.3.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Учредители и численность участников (физические или юридические лица)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12.4.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Территория деятельности организации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12.5.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Срок деятельности организации (с какого года, с учетом правопреемственности)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12.6.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реквизиты: адрес (с индексом), телефон, факс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12.7.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Почтовые реквизиты: адрес (с индексом), телефон, факс, электронная почта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12.8.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Содержание аппарата управления организацией. Количество штатных единиц, источник финансирования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12.9.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Имеющиеся средства и ресурсы организации. Описание средств и ресурсов, которыми располагает организация (помещения, транспорт, связь и коммуникация, оборудование, технические средства и др.)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прилагаемых документов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Настоящим подтверждаем достоверность предоставленной информации.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руководителя: __________________________________ (Ф.И.О. полностью)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бухгалтера: ____________________________________ (Ф.И.О. полностью)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Дата составления: "__" 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Согласен  на  осуществление  Управлением  проверки соблюдения порядка и</w:t>
      </w:r>
    </w:p>
    <w:p>
      <w:pPr>
        <w:pStyle w:val="1"/>
        <w:jc w:val="both"/>
      </w:pPr>
      <w:r>
        <w:rPr>
          <w:sz w:val="20"/>
        </w:rPr>
        <w:t xml:space="preserve">условий предоставления субсидий, в том числе в части достижения результатов</w:t>
      </w:r>
    </w:p>
    <w:p>
      <w:pPr>
        <w:pStyle w:val="1"/>
        <w:jc w:val="both"/>
      </w:pPr>
      <w:r>
        <w:rPr>
          <w:sz w:val="20"/>
        </w:rPr>
        <w:t xml:space="preserve">их    предоставления,   а   также   на   осуществление   проверки   органом</w:t>
      </w:r>
    </w:p>
    <w:p>
      <w:pPr>
        <w:pStyle w:val="1"/>
        <w:jc w:val="both"/>
      </w:pPr>
      <w:r>
        <w:rPr>
          <w:sz w:val="20"/>
        </w:rPr>
        <w:t xml:space="preserve">государственного  финансового  контроля  в соответствии со </w:t>
      </w:r>
      <w:hyperlink w:history="0" r:id="rId1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</w:t>
      </w:r>
    </w:p>
    <w:p>
      <w:pPr>
        <w:pStyle w:val="1"/>
        <w:jc w:val="both"/>
      </w:pPr>
      <w:hyperlink w:history="0" r:id="rId1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   Бюджетного    кодекса    Российской    Федерации    в    отношении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    Достоверность  информации  (в  том  числе документов), представленной в</w:t>
      </w:r>
    </w:p>
    <w:p>
      <w:pPr>
        <w:pStyle w:val="1"/>
        <w:jc w:val="both"/>
      </w:pPr>
      <w:r>
        <w:rPr>
          <w:sz w:val="20"/>
        </w:rPr>
        <w:t xml:space="preserve">составе   заявки,   а  также  отсутствие  просроченной  (неурегулированной)</w:t>
      </w:r>
    </w:p>
    <w:p>
      <w:pPr>
        <w:pStyle w:val="1"/>
        <w:jc w:val="both"/>
      </w:pPr>
      <w:r>
        <w:rPr>
          <w:sz w:val="20"/>
        </w:rPr>
        <w:t xml:space="preserve">задолженности   по   денежным   обязательствам   перед  областным  бюджетом</w:t>
      </w:r>
    </w:p>
    <w:p>
      <w:pPr>
        <w:pStyle w:val="1"/>
        <w:jc w:val="both"/>
      </w:pPr>
      <w:r>
        <w:rPr>
          <w:sz w:val="20"/>
        </w:rPr>
        <w:t xml:space="preserve">подтверждаю.</w:t>
      </w:r>
    </w:p>
    <w:p>
      <w:pPr>
        <w:pStyle w:val="1"/>
        <w:jc w:val="both"/>
      </w:pPr>
      <w:r>
        <w:rPr>
          <w:sz w:val="20"/>
        </w:rPr>
        <w:t xml:space="preserve">    Подтверждаю,  что  не  являюсь получателем средств областного бюджета в</w:t>
      </w:r>
    </w:p>
    <w:p>
      <w:pPr>
        <w:pStyle w:val="1"/>
        <w:jc w:val="both"/>
      </w:pPr>
      <w:r>
        <w:rPr>
          <w:sz w:val="20"/>
        </w:rPr>
        <w:t xml:space="preserve">соответствии  с  иными  нормативными правовыми актами области на реализацию</w:t>
      </w:r>
    </w:p>
    <w:p>
      <w:pPr>
        <w:pStyle w:val="1"/>
        <w:jc w:val="both"/>
      </w:pPr>
      <w:r>
        <w:rPr>
          <w:sz w:val="20"/>
        </w:rPr>
        <w:t xml:space="preserve">социального  проекта по социализации инвалидов и граждан пожилого возраста,</w:t>
      </w:r>
    </w:p>
    <w:p>
      <w:pPr>
        <w:pStyle w:val="1"/>
        <w:jc w:val="both"/>
      </w:pPr>
      <w:r>
        <w:rPr>
          <w:sz w:val="20"/>
        </w:rPr>
        <w:t xml:space="preserve">проживающих  в  стационарных  учреждениях  системы социального обслуживания</w:t>
      </w:r>
    </w:p>
    <w:p>
      <w:pPr>
        <w:pStyle w:val="1"/>
        <w:jc w:val="both"/>
      </w:pPr>
      <w:r>
        <w:rPr>
          <w:sz w:val="20"/>
        </w:rPr>
        <w:t xml:space="preserve">населения    посредством    организации    добровольческой   (волонтерской)</w:t>
      </w:r>
    </w:p>
    <w:p>
      <w:pPr>
        <w:pStyle w:val="1"/>
        <w:jc w:val="both"/>
      </w:pPr>
      <w:r>
        <w:rPr>
          <w:sz w:val="20"/>
        </w:rPr>
        <w:t xml:space="preserve">деятельности в текущем финансовом году.</w:t>
      </w:r>
    </w:p>
    <w:p>
      <w:pPr>
        <w:pStyle w:val="1"/>
        <w:jc w:val="both"/>
      </w:pPr>
      <w:r>
        <w:rPr>
          <w:sz w:val="20"/>
        </w:rPr>
        <w:t xml:space="preserve">    Подтверждаю,  что  участник отбора не находится в перечне организаций и</w:t>
      </w:r>
    </w:p>
    <w:p>
      <w:pPr>
        <w:pStyle w:val="1"/>
        <w:jc w:val="both"/>
      </w:pPr>
      <w:r>
        <w:rPr>
          <w:sz w:val="20"/>
        </w:rPr>
        <w:t xml:space="preserve">физических  лиц,  в отношении которых имеются сведения об их причастности к</w:t>
      </w:r>
    </w:p>
    <w:p>
      <w:pPr>
        <w:pStyle w:val="1"/>
        <w:jc w:val="both"/>
      </w:pPr>
      <w:r>
        <w:rPr>
          <w:sz w:val="20"/>
        </w:rPr>
        <w:t xml:space="preserve">экстремистской  деятельности  или  терроризму, либо в перечне организаций и</w:t>
      </w:r>
    </w:p>
    <w:p>
      <w:pPr>
        <w:pStyle w:val="1"/>
        <w:jc w:val="both"/>
      </w:pPr>
      <w:r>
        <w:rPr>
          <w:sz w:val="20"/>
        </w:rPr>
        <w:t xml:space="preserve">физических  лиц,  в отношении которых имеются сведения об их причастности к</w:t>
      </w:r>
    </w:p>
    <w:p>
      <w:pPr>
        <w:pStyle w:val="1"/>
        <w:jc w:val="both"/>
      </w:pPr>
      <w:r>
        <w:rPr>
          <w:sz w:val="20"/>
        </w:rPr>
        <w:t xml:space="preserve">распространению оружия массового уничтожения.</w:t>
      </w:r>
    </w:p>
    <w:p>
      <w:pPr>
        <w:pStyle w:val="1"/>
        <w:jc w:val="both"/>
      </w:pPr>
      <w:r>
        <w:rPr>
          <w:sz w:val="20"/>
        </w:rPr>
        <w:t xml:space="preserve">    Подтверждаю,  что участник отбора ознакомлен с положениями Федерального</w:t>
      </w:r>
    </w:p>
    <w:p>
      <w:pPr>
        <w:pStyle w:val="1"/>
        <w:jc w:val="both"/>
      </w:pPr>
      <w:hyperlink w:history="0" r:id="rId17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 от  27  июля  2006  года  N 152-ФЗ "О персональных данных", права и</w:t>
      </w:r>
    </w:p>
    <w:p>
      <w:pPr>
        <w:pStyle w:val="1"/>
        <w:jc w:val="both"/>
      </w:pPr>
      <w:r>
        <w:rPr>
          <w:sz w:val="20"/>
        </w:rPr>
        <w:t xml:space="preserve">обязанности в области защиты персональных данных разъяснены.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    ___________    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 руководителя     (подпись)     (фамилия, инициалы)</w:t>
      </w:r>
    </w:p>
    <w:p>
      <w:pPr>
        <w:pStyle w:val="1"/>
        <w:jc w:val="both"/>
      </w:pPr>
      <w:r>
        <w:rPr>
          <w:sz w:val="20"/>
        </w:rPr>
        <w:t xml:space="preserve">   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Уведомление        прошу        направить        следующим        способом: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социальных проектов</w:t>
      </w:r>
    </w:p>
    <w:p>
      <w:pPr>
        <w:pStyle w:val="0"/>
        <w:jc w:val="right"/>
      </w:pPr>
      <w:r>
        <w:rPr>
          <w:sz w:val="20"/>
        </w:rPr>
        <w:t xml:space="preserve">по социализации инвалидов</w:t>
      </w:r>
    </w:p>
    <w:p>
      <w:pPr>
        <w:pStyle w:val="0"/>
        <w:jc w:val="right"/>
      </w:pPr>
      <w:r>
        <w:rPr>
          <w:sz w:val="20"/>
        </w:rPr>
        <w:t xml:space="preserve">и граждан пожилого возраста,</w:t>
      </w:r>
    </w:p>
    <w:p>
      <w:pPr>
        <w:pStyle w:val="0"/>
        <w:jc w:val="right"/>
      </w:pPr>
      <w:r>
        <w:rPr>
          <w:sz w:val="20"/>
        </w:rPr>
        <w:t xml:space="preserve">проживающих в стационарных</w:t>
      </w:r>
    </w:p>
    <w:p>
      <w:pPr>
        <w:pStyle w:val="0"/>
        <w:jc w:val="right"/>
      </w:pPr>
      <w:r>
        <w:rPr>
          <w:sz w:val="20"/>
        </w:rPr>
        <w:t xml:space="preserve">учреждениях системы социального</w:t>
      </w:r>
    </w:p>
    <w:p>
      <w:pPr>
        <w:pStyle w:val="0"/>
        <w:jc w:val="right"/>
      </w:pPr>
      <w:r>
        <w:rPr>
          <w:sz w:val="20"/>
        </w:rPr>
        <w:t xml:space="preserve">обслуживания населения, посредством</w:t>
      </w:r>
    </w:p>
    <w:p>
      <w:pPr>
        <w:pStyle w:val="0"/>
        <w:jc w:val="right"/>
      </w:pPr>
      <w:r>
        <w:rPr>
          <w:sz w:val="20"/>
        </w:rPr>
        <w:t xml:space="preserve">организации добровольческой</w:t>
      </w:r>
    </w:p>
    <w:p>
      <w:pPr>
        <w:pStyle w:val="0"/>
        <w:jc w:val="right"/>
      </w:pPr>
      <w:r>
        <w:rPr>
          <w:sz w:val="20"/>
        </w:rPr>
        <w:t xml:space="preserve">(волонтерской)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(должность руководителя)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(Ф.И.О. руководителя)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(подпись руководителя)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"__" __________________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м.п.</w:t>
      </w:r>
    </w:p>
    <w:p>
      <w:pPr>
        <w:pStyle w:val="1"/>
        <w:jc w:val="both"/>
      </w:pPr>
      <w:r>
        <w:rPr>
          <w:sz w:val="20"/>
        </w:rPr>
      </w:r>
    </w:p>
    <w:bookmarkStart w:id="310" w:name="P310"/>
    <w:bookmarkEnd w:id="310"/>
    <w:p>
      <w:pPr>
        <w:pStyle w:val="1"/>
        <w:jc w:val="both"/>
      </w:pPr>
      <w:r>
        <w:rPr>
          <w:sz w:val="20"/>
        </w:rPr>
        <w:t xml:space="preserve">                             Социальный проект</w:t>
      </w:r>
    </w:p>
    <w:p>
      <w:pPr>
        <w:pStyle w:val="1"/>
        <w:jc w:val="both"/>
      </w:pPr>
      <w:r>
        <w:rPr>
          <w:sz w:val="20"/>
        </w:rPr>
        <w:t xml:space="preserve">   по социализации инвалидов и граждан пожилого возраста, проживающих в</w:t>
      </w:r>
    </w:p>
    <w:p>
      <w:pPr>
        <w:pStyle w:val="1"/>
        <w:jc w:val="both"/>
      </w:pPr>
      <w:r>
        <w:rPr>
          <w:sz w:val="20"/>
        </w:rPr>
        <w:t xml:space="preserve">    стационарных учреждениях системы социального обслуживания населения,</w:t>
      </w:r>
    </w:p>
    <w:p>
      <w:pPr>
        <w:pStyle w:val="1"/>
        <w:jc w:val="both"/>
      </w:pPr>
      <w:r>
        <w:rPr>
          <w:sz w:val="20"/>
        </w:rPr>
        <w:t xml:space="preserve">    посредством организации добровольческой (волонтерской) деятельности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8447"/>
      </w:tblGrid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Описание основных проблем, на решение которых направлен социальный проект, с обоснованием актуальности и значимости их решения.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(цели) и задачи социального проекта.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 реализации социального проекта.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Сроки (этапы) реализации социального проекта.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Целевая аудитория, мероприятия и география социального проекта.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Условия реализации социального проекта.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Смета расходов на реализацию социального проекта.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реализации социального проекта.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Краткое/полное описание социального проекта.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Партнеры социального проекта (письма поддержки, соглашения о сотрудничестве и пр.)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Должность руководителя социального проекта в организации-заявителе.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ФИО руководителя социального проекта.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Рабочий, мобильный телефон, электронная почта руководителя социального проекта.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Команда социального проекта (должность и роль в заявленном социальном проекте, ФИО члена команды).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ОГРН.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Полное/сокращенное наименование организации.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виды деятельности организации.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социальной политики Липецкой обл. от 18.04.2023 N 28-Н</w:t>
            <w:br/>
            <w:t>"Об утверждении Порядка определения объема и 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D9D101709904986D51E9F38F513E3F335E559F1CD4FFB286864EB48CAE08FD526269F6895A8D06E8C551579E718D731DC490C499142c1MEN" TargetMode = "External"/>
	<Relationship Id="rId8" Type="http://schemas.openxmlformats.org/officeDocument/2006/relationships/hyperlink" Target="consultantplus://offline/ref=6D9D101709904986D51E8135E37FBFFC31ED05FECF4EF07E3136ED1F95B089806666993BD4EBDD64D804512CEF12817E981A1F4A935E1D4427ABA2D1c7MCN" TargetMode = "External"/>
	<Relationship Id="rId9" Type="http://schemas.openxmlformats.org/officeDocument/2006/relationships/hyperlink" Target="consultantplus://offline/ref=6D9D101709904986D51E8135E37FBFFC31ED05FECF4DF7763636ED1F95B089806666993BD4EBDD64DA01542DEC12817E981A1F4A935E1D4427ABA2D1c7MCN" TargetMode = "External"/>
	<Relationship Id="rId10" Type="http://schemas.openxmlformats.org/officeDocument/2006/relationships/hyperlink" Target="consultantplus://offline/ref=6D9D101709904986D51E8135E37FBFFC31ED05FECF4DF7763636ED1F95B089806666993BD4EBDD64DA01542DEC12817E981A1F4A935E1D4427ABA2D1c7MCN" TargetMode = "External"/>
	<Relationship Id="rId11" Type="http://schemas.openxmlformats.org/officeDocument/2006/relationships/image" Target="media/image2.wmf"/>
	<Relationship Id="rId12" Type="http://schemas.openxmlformats.org/officeDocument/2006/relationships/image" Target="media/image3.wmf"/>
	<Relationship Id="rId13" Type="http://schemas.openxmlformats.org/officeDocument/2006/relationships/hyperlink" Target="consultantplus://offline/ref=6D9D101709904986D51E9F38F513E3F335E559F1CD4FFB286864EB48CAE08FD526269F6C90AFD46E8C551579E718D731DC490C499142c1MEN" TargetMode = "External"/>
	<Relationship Id="rId14" Type="http://schemas.openxmlformats.org/officeDocument/2006/relationships/hyperlink" Target="consultantplus://offline/ref=6D9D101709904986D51E9F38F513E3F335E559F1CD4FFB286864EB48CAE08FD526269F6C90ADD26E8C551579E718D731DC490C499142c1MEN" TargetMode = "External"/>
	<Relationship Id="rId15" Type="http://schemas.openxmlformats.org/officeDocument/2006/relationships/hyperlink" Target="consultantplus://offline/ref=6D9D101709904986D51E9F38F513E3F335E559F1CD4FFB286864EB48CAE08FD526269F6C90AFD46E8C551579E718D731DC490C499142c1MEN" TargetMode = "External"/>
	<Relationship Id="rId16" Type="http://schemas.openxmlformats.org/officeDocument/2006/relationships/hyperlink" Target="consultantplus://offline/ref=6D9D101709904986D51E9F38F513E3F335E559F1CD4FFB286864EB48CAE08FD526269F6C90ADD26E8C551579E718D731DC490C499142c1MEN" TargetMode = "External"/>
	<Relationship Id="rId17" Type="http://schemas.openxmlformats.org/officeDocument/2006/relationships/hyperlink" Target="consultantplus://offline/ref=6D9D101709904986D51E9F38F513E3F335E552F1CE4EFB286864EB48CAE08FD53426C76296ADCE65DE1A532CE8c1MA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социальной политики Липецкой обл. от 18.04.2023 N 28-Н
"Об утверждении Порядка определения объема и предоставления субсидий некоммерческим организациям на реализацию социальных проектов по социализации инвалидов и граждан пожилого возраста, проживающих в стационарных учреждениях системы социального обслуживания населения, посредством организации добровольческой (волонтерской) деятельности"</dc:title>
  <dcterms:created xsi:type="dcterms:W3CDTF">2023-06-12T13:12:28Z</dcterms:created>
</cp:coreProperties>
</file>