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Липецкой области от 02.07.2004 N 113-ОЗ</w:t>
              <w:br/>
              <w:t xml:space="preserve">(ред. от 31.10.2023)</w:t>
              <w:br/>
              <w:t xml:space="preserve">"О местном референдуме в Липецкой области"</w:t>
              <w:br/>
              <w:t xml:space="preserve">(принят постановлением Липецкого областного Совета депутатов от 24.06.2004 N 522-пс)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июля 2004 года</w:t>
            </w:r>
          </w:p>
        </w:tc>
        <w:tc>
          <w:tcPr>
            <w:tcW w:w="5103" w:type="dxa"/>
            <w:tcBorders>
              <w:top w:val="nil"/>
              <w:left w:val="nil"/>
              <w:bottom w:val="nil"/>
              <w:right w:val="nil"/>
            </w:tcBorders>
          </w:tcPr>
          <w:p>
            <w:pPr>
              <w:pStyle w:val="0"/>
              <w:outlineLvl w:val="0"/>
              <w:jc w:val="right"/>
            </w:pPr>
            <w:r>
              <w:rPr>
                <w:sz w:val="20"/>
              </w:rPr>
              <w:t xml:space="preserve">N 113-ОЗ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ЛИПЕЦКОЙ ОБЛАСТИ</w:t>
      </w:r>
    </w:p>
    <w:p>
      <w:pPr>
        <w:pStyle w:val="2"/>
        <w:jc w:val="center"/>
      </w:pPr>
      <w:r>
        <w:rPr>
          <w:sz w:val="20"/>
        </w:rPr>
      </w:r>
    </w:p>
    <w:p>
      <w:pPr>
        <w:pStyle w:val="2"/>
        <w:jc w:val="center"/>
      </w:pPr>
      <w:r>
        <w:rPr>
          <w:sz w:val="20"/>
        </w:rPr>
        <w:t xml:space="preserve">О МЕСТНОМ РЕФЕРЕНДУМЕ В ЛИПЕЦКОЙ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Липецкого областного Совета депутатов</w:t>
      </w:r>
    </w:p>
    <w:p>
      <w:pPr>
        <w:pStyle w:val="0"/>
        <w:jc w:val="right"/>
      </w:pPr>
      <w:r>
        <w:rPr>
          <w:sz w:val="20"/>
        </w:rPr>
        <w:t xml:space="preserve">от 24 июня 2004 г. N 522-пс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Липецкой области от 25.12.2006 </w:t>
            </w:r>
            <w:hyperlink w:history="0" r:id="rId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color w:val="392c69"/>
              </w:rPr>
              <w:t xml:space="preserve">,</w:t>
            </w:r>
          </w:p>
          <w:p>
            <w:pPr>
              <w:pStyle w:val="0"/>
              <w:jc w:val="center"/>
            </w:pPr>
            <w:r>
              <w:rPr>
                <w:sz w:val="20"/>
                <w:color w:val="392c69"/>
              </w:rPr>
              <w:t xml:space="preserve">от 27.10.2010 </w:t>
            </w:r>
            <w:hyperlink w:history="0" r:id="rId8"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N 439-ОЗ</w:t>
              </w:r>
            </w:hyperlink>
            <w:r>
              <w:rPr>
                <w:sz w:val="20"/>
                <w:color w:val="392c69"/>
              </w:rPr>
              <w:t xml:space="preserve">, от 24.02.2012 </w:t>
            </w:r>
            <w:hyperlink w:history="0" r:id="rId9"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N 19-ОЗ</w:t>
              </w:r>
            </w:hyperlink>
            <w:r>
              <w:rPr>
                <w:sz w:val="20"/>
                <w:color w:val="392c69"/>
              </w:rPr>
              <w:t xml:space="preserve">, от 09.06.2012 </w:t>
            </w:r>
            <w:hyperlink w:history="0" r:id="rId10"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N 42-ОЗ</w:t>
              </w:r>
            </w:hyperlink>
            <w:r>
              <w:rPr>
                <w:sz w:val="20"/>
                <w:color w:val="392c69"/>
              </w:rPr>
              <w:t xml:space="preserve">,</w:t>
            </w:r>
          </w:p>
          <w:p>
            <w:pPr>
              <w:pStyle w:val="0"/>
              <w:jc w:val="center"/>
            </w:pPr>
            <w:r>
              <w:rPr>
                <w:sz w:val="20"/>
                <w:color w:val="392c69"/>
              </w:rPr>
              <w:t xml:space="preserve">от 05.03.2015 </w:t>
            </w:r>
            <w:hyperlink w:history="0" r:id="rId11"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color w:val="392c69"/>
              </w:rPr>
              <w:t xml:space="preserve">, от 15.12.2015 </w:t>
            </w:r>
            <w:hyperlink w:history="0" r:id="rId12" w:tooltip="Закон Липецкой области от 15.12.2015 N 473-ОЗ (ред. от 26.05.2022) &quot;О внесении изменений в отдельные законы Липецкой области по вопросам социальной защиты инвалидов в связи с ратификацией конвенции о правах инвалидов&quot; (принят Липецким областным Советом депутатов 03.12.2015) {КонсультантПлюс}">
              <w:r>
                <w:rPr>
                  <w:sz w:val="20"/>
                  <w:color w:val="0000ff"/>
                </w:rPr>
                <w:t xml:space="preserve">N 473-ОЗ</w:t>
              </w:r>
            </w:hyperlink>
            <w:r>
              <w:rPr>
                <w:sz w:val="20"/>
                <w:color w:val="392c69"/>
              </w:rPr>
              <w:t xml:space="preserve">, от 07.08.2017 </w:t>
            </w:r>
            <w:hyperlink w:history="0" r:id="rId13"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color w:val="392c69"/>
              </w:rPr>
              <w:t xml:space="preserve">,</w:t>
            </w:r>
          </w:p>
          <w:p>
            <w:pPr>
              <w:pStyle w:val="0"/>
              <w:jc w:val="center"/>
            </w:pPr>
            <w:r>
              <w:rPr>
                <w:sz w:val="20"/>
                <w:color w:val="392c69"/>
              </w:rPr>
              <w:t xml:space="preserve">от 30.05.2019 </w:t>
            </w:r>
            <w:hyperlink w:history="0" r:id="rId14" w:tooltip="Закон Липецкой области от 30.05.2019 N 260-ОЗ (ред. от 21.06.2023) &quot;О внесении изменений в законы Липецкой области о выборах и референдумах&quot; (принят Липецким областным Советом депутатов 30.05.2019) {КонсультантПлюс}">
              <w:r>
                <w:rPr>
                  <w:sz w:val="20"/>
                  <w:color w:val="0000ff"/>
                </w:rPr>
                <w:t xml:space="preserve">N 260-ОЗ</w:t>
              </w:r>
            </w:hyperlink>
            <w:r>
              <w:rPr>
                <w:sz w:val="20"/>
                <w:color w:val="392c69"/>
              </w:rPr>
              <w:t xml:space="preserve">, от 06.03.2020 </w:t>
            </w:r>
            <w:hyperlink w:history="0" r:id="rId15" w:tooltip="Закон Липецкой области от 06.03.2020 N 362-ОЗ (ред. от 21.06.2023) &quot;О внесении изменений в законы Липецкой области о выборах и референдумах&quot; (принят Липецким областным Советом депутатов 27.02.2020) {КонсультантПлюс}">
              <w:r>
                <w:rPr>
                  <w:sz w:val="20"/>
                  <w:color w:val="0000ff"/>
                </w:rPr>
                <w:t xml:space="preserve">N 362-ОЗ</w:t>
              </w:r>
            </w:hyperlink>
            <w:r>
              <w:rPr>
                <w:sz w:val="20"/>
                <w:color w:val="392c69"/>
              </w:rPr>
              <w:t xml:space="preserve">, от 11.06.2020 </w:t>
            </w:r>
            <w:hyperlink w:history="0" r:id="rId16"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color w:val="392c69"/>
              </w:rPr>
              <w:t xml:space="preserve">,</w:t>
            </w:r>
          </w:p>
          <w:p>
            <w:pPr>
              <w:pStyle w:val="0"/>
              <w:jc w:val="center"/>
            </w:pPr>
            <w:r>
              <w:rPr>
                <w:sz w:val="20"/>
                <w:color w:val="392c69"/>
              </w:rPr>
              <w:t xml:space="preserve">от 30.11.2020 </w:t>
            </w:r>
            <w:hyperlink w:history="0" r:id="rId17"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N 468-ОЗ</w:t>
              </w:r>
            </w:hyperlink>
            <w:r>
              <w:rPr>
                <w:sz w:val="20"/>
                <w:color w:val="392c69"/>
              </w:rPr>
              <w:t xml:space="preserve">, от 02.09.2021 </w:t>
            </w:r>
            <w:hyperlink w:history="0" r:id="rId18"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N 589-ОЗ</w:t>
              </w:r>
            </w:hyperlink>
            <w:r>
              <w:rPr>
                <w:sz w:val="20"/>
                <w:color w:val="392c69"/>
              </w:rPr>
              <w:t xml:space="preserve">, от 29.09.2022 </w:t>
            </w:r>
            <w:hyperlink w:history="0" r:id="rId19"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color w:val="392c69"/>
              </w:rPr>
              <w:t xml:space="preserve">,</w:t>
            </w:r>
          </w:p>
          <w:p>
            <w:pPr>
              <w:pStyle w:val="0"/>
              <w:jc w:val="center"/>
            </w:pPr>
            <w:r>
              <w:rPr>
                <w:sz w:val="20"/>
                <w:color w:val="392c69"/>
              </w:rPr>
              <w:t xml:space="preserve">от 10.03.2023 </w:t>
            </w:r>
            <w:hyperlink w:history="0" r:id="rId20"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color w:val="392c69"/>
              </w:rPr>
              <w:t xml:space="preserve">, от 31.10.2023 </w:t>
            </w:r>
            <w:hyperlink w:history="0" r:id="rId21"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Правовая основа проведения местного референдума в Липецкой области</w:t>
      </w:r>
    </w:p>
    <w:p>
      <w:pPr>
        <w:pStyle w:val="0"/>
        <w:jc w:val="both"/>
      </w:pPr>
      <w:r>
        <w:rPr>
          <w:sz w:val="20"/>
        </w:rPr>
      </w:r>
    </w:p>
    <w:p>
      <w:pPr>
        <w:pStyle w:val="0"/>
        <w:ind w:firstLine="540"/>
        <w:jc w:val="both"/>
      </w:pPr>
      <w:r>
        <w:rPr>
          <w:sz w:val="20"/>
        </w:rPr>
        <w:t xml:space="preserve">Местный референдум в Липецкой области (далее - местный референдум) проводится в соответствии с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w:t>
      </w:r>
      <w:hyperlink w:history="0" r:id="rId2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законами</w:t>
        </w:r>
      </w:hyperlink>
      <w:r>
        <w:rPr>
          <w:sz w:val="20"/>
        </w:rPr>
        <w:t xml:space="preserve">, </w:t>
      </w:r>
      <w:hyperlink w:history="0" r:id="rId25" w:tooltip="Устав Липецкой области от 09.04.2003 N 46-ОЗ (принят постановлением Липецкого областного Совета депутатов от 27.03.2003 N 222-пс) (ред. от 10.04.2023) {КонсультантПлюс}">
        <w:r>
          <w:rPr>
            <w:sz w:val="20"/>
            <w:color w:val="0000ff"/>
          </w:rPr>
          <w:t xml:space="preserve">Уставом</w:t>
        </w:r>
      </w:hyperlink>
      <w:r>
        <w:rPr>
          <w:sz w:val="20"/>
        </w:rPr>
        <w:t xml:space="preserve"> Липецкой области Российской Федерации (далее - Устав области), настоящим Законом Липецкой области (далее - настоящий Закон), уставами муниципальных образований и иными нормативными правовыми актами.</w:t>
      </w:r>
    </w:p>
    <w:p>
      <w:pPr>
        <w:pStyle w:val="0"/>
        <w:jc w:val="both"/>
      </w:pPr>
      <w:r>
        <w:rPr>
          <w:sz w:val="20"/>
        </w:rPr>
        <w:t xml:space="preserve">(в ред. </w:t>
      </w:r>
      <w:hyperlink w:history="0" r:id="rId26"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Закона</w:t>
        </w:r>
      </w:hyperlink>
      <w:r>
        <w:rPr>
          <w:sz w:val="20"/>
        </w:rPr>
        <w:t xml:space="preserve"> Липецкой области от 09.06.2012 N 42-ОЗ)</w:t>
      </w:r>
    </w:p>
    <w:p>
      <w:pPr>
        <w:pStyle w:val="0"/>
        <w:jc w:val="both"/>
      </w:pPr>
      <w:r>
        <w:rPr>
          <w:sz w:val="20"/>
        </w:rPr>
      </w:r>
    </w:p>
    <w:p>
      <w:pPr>
        <w:pStyle w:val="2"/>
        <w:outlineLvl w:val="2"/>
        <w:ind w:firstLine="540"/>
        <w:jc w:val="both"/>
      </w:pPr>
      <w:r>
        <w:rPr>
          <w:sz w:val="20"/>
        </w:rPr>
        <w:t xml:space="preserve">Статья 2. Основные термины и понятия</w:t>
      </w:r>
    </w:p>
    <w:p>
      <w:pPr>
        <w:pStyle w:val="0"/>
        <w:jc w:val="both"/>
      </w:pPr>
      <w:r>
        <w:rPr>
          <w:sz w:val="20"/>
        </w:rPr>
      </w:r>
    </w:p>
    <w:p>
      <w:pPr>
        <w:pStyle w:val="0"/>
        <w:ind w:firstLine="540"/>
        <w:jc w:val="both"/>
      </w:pPr>
      <w:r>
        <w:rPr>
          <w:sz w:val="20"/>
        </w:rPr>
        <w:t xml:space="preserve">Основные термины и понятия, используемые в настоящем Законе, применяются в том же значении, что и в Федеральном </w:t>
      </w:r>
      <w:hyperlink w:history="0" r:id="rId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 Принципы проведения местного референдума</w:t>
      </w:r>
    </w:p>
    <w:p>
      <w:pPr>
        <w:pStyle w:val="0"/>
        <w:jc w:val="both"/>
      </w:pPr>
      <w:r>
        <w:rPr>
          <w:sz w:val="20"/>
        </w:rPr>
      </w:r>
    </w:p>
    <w:p>
      <w:pPr>
        <w:pStyle w:val="0"/>
        <w:ind w:firstLine="540"/>
        <w:jc w:val="both"/>
      </w:pPr>
      <w:r>
        <w:rPr>
          <w:sz w:val="20"/>
        </w:rPr>
        <w:t xml:space="preserve">1. Гражданин Российской Федерации участвует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местном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местном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при подготовке и проведении местного референдума, подсчете голосов, установлении итогов голосования, определении результатов местного референдума осуществляется открыто и гласно.</w:t>
      </w:r>
    </w:p>
    <w:p>
      <w:pPr>
        <w:pStyle w:val="0"/>
        <w:spacing w:before="200" w:line-rule="auto"/>
        <w:ind w:firstLine="540"/>
        <w:jc w:val="both"/>
      </w:pPr>
      <w:r>
        <w:rPr>
          <w:sz w:val="20"/>
        </w:rPr>
        <w:t xml:space="preserve">4. Иностранные граждане, за исключением случая, указанного в </w:t>
      </w:r>
      <w:hyperlink w:history="0" w:anchor="P54"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пункте 4 статьи 4</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местного референдума и проведению местного референдума, достижению определенного результата на местном референдуме, а также в иных формах участвовать в кампаниях местного референдума. Участие в кампаниях местного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Липецкой области от 25.12.2006 </w:t>
      </w:r>
      <w:hyperlink w:history="0" r:id="rId2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05.03.2015 </w:t>
      </w:r>
      <w:hyperlink w:history="0" r:id="rId29"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02.09.2021 </w:t>
      </w:r>
      <w:hyperlink w:history="0" r:id="rId30"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N 589-ОЗ</w:t>
        </w:r>
      </w:hyperlink>
      <w:r>
        <w:rPr>
          <w:sz w:val="20"/>
        </w:rPr>
        <w:t xml:space="preserve">, от 10.03.2023 </w:t>
      </w:r>
      <w:hyperlink w:history="0" r:id="rId31"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5. Местный референдум организуют и проводят комиссии, указанные в </w:t>
      </w:r>
      <w:hyperlink w:history="0" w:anchor="P398" w:tooltip="2. Систему комиссий местного референдума составляют следующие комиссии, перечисленные в порядке от вышестоящих к нижестоящим:">
        <w:r>
          <w:rPr>
            <w:sz w:val="20"/>
            <w:color w:val="0000ff"/>
          </w:rPr>
          <w:t xml:space="preserve">пункте 2 статьи 19</w:t>
        </w:r>
      </w:hyperlink>
      <w:r>
        <w:rPr>
          <w:sz w:val="20"/>
        </w:rPr>
        <w:t xml:space="preserve"> настоящего Закона.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spacing w:before="200" w:line-rule="auto"/>
        <w:ind w:firstLine="540"/>
        <w:jc w:val="both"/>
      </w:pPr>
      <w:r>
        <w:rPr>
          <w:sz w:val="20"/>
        </w:rPr>
        <w:t xml:space="preserve">6. Местный референдум проводится на всей территории муниципального образования.</w:t>
      </w:r>
    </w:p>
    <w:p>
      <w:pPr>
        <w:pStyle w:val="0"/>
        <w:jc w:val="both"/>
      </w:pPr>
      <w:r>
        <w:rPr>
          <w:sz w:val="20"/>
        </w:rPr>
        <w:t xml:space="preserve">(п. 6 введен </w:t>
      </w:r>
      <w:hyperlink w:history="0" r:id="rId32"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Законом</w:t>
        </w:r>
      </w:hyperlink>
      <w:r>
        <w:rPr>
          <w:sz w:val="20"/>
        </w:rPr>
        <w:t xml:space="preserve"> Липецкой области от 05.03.2015 N 383-ОЗ)</w:t>
      </w:r>
    </w:p>
    <w:p>
      <w:pPr>
        <w:pStyle w:val="0"/>
        <w:jc w:val="both"/>
      </w:pPr>
      <w:r>
        <w:rPr>
          <w:sz w:val="20"/>
        </w:rPr>
      </w:r>
    </w:p>
    <w:p>
      <w:pPr>
        <w:pStyle w:val="2"/>
        <w:outlineLvl w:val="2"/>
        <w:ind w:firstLine="540"/>
        <w:jc w:val="both"/>
      </w:pPr>
      <w:r>
        <w:rPr>
          <w:sz w:val="20"/>
        </w:rPr>
        <w:t xml:space="preserve">Статья 4. Право на участие в местном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голосовать на местном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33"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Правом на участие в местном референдуме обладает гражданин Российской Федерации, место жительства которого расположено в границах муниципального образования.</w:t>
      </w:r>
    </w:p>
    <w:p>
      <w:pPr>
        <w:pStyle w:val="0"/>
        <w:spacing w:before="200" w:line-rule="auto"/>
        <w:ind w:firstLine="540"/>
        <w:jc w:val="both"/>
      </w:pPr>
      <w:r>
        <w:rPr>
          <w:sz w:val="20"/>
        </w:rPr>
        <w:t xml:space="preserve">2. Гражданин Российской Федерации, проживающий на территории муниципального образования, имеет право участвовать в местном референдуме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pPr>
        <w:pStyle w:val="0"/>
        <w:jc w:val="both"/>
      </w:pPr>
      <w:r>
        <w:rPr>
          <w:sz w:val="20"/>
        </w:rPr>
        <w:t xml:space="preserve">(в ред. </w:t>
      </w:r>
      <w:hyperlink w:history="0" r:id="rId34"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bookmarkStart w:id="53" w:name="P53"/>
    <w:bookmarkEnd w:id="53"/>
    <w:p>
      <w:pPr>
        <w:pStyle w:val="0"/>
        <w:spacing w:before="200" w:line-rule="auto"/>
        <w:ind w:firstLine="540"/>
        <w:jc w:val="both"/>
      </w:pPr>
      <w:r>
        <w:rPr>
          <w:sz w:val="20"/>
        </w:rPr>
        <w:t xml:space="preserve">3.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bookmarkStart w:id="54" w:name="P54"/>
    <w:bookmarkEnd w:id="54"/>
    <w:p>
      <w:pPr>
        <w:pStyle w:val="0"/>
        <w:spacing w:before="200" w:line-rule="auto"/>
        <w:ind w:firstLine="540"/>
        <w:jc w:val="both"/>
      </w:pPr>
      <w:r>
        <w:rPr>
          <w:sz w:val="20"/>
        </w:rPr>
        <w:t xml:space="preserve">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pPr>
        <w:pStyle w:val="0"/>
        <w:spacing w:before="200" w:line-rule="auto"/>
        <w:ind w:firstLine="540"/>
        <w:jc w:val="both"/>
      </w:pPr>
      <w:r>
        <w:rPr>
          <w:sz w:val="20"/>
        </w:rPr>
        <w:t xml:space="preserve">5. В случае принятия избирательной комиссией области решений, предусмотренных </w:t>
      </w:r>
      <w:hyperlink w:history="0" w:anchor="P1089" w:tooltip="1. По решению избирательной комиссии област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w:t>
        </w:r>
      </w:hyperlink>
      <w:r>
        <w:rPr>
          <w:sz w:val="20"/>
        </w:rPr>
        <w:t xml:space="preserve"> или </w:t>
      </w:r>
      <w:hyperlink w:history="0" w:anchor="P1090"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47.1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местном референдуме, других действиях по подготовке и проведению местного референдума, связанные с достижением возраста 18 лет, определяются исходя из последнего возможного дня голосования на местном референдуме.</w:t>
      </w:r>
    </w:p>
    <w:p>
      <w:pPr>
        <w:pStyle w:val="0"/>
        <w:jc w:val="both"/>
      </w:pPr>
      <w:r>
        <w:rPr>
          <w:sz w:val="20"/>
        </w:rPr>
        <w:t xml:space="preserve">(п. 5 введен </w:t>
      </w:r>
      <w:hyperlink w:history="0" r:id="rId35"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Законом</w:t>
        </w:r>
      </w:hyperlink>
      <w:r>
        <w:rPr>
          <w:sz w:val="20"/>
        </w:rPr>
        <w:t xml:space="preserve"> Липецкой области от 30.11.2020 N 468-ОЗ)</w:t>
      </w:r>
    </w:p>
    <w:p>
      <w:pPr>
        <w:pStyle w:val="0"/>
        <w:jc w:val="both"/>
      </w:pPr>
      <w:r>
        <w:rPr>
          <w:sz w:val="20"/>
        </w:rPr>
      </w:r>
    </w:p>
    <w:p>
      <w:pPr>
        <w:pStyle w:val="2"/>
        <w:outlineLvl w:val="2"/>
        <w:ind w:firstLine="540"/>
        <w:jc w:val="both"/>
      </w:pPr>
      <w:r>
        <w:rPr>
          <w:sz w:val="20"/>
        </w:rPr>
        <w:t xml:space="preserve">Статья 5. Равное право на участие в местном референдуме</w:t>
      </w:r>
    </w:p>
    <w:p>
      <w:pPr>
        <w:pStyle w:val="0"/>
        <w:jc w:val="both"/>
      </w:pPr>
      <w:r>
        <w:rPr>
          <w:sz w:val="20"/>
        </w:rPr>
      </w:r>
    </w:p>
    <w:p>
      <w:pPr>
        <w:pStyle w:val="0"/>
        <w:ind w:firstLine="540"/>
        <w:jc w:val="both"/>
      </w:pPr>
      <w:r>
        <w:rPr>
          <w:sz w:val="20"/>
        </w:rPr>
        <w:t xml:space="preserve">Граждане Российской Федерации участвуют в местном референдуме на равных основаниях.</w:t>
      </w:r>
    </w:p>
    <w:p>
      <w:pPr>
        <w:pStyle w:val="0"/>
        <w:jc w:val="both"/>
      </w:pPr>
      <w:r>
        <w:rPr>
          <w:sz w:val="20"/>
        </w:rPr>
      </w:r>
    </w:p>
    <w:p>
      <w:pPr>
        <w:pStyle w:val="2"/>
        <w:outlineLvl w:val="2"/>
        <w:ind w:firstLine="540"/>
        <w:jc w:val="both"/>
      </w:pPr>
      <w:r>
        <w:rPr>
          <w:sz w:val="20"/>
        </w:rPr>
        <w:t xml:space="preserve">Статья 6. Право на прямое волеизъявление на местном референдуме. Тайное голосование</w:t>
      </w:r>
    </w:p>
    <w:p>
      <w:pPr>
        <w:pStyle w:val="0"/>
        <w:jc w:val="both"/>
      </w:pPr>
      <w:r>
        <w:rPr>
          <w:sz w:val="20"/>
        </w:rPr>
      </w:r>
    </w:p>
    <w:p>
      <w:pPr>
        <w:pStyle w:val="0"/>
        <w:ind w:firstLine="540"/>
        <w:jc w:val="both"/>
      </w:pPr>
      <w:r>
        <w:rPr>
          <w:sz w:val="20"/>
        </w:rPr>
        <w:t xml:space="preserve">1. Гражданин Российской Федерации голосует на местном референдуме за вынесенный на местный референдум вопрос или против него непосредственно.</w:t>
      </w:r>
    </w:p>
    <w:p>
      <w:pPr>
        <w:pStyle w:val="0"/>
        <w:spacing w:before="200" w:line-rule="auto"/>
        <w:ind w:firstLine="540"/>
        <w:jc w:val="both"/>
      </w:pPr>
      <w:r>
        <w:rPr>
          <w:sz w:val="20"/>
        </w:rPr>
        <w:t xml:space="preserve">2. Голосование на местном референдуме является тайным, исключающим возможность какого-либо контроля за волеизъявлением гражданина.</w:t>
      </w:r>
    </w:p>
    <w:p>
      <w:pPr>
        <w:pStyle w:val="0"/>
        <w:jc w:val="both"/>
      </w:pPr>
      <w:r>
        <w:rPr>
          <w:sz w:val="20"/>
        </w:rPr>
      </w:r>
    </w:p>
    <w:bookmarkStart w:id="67" w:name="P67"/>
    <w:bookmarkEnd w:id="67"/>
    <w:p>
      <w:pPr>
        <w:pStyle w:val="2"/>
        <w:outlineLvl w:val="2"/>
        <w:ind w:firstLine="540"/>
        <w:jc w:val="both"/>
      </w:pPr>
      <w:r>
        <w:rPr>
          <w:sz w:val="20"/>
        </w:rPr>
        <w:t xml:space="preserve">Статья 7. Вопросы местного референдума</w:t>
      </w:r>
    </w:p>
    <w:p>
      <w:pPr>
        <w:pStyle w:val="0"/>
        <w:jc w:val="both"/>
      </w:pPr>
      <w:r>
        <w:rPr>
          <w:sz w:val="20"/>
        </w:rPr>
      </w:r>
    </w:p>
    <w:p>
      <w:pPr>
        <w:pStyle w:val="0"/>
        <w:ind w:firstLine="540"/>
        <w:jc w:val="both"/>
      </w:pPr>
      <w:r>
        <w:rPr>
          <w:sz w:val="20"/>
        </w:rPr>
        <w:t xml:space="preserve">1.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2. В случаях и порядке, установленных федеральным законом, структура органов местного самоуправления вновь образованного муниципального образования может определяться населением на местном референдуме.</w:t>
      </w:r>
    </w:p>
    <w:p>
      <w:pPr>
        <w:pStyle w:val="0"/>
        <w:jc w:val="both"/>
      </w:pPr>
      <w:r>
        <w:rPr>
          <w:sz w:val="20"/>
        </w:rPr>
        <w:t xml:space="preserve">(в ред. </w:t>
      </w:r>
      <w:hyperlink w:history="0" r:id="rId36"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p>
      <w:pPr>
        <w:pStyle w:val="0"/>
        <w:spacing w:before="200" w:line-rule="auto"/>
        <w:ind w:firstLine="540"/>
        <w:jc w:val="both"/>
      </w:pPr>
      <w:r>
        <w:rPr>
          <w:sz w:val="20"/>
        </w:rPr>
        <w:t xml:space="preserve">Федеральным законом, </w:t>
      </w:r>
      <w:hyperlink w:history="0" r:id="rId37" w:tooltip="Устав Липецкой области от 09.04.2003 N 46-ОЗ (принят постановлением Липецкого областного Совета депутатов от 27.03.2003 N 222-пс) (ред. от 10.04.2023) {КонсультантПлюс}">
        <w:r>
          <w:rPr>
            <w:sz w:val="20"/>
            <w:color w:val="0000ff"/>
          </w:rPr>
          <w:t xml:space="preserve">Уставом</w:t>
        </w:r>
      </w:hyperlink>
      <w:r>
        <w:rPr>
          <w:sz w:val="20"/>
        </w:rPr>
        <w:t xml:space="preserve"> области, законом Липецкой области, уставом муниципального образования могут быть определены вопросы, подлежащие обязательному вынесению на местный референдум.</w:t>
      </w:r>
    </w:p>
    <w:p>
      <w:pPr>
        <w:pStyle w:val="0"/>
        <w:jc w:val="both"/>
      </w:pPr>
      <w:r>
        <w:rPr>
          <w:sz w:val="20"/>
        </w:rPr>
        <w:t xml:space="preserve">(п. 2 в ред. </w:t>
      </w:r>
      <w:hyperlink w:history="0" r:id="rId3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3.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местного референдума не должны противоречить законодательству Российской Федерации, законодательству Липецкой области (далее - области).</w:t>
      </w:r>
    </w:p>
    <w:p>
      <w:pPr>
        <w:pStyle w:val="0"/>
        <w:spacing w:before="200" w:line-rule="auto"/>
        <w:ind w:firstLine="540"/>
        <w:jc w:val="both"/>
      </w:pPr>
      <w:r>
        <w:rPr>
          <w:sz w:val="20"/>
        </w:rPr>
        <w:t xml:space="preserve">5.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6. На местный референдум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б) о персональном составе органов местного самоуправления;</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бюджета муниципального образования,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jc w:val="both"/>
      </w:pPr>
      <w:r>
        <w:rPr>
          <w:sz w:val="20"/>
        </w:rPr>
      </w:r>
    </w:p>
    <w:p>
      <w:pPr>
        <w:pStyle w:val="2"/>
        <w:outlineLvl w:val="2"/>
        <w:ind w:firstLine="540"/>
        <w:jc w:val="both"/>
      </w:pPr>
      <w:r>
        <w:rPr>
          <w:sz w:val="20"/>
        </w:rPr>
        <w:t xml:space="preserve">Статья 8. Обстоятельства, исключающие назначение и проведение местного референдума</w:t>
      </w:r>
    </w:p>
    <w:p>
      <w:pPr>
        <w:pStyle w:val="0"/>
        <w:jc w:val="both"/>
      </w:pPr>
      <w:r>
        <w:rPr>
          <w:sz w:val="20"/>
        </w:rPr>
      </w:r>
    </w:p>
    <w:p>
      <w:pPr>
        <w:pStyle w:val="0"/>
        <w:ind w:firstLine="540"/>
        <w:jc w:val="both"/>
      </w:pPr>
      <w:r>
        <w:rPr>
          <w:sz w:val="20"/>
        </w:rPr>
        <w:t xml:space="preserve">1.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на части этой территории, а также в течение трех месяцев после отмены военного или чрезвычайного положения, за исключением случаев, предусмотренных </w:t>
      </w:r>
      <w:hyperlink w:history="0" r:id="rId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8</w:t>
        </w:r>
      </w:hyperlink>
      <w:r>
        <w:rPr>
          <w:sz w:val="20"/>
        </w:rPr>
        <w:t xml:space="preserve"> и </w:t>
      </w:r>
      <w:hyperlink w:history="0" r:id="rId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11 статьи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41"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spacing w:before="200" w:line-rule="auto"/>
        <w:ind w:firstLine="540"/>
        <w:jc w:val="both"/>
      </w:pPr>
      <w:r>
        <w:rPr>
          <w:sz w:val="20"/>
        </w:rPr>
        <w:t xml:space="preserve">2. Представительный орган муниципального образования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pPr>
        <w:pStyle w:val="0"/>
        <w:jc w:val="both"/>
      </w:pPr>
      <w:r>
        <w:rPr>
          <w:sz w:val="20"/>
        </w:rPr>
        <w:t xml:space="preserve">(в ред. </w:t>
      </w:r>
      <w:hyperlink w:history="0" r:id="rId4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3. Уставом муниципального образования может быть установлен срок, в течение которого местный референдум с такой же по смыслу формулировкой вопроса не проводится. Указанный срок не может превышать двух лет со дня официального опубликования результатов местного референдума.</w:t>
      </w:r>
    </w:p>
    <w:p>
      <w:pPr>
        <w:pStyle w:val="0"/>
        <w:spacing w:before="200" w:line-rule="auto"/>
        <w:ind w:firstLine="540"/>
        <w:jc w:val="both"/>
      </w:pPr>
      <w:r>
        <w:rPr>
          <w:sz w:val="20"/>
        </w:rPr>
        <w:t xml:space="preserve">4. Установление иных обстоятельств, исключающих назначение и проведение местного референдума, кроме указанных в настоящей статье, не допускается.</w:t>
      </w:r>
    </w:p>
    <w:p>
      <w:pPr>
        <w:pStyle w:val="0"/>
        <w:jc w:val="both"/>
      </w:pPr>
      <w:r>
        <w:rPr>
          <w:sz w:val="20"/>
        </w:rPr>
      </w:r>
    </w:p>
    <w:p>
      <w:pPr>
        <w:pStyle w:val="2"/>
        <w:outlineLvl w:val="1"/>
        <w:jc w:val="center"/>
      </w:pPr>
      <w:r>
        <w:rPr>
          <w:sz w:val="20"/>
        </w:rPr>
        <w:t xml:space="preserve">Глава 2. ИНИЦИАТИВА ПРОВЕДЕНИЯ МЕСТНОГО РЕФЕРЕНДУМА,</w:t>
      </w:r>
    </w:p>
    <w:p>
      <w:pPr>
        <w:pStyle w:val="2"/>
        <w:jc w:val="center"/>
      </w:pPr>
      <w:r>
        <w:rPr>
          <w:sz w:val="20"/>
        </w:rPr>
        <w:t xml:space="preserve">ПОРЯДОК ЕЕ РЕАЛИЗАЦИИ. НАЗНАЧЕНИЕ МЕСТНОГО РЕФЕРЕНДУМА</w:t>
      </w:r>
    </w:p>
    <w:p>
      <w:pPr>
        <w:pStyle w:val="0"/>
        <w:jc w:val="both"/>
      </w:pPr>
      <w:r>
        <w:rPr>
          <w:sz w:val="20"/>
        </w:rPr>
      </w:r>
    </w:p>
    <w:p>
      <w:pPr>
        <w:pStyle w:val="2"/>
        <w:outlineLvl w:val="2"/>
        <w:ind w:firstLine="540"/>
        <w:jc w:val="both"/>
      </w:pPr>
      <w:r>
        <w:rPr>
          <w:sz w:val="20"/>
        </w:rPr>
        <w:t xml:space="preserve">Статья 9. Инициатива проведения местного референдума</w:t>
      </w:r>
    </w:p>
    <w:p>
      <w:pPr>
        <w:pStyle w:val="0"/>
        <w:jc w:val="both"/>
      </w:pPr>
      <w:r>
        <w:rPr>
          <w:sz w:val="20"/>
        </w:rPr>
      </w:r>
    </w:p>
    <w:p>
      <w:pPr>
        <w:pStyle w:val="0"/>
        <w:ind w:firstLine="540"/>
        <w:jc w:val="both"/>
      </w:pPr>
      <w:r>
        <w:rPr>
          <w:sz w:val="20"/>
        </w:rPr>
        <w:t xml:space="preserve">1. Инициатива проведения местного референдума принадлежит гражданам Российской Федерации, имеющим право на участие в местном референдуме, представительному органу муниципального образования и главе местной администрации, выдвинувшим инициативу совместно, избирательному объединению, иному общественному объединению, указанному в </w:t>
      </w:r>
      <w:hyperlink w:history="0" w:anchor="P101" w:tooltip="3.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федеральном или областном уровне не позднее чем за один год до дня образования инициативной группы по проведению местного референдума. В этом случае руководящий орган этого избирательного объединения, иного общественного объединения либо ...">
        <w:r>
          <w:rPr>
            <w:sz w:val="20"/>
            <w:color w:val="0000ff"/>
          </w:rPr>
          <w:t xml:space="preserve">пункте 3</w:t>
        </w:r>
      </w:hyperlink>
      <w:r>
        <w:rPr>
          <w:sz w:val="20"/>
        </w:rPr>
        <w:t xml:space="preserve"> настоящей статьи.</w:t>
      </w:r>
    </w:p>
    <w:p>
      <w:pPr>
        <w:pStyle w:val="0"/>
        <w:jc w:val="both"/>
      </w:pPr>
      <w:r>
        <w:rPr>
          <w:sz w:val="20"/>
        </w:rPr>
        <w:t xml:space="preserve">(в ред. </w:t>
      </w:r>
      <w:hyperlink w:history="0" r:id="rId4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bookmarkStart w:id="100" w:name="P100"/>
    <w:bookmarkEnd w:id="100"/>
    <w:p>
      <w:pPr>
        <w:pStyle w:val="0"/>
        <w:spacing w:before="200" w:line-rule="auto"/>
        <w:ind w:firstLine="540"/>
        <w:jc w:val="both"/>
      </w:pPr>
      <w:r>
        <w:rPr>
          <w:sz w:val="20"/>
        </w:rPr>
        <w:t xml:space="preserve">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w:t>
      </w:r>
    </w:p>
    <w:bookmarkStart w:id="101" w:name="P101"/>
    <w:bookmarkEnd w:id="101"/>
    <w:p>
      <w:pPr>
        <w:pStyle w:val="0"/>
        <w:spacing w:before="200" w:line-rule="auto"/>
        <w:ind w:firstLine="540"/>
        <w:jc w:val="both"/>
      </w:pPr>
      <w:r>
        <w:rPr>
          <w:sz w:val="20"/>
        </w:rPr>
        <w:t xml:space="preserve">3.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федеральном или областном уровне не позднее чем за один год до дня образования инициативной группы по проведению местного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местного референдума.</w:t>
      </w:r>
    </w:p>
    <w:p>
      <w:pPr>
        <w:pStyle w:val="0"/>
        <w:jc w:val="both"/>
      </w:pPr>
      <w:r>
        <w:rPr>
          <w:sz w:val="20"/>
        </w:rPr>
        <w:t xml:space="preserve">(в ред. </w:t>
      </w:r>
      <w:hyperlink w:history="0" r:id="rId4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4. Для назначения местного референдума инициативная группа по проведению местного референдума, образованная в соответствии с </w:t>
      </w:r>
      <w:hyperlink w:history="0" w:anchor="P100" w:tooltip="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
        <w:r>
          <w:rPr>
            <w:sz w:val="20"/>
            <w:color w:val="0000ff"/>
          </w:rPr>
          <w:t xml:space="preserve">пунктами 2</w:t>
        </w:r>
      </w:hyperlink>
      <w:r>
        <w:rPr>
          <w:sz w:val="20"/>
        </w:rPr>
        <w:t xml:space="preserve"> и </w:t>
      </w:r>
      <w:hyperlink w:history="0" w:anchor="P101" w:tooltip="3.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федеральном или областном уровне не позднее чем за один год до дня образования инициативной группы по проведению местного референдума. В этом случае руководящий орган этого избирательного объединения, иного общественного объединения либо ...">
        <w:r>
          <w:rPr>
            <w:sz w:val="20"/>
            <w:color w:val="0000ff"/>
          </w:rPr>
          <w:t xml:space="preserve">3</w:t>
        </w:r>
      </w:hyperlink>
      <w:r>
        <w:rPr>
          <w:sz w:val="20"/>
        </w:rPr>
        <w:t xml:space="preserve"> настоящей статьи, должна представить в территориальную избирательную комиссию или участковую комиссию, на которую по решению избирательной комиссии Липецкой области возложено исполнение полномочий по подготовке и проведению местного референдума, которая со дня обращения инициативной группы действует также в качестве комиссии местного референдума (далее - комиссия, организующая референдум), подписи участников местного референдума в поддержку инициативы его проведения.</w:t>
      </w:r>
    </w:p>
    <w:p>
      <w:pPr>
        <w:pStyle w:val="0"/>
        <w:jc w:val="both"/>
      </w:pPr>
      <w:r>
        <w:rPr>
          <w:sz w:val="20"/>
        </w:rPr>
        <w:t xml:space="preserve">(в ред. </w:t>
      </w:r>
      <w:hyperlink w:history="0" r:id="rId4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 При этом сбор подписей участников местного референдума не проводится.</w:t>
      </w:r>
    </w:p>
    <w:p>
      <w:pPr>
        <w:pStyle w:val="0"/>
        <w:jc w:val="both"/>
      </w:pPr>
      <w:r>
        <w:rPr>
          <w:sz w:val="20"/>
        </w:rPr>
        <w:t xml:space="preserve">(в ред. </w:t>
      </w:r>
      <w:hyperlink w:history="0" r:id="rId46"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jc w:val="both"/>
      </w:pPr>
      <w:r>
        <w:rPr>
          <w:sz w:val="20"/>
        </w:rPr>
      </w:r>
    </w:p>
    <w:p>
      <w:pPr>
        <w:pStyle w:val="2"/>
        <w:outlineLvl w:val="2"/>
        <w:ind w:firstLine="540"/>
        <w:jc w:val="both"/>
      </w:pPr>
      <w:r>
        <w:rPr>
          <w:sz w:val="20"/>
        </w:rPr>
        <w:t xml:space="preserve">Статья 10. Образование и регистрация инициативной группы по проведению местного референдума</w:t>
      </w:r>
    </w:p>
    <w:p>
      <w:pPr>
        <w:pStyle w:val="0"/>
        <w:jc w:val="both"/>
      </w:pPr>
      <w:r>
        <w:rPr>
          <w:sz w:val="20"/>
        </w:rPr>
      </w:r>
    </w:p>
    <w:p>
      <w:pPr>
        <w:pStyle w:val="0"/>
        <w:ind w:firstLine="540"/>
        <w:jc w:val="both"/>
      </w:pPr>
      <w:r>
        <w:rPr>
          <w:sz w:val="20"/>
        </w:rPr>
        <w:t xml:space="preserve">1.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определенном уставом муниципального образования, но не менее 10 человек, имеющих право на участие в местном референдуме.</w:t>
      </w:r>
    </w:p>
    <w:p>
      <w:pPr>
        <w:pStyle w:val="0"/>
        <w:jc w:val="both"/>
      </w:pPr>
      <w:r>
        <w:rPr>
          <w:sz w:val="20"/>
        </w:rPr>
        <w:t xml:space="preserve">(в ред. </w:t>
      </w:r>
      <w:hyperlink w:history="0" r:id="rId4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2. Инициативная группа по проведению местного референдума обращается в комиссию, организующую референдум, с ходатайством о регистрации инициативной группы.</w:t>
      </w:r>
    </w:p>
    <w:p>
      <w:pPr>
        <w:pStyle w:val="0"/>
        <w:jc w:val="both"/>
      </w:pPr>
      <w:r>
        <w:rPr>
          <w:sz w:val="20"/>
        </w:rPr>
        <w:t xml:space="preserve">(в ред. </w:t>
      </w:r>
      <w:hyperlink w:history="0" r:id="rId48"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3.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муниципального образования.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местного отделения или иного структурного подразделения, поддержавшими решение о выдвижении инициативы проведения референдума.</w:t>
      </w:r>
    </w:p>
    <w:p>
      <w:pPr>
        <w:pStyle w:val="0"/>
        <w:jc w:val="both"/>
      </w:pPr>
      <w:r>
        <w:rPr>
          <w:sz w:val="20"/>
        </w:rPr>
        <w:t xml:space="preserve">(в ред. </w:t>
      </w:r>
      <w:hyperlink w:history="0" r:id="rId49"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pPr>
        <w:pStyle w:val="0"/>
        <w:spacing w:before="200" w:line-rule="auto"/>
        <w:ind w:firstLine="540"/>
        <w:jc w:val="both"/>
      </w:pPr>
      <w:r>
        <w:rPr>
          <w:sz w:val="20"/>
        </w:rPr>
        <w:t xml:space="preserve">Если в качестве инициативной группы по проведению местного референдума действует руководящий орган общественного объединения либо руководящий орган регионального отделения или иного структурного подразделения, к ходатайству должны быть приложены протокол заседания указанных органов, на котором было принято решение о выдвижении инициативы проведения местного референдума, и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pPr>
        <w:pStyle w:val="0"/>
        <w:spacing w:before="200" w:line-rule="auto"/>
        <w:ind w:firstLine="540"/>
        <w:jc w:val="both"/>
      </w:pPr>
      <w:r>
        <w:rPr>
          <w:sz w:val="20"/>
        </w:rPr>
        <w:t xml:space="preserve">5. Комиссия, организующая референдум, в течение 15 дней со дня поступления ходатайства инициативной группы по проведению местного референдума и приложенных к нему документов обязана рассмотреть ходатайство и принять решение:</w:t>
      </w:r>
    </w:p>
    <w:p>
      <w:pPr>
        <w:pStyle w:val="0"/>
        <w:jc w:val="both"/>
      </w:pPr>
      <w:r>
        <w:rPr>
          <w:sz w:val="20"/>
        </w:rPr>
        <w:t xml:space="preserve">(в ред. </w:t>
      </w:r>
      <w:hyperlink w:history="0" r:id="rId50"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в случае соответствия указанных документов и ходатайства требованиям Федерального </w:t>
      </w:r>
      <w:hyperlink w:history="0" r:id="rId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устава муниципального образования - о направлении их в представительный орган муниципального образования;</w:t>
      </w:r>
    </w:p>
    <w:p>
      <w:pPr>
        <w:pStyle w:val="0"/>
        <w:jc w:val="both"/>
      </w:pPr>
      <w:r>
        <w:rPr>
          <w:sz w:val="20"/>
        </w:rPr>
        <w:t xml:space="preserve">(в ред. </w:t>
      </w:r>
      <w:hyperlink w:history="0" r:id="rId5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6.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w:history="0" w:anchor="P67" w:tooltip="Статья 7. Вопросы местного референдума">
        <w:r>
          <w:rPr>
            <w:sz w:val="20"/>
            <w:color w:val="0000ff"/>
          </w:rPr>
          <w:t xml:space="preserve">статьи 7</w:t>
        </w:r>
      </w:hyperlink>
      <w:r>
        <w:rPr>
          <w:sz w:val="20"/>
        </w:rPr>
        <w:t xml:space="preserve"> настоящего Закона в течение 20 дней со дня поступления ходатайства инициативной группы по проведению местного референдума и приложенных к нему документов в порядке, установленном настоящим Законом.</w:t>
      </w:r>
    </w:p>
    <w:p>
      <w:pPr>
        <w:pStyle w:val="0"/>
        <w:jc w:val="both"/>
      </w:pPr>
      <w:r>
        <w:rPr>
          <w:sz w:val="20"/>
        </w:rPr>
        <w:t xml:space="preserve">(в ред. </w:t>
      </w:r>
      <w:hyperlink w:history="0" r:id="rId5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7. Если представительный орган муниципального образования признает, что вопрос, выносимый на местный референдум, отвечает требованиям </w:t>
      </w:r>
      <w:hyperlink w:history="0" w:anchor="P67" w:tooltip="Статья 7. Вопросы местного референдума">
        <w:r>
          <w:rPr>
            <w:sz w:val="20"/>
            <w:color w:val="0000ff"/>
          </w:rPr>
          <w:t xml:space="preserve">статьи 7</w:t>
        </w:r>
      </w:hyperlink>
      <w:r>
        <w:rPr>
          <w:sz w:val="20"/>
        </w:rPr>
        <w:t xml:space="preserve"> настоящего Закона, комиссия, организующая референдум,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местный референдум, требованиям </w:t>
      </w:r>
      <w:hyperlink w:history="0" w:anchor="P67" w:tooltip="Статья 7. Вопросы местного референдума">
        <w:r>
          <w:rPr>
            <w:sz w:val="20"/>
            <w:color w:val="0000ff"/>
          </w:rPr>
          <w:t xml:space="preserve">статьи 7</w:t>
        </w:r>
      </w:hyperlink>
      <w:r>
        <w:rPr>
          <w:sz w:val="20"/>
        </w:rPr>
        <w:t xml:space="preserve"> настоящего Закона.</w:t>
      </w:r>
    </w:p>
    <w:p>
      <w:pPr>
        <w:pStyle w:val="0"/>
        <w:jc w:val="both"/>
      </w:pPr>
      <w:r>
        <w:rPr>
          <w:sz w:val="20"/>
        </w:rPr>
        <w:t xml:space="preserve">(в ред. Законов Липецкой области от 25.12.2006 </w:t>
      </w:r>
      <w:hyperlink w:history="0" r:id="rId5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5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8. Регистрационное свидетельство, форма которого утверждается избирательной комиссией Липецкой области и которое выдается комиссией, организующей референдум, инициативной группе по проведению местного референдума, действительно в течение срока, установленного уставом муниципального образования.</w:t>
      </w:r>
    </w:p>
    <w:p>
      <w:pPr>
        <w:pStyle w:val="0"/>
        <w:jc w:val="both"/>
      </w:pPr>
      <w:r>
        <w:rPr>
          <w:sz w:val="20"/>
        </w:rPr>
        <w:t xml:space="preserve">(в ред. </w:t>
      </w:r>
      <w:hyperlink w:history="0" r:id="rId5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9. Если представительный орган муниципального образования признает, что вопрос, выносимый на местный референдум, не отвечает требованиям </w:t>
      </w:r>
      <w:hyperlink w:history="0" w:anchor="P67" w:tooltip="Статья 7. Вопросы местного референдума">
        <w:r>
          <w:rPr>
            <w:sz w:val="20"/>
            <w:color w:val="0000ff"/>
          </w:rPr>
          <w:t xml:space="preserve">статьи 7</w:t>
        </w:r>
      </w:hyperlink>
      <w:r>
        <w:rPr>
          <w:sz w:val="20"/>
        </w:rPr>
        <w:t xml:space="preserve"> настоящего Закона, комиссия, организующая референдум, отказывает инициативной группе по проведению местного референдума в регистрации.</w:t>
      </w:r>
    </w:p>
    <w:p>
      <w:pPr>
        <w:pStyle w:val="0"/>
        <w:jc w:val="both"/>
      </w:pPr>
      <w:r>
        <w:rPr>
          <w:sz w:val="20"/>
        </w:rPr>
        <w:t xml:space="preserve">(в ред. Законов Липецкой области от 25.12.2006 </w:t>
      </w:r>
      <w:hyperlink w:history="0" r:id="rId5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58"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10. В случае отказа инициативной группе по проведению местного референдума в регистрации ей выдается решение комиссии, организующей референдум, в котором указываются основания отказа.</w:t>
      </w:r>
    </w:p>
    <w:p>
      <w:pPr>
        <w:pStyle w:val="0"/>
        <w:jc w:val="both"/>
      </w:pPr>
      <w:r>
        <w:rPr>
          <w:sz w:val="20"/>
        </w:rPr>
        <w:t xml:space="preserve">(в ред. </w:t>
      </w:r>
      <w:hyperlink w:history="0" r:id="rId59"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11. Основанием отказа инициативной группе по проведению местного референдума в регистрации может быть только нарушение инициативной группой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1" w:tooltip="Устав Липецкой области от 09.04.2003 N 46-ОЗ (принят постановлением Липецкого областного Совета депутатов от 27.03.2003 N 222-пс) (ред. от 10.04.2023) {КонсультантПлюс}">
        <w:r>
          <w:rPr>
            <w:sz w:val="20"/>
            <w:color w:val="0000ff"/>
          </w:rPr>
          <w:t xml:space="preserve">Устава</w:t>
        </w:r>
      </w:hyperlink>
      <w:r>
        <w:rPr>
          <w:sz w:val="20"/>
        </w:rPr>
        <w:t xml:space="preserve"> области, законов области, устава муниципального образования. Отказ в регистрации может быть обжалован в порядке, установленном </w:t>
      </w:r>
      <w:hyperlink w:history="0" r:id="rId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6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jc w:val="both"/>
      </w:pPr>
      <w:r>
        <w:rPr>
          <w:sz w:val="20"/>
        </w:rPr>
      </w:r>
    </w:p>
    <w:p>
      <w:pPr>
        <w:pStyle w:val="2"/>
        <w:outlineLvl w:val="2"/>
        <w:ind w:firstLine="540"/>
        <w:jc w:val="both"/>
      </w:pPr>
      <w:r>
        <w:rPr>
          <w:sz w:val="20"/>
        </w:rPr>
        <w:t xml:space="preserve">Статья 11. Создание иных групп участников местного референдума</w:t>
      </w:r>
    </w:p>
    <w:p>
      <w:pPr>
        <w:pStyle w:val="0"/>
        <w:jc w:val="both"/>
      </w:pPr>
      <w:r>
        <w:rPr>
          <w:sz w:val="20"/>
        </w:rPr>
      </w:r>
    </w:p>
    <w:bookmarkStart w:id="138" w:name="P138"/>
    <w:bookmarkEnd w:id="138"/>
    <w:p>
      <w:pPr>
        <w:pStyle w:val="0"/>
        <w:ind w:firstLine="540"/>
        <w:jc w:val="both"/>
      </w:pPr>
      <w:r>
        <w:rPr>
          <w:sz w:val="20"/>
        </w:rPr>
        <w:t xml:space="preserve">1. Для осуществления деятельности, имеющей целью побудить или побуждающей участников местного референдума поддержать инициативу проведения местного референдума либо отказаться от такой поддержки, голосовать либо отказаться от голосования на местном референдуме, поддержать либо отвергнуть вынесенный на местный референдум вопрос (вопросы) после регистрации инициативной группы по проведению местного референдума могут быть созданы иные группы участников местного референдума.</w:t>
      </w:r>
    </w:p>
    <w:p>
      <w:pPr>
        <w:pStyle w:val="0"/>
        <w:spacing w:before="200" w:line-rule="auto"/>
        <w:ind w:firstLine="540"/>
        <w:jc w:val="both"/>
      </w:pPr>
      <w:r>
        <w:rPr>
          <w:sz w:val="20"/>
        </w:rPr>
        <w:t xml:space="preserve">В случае, если инициатива проведения местного референдума исходит от представительного органа муниципального образования и главы местной администрации, выдвинутой ими совместно, группы участников местного референдума могут быть образованы после принятия представительным органом муниципального образования решения о назначении местного референдума.</w:t>
      </w:r>
    </w:p>
    <w:p>
      <w:pPr>
        <w:pStyle w:val="0"/>
        <w:jc w:val="both"/>
      </w:pPr>
      <w:r>
        <w:rPr>
          <w:sz w:val="20"/>
        </w:rPr>
        <w:t xml:space="preserve">(в ред. </w:t>
      </w:r>
      <w:hyperlink w:history="0" r:id="rId6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Указанные группы вправе образовать гражданин Российской Федерации или группа граждан, имеющие право на участие в местном референдуме. Численность группы участников местного референдума должна быть не менее 10 человек.</w:t>
      </w:r>
    </w:p>
    <w:p>
      <w:pPr>
        <w:pStyle w:val="0"/>
        <w:spacing w:before="200" w:line-rule="auto"/>
        <w:ind w:firstLine="540"/>
        <w:jc w:val="both"/>
      </w:pPr>
      <w:r>
        <w:rPr>
          <w:sz w:val="20"/>
        </w:rPr>
        <w:t xml:space="preserve">В качестве указанных групп могут действовать независимо от своей численности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федеральном или областном уровне не позднее чем за шесть месяцев до дня обращения с инициативой о проведении местного референдума. В качестве указанных групп могут выступать также руководящие органы местных и первичных отделений политических партий, если уставом политической партии предусмотрено право этих отделений принимать участие в референдумах и которые осуществляют деятельность на территории проведения местного референдума.</w:t>
      </w:r>
    </w:p>
    <w:p>
      <w:pPr>
        <w:pStyle w:val="0"/>
        <w:jc w:val="both"/>
      </w:pPr>
      <w:r>
        <w:rPr>
          <w:sz w:val="20"/>
        </w:rPr>
        <w:t xml:space="preserve">(в ред. </w:t>
      </w:r>
      <w:hyperlink w:history="0" r:id="rId65"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p>
      <w:pPr>
        <w:pStyle w:val="0"/>
        <w:spacing w:before="200" w:line-rule="auto"/>
        <w:ind w:firstLine="540"/>
        <w:jc w:val="both"/>
      </w:pPr>
      <w:r>
        <w:rPr>
          <w:sz w:val="20"/>
        </w:rPr>
        <w:t xml:space="preserve">При этом членом группы участников местного референдума не может быть член инициативной группы по проведению местного референдума, иной группы участников местного референдума.</w:t>
      </w:r>
    </w:p>
    <w:p>
      <w:pPr>
        <w:pStyle w:val="0"/>
        <w:spacing w:before="200" w:line-rule="auto"/>
        <w:ind w:firstLine="540"/>
        <w:jc w:val="both"/>
      </w:pPr>
      <w:r>
        <w:rPr>
          <w:sz w:val="20"/>
        </w:rPr>
        <w:t xml:space="preserve">Положения закона, регулирующие деятельность инициативной группы по проведению местного референдума после ее регистрации, ее членов и уполномоченных представителей, распространяются также на иные группы участников местного референдума, их членов и уполномоченных представителей, если иное не предусмотрено законом.</w:t>
      </w:r>
    </w:p>
    <w:p>
      <w:pPr>
        <w:pStyle w:val="0"/>
        <w:spacing w:before="200" w:line-rule="auto"/>
        <w:ind w:firstLine="540"/>
        <w:jc w:val="both"/>
      </w:pPr>
      <w:r>
        <w:rPr>
          <w:sz w:val="20"/>
        </w:rPr>
        <w:t xml:space="preserve">2. Иные группы участников местного референдума, указанные в </w:t>
      </w:r>
      <w:hyperlink w:history="0" w:anchor="P138" w:tooltip="1. Для осуществления деятельности, имеющей целью побудить или побуждающей участников местного референдума поддержать инициативу проведения местного референдума либо отказаться от такой поддержки, голосовать либо отказаться от голосования на местном референдуме, поддержать либо отвергнуть вынесенный на местный референдум вопрос (вопросы) после регистрации инициативной группы по проведению местного референдума могут быть созданы иные группы участников местного референдума.">
        <w:r>
          <w:rPr>
            <w:sz w:val="20"/>
            <w:color w:val="0000ff"/>
          </w:rPr>
          <w:t xml:space="preserve">пункте 1</w:t>
        </w:r>
      </w:hyperlink>
      <w:r>
        <w:rPr>
          <w:sz w:val="20"/>
        </w:rPr>
        <w:t xml:space="preserve"> настоящей статьи, в течение 10 дней со дня регистрации инициативной группы по проведению местного референдума (или в течение 10 дней со дня принятия решения представительного органа муниципального образования о назначении местного референдума, если инициаторами проведения местного референдума являются представительный орган муниципального образования и глава местной администрации) вправе обратиться в комиссию, организующую референдум, с ходатайством о регистрации группы участников местного референдума, в котором указываются: цель создания группы, фамилия, имя, отчество, дата и место рождения, серия, номер и дата выдачи паспорта или заменяющего его документа каждого из членов группы, с указанием наименования или кода выдавшего его органа, а также адрес места жительства каждого члена группы участников местного референдума и лиц, уполномоченных действовать от имени группы. Ходатайство должно быть подписано всеми членами указанной группы.</w:t>
      </w:r>
    </w:p>
    <w:p>
      <w:pPr>
        <w:pStyle w:val="0"/>
        <w:jc w:val="both"/>
      </w:pPr>
      <w:r>
        <w:rPr>
          <w:sz w:val="20"/>
        </w:rPr>
        <w:t xml:space="preserve">(в ред. Законов Липецкой области от 25.12.2006 </w:t>
      </w:r>
      <w:hyperlink w:history="0" r:id="rId66"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67"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К ходатайству должен быть приложен протокол собрания группы участников местного референдума либо протокол заседания руководящего органа общественного объединения, политической партии, их отделений, на котором было принято решение об участии в местном референдуме в качестве группы участников местного референдума и о назначении уполномоченных представителей этой группы, а также выписка из устава общественного объединения, политической партии, копия регистрационного свидетельства.</w:t>
      </w:r>
    </w:p>
    <w:p>
      <w:pPr>
        <w:pStyle w:val="0"/>
        <w:spacing w:before="200" w:line-rule="auto"/>
        <w:ind w:firstLine="540"/>
        <w:jc w:val="both"/>
      </w:pPr>
      <w:r>
        <w:rPr>
          <w:sz w:val="20"/>
        </w:rPr>
        <w:t xml:space="preserve">3. Комиссия, организующая референдум, в течение десяти дней со дня поступления указанного ходатайства обязана рассмотреть ходатайство и приложенные к нему документы и принять решение о регистрации или об отказе в регистрации группы участников местного референдума.</w:t>
      </w:r>
    </w:p>
    <w:p>
      <w:pPr>
        <w:pStyle w:val="0"/>
        <w:jc w:val="both"/>
      </w:pPr>
      <w:r>
        <w:rPr>
          <w:sz w:val="20"/>
        </w:rPr>
        <w:t xml:space="preserve">(в ред. </w:t>
      </w:r>
      <w:hyperlink w:history="0" r:id="rId68"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Основанием для отказа в регистрации группы участников местного референдума может быть только несоответствие представленных документов требованиям настоящего Закона.</w:t>
      </w:r>
    </w:p>
    <w:p>
      <w:pPr>
        <w:pStyle w:val="0"/>
        <w:spacing w:before="200" w:line-rule="auto"/>
        <w:ind w:firstLine="540"/>
        <w:jc w:val="both"/>
      </w:pPr>
      <w:r>
        <w:rPr>
          <w:sz w:val="20"/>
        </w:rPr>
        <w:t xml:space="preserve">Если представленные документы соответствуют требованиям настоящего Закона, комиссия, организующая референдум, осуществляет регистрацию группы участников местного референдума и выдает ей регистрационное свидетельство, которое действительно до окончания кампании местного референдума.</w:t>
      </w:r>
    </w:p>
    <w:p>
      <w:pPr>
        <w:pStyle w:val="0"/>
        <w:jc w:val="both"/>
      </w:pPr>
      <w:r>
        <w:rPr>
          <w:sz w:val="20"/>
        </w:rPr>
        <w:t xml:space="preserve">(в ред. </w:t>
      </w:r>
      <w:hyperlink w:history="0" r:id="rId69"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Форма регистрационного свидетельства утверждается избирательной комиссией Липецкой области.</w:t>
      </w:r>
    </w:p>
    <w:p>
      <w:pPr>
        <w:pStyle w:val="0"/>
        <w:spacing w:before="200" w:line-rule="auto"/>
        <w:ind w:firstLine="540"/>
        <w:jc w:val="both"/>
      </w:pPr>
      <w:r>
        <w:rPr>
          <w:sz w:val="20"/>
        </w:rPr>
        <w:t xml:space="preserve">В случае отказа группе участников местного референдума в регистрации ей выдается решение комиссии, организующей референдум, в котором указываются основания отказа. Отказ в регистрации может быть обжалован в суд.</w:t>
      </w:r>
    </w:p>
    <w:p>
      <w:pPr>
        <w:pStyle w:val="0"/>
        <w:jc w:val="both"/>
      </w:pPr>
      <w:r>
        <w:rPr>
          <w:sz w:val="20"/>
        </w:rPr>
        <w:t xml:space="preserve">(в ред. </w:t>
      </w:r>
      <w:hyperlink w:history="0" r:id="rId70"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jc w:val="both"/>
      </w:pPr>
      <w:r>
        <w:rPr>
          <w:sz w:val="20"/>
        </w:rPr>
      </w:r>
    </w:p>
    <w:p>
      <w:pPr>
        <w:pStyle w:val="2"/>
        <w:outlineLvl w:val="2"/>
        <w:ind w:firstLine="540"/>
        <w:jc w:val="both"/>
      </w:pPr>
      <w:r>
        <w:rPr>
          <w:sz w:val="20"/>
        </w:rPr>
        <w:t xml:space="preserve">Статья 12. Сбор подписей в поддержку инициативы проведения местного референдума</w:t>
      </w:r>
    </w:p>
    <w:p>
      <w:pPr>
        <w:pStyle w:val="0"/>
        <w:jc w:val="both"/>
      </w:pPr>
      <w:r>
        <w:rPr>
          <w:sz w:val="20"/>
        </w:rPr>
      </w:r>
    </w:p>
    <w:p>
      <w:pPr>
        <w:pStyle w:val="0"/>
        <w:ind w:firstLine="540"/>
        <w:jc w:val="both"/>
      </w:pPr>
      <w:r>
        <w:rPr>
          <w:sz w:val="20"/>
        </w:rPr>
        <w:t xml:space="preserve">1. В поддержку инициативы проведения местного референдума инициативной группой по проведению местного референдума собираются подписи участников местного референдума. Количество 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муниципального образования в соответствии с </w:t>
      </w:r>
      <w:hyperlink w:history="0" w:anchor="P290" w:tooltip="2. Регистрация (учет) участников местного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участников местного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местного референдума на соответствующей терри...">
        <w:r>
          <w:rPr>
            <w:sz w:val="20"/>
            <w:color w:val="0000ff"/>
          </w:rPr>
          <w:t xml:space="preserve">пунктами 2</w:t>
        </w:r>
      </w:hyperlink>
      <w:r>
        <w:rPr>
          <w:sz w:val="20"/>
        </w:rPr>
        <w:t xml:space="preserve"> и </w:t>
      </w:r>
      <w:hyperlink w:history="0" w:anchor="P292" w:tooltip="3. Регистрация (учет) участников местного референдума - военнослужащих, членов их семей и других участников местного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местного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
        <w:r>
          <w:rPr>
            <w:sz w:val="20"/>
            <w:color w:val="0000ff"/>
          </w:rPr>
          <w:t xml:space="preserve">3 статьи 15</w:t>
        </w:r>
      </w:hyperlink>
      <w:r>
        <w:rPr>
          <w:sz w:val="20"/>
        </w:rPr>
        <w:t xml:space="preserve"> настоящего Закона, но не может быть меньше 25 подписей.</w:t>
      </w:r>
    </w:p>
    <w:p>
      <w:pPr>
        <w:pStyle w:val="0"/>
        <w:jc w:val="both"/>
      </w:pPr>
      <w:r>
        <w:rPr>
          <w:sz w:val="20"/>
        </w:rPr>
        <w:t xml:space="preserve">(в ред. </w:t>
      </w:r>
      <w:hyperlink w:history="0" r:id="rId71"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bookmarkStart w:id="162" w:name="P162"/>
    <w:bookmarkEnd w:id="162"/>
    <w:p>
      <w:pPr>
        <w:pStyle w:val="0"/>
        <w:spacing w:before="200" w:line-rule="auto"/>
        <w:ind w:firstLine="540"/>
        <w:jc w:val="both"/>
      </w:pPr>
      <w:r>
        <w:rPr>
          <w:sz w:val="20"/>
        </w:rPr>
        <w:t xml:space="preserve">2. Подписи могут собираться со дня, следующего за днем регистрации инициативной группы по проведению местного референдума.</w:t>
      </w:r>
    </w:p>
    <w:p>
      <w:pPr>
        <w:pStyle w:val="0"/>
        <w:spacing w:before="200" w:line-rule="auto"/>
        <w:ind w:firstLine="540"/>
        <w:jc w:val="both"/>
      </w:pPr>
      <w:r>
        <w:rPr>
          <w:sz w:val="20"/>
        </w:rPr>
        <w:t xml:space="preserve">Подписные листы должны изготавливаться за счет средств фонда референдума, созданного инициативной группой по проведению местного референдума.</w:t>
      </w:r>
    </w:p>
    <w:p>
      <w:pPr>
        <w:pStyle w:val="0"/>
        <w:spacing w:before="200" w:line-rule="auto"/>
        <w:ind w:firstLine="540"/>
        <w:jc w:val="both"/>
      </w:pPr>
      <w:r>
        <w:rPr>
          <w:sz w:val="20"/>
        </w:rPr>
        <w:t xml:space="preserve">Требуемое количество подписей должно быть собрано инициативной группой не позднее чем в тридцатидневный срок со дня, следующего за днем регистрации инициативной группы по проведению местного референдума.</w:t>
      </w:r>
    </w:p>
    <w:p>
      <w:pPr>
        <w:pStyle w:val="0"/>
        <w:spacing w:before="200" w:line-rule="auto"/>
        <w:ind w:firstLine="540"/>
        <w:jc w:val="both"/>
      </w:pPr>
      <w:r>
        <w:rPr>
          <w:sz w:val="20"/>
        </w:rPr>
        <w:t xml:space="preserve">В случае, если в течение этого срока не было собрано необходимого числа подписей граждан, имеющих право на участие в местном референдуме, дальнейший сбор подписей прекращается.</w:t>
      </w:r>
    </w:p>
    <w:bookmarkStart w:id="166" w:name="P166"/>
    <w:bookmarkEnd w:id="166"/>
    <w:p>
      <w:pPr>
        <w:pStyle w:val="0"/>
        <w:spacing w:before="200" w:line-rule="auto"/>
        <w:ind w:firstLine="540"/>
        <w:jc w:val="both"/>
      </w:pPr>
      <w:r>
        <w:rPr>
          <w:sz w:val="20"/>
        </w:rPr>
        <w:t xml:space="preserve">3. Подписи могут собираться только среди граждан,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 собственности, учреждений, членов комиссий местного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0"/>
        <w:jc w:val="both"/>
      </w:pPr>
      <w:r>
        <w:rPr>
          <w:sz w:val="20"/>
        </w:rPr>
        <w:t xml:space="preserve">(в ред. Законов Липецкой области от 25.12.2006 </w:t>
      </w:r>
      <w:hyperlink w:history="0" r:id="rId7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27.10.2010 </w:t>
      </w:r>
      <w:hyperlink w:history="0" r:id="rId73"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N 439-ОЗ</w:t>
        </w:r>
      </w:hyperlink>
      <w:r>
        <w:rPr>
          <w:sz w:val="20"/>
        </w:rPr>
        <w:t xml:space="preserve">, от 05.03.2015 </w:t>
      </w:r>
      <w:hyperlink w:history="0" r:id="rId74"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w:t>
      </w:r>
    </w:p>
    <w:p>
      <w:pPr>
        <w:pStyle w:val="0"/>
        <w:spacing w:before="200" w:line-rule="auto"/>
        <w:ind w:firstLine="540"/>
        <w:jc w:val="both"/>
      </w:pPr>
      <w:r>
        <w:rPr>
          <w:sz w:val="20"/>
        </w:rPr>
        <w:t xml:space="preserve">4. Право сбора подписей участников местного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местного референдума может заключать с лицом, собирающим подписи участников местного референдума, договор о сборе подписей. Оплата данной работы осуществляется только через фонд референдума, созданный инициативной группой по проведению местного референдума.</w:t>
      </w:r>
    </w:p>
    <w:p>
      <w:pPr>
        <w:pStyle w:val="0"/>
        <w:jc w:val="both"/>
      </w:pPr>
      <w:r>
        <w:rPr>
          <w:sz w:val="20"/>
        </w:rPr>
        <w:t xml:space="preserve">(в ред. </w:t>
      </w:r>
      <w:hyperlink w:history="0" r:id="rId75"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Закона</w:t>
        </w:r>
      </w:hyperlink>
      <w:r>
        <w:rPr>
          <w:sz w:val="20"/>
        </w:rPr>
        <w:t xml:space="preserve"> Липецкой области от 09.06.2012 N 42-ОЗ)</w:t>
      </w:r>
    </w:p>
    <w:p>
      <w:pPr>
        <w:pStyle w:val="0"/>
        <w:spacing w:before="200" w:line-rule="auto"/>
        <w:ind w:firstLine="540"/>
        <w:jc w:val="both"/>
      </w:pPr>
      <w:r>
        <w:rPr>
          <w:sz w:val="20"/>
        </w:rPr>
        <w:t xml:space="preserve">5. Подписные листы для сбора подписей участников местного референдума в поддержку инициативы проведения местного референдума изготавливаются и оформляются по форме согласно </w:t>
      </w:r>
      <w:hyperlink w:history="0" r:id="rId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приложению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5 в ред. </w:t>
      </w:r>
      <w:hyperlink w:history="0" r:id="rId77"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Закона</w:t>
        </w:r>
      </w:hyperlink>
      <w:r>
        <w:rPr>
          <w:sz w:val="20"/>
        </w:rPr>
        <w:t xml:space="preserve"> Липецкой области от 09.06.2012 N 42-ОЗ)</w:t>
      </w:r>
    </w:p>
    <w:bookmarkStart w:id="172" w:name="P172"/>
    <w:bookmarkEnd w:id="172"/>
    <w:p>
      <w:pPr>
        <w:pStyle w:val="0"/>
        <w:spacing w:before="200" w:line-rule="auto"/>
        <w:ind w:firstLine="540"/>
        <w:jc w:val="both"/>
      </w:pPr>
      <w:r>
        <w:rPr>
          <w:sz w:val="20"/>
        </w:rPr>
        <w:t xml:space="preserve">5.1. На основании формы подписного листа, установленной Федеральным </w:t>
      </w:r>
      <w:hyperlink w:history="0" r:id="rId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комиссия, организующая референдум, утверждает образец заполнения подписного листа в части, касающейся указания наименования субъекта Российской Федерации - Липецкая область, наименования муниципального образования.</w:t>
      </w:r>
    </w:p>
    <w:p>
      <w:pPr>
        <w:pStyle w:val="0"/>
        <w:jc w:val="both"/>
      </w:pPr>
      <w:r>
        <w:rPr>
          <w:sz w:val="20"/>
        </w:rPr>
        <w:t xml:space="preserve">(п. 5.1 введен </w:t>
      </w:r>
      <w:hyperlink w:history="0" r:id="rId79"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Законом</w:t>
        </w:r>
      </w:hyperlink>
      <w:r>
        <w:rPr>
          <w:sz w:val="20"/>
        </w:rPr>
        <w:t xml:space="preserve"> Липецкой области от 11.06.2020 N 399-ОЗ; в ред. </w:t>
      </w:r>
      <w:hyperlink w:history="0" r:id="rId80"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6. Участник местного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округа,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местного референдума. Данные об участнике местного референдума, ставящем в подписном листе свои фамилию, имя, отчество, подпись и дату ее внесения, могут вноситься в подписной лист по просьбе участника местного референдума лицом, осуществляющим сбор подписей в поддержку инициативы проведения местного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местного референдума ставит собственноручно. Если участник местного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местного референдума, не являющегося членом комиссии, уполномоченным представителем инициативной группы по проведению местного референдума. При этом фамилия, имя, отчество, серия и номер паспорта или документа, заменяющего паспорт гражданина, лица, оказывающего помощь участнику местного референдума, должны быть указаны в графе, где проставляется подпись. Участник местного референдума вправе ставить подпись в поддержку одной и той же инициативы проведения местного референдума только один раз.</w:t>
      </w:r>
    </w:p>
    <w:p>
      <w:pPr>
        <w:pStyle w:val="0"/>
        <w:jc w:val="both"/>
      </w:pPr>
      <w:r>
        <w:rPr>
          <w:sz w:val="20"/>
        </w:rPr>
        <w:t xml:space="preserve">(в ред. Законов Липецкой области от 07.08.2017 </w:t>
      </w:r>
      <w:hyperlink w:history="0" r:id="rId82"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11.06.2020 </w:t>
      </w:r>
      <w:hyperlink w:history="0" r:id="rId83"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 от 31.10.2023 </w:t>
      </w:r>
      <w:hyperlink w:history="0" r:id="rId84"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7. Каждый подписной лист должен быть заверен подписью лица, осуществлявшего сбор подписей участников местного референдума. При заверении подписного листа лицо, осуществлявшее сбор подписей участников местного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округа,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местного референдума.</w:t>
      </w:r>
    </w:p>
    <w:p>
      <w:pPr>
        <w:pStyle w:val="0"/>
        <w:jc w:val="both"/>
      </w:pPr>
      <w:r>
        <w:rPr>
          <w:sz w:val="20"/>
        </w:rPr>
        <w:t xml:space="preserve">(п. 7 введен </w:t>
      </w:r>
      <w:hyperlink w:history="0" r:id="rId86"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Законом</w:t>
        </w:r>
      </w:hyperlink>
      <w:r>
        <w:rPr>
          <w:sz w:val="20"/>
        </w:rPr>
        <w:t xml:space="preserve"> Липецкой области от 09.06.2012 N 42-ОЗ; в ред. Законов Липецкой области от 07.08.2017 </w:t>
      </w:r>
      <w:hyperlink w:history="0" r:id="rId87"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31.10.2023 </w:t>
      </w:r>
      <w:hyperlink w:history="0" r:id="rId88"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8. Каждый подписной лист с подписями участников местного референдума в поддержку инициативы проведения местного референдума должен быть заверен уполномоченным представителем инициативной группы по проведению местного референдума. При заверении подписного листа уполномоченный представитель инициативной группы по проведению местного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(п. 8 введен </w:t>
      </w:r>
      <w:hyperlink w:history="0" r:id="rId89"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Законом</w:t>
        </w:r>
      </w:hyperlink>
      <w:r>
        <w:rPr>
          <w:sz w:val="20"/>
        </w:rPr>
        <w:t xml:space="preserve"> Липецкой области от 09.06.2012 N 42-ОЗ)</w:t>
      </w:r>
    </w:p>
    <w:p>
      <w:pPr>
        <w:pStyle w:val="0"/>
        <w:spacing w:before="200" w:line-rule="auto"/>
        <w:ind w:firstLine="540"/>
        <w:jc w:val="both"/>
      </w:pPr>
      <w:r>
        <w:rPr>
          <w:sz w:val="20"/>
        </w:rPr>
        <w:t xml:space="preserve">9. Утратил силу. - </w:t>
      </w:r>
      <w:hyperlink w:history="0" r:id="rId90"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w:t>
        </w:r>
      </w:hyperlink>
      <w:r>
        <w:rPr>
          <w:sz w:val="20"/>
        </w:rPr>
        <w:t xml:space="preserve"> Липецкой области от 11.06.2020 N 399-ОЗ.</w:t>
      </w:r>
    </w:p>
    <w:p>
      <w:pPr>
        <w:pStyle w:val="0"/>
        <w:spacing w:before="200" w:line-rule="auto"/>
        <w:ind w:firstLine="540"/>
        <w:jc w:val="both"/>
      </w:pPr>
      <w:r>
        <w:rPr>
          <w:sz w:val="20"/>
        </w:rPr>
        <w:t xml:space="preserve">10.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местного референдума и составляют протокол об итогах сбора подписей по форме, установленной комиссией, организующей референдум. Протокол подписывается уполномоченным представителем инициативной группы по проведению местного референдума.</w:t>
      </w:r>
    </w:p>
    <w:p>
      <w:pPr>
        <w:pStyle w:val="0"/>
        <w:jc w:val="both"/>
      </w:pPr>
      <w:r>
        <w:rPr>
          <w:sz w:val="20"/>
        </w:rPr>
        <w:t xml:space="preserve">(п. 10 введен Законом Липецкой области от 09.06.2012 </w:t>
      </w:r>
      <w:hyperlink w:history="0" r:id="rId91"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N 42-ОЗ</w:t>
        </w:r>
      </w:hyperlink>
      <w:r>
        <w:rPr>
          <w:sz w:val="20"/>
        </w:rPr>
        <w:t xml:space="preserve">; в ред. Законов Липецкой области от 05.03.2015 </w:t>
      </w:r>
      <w:hyperlink w:history="0" r:id="rId92"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10.03.2023 </w:t>
      </w:r>
      <w:hyperlink w:history="0" r:id="rId9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11. Подписные листы представляются в комиссию, организующую референдум, в сброшюрованном (не более 100 листов в одной папке) и пронумерованном виде. Вместе с подписными листами в комиссию, организующую референдум, представляется протокол об итогах сбора подписей на бумажном носителе и в машиночитаемом виде.</w:t>
      </w:r>
    </w:p>
    <w:p>
      <w:pPr>
        <w:pStyle w:val="0"/>
        <w:jc w:val="both"/>
      </w:pPr>
      <w:r>
        <w:rPr>
          <w:sz w:val="20"/>
        </w:rPr>
        <w:t xml:space="preserve">(п. 11 введен Законом Липецкой области от 09.06.2012 </w:t>
      </w:r>
      <w:hyperlink w:history="0" r:id="rId94"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N 42-ОЗ</w:t>
        </w:r>
      </w:hyperlink>
      <w:r>
        <w:rPr>
          <w:sz w:val="20"/>
        </w:rPr>
        <w:t xml:space="preserve">; в ред. Законов Липецкой области от 05.03.2015 </w:t>
      </w:r>
      <w:hyperlink w:history="0" r:id="rId95"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11.06.2020 </w:t>
      </w:r>
      <w:hyperlink w:history="0" r:id="rId96"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 от 10.03.2023 </w:t>
      </w:r>
      <w:hyperlink w:history="0" r:id="rId97"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12. При приеме подписных листов комиссия, организующая референдум, заверяет каждую папку с подписными листами своей печатью и выдает уполномоченному представителю инициативной группы по проведению местного референдума письменное подтверждение о приеме подписных листов с указанием даты и времени их приема, количества принятых подписных листов и заявленного количества подписей.</w:t>
      </w:r>
    </w:p>
    <w:p>
      <w:pPr>
        <w:pStyle w:val="0"/>
        <w:jc w:val="both"/>
      </w:pPr>
      <w:r>
        <w:rPr>
          <w:sz w:val="20"/>
        </w:rPr>
        <w:t xml:space="preserve">(п. 12 введен </w:t>
      </w:r>
      <w:hyperlink w:history="0" r:id="rId98"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Законом</w:t>
        </w:r>
      </w:hyperlink>
      <w:r>
        <w:rPr>
          <w:sz w:val="20"/>
        </w:rPr>
        <w:t xml:space="preserve"> Липецкой области от 09.06.2012 N 42-ОЗ; в ред. </w:t>
      </w:r>
      <w:hyperlink w:history="0" r:id="rId99"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jc w:val="both"/>
      </w:pPr>
      <w:r>
        <w:rPr>
          <w:sz w:val="20"/>
        </w:rPr>
      </w:r>
    </w:p>
    <w:p>
      <w:pPr>
        <w:pStyle w:val="2"/>
        <w:outlineLvl w:val="2"/>
        <w:ind w:firstLine="540"/>
        <w:jc w:val="both"/>
      </w:pPr>
      <w:r>
        <w:rPr>
          <w:sz w:val="20"/>
        </w:rPr>
        <w:t xml:space="preserve">Статья 13. Порядок проверки подписей участников местного референдума в поддержку инициативы проведения местного референдума</w:t>
      </w:r>
    </w:p>
    <w:p>
      <w:pPr>
        <w:pStyle w:val="0"/>
        <w:ind w:firstLine="540"/>
        <w:jc w:val="both"/>
      </w:pPr>
      <w:r>
        <w:rPr>
          <w:sz w:val="20"/>
        </w:rPr>
        <w:t xml:space="preserve">(в ред. </w:t>
      </w:r>
      <w:hyperlink w:history="0" r:id="rId100"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Закона</w:t>
        </w:r>
      </w:hyperlink>
      <w:r>
        <w:rPr>
          <w:sz w:val="20"/>
        </w:rPr>
        <w:t xml:space="preserve"> Липецкой области от 09.06.2012 N 42-ОЗ)</w:t>
      </w:r>
    </w:p>
    <w:p>
      <w:pPr>
        <w:pStyle w:val="0"/>
        <w:jc w:val="both"/>
      </w:pPr>
      <w:r>
        <w:rPr>
          <w:sz w:val="20"/>
        </w:rPr>
      </w:r>
    </w:p>
    <w:p>
      <w:pPr>
        <w:pStyle w:val="0"/>
        <w:ind w:firstLine="540"/>
        <w:jc w:val="both"/>
      </w:pPr>
      <w:r>
        <w:rPr>
          <w:sz w:val="20"/>
        </w:rPr>
        <w:t xml:space="preserve">1. Количество представляемых для назначения местного референдума подписей участников местного референдума, собранных в поддержку инициативы проведения местного референдума, может превышать количество подписей, необходимое для назначения местного референдума, не более чем на 10 процентов, если иное не установлено федеральным законом. Если для назначения местного референдума требуется представить менее 40 подписей, количество представляемых подписей участников местного референдума может превышать количество подписей, необходимое для назначения местного референдума, не более чем на четыре подписи.</w:t>
      </w:r>
    </w:p>
    <w:p>
      <w:pPr>
        <w:pStyle w:val="0"/>
        <w:spacing w:before="200" w:line-rule="auto"/>
        <w:ind w:firstLine="540"/>
        <w:jc w:val="both"/>
      </w:pPr>
      <w:r>
        <w:rPr>
          <w:sz w:val="20"/>
        </w:rPr>
        <w:t xml:space="preserve">2. Комиссия, организующая референдум, проверяет соблюдение порядка сбора подписей участников местного референдума, оформления подписных листов, достоверность сведений об участниках местного референдума и их подписей, содержащихся в подписных листах, в течение 5 дней со дня представления инициативной группой по проведению местного референдума подписных листов.</w:t>
      </w:r>
    </w:p>
    <w:p>
      <w:pPr>
        <w:pStyle w:val="0"/>
        <w:jc w:val="both"/>
      </w:pPr>
      <w:r>
        <w:rPr>
          <w:sz w:val="20"/>
        </w:rPr>
        <w:t xml:space="preserve">(в ред. </w:t>
      </w:r>
      <w:hyperlink w:history="0" r:id="rId101"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bookmarkStart w:id="194" w:name="P194"/>
    <w:bookmarkEnd w:id="194"/>
    <w:p>
      <w:pPr>
        <w:pStyle w:val="0"/>
        <w:spacing w:before="200" w:line-rule="auto"/>
        <w:ind w:firstLine="540"/>
        <w:jc w:val="both"/>
      </w:pPr>
      <w:r>
        <w:rPr>
          <w:sz w:val="20"/>
        </w:rPr>
        <w:t xml:space="preserve">3. Комиссия, организующая референдум, для проведения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содержащихся в подписных листах, может своим решением создавать рабочие группы из числа членов комиссии, организующей референдум, работников аппарата комиссии, организующей референдум.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местного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Липецкой области от 05.03.2015 </w:t>
      </w:r>
      <w:hyperlink w:history="0" r:id="rId102"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10.03.2023 </w:t>
      </w:r>
      <w:hyperlink w:history="0" r:id="rId10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4. Для установления достоверности содержащихся в подписных листах сведений об участниках местного референдума при выдвижении инициативы проведения местного референдума городского округа, не имеющего территориального деления, муниципального округа,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участниках местного референдума при выдвижении инициативы проведения местного референдума городского округа, имеющего территориальное деление, поселения по решению избирательной комиссии Липецкой области может использоваться ГАС "Выборы", включая регистр избирателей, участников референдума.</w:t>
      </w:r>
    </w:p>
    <w:p>
      <w:pPr>
        <w:pStyle w:val="0"/>
        <w:jc w:val="both"/>
      </w:pPr>
      <w:r>
        <w:rPr>
          <w:sz w:val="20"/>
        </w:rPr>
        <w:t xml:space="preserve">(в ред. </w:t>
      </w:r>
      <w:hyperlink w:history="0" r:id="rId104"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5. Проверке могут подлежать все представленные подписи или часть этих подписей, но не менее 20 процентов от установленного настоящим Законом необходимого для назначения местного референдума количества подписей, отобранных для проверки посредством случайной выборки (жребия).</w:t>
      </w:r>
    </w:p>
    <w:p>
      <w:pPr>
        <w:pStyle w:val="0"/>
        <w:spacing w:before="200" w:line-rule="auto"/>
        <w:ind w:firstLine="540"/>
        <w:jc w:val="both"/>
      </w:pPr>
      <w:r>
        <w:rPr>
          <w:sz w:val="20"/>
        </w:rPr>
        <w:t xml:space="preserve">Количество подписей участников местного референдума, подлежащих проверке, устанавливается решением комиссии, организующей референдум. При этом учитывается общее количество подписей, необходимых для назначения местного референдума.</w:t>
      </w:r>
    </w:p>
    <w:p>
      <w:pPr>
        <w:pStyle w:val="0"/>
        <w:jc w:val="both"/>
      </w:pPr>
      <w:r>
        <w:rPr>
          <w:sz w:val="20"/>
        </w:rPr>
        <w:t xml:space="preserve">(в ред. </w:t>
      </w:r>
      <w:hyperlink w:history="0" r:id="rId10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6. При проведении проверки подписных листов, представленных инициативной группой по проведению местного референдума, включая проведение выборки подписей для проверки, вправе присутствовать уполномоченные представители инициативной группы по проведению местного референдума, представившей необходимое для назначения местного референдума количество подписей участников местного референдума. О времени проведения проверки подписных листов комиссия, организующая референдум, обязана заблаговременно сообщить указанным лицам. Проверке подлежат все подписи участников местного референдума и соответствующие им сведения об участниках местного референдума, содержащиеся в подписных листах, отобранных для проверки.</w:t>
      </w:r>
    </w:p>
    <w:p>
      <w:pPr>
        <w:pStyle w:val="0"/>
        <w:jc w:val="both"/>
      </w:pPr>
      <w:r>
        <w:rPr>
          <w:sz w:val="20"/>
        </w:rPr>
        <w:t xml:space="preserve">(в ред. </w:t>
      </w:r>
      <w:hyperlink w:history="0" r:id="rId10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7. Проверке и учету не подлежат подписи участников местного референдума, находящиеся в подписных листах, но исключенные (вычеркнутые) лицами, заверяющими подписные листы, если это специально оговорено ими в подписном листе или протоколе об итогах сбора подписей участников местного референдума до представления подписных листов в комиссию, организующую референдум.</w:t>
      </w:r>
    </w:p>
    <w:p>
      <w:pPr>
        <w:pStyle w:val="0"/>
        <w:jc w:val="both"/>
      </w:pPr>
      <w:r>
        <w:rPr>
          <w:sz w:val="20"/>
        </w:rPr>
        <w:t xml:space="preserve">(в ред. Законов Липецкой области от 05.03.2015 </w:t>
      </w:r>
      <w:hyperlink w:history="0" r:id="rId107"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10.03.2023 </w:t>
      </w:r>
      <w:hyperlink w:history="0" r:id="rId108"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8. Не могут служить основанием для признания подписи участника местного референдума недействительной имеющиеся в сведениях об участнике местного референдума, содержащихся в подписных листах, сокращения слов и дат, не препятствующие однозначному восприятию этих сведений.</w:t>
      </w:r>
    </w:p>
    <w:p>
      <w:pPr>
        <w:pStyle w:val="0"/>
        <w:spacing w:before="200" w:line-rule="auto"/>
        <w:ind w:firstLine="540"/>
        <w:jc w:val="both"/>
      </w:pPr>
      <w:r>
        <w:rPr>
          <w:sz w:val="20"/>
        </w:rPr>
        <w:t xml:space="preserve">9. По результатам проверки подписей участников местного референдума и соответствующих им сведений об участниках местного референдума, содержащихся в подписных листах, подпись участника местного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10. Если при проверке подписей участников местного референдума обнаруживается несколько подписей одного и того же участника местного референдума в поддержку выдвижения одной и той же инициативы проведения местного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w:t>
      </w:r>
      <w:hyperlink w:history="0" r:id="rId109"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11.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местного референдума в соответствии с </w:t>
      </w:r>
      <w:hyperlink w:history="0" w:anchor="P194" w:tooltip="3. Комиссия, организующая референдум, для проведени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содержащихся в подписных листах, может своим решением создавать рабочие группы из числа членов комиссии, организующей референдум, работников аппарата комиссии, организующей референдум. К такой проверке могут привлекаться члены нижестоящих комиссий, эксперты из числа специалисто...">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12. Недействительными признаются:</w:t>
      </w:r>
    </w:p>
    <w:p>
      <w:pPr>
        <w:pStyle w:val="0"/>
        <w:spacing w:before="200" w:line-rule="auto"/>
        <w:ind w:firstLine="540"/>
        <w:jc w:val="both"/>
      </w:pPr>
      <w:r>
        <w:rPr>
          <w:sz w:val="20"/>
        </w:rPr>
        <w:t xml:space="preserve">а) подписи участников местного референдума, собранные до дня, следующего за днем регистрации инициативной группы по проведению местного референдума;</w:t>
      </w:r>
    </w:p>
    <w:p>
      <w:pPr>
        <w:pStyle w:val="0"/>
        <w:spacing w:before="200" w:line-rule="auto"/>
        <w:ind w:firstLine="540"/>
        <w:jc w:val="both"/>
      </w:pPr>
      <w:r>
        <w:rPr>
          <w:sz w:val="20"/>
        </w:rPr>
        <w:t xml:space="preserve">б) подписи лиц, не обладающих правом на участие в местном референдуме;</w:t>
      </w:r>
    </w:p>
    <w:p>
      <w:pPr>
        <w:pStyle w:val="0"/>
        <w:spacing w:before="200" w:line-rule="auto"/>
        <w:ind w:firstLine="540"/>
        <w:jc w:val="both"/>
      </w:pPr>
      <w:r>
        <w:rPr>
          <w:sz w:val="20"/>
        </w:rPr>
        <w:t xml:space="preserve">в) подписи участников местного референдума, указавших в подписном листе сведения, не соответствующие действительности.</w:t>
      </w:r>
    </w:p>
    <w:p>
      <w:pPr>
        <w:pStyle w:val="0"/>
        <w:spacing w:before="200" w:line-rule="auto"/>
        <w:ind w:firstLine="540"/>
        <w:jc w:val="both"/>
      </w:pPr>
      <w:r>
        <w:rPr>
          <w:sz w:val="20"/>
        </w:rPr>
        <w:t xml:space="preserve">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94" w:tooltip="3. Комиссия, организующая референдум, для проведени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содержащихся в подписных листах, может своим решением создавать рабочие группы из числа членов комиссии, организующей референдум, работников аппарата комиссии, организующей референдум. К такой проверке могут привлекаться члены нижестоящих комиссий, эксперты из числа специалисто...">
        <w:r>
          <w:rPr>
            <w:sz w:val="20"/>
            <w:color w:val="0000ff"/>
          </w:rPr>
          <w:t xml:space="preserve">пунктом 3</w:t>
        </w:r>
      </w:hyperlink>
      <w:r>
        <w:rPr>
          <w:sz w:val="20"/>
        </w:rPr>
        <w:t xml:space="preserve"> настоящей статьи;</w:t>
      </w:r>
    </w:p>
    <w:p>
      <w:pPr>
        <w:pStyle w:val="0"/>
        <w:jc w:val="both"/>
      </w:pPr>
      <w:r>
        <w:rPr>
          <w:sz w:val="20"/>
        </w:rPr>
        <w:t xml:space="preserve">(пп. "в" в ред. </w:t>
      </w:r>
      <w:hyperlink w:history="0" r:id="rId110"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г) подписи участников местного референдума без указания каких-либо из сведений, требуемых в соответствии с Федеральным </w:t>
      </w:r>
      <w:hyperlink w:history="0" r:id="rId1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участником местного референдума своей подписи в подписной лист;</w:t>
      </w:r>
    </w:p>
    <w:p>
      <w:pPr>
        <w:pStyle w:val="0"/>
        <w:spacing w:before="200" w:line-rule="auto"/>
        <w:ind w:firstLine="540"/>
        <w:jc w:val="both"/>
      </w:pPr>
      <w:r>
        <w:rPr>
          <w:sz w:val="20"/>
        </w:rPr>
        <w:t xml:space="preserve">д) подписи участников местного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участников местного референдума с исправлениями в датах их внесения в подписной лист, если эти исправления специально не оговорены участниками местного референдума, а также подписи участников местного референдума, даты внесения которых проставлены участниками местного референдума не собственноручно, - на основании заключения эксперта, привлеченного к проверке в соответствии с </w:t>
      </w:r>
      <w:hyperlink w:history="0" w:anchor="P194" w:tooltip="3. Комиссия, организующая референдум, для проведени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содержащихся в подписных листах, может своим решением создавать рабочие группы из числа членов комиссии, организующей референдум, работников аппарата комиссии, организующей референдум. К такой проверке могут привлекаться члены нижестоящих комиссий, эксперты из числа специалисто...">
        <w:r>
          <w:rPr>
            <w:sz w:val="20"/>
            <w:color w:val="0000ff"/>
          </w:rPr>
          <w:t xml:space="preserve">пунктом 3</w:t>
        </w:r>
      </w:hyperlink>
      <w:r>
        <w:rPr>
          <w:sz w:val="20"/>
        </w:rPr>
        <w:t xml:space="preserve"> настоящей статьи;</w:t>
      </w:r>
    </w:p>
    <w:p>
      <w:pPr>
        <w:pStyle w:val="0"/>
        <w:jc w:val="both"/>
      </w:pPr>
      <w:r>
        <w:rPr>
          <w:sz w:val="20"/>
        </w:rPr>
        <w:t xml:space="preserve">(в ред. </w:t>
      </w:r>
      <w:hyperlink w:history="0" r:id="rId112"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ж) подписи участников местного референдума с исправлениями в соответствующих этим подписям сведениях об участниках местного референдума, если эти исправления специально не оговорены участниками местного референдума или лицами, осуществляющими сбор подписей участников местного референдума;</w:t>
      </w:r>
    </w:p>
    <w:p>
      <w:pPr>
        <w:pStyle w:val="0"/>
        <w:jc w:val="both"/>
      </w:pPr>
      <w:r>
        <w:rPr>
          <w:sz w:val="20"/>
        </w:rPr>
        <w:t xml:space="preserve">(в ред. </w:t>
      </w:r>
      <w:hyperlink w:history="0" r:id="rId113"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bookmarkStart w:id="222" w:name="P222"/>
    <w:bookmarkEnd w:id="222"/>
    <w:p>
      <w:pPr>
        <w:pStyle w:val="0"/>
        <w:spacing w:before="200" w:line-rule="auto"/>
        <w:ind w:firstLine="540"/>
        <w:jc w:val="both"/>
      </w:pPr>
      <w:r>
        <w:rPr>
          <w:sz w:val="20"/>
        </w:rPr>
        <w:t xml:space="preserve">з)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местного референдума, и (или) в дате внесения подписи указанным лицом и (или) уполномоченным представителем инициативной группы по проведению местного референдума имеются исправления, специально не оговоренные соответственно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 либо если сведения о лице, осуществлявшем сбор подписей участников местного референдума, и (или) об уполномоченном представителе инициативной группы по проведению местного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местного референдума, не внесены им собственноручно либо внесены нерукописным способом или карандашом;</w:t>
      </w:r>
    </w:p>
    <w:p>
      <w:pPr>
        <w:pStyle w:val="0"/>
        <w:jc w:val="both"/>
      </w:pPr>
      <w:r>
        <w:rPr>
          <w:sz w:val="20"/>
        </w:rPr>
        <w:t xml:space="preserve">(в ред. </w:t>
      </w:r>
      <w:hyperlink w:history="0" r:id="rId114"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bookmarkStart w:id="224" w:name="P224"/>
    <w:bookmarkEnd w:id="224"/>
    <w:p>
      <w:pPr>
        <w:pStyle w:val="0"/>
        <w:spacing w:before="200" w:line-rule="auto"/>
        <w:ind w:firstLine="540"/>
        <w:jc w:val="both"/>
      </w:pPr>
      <w:r>
        <w:rPr>
          <w:sz w:val="20"/>
        </w:rPr>
        <w:t xml:space="preserve">и) все подписи участников местного референдума в подписном листе, форма которого не соответствует требованиям </w:t>
      </w:r>
      <w:hyperlink w:history="0" r:id="rId1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приложения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w:anchor="P162" w:tooltip="2. Подписи могут собираться со дня, следующего за днем регистрации инициативной группы по проведению местного референдума.">
        <w:r>
          <w:rPr>
            <w:sz w:val="20"/>
            <w:color w:val="0000ff"/>
          </w:rPr>
          <w:t xml:space="preserve">пунктом 2 статьи 12</w:t>
        </w:r>
      </w:hyperlink>
      <w:r>
        <w:rPr>
          <w:sz w:val="20"/>
        </w:rPr>
        <w:t xml:space="preserve"> настоящего Закона. Неточное указание в подписном листе наименования субъекта Российской Федерации - Липецкая область, наименования муниципального образования, если оно соответствует образцу, утвержденному в соответствии с </w:t>
      </w:r>
      <w:hyperlink w:history="0" w:anchor="P172" w:tooltip="5.1. На основании формы подписного листа, установленной Федеральным законом &quot;Об основных гарантиях избирательных прав и права на участие в референдуме граждан Российской Федерации&quot;, комиссия, организующая референдум, утверждает образец заполнения подписного листа в части, касающейся указания наименования субъекта Российской Федерации - Липецкая область, наименования муниципального образования.">
        <w:r>
          <w:rPr>
            <w:sz w:val="20"/>
            <w:color w:val="0000ff"/>
          </w:rPr>
          <w:t xml:space="preserve">пунктом 5.1 статьи 12</w:t>
        </w:r>
      </w:hyperlink>
      <w:r>
        <w:rPr>
          <w:sz w:val="20"/>
        </w:rPr>
        <w:t xml:space="preserve"> настоящего Закона, не может служить основанием для признания подписей участников местного референдума недействительными;</w:t>
      </w:r>
    </w:p>
    <w:p>
      <w:pPr>
        <w:pStyle w:val="0"/>
        <w:jc w:val="both"/>
      </w:pPr>
      <w:r>
        <w:rPr>
          <w:sz w:val="20"/>
        </w:rPr>
        <w:t xml:space="preserve">(в ред. </w:t>
      </w:r>
      <w:hyperlink w:history="0" r:id="rId116"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Закона</w:t>
        </w:r>
      </w:hyperlink>
      <w:r>
        <w:rPr>
          <w:sz w:val="20"/>
        </w:rPr>
        <w:t xml:space="preserve"> Липецкой области от 11.06.2020 N 399-ОЗ)</w:t>
      </w:r>
    </w:p>
    <w:p>
      <w:pPr>
        <w:pStyle w:val="0"/>
        <w:spacing w:before="200" w:line-rule="auto"/>
        <w:ind w:firstLine="540"/>
        <w:jc w:val="both"/>
      </w:pPr>
      <w:r>
        <w:rPr>
          <w:sz w:val="20"/>
        </w:rPr>
        <w:t xml:space="preserve">к) подписи участников местного референдума, собранные с нарушением требований, предусмотренных </w:t>
      </w:r>
      <w:hyperlink w:history="0" w:anchor="P166" w:tooltip="3. Подписи могут собираться только среди граждан,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 собственности, учреждений, членов комиссий местного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й на рабочих местах, в про...">
        <w:r>
          <w:rPr>
            <w:sz w:val="20"/>
            <w:color w:val="0000ff"/>
          </w:rPr>
          <w:t xml:space="preserve">пунктом 3 статьи 12</w:t>
        </w:r>
      </w:hyperlink>
      <w:r>
        <w:rPr>
          <w:sz w:val="20"/>
        </w:rPr>
        <w:t xml:space="preserve"> настоящего Закона;</w:t>
      </w:r>
    </w:p>
    <w:p>
      <w:pPr>
        <w:pStyle w:val="0"/>
        <w:spacing w:before="200" w:line-rule="auto"/>
        <w:ind w:firstLine="540"/>
        <w:jc w:val="both"/>
      </w:pPr>
      <w:r>
        <w:rPr>
          <w:sz w:val="20"/>
        </w:rPr>
        <w:t xml:space="preserve">л) подписи участников местного референдума, если сведения о них внесены в подписной лист не самими участниками местного референдума, ставящими подписи, и не лицом, осуществлявшим сбор подписей участников местного референдума, внесенных в этот подписной лист, а также если фамилия, имя, отчество указаны участниками местного референдума несобственноручно, - на основании заключения эксперта, привлеченного к проверке в соответствии с </w:t>
      </w:r>
      <w:hyperlink w:history="0" w:anchor="P194" w:tooltip="3. Комиссия, организующая референдум, для проведени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содержащихся в подписных листах, может своим решением создавать рабочие группы из числа членов комиссии, организующей референдум, работников аппарата комиссии, организующей референдум. К такой проверке могут привлекаться члены нижестоящих комиссий, эксперты из числа специалисто...">
        <w:r>
          <w:rPr>
            <w:sz w:val="20"/>
            <w:color w:val="0000ff"/>
          </w:rPr>
          <w:t xml:space="preserve">пунктом 3</w:t>
        </w:r>
      </w:hyperlink>
      <w:r>
        <w:rPr>
          <w:sz w:val="20"/>
        </w:rPr>
        <w:t xml:space="preserve"> настоящей статьи;</w:t>
      </w:r>
    </w:p>
    <w:p>
      <w:pPr>
        <w:pStyle w:val="0"/>
        <w:jc w:val="both"/>
      </w:pPr>
      <w:r>
        <w:rPr>
          <w:sz w:val="20"/>
        </w:rPr>
        <w:t xml:space="preserve">(в ред. Законов Липецкой области от 05.03.2015 </w:t>
      </w:r>
      <w:hyperlink w:history="0" r:id="rId117"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11.06.2020 </w:t>
      </w:r>
      <w:hyperlink w:history="0" r:id="rId118"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w:t>
      </w:r>
    </w:p>
    <w:p>
      <w:pPr>
        <w:pStyle w:val="0"/>
        <w:spacing w:before="200" w:line-rule="auto"/>
        <w:ind w:firstLine="540"/>
        <w:jc w:val="both"/>
      </w:pPr>
      <w:r>
        <w:rPr>
          <w:sz w:val="20"/>
        </w:rPr>
        <w:t xml:space="preserve">м)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и (или) уполномоченным представителем инициативной группы по проведению местного референдума;</w:t>
      </w:r>
    </w:p>
    <w:bookmarkStart w:id="230" w:name="P230"/>
    <w:bookmarkEnd w:id="230"/>
    <w:p>
      <w:pPr>
        <w:pStyle w:val="0"/>
        <w:spacing w:before="200" w:line-rule="auto"/>
        <w:ind w:firstLine="540"/>
        <w:jc w:val="both"/>
      </w:pPr>
      <w:r>
        <w:rPr>
          <w:sz w:val="20"/>
        </w:rPr>
        <w:t xml:space="preserve">н)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w:t>
      </w:r>
    </w:p>
    <w:p>
      <w:pPr>
        <w:pStyle w:val="0"/>
        <w:spacing w:before="200" w:line-rule="auto"/>
        <w:ind w:firstLine="540"/>
        <w:jc w:val="both"/>
      </w:pPr>
      <w:r>
        <w:rPr>
          <w:sz w:val="20"/>
        </w:rPr>
        <w:t xml:space="preserve">13.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222" w:tooltip="з)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подпунктами "з"</w:t>
        </w:r>
      </w:hyperlink>
      <w:r>
        <w:rPr>
          <w:sz w:val="20"/>
        </w:rPr>
        <w:t xml:space="preserve">, </w:t>
      </w:r>
      <w:hyperlink w:history="0" w:anchor="P224" w:tooltip="и) все подписи участников местного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пунктом 2 статьи 12 настоящего Закона. Неточное указание в подписном листе наименования субъекта Российской Федерации - Липецкая область, наименования муниципального образования, если оно...">
        <w:r>
          <w:rPr>
            <w:sz w:val="20"/>
            <w:color w:val="0000ff"/>
          </w:rPr>
          <w:t xml:space="preserve">"и"</w:t>
        </w:r>
      </w:hyperlink>
      <w:r>
        <w:rPr>
          <w:sz w:val="20"/>
        </w:rPr>
        <w:t xml:space="preserve"> и </w:t>
      </w:r>
      <w:hyperlink w:history="0" w:anchor="P230" w:tooltip="н)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"н" пункта 12</w:t>
        </w:r>
      </w:hyperlink>
      <w:r>
        <w:rPr>
          <w:sz w:val="20"/>
        </w:rPr>
        <w:t xml:space="preserve"> настоящей статьи.</w:t>
      </w:r>
    </w:p>
    <w:p>
      <w:pPr>
        <w:pStyle w:val="0"/>
        <w:spacing w:before="200" w:line-rule="auto"/>
        <w:ind w:firstLine="540"/>
        <w:jc w:val="both"/>
      </w:pPr>
      <w:r>
        <w:rPr>
          <w:sz w:val="20"/>
        </w:rPr>
        <w:t xml:space="preserve">14. 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местного референдума недействительной, если не установлена ее недостоверность или недействительность в соответствии с </w:t>
      </w:r>
      <w:hyperlink w:history="0" w:anchor="P222" w:tooltip="з)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подпунктами "з"</w:t>
        </w:r>
      </w:hyperlink>
      <w:r>
        <w:rPr>
          <w:sz w:val="20"/>
        </w:rPr>
        <w:t xml:space="preserve">, </w:t>
      </w:r>
      <w:hyperlink w:history="0" w:anchor="P224" w:tooltip="и) все подписи участников местного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пунктом 2 статьи 12 настоящего Закона. Неточное указание в подписном листе наименования субъекта Российской Федерации - Липецкая область, наименования муниципального образования, если оно...">
        <w:r>
          <w:rPr>
            <w:sz w:val="20"/>
            <w:color w:val="0000ff"/>
          </w:rPr>
          <w:t xml:space="preserve">"и"</w:t>
        </w:r>
      </w:hyperlink>
      <w:r>
        <w:rPr>
          <w:sz w:val="20"/>
        </w:rPr>
        <w:t xml:space="preserve"> и </w:t>
      </w:r>
      <w:hyperlink w:history="0" w:anchor="P230" w:tooltip="н)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"н" пункта 12</w:t>
        </w:r>
      </w:hyperlink>
      <w:r>
        <w:rPr>
          <w:sz w:val="20"/>
        </w:rPr>
        <w:t xml:space="preserve"> настоящей статьи.</w:t>
      </w:r>
    </w:p>
    <w:p>
      <w:pPr>
        <w:pStyle w:val="0"/>
        <w:spacing w:before="200" w:line-rule="auto"/>
        <w:ind w:firstLine="540"/>
        <w:jc w:val="both"/>
      </w:pPr>
      <w:r>
        <w:rPr>
          <w:sz w:val="20"/>
        </w:rPr>
        <w:t xml:space="preserve">15. По окончании проверки подписных листов составляется итоговый протокол, который подписывается руководителем рабочей группы (членом комиссии, организующей референдум, с правом решающего голоса) и представляется в комиссию, организующую референдум, для принятия решения. В итоговом протоколе указывается количество заявленных, количество представленных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организующей референдум, на котором должен рассматриваться вопрос о проведении местного референдума.</w:t>
      </w:r>
    </w:p>
    <w:p>
      <w:pPr>
        <w:pStyle w:val="0"/>
        <w:jc w:val="both"/>
      </w:pPr>
      <w:r>
        <w:rPr>
          <w:sz w:val="20"/>
        </w:rPr>
        <w:t xml:space="preserve">(в ред. </w:t>
      </w:r>
      <w:hyperlink w:history="0" r:id="rId119"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16. В случае если в результате проведенной комиссией, организующей референдум, проверки подписных листов будет установлено недостаточное количество достоверных подписей участников местного референдума, представленных для назначения местного референдума, либо, если для назначения местного референдума требуется представить 200 и более подписей участников местного референдума, - выявление 10 и более процентов недостоверных и (или) недействительных подписей от общего количества подписей, отобранных для проверки, уполномоченный представитель инициативной группы по проведению местного референдума вправе получить в комиссии, организующей референдум,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местного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организующей референдум, о результатах выдвижения инициативы проведения местного референдума. В соответствии с Федеральным </w:t>
      </w:r>
      <w:hyperlink w:history="0" r:id="rId1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повторная проверка подписных листов после принятия комиссией, организующей референдум, указанного решения может быть осуществлена только судом и только в пределах подписей, подлежавших проверке.</w:t>
      </w:r>
    </w:p>
    <w:p>
      <w:pPr>
        <w:pStyle w:val="0"/>
        <w:jc w:val="both"/>
      </w:pPr>
      <w:r>
        <w:rPr>
          <w:sz w:val="20"/>
        </w:rPr>
        <w:t xml:space="preserve">(в ред. Законов Липецкой области от 07.08.2017 </w:t>
      </w:r>
      <w:hyperlink w:history="0" r:id="rId121"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10.03.2023 </w:t>
      </w:r>
      <w:hyperlink w:history="0" r:id="rId122"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jc w:val="both"/>
      </w:pPr>
      <w:r>
        <w:rPr>
          <w:sz w:val="20"/>
        </w:rPr>
      </w:r>
    </w:p>
    <w:bookmarkStart w:id="238" w:name="P238"/>
    <w:bookmarkEnd w:id="238"/>
    <w:p>
      <w:pPr>
        <w:pStyle w:val="2"/>
        <w:outlineLvl w:val="2"/>
        <w:ind w:firstLine="540"/>
        <w:jc w:val="both"/>
      </w:pPr>
      <w:r>
        <w:rPr>
          <w:sz w:val="20"/>
        </w:rPr>
        <w:t xml:space="preserve">Статья 14. Порядок назначения местного референдума</w:t>
      </w:r>
    </w:p>
    <w:p>
      <w:pPr>
        <w:pStyle w:val="0"/>
        <w:jc w:val="both"/>
      </w:pPr>
      <w:r>
        <w:rPr>
          <w:sz w:val="20"/>
        </w:rPr>
      </w:r>
    </w:p>
    <w:bookmarkStart w:id="240" w:name="P240"/>
    <w:bookmarkEnd w:id="240"/>
    <w:p>
      <w:pPr>
        <w:pStyle w:val="0"/>
        <w:ind w:firstLine="540"/>
        <w:jc w:val="both"/>
      </w:pPr>
      <w:r>
        <w:rPr>
          <w:sz w:val="20"/>
        </w:rPr>
        <w:t xml:space="preserve">1. Комиссия, организующая референдум, установившая соответствие порядка выдвижения инициативы проведения местного референдума требованиям закона, устава муниципального образования,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Копия постановления комиссии, организующей референдум, направляется также инициативной группе по проведению референдума.</w:t>
      </w:r>
    </w:p>
    <w:p>
      <w:pPr>
        <w:pStyle w:val="0"/>
        <w:jc w:val="both"/>
      </w:pPr>
      <w:r>
        <w:rPr>
          <w:sz w:val="20"/>
        </w:rPr>
        <w:t xml:space="preserve">(в ред. Законов Липецкой области от 25.12.2006 </w:t>
      </w:r>
      <w:hyperlink w:history="0" r:id="rId12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124"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bookmarkStart w:id="242" w:name="P242"/>
    <w:bookmarkEnd w:id="242"/>
    <w:p>
      <w:pPr>
        <w:pStyle w:val="0"/>
        <w:spacing w:before="200" w:line-rule="auto"/>
        <w:ind w:firstLine="540"/>
        <w:jc w:val="both"/>
      </w:pPr>
      <w:r>
        <w:rPr>
          <w:sz w:val="20"/>
        </w:rPr>
        <w:t xml:space="preserve">2. В случае отказа в проведении местного референдума комиссия, организующая референдум, обязана в течение одних суток с момента принятия решения об отказе выдать уполномоченному представителю инициативной группы по проведению местного референдума копию решения комиссии с изложением оснований отказа.</w:t>
      </w:r>
    </w:p>
    <w:p>
      <w:pPr>
        <w:pStyle w:val="0"/>
        <w:jc w:val="both"/>
      </w:pPr>
      <w:r>
        <w:rPr>
          <w:sz w:val="20"/>
        </w:rPr>
        <w:t xml:space="preserve">(в ред. </w:t>
      </w:r>
      <w:hyperlink w:history="0" r:id="rId12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Основаниями отказа в проведении местного референдума являются:</w:t>
      </w:r>
    </w:p>
    <w:p>
      <w:pPr>
        <w:pStyle w:val="0"/>
        <w:spacing w:before="200" w:line-rule="auto"/>
        <w:ind w:firstLine="540"/>
        <w:jc w:val="both"/>
      </w:pPr>
      <w:r>
        <w:rPr>
          <w:sz w:val="20"/>
        </w:rPr>
        <w:t xml:space="preserve">а) отсутствие среди документов, представленных для назначения местного референдума, документов, необходимых в соответствии с настоящим Законом для назначения местного референдума;</w:t>
      </w:r>
    </w:p>
    <w:p>
      <w:pPr>
        <w:pStyle w:val="0"/>
        <w:spacing w:before="200" w:line-rule="auto"/>
        <w:ind w:firstLine="540"/>
        <w:jc w:val="both"/>
      </w:pPr>
      <w:r>
        <w:rPr>
          <w:sz w:val="20"/>
        </w:rPr>
        <w:t xml:space="preserve">б) наличие среди подписей участников местного референдума, представленных для назначения местного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w:t>
      </w:r>
      <w:hyperlink w:history="0" r:id="rId126"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Закона</w:t>
        </w:r>
      </w:hyperlink>
      <w:r>
        <w:rPr>
          <w:sz w:val="20"/>
        </w:rPr>
        <w:t xml:space="preserve"> Липецкой области от 11.06.2020 N 399-ОЗ)</w:t>
      </w:r>
    </w:p>
    <w:p>
      <w:pPr>
        <w:pStyle w:val="0"/>
        <w:spacing w:before="200" w:line-rule="auto"/>
        <w:ind w:firstLine="540"/>
        <w:jc w:val="both"/>
      </w:pPr>
      <w:r>
        <w:rPr>
          <w:sz w:val="20"/>
        </w:rPr>
        <w:t xml:space="preserve">в) недостаточное количество достоверных подписей участников местного референдума, представленных для назначения местного референдума;</w:t>
      </w:r>
    </w:p>
    <w:p>
      <w:pPr>
        <w:pStyle w:val="0"/>
        <w:jc w:val="both"/>
      </w:pPr>
      <w:r>
        <w:rPr>
          <w:sz w:val="20"/>
        </w:rPr>
        <w:t xml:space="preserve">(в ред. Законов Липецкой области от 05.03.2015 </w:t>
      </w:r>
      <w:hyperlink w:history="0" r:id="rId127"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07.08.2017 </w:t>
      </w:r>
      <w:hyperlink w:history="0" r:id="rId128"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w:t>
      </w:r>
    </w:p>
    <w:p>
      <w:pPr>
        <w:pStyle w:val="0"/>
        <w:spacing w:before="200" w:line-rule="auto"/>
        <w:ind w:firstLine="540"/>
        <w:jc w:val="both"/>
      </w:pPr>
      <w:r>
        <w:rPr>
          <w:sz w:val="20"/>
        </w:rPr>
        <w:t xml:space="preserve">в.1) если для назначения местного референдума требуется представить 200 и более подписей участников местного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0"/>
        <w:jc w:val="both"/>
      </w:pPr>
      <w:r>
        <w:rPr>
          <w:sz w:val="20"/>
        </w:rPr>
        <w:t xml:space="preserve">(в ред. Законов Липецкой области от 07.08.2017 </w:t>
      </w:r>
      <w:hyperlink w:history="0" r:id="rId129"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11.06.2020 </w:t>
      </w:r>
      <w:hyperlink w:history="0" r:id="rId130"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w:t>
      </w:r>
    </w:p>
    <w:p>
      <w:pPr>
        <w:pStyle w:val="0"/>
        <w:spacing w:before="200" w:line-rule="auto"/>
        <w:ind w:firstLine="540"/>
        <w:jc w:val="both"/>
      </w:pPr>
      <w:r>
        <w:rPr>
          <w:sz w:val="20"/>
        </w:rPr>
        <w:t xml:space="preserve">г) несоздание инициативной группой по проведению местного референдума фонда референдума (за исключением случаев, когда в соответствии со </w:t>
      </w:r>
      <w:hyperlink w:history="0" w:anchor="P906" w:tooltip="Статья 43. Порядок создания фондов референдума">
        <w:r>
          <w:rPr>
            <w:sz w:val="20"/>
            <w:color w:val="0000ff"/>
          </w:rPr>
          <w:t xml:space="preserve">статьей 43</w:t>
        </w:r>
      </w:hyperlink>
      <w:r>
        <w:rPr>
          <w:sz w:val="20"/>
        </w:rPr>
        <w:t xml:space="preserve"> настоящего Закона создание фонда референдума необязательно). Отсутствие средств в фонде референдума не является основанием отказа в проведении местного референдума;</w:t>
      </w:r>
    </w:p>
    <w:p>
      <w:pPr>
        <w:pStyle w:val="0"/>
        <w:spacing w:before="200" w:line-rule="auto"/>
        <w:ind w:firstLine="540"/>
        <w:jc w:val="both"/>
      </w:pPr>
      <w:r>
        <w:rPr>
          <w:sz w:val="20"/>
        </w:rPr>
        <w:t xml:space="preserve">д) использование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помимо средств собственного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е) превышение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более чем на 5 процентов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ж) установленный решением суда факт несоблюдения инициативной группой по проведению местного референдума ограничений, предусмотренных </w:t>
      </w:r>
      <w:hyperlink w:history="0" w:anchor="P859" w:tooltip="1. В соответствии с федеральным законом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
        <w:r>
          <w:rPr>
            <w:sz w:val="20"/>
            <w:color w:val="0000ff"/>
          </w:rPr>
          <w:t xml:space="preserve">пунктом 1</w:t>
        </w:r>
      </w:hyperlink>
      <w:r>
        <w:rPr>
          <w:sz w:val="20"/>
        </w:rPr>
        <w:t xml:space="preserve"> или </w:t>
      </w:r>
      <w:hyperlink w:history="0" w:anchor="P861" w:tooltip="1.1. В соответствии с федеральным законом при проведении агитации по вопросам местного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41</w:t>
        </w:r>
      </w:hyperlink>
      <w:r>
        <w:rPr>
          <w:sz w:val="20"/>
        </w:rPr>
        <w:t xml:space="preserve"> настоящего Закона;</w:t>
      </w:r>
    </w:p>
    <w:p>
      <w:pPr>
        <w:pStyle w:val="0"/>
        <w:jc w:val="both"/>
      </w:pPr>
      <w:r>
        <w:rPr>
          <w:sz w:val="20"/>
        </w:rPr>
        <w:t xml:space="preserve">(пп. "ж" в ред. </w:t>
      </w:r>
      <w:hyperlink w:history="0" r:id="rId131"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p>
      <w:pPr>
        <w:pStyle w:val="0"/>
        <w:spacing w:before="200" w:line-rule="auto"/>
        <w:ind w:firstLine="540"/>
        <w:jc w:val="both"/>
      </w:pPr>
      <w:r>
        <w:rPr>
          <w:sz w:val="20"/>
        </w:rPr>
        <w:t xml:space="preserve">з) неоднократное использование членом или уполномоченным представителем инициативной группы по проведению местного референдума преимуществ своего должностного или служебного положения.</w:t>
      </w:r>
    </w:p>
    <w:p>
      <w:pPr>
        <w:pStyle w:val="0"/>
        <w:jc w:val="both"/>
      </w:pPr>
      <w:r>
        <w:rPr>
          <w:sz w:val="20"/>
        </w:rPr>
        <w:t xml:space="preserve">(п. 2 в ред. </w:t>
      </w:r>
      <w:hyperlink w:history="0" r:id="rId13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3. Перечень оснований отказа в проведении местного референдума, установленный </w:t>
      </w:r>
      <w:hyperlink w:history="0" w:anchor="P242" w:tooltip="2. В случае отказа в проведении местного референдума комиссия, организующая референдум, обязана в течение одних суток с момента принятия решения об отказе выдать уполномоченному представителю инициативной группы по проведению местного референдума копию решения комиссии с изложением оснований отказа.">
        <w:r>
          <w:rPr>
            <w:sz w:val="20"/>
            <w:color w:val="0000ff"/>
          </w:rPr>
          <w:t xml:space="preserve">пунктом 2</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4. В случае принятия комиссией, организующей референдум, решения об отказе в проведении местного референдума по предложенному вопросу члены инициативной группы по проведению местного референдума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pPr>
        <w:pStyle w:val="0"/>
        <w:jc w:val="both"/>
      </w:pPr>
      <w:r>
        <w:rPr>
          <w:sz w:val="20"/>
        </w:rPr>
        <w:t xml:space="preserve">(в ред. Законов Липецкой области от 25.12.2006 </w:t>
      </w:r>
      <w:hyperlink w:history="0" r:id="rId13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134"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5. Назначение и проведение местного референдума обязательно, если соблюдены порядок и сроки выдвижения инициативы проведения местного референдума и ее реализации, установленные Федеральным </w:t>
      </w:r>
      <w:hyperlink w:history="0" r:id="rId1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w:t>
      </w:r>
    </w:p>
    <w:p>
      <w:pPr>
        <w:pStyle w:val="0"/>
        <w:spacing w:before="200" w:line-rule="auto"/>
        <w:ind w:firstLine="540"/>
        <w:jc w:val="both"/>
      </w:pPr>
      <w:r>
        <w:rPr>
          <w:sz w:val="20"/>
        </w:rPr>
        <w:t xml:space="preserve">6. Принятие органом местного самоуправления решения по существу вопроса, который может быть вынесен на местный референдум, не является обстоятельством, исключающим возможность проведения местного референдума по данному вопросу.</w:t>
      </w:r>
    </w:p>
    <w:p>
      <w:pPr>
        <w:pStyle w:val="0"/>
        <w:spacing w:before="200" w:line-rule="auto"/>
        <w:ind w:firstLine="540"/>
        <w:jc w:val="both"/>
      </w:pPr>
      <w:r>
        <w:rPr>
          <w:sz w:val="20"/>
        </w:rPr>
        <w:t xml:space="preserve">7. Местный референдум назначается в соответствии с Федеральным </w:t>
      </w:r>
      <w:hyperlink w:history="0" r:id="rId1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 представительным органом муниципального образования в срок, установленный уставом муниципального образования, который не может быть более 30 дней со дня получения документов, указанных в </w:t>
      </w:r>
      <w:hyperlink w:history="0" w:anchor="P240" w:tooltip="1. Комиссия, организующая референдум, установившая соответствие порядка выдвижения инициативы проведения местного референдума требованиям закона, устава муниципального образова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пия постановления комиссии, организующей ре...">
        <w:r>
          <w:rPr>
            <w:sz w:val="20"/>
            <w:color w:val="0000ff"/>
          </w:rPr>
          <w:t xml:space="preserve">пункте 1</w:t>
        </w:r>
      </w:hyperlink>
      <w:r>
        <w:rPr>
          <w:sz w:val="20"/>
        </w:rPr>
        <w:t xml:space="preserve"> настоящей статьи. В случае отсутствия представительного органа местного референдума или непринятия им решения в установленный срок местный референдум назначается судом.</w:t>
      </w:r>
    </w:p>
    <w:p>
      <w:pPr>
        <w:pStyle w:val="0"/>
        <w:jc w:val="both"/>
      </w:pPr>
      <w:r>
        <w:rPr>
          <w:sz w:val="20"/>
        </w:rPr>
        <w:t xml:space="preserve">(в ред. </w:t>
      </w:r>
      <w:hyperlink w:history="0" r:id="rId13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8. Голосование на местном референдуме должно быть проведено не позднее чем через 70 и не ранее чем через 55 дней со дня официального опубликования решения о назначении местного референдума.</w:t>
      </w:r>
    </w:p>
    <w:p>
      <w:pPr>
        <w:pStyle w:val="0"/>
        <w:spacing w:before="200" w:line-rule="auto"/>
        <w:ind w:firstLine="540"/>
        <w:jc w:val="both"/>
      </w:pPr>
      <w:r>
        <w:rPr>
          <w:sz w:val="20"/>
        </w:rPr>
        <w:t xml:space="preserve">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bookmarkStart w:id="268" w:name="P268"/>
    <w:bookmarkEnd w:id="268"/>
    <w:p>
      <w:pPr>
        <w:pStyle w:val="0"/>
        <w:spacing w:before="200" w:line-rule="auto"/>
        <w:ind w:firstLine="540"/>
        <w:jc w:val="both"/>
      </w:pPr>
      <w:r>
        <w:rPr>
          <w:sz w:val="20"/>
        </w:rPr>
        <w:t xml:space="preserve">9. Голосование на местном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местного самоуправления либо с днем голосования на ином назначенном референдуме.</w:t>
      </w:r>
    </w:p>
    <w:p>
      <w:pPr>
        <w:pStyle w:val="0"/>
        <w:jc w:val="both"/>
      </w:pPr>
      <w:r>
        <w:rPr>
          <w:sz w:val="20"/>
        </w:rPr>
        <w:t xml:space="preserve">(в ред. </w:t>
      </w:r>
      <w:hyperlink w:history="0" r:id="rId13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10. Решение представительного органа муниципального образования о назначении местного референдума, а также о перенесении дня голосования на местном референдуме в соответствии с </w:t>
      </w:r>
      <w:hyperlink w:history="0" w:anchor="P268" w:tooltip="9. Голосование на местном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местного самоуправления либо с днем голосования на ином назначенном референдуме.">
        <w:r>
          <w:rPr>
            <w:sz w:val="20"/>
            <w:color w:val="0000ff"/>
          </w:rPr>
          <w:t xml:space="preserve">пунктом 9</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t xml:space="preserve">(в ред. </w:t>
      </w:r>
      <w:hyperlink w:history="0" r:id="rId139"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jc w:val="both"/>
      </w:pPr>
      <w:r>
        <w:rPr>
          <w:sz w:val="20"/>
        </w:rPr>
      </w:r>
    </w:p>
    <w:p>
      <w:pPr>
        <w:pStyle w:val="2"/>
        <w:outlineLvl w:val="2"/>
        <w:ind w:firstLine="540"/>
        <w:jc w:val="both"/>
      </w:pPr>
      <w:r>
        <w:rPr>
          <w:sz w:val="20"/>
        </w:rPr>
        <w:t xml:space="preserve">Статья 14.1. Проведение местного референдума при введении режима повышенной готовности или чрезвычайной ситуации, военного положения</w:t>
      </w:r>
    </w:p>
    <w:p>
      <w:pPr>
        <w:pStyle w:val="0"/>
        <w:jc w:val="both"/>
      </w:pPr>
      <w:r>
        <w:rPr>
          <w:sz w:val="20"/>
        </w:rPr>
        <w:t xml:space="preserve">(в ред. </w:t>
      </w:r>
      <w:hyperlink w:history="0" r:id="rId140"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ind w:firstLine="540"/>
        <w:jc w:val="both"/>
      </w:pPr>
      <w:r>
        <w:rPr>
          <w:sz w:val="20"/>
        </w:rPr>
        <w:t xml:space="preserve">(введена </w:t>
      </w:r>
      <w:hyperlink w:history="0" r:id="rId141"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Законом</w:t>
        </w:r>
      </w:hyperlink>
      <w:r>
        <w:rPr>
          <w:sz w:val="20"/>
        </w:rPr>
        <w:t xml:space="preserve"> Липецкой области от 11.06.2020 N 399-ОЗ)</w:t>
      </w:r>
    </w:p>
    <w:p>
      <w:pPr>
        <w:pStyle w:val="0"/>
        <w:jc w:val="both"/>
      </w:pPr>
      <w:r>
        <w:rPr>
          <w:sz w:val="20"/>
        </w:rPr>
      </w:r>
    </w:p>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142"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единого округа местного референдума в случае, если в соответствии с законодательством Российской Федерации о выборах и референдумах назначен или должен быть назначен местный референдум в соответствии со сроками, предусмотренными </w:t>
      </w:r>
      <w:hyperlink w:history="0" w:anchor="P238" w:tooltip="Статья 14. Порядок назначения местного референдума">
        <w:r>
          <w:rPr>
            <w:sz w:val="20"/>
            <w:color w:val="0000ff"/>
          </w:rPr>
          <w:t xml:space="preserve">статьей 14</w:t>
        </w:r>
      </w:hyperlink>
      <w:r>
        <w:rPr>
          <w:sz w:val="20"/>
        </w:rPr>
        <w:t xml:space="preserve"> настоящего Закона, голосование может быть отложено в порядке, предусмотренном </w:t>
      </w:r>
      <w:hyperlink w:history="0" r:id="rId1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Липецкой области от 29.09.2022 </w:t>
      </w:r>
      <w:hyperlink w:history="0" r:id="rId144"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 от 31.10.2023 </w:t>
      </w:r>
      <w:hyperlink w:history="0" r:id="rId145"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2. При введении на территории области военного положения в соответствии с Федеральным конституционным </w:t>
      </w:r>
      <w:hyperlink w:history="0" r:id="rId146" w:tooltip="Федеральный конституционный закон от 30.01.2002 N 1-ФКЗ (ред. от 02.11.2023) &quot;О военном положении&quot; {КонсультантПлюс}">
        <w:r>
          <w:rPr>
            <w:sz w:val="20"/>
            <w:color w:val="0000ff"/>
          </w:rPr>
          <w:t xml:space="preserve">законом</w:t>
        </w:r>
      </w:hyperlink>
      <w:r>
        <w:rPr>
          <w:sz w:val="20"/>
        </w:rPr>
        <w:t xml:space="preserve"> от 30 января 2002 года N 1-ФКЗ "О военном положении" Губернатор области вправе не ранее чем за 130 дней и не позднее чем за 90 дней до дня голосования направить в Центральную избирательную комиссию Российской Федерации предложение о проведении местного референдума, которое рассматривается в порядке, предусмотренном </w:t>
      </w:r>
      <w:hyperlink w:history="0" r:id="rId1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2 введен </w:t>
      </w:r>
      <w:hyperlink w:history="0" r:id="rId148"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jc w:val="both"/>
      </w:pPr>
      <w:r>
        <w:rPr>
          <w:sz w:val="20"/>
        </w:rPr>
      </w:r>
    </w:p>
    <w:p>
      <w:pPr>
        <w:pStyle w:val="2"/>
        <w:outlineLvl w:val="1"/>
        <w:jc w:val="center"/>
      </w:pPr>
      <w:r>
        <w:rPr>
          <w:sz w:val="20"/>
        </w:rPr>
        <w:t xml:space="preserve">Глава 3. РЕГИСТРАЦИЯ (УЧЕТ) УЧАСТНИКОВ МЕСТНОГО</w:t>
      </w:r>
    </w:p>
    <w:p>
      <w:pPr>
        <w:pStyle w:val="2"/>
        <w:jc w:val="center"/>
      </w:pPr>
      <w:r>
        <w:rPr>
          <w:sz w:val="20"/>
        </w:rPr>
        <w:t xml:space="preserve">РЕФЕРЕНДУМА. СОСТАВЛЕНИЕ СПИСКОВ УЧАСТНИКОВ МЕСТНОГО</w:t>
      </w:r>
    </w:p>
    <w:p>
      <w:pPr>
        <w:pStyle w:val="2"/>
        <w:jc w:val="center"/>
      </w:pPr>
      <w:r>
        <w:rPr>
          <w:sz w:val="20"/>
        </w:rPr>
        <w:t xml:space="preserve">РЕФЕРЕНДУМА. ОБРАЗОВАНИЕ УЧАСТКОВ МЕСТНОГО РЕФЕРЕНДУМА</w:t>
      </w:r>
    </w:p>
    <w:p>
      <w:pPr>
        <w:pStyle w:val="0"/>
        <w:jc w:val="both"/>
      </w:pPr>
      <w:r>
        <w:rPr>
          <w:sz w:val="20"/>
        </w:rPr>
      </w:r>
    </w:p>
    <w:p>
      <w:pPr>
        <w:pStyle w:val="2"/>
        <w:outlineLvl w:val="2"/>
        <w:ind w:firstLine="540"/>
        <w:jc w:val="both"/>
      </w:pPr>
      <w:r>
        <w:rPr>
          <w:sz w:val="20"/>
        </w:rPr>
        <w:t xml:space="preserve">Статья 15. Регистрация (учет) участников местного референдума</w:t>
      </w:r>
    </w:p>
    <w:p>
      <w:pPr>
        <w:pStyle w:val="0"/>
        <w:ind w:firstLine="540"/>
        <w:jc w:val="both"/>
      </w:pPr>
      <w:r>
        <w:rPr>
          <w:sz w:val="20"/>
        </w:rPr>
        <w:t xml:space="preserve">(в ред. </w:t>
      </w:r>
      <w:hyperlink w:history="0" r:id="rId149"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jc w:val="both"/>
      </w:pPr>
      <w:r>
        <w:rPr>
          <w:sz w:val="20"/>
        </w:rPr>
      </w:r>
    </w:p>
    <w:p>
      <w:pPr>
        <w:pStyle w:val="0"/>
        <w:ind w:firstLine="540"/>
        <w:jc w:val="both"/>
      </w:pPr>
      <w:r>
        <w:rPr>
          <w:sz w:val="20"/>
        </w:rPr>
        <w:t xml:space="preserve">1. Регистрации (учету) подлежат все участники местного референдума.</w:t>
      </w:r>
    </w:p>
    <w:bookmarkStart w:id="290" w:name="P290"/>
    <w:bookmarkEnd w:id="290"/>
    <w:p>
      <w:pPr>
        <w:pStyle w:val="0"/>
        <w:spacing w:before="200" w:line-rule="auto"/>
        <w:ind w:firstLine="540"/>
        <w:jc w:val="both"/>
      </w:pPr>
      <w:r>
        <w:rPr>
          <w:sz w:val="20"/>
        </w:rPr>
        <w:t xml:space="preserve">2. Регистрация (учет) участников местного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участников местного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местного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jc w:val="both"/>
      </w:pPr>
      <w:r>
        <w:rPr>
          <w:sz w:val="20"/>
        </w:rPr>
        <w:t xml:space="preserve">(в ред. </w:t>
      </w:r>
      <w:hyperlink w:history="0" r:id="rId150"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bookmarkStart w:id="292" w:name="P292"/>
    <w:bookmarkEnd w:id="292"/>
    <w:p>
      <w:pPr>
        <w:pStyle w:val="0"/>
        <w:spacing w:before="200" w:line-rule="auto"/>
        <w:ind w:firstLine="540"/>
        <w:jc w:val="both"/>
      </w:pPr>
      <w:r>
        <w:rPr>
          <w:sz w:val="20"/>
        </w:rPr>
        <w:t xml:space="preserve">3. Регистрация (учет) участников местного референдума - военнослужащих, членов их семей и других участников местного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местного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bookmarkStart w:id="293" w:name="P293"/>
    <w:bookmarkEnd w:id="293"/>
    <w:p>
      <w:pPr>
        <w:pStyle w:val="0"/>
        <w:spacing w:before="200" w:line-rule="auto"/>
        <w:ind w:firstLine="540"/>
        <w:jc w:val="both"/>
      </w:pPr>
      <w:r>
        <w:rPr>
          <w:sz w:val="20"/>
        </w:rPr>
        <w:t xml:space="preserve">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по месту своего нахождения.</w:t>
      </w:r>
    </w:p>
    <w:p>
      <w:pPr>
        <w:pStyle w:val="0"/>
        <w:jc w:val="both"/>
      </w:pPr>
      <w:r>
        <w:rPr>
          <w:sz w:val="20"/>
        </w:rPr>
        <w:t xml:space="preserve">(в ред. Законов Липецкой области от 29.09.2022 </w:t>
      </w:r>
      <w:hyperlink w:history="0" r:id="rId151"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 от 10.03.2023 </w:t>
      </w:r>
      <w:hyperlink w:history="0" r:id="rId152"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5.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w:history="0" r:id="rId153"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jc w:val="both"/>
      </w:pPr>
      <w:r>
        <w:rPr>
          <w:sz w:val="20"/>
        </w:rPr>
        <w:t xml:space="preserve">(в ред. Законов Липецкой области от 30.05.2019 </w:t>
      </w:r>
      <w:hyperlink w:history="0" r:id="rId154" w:tooltip="Закон Липецкой области от 30.05.2019 N 260-ОЗ (ред. от 21.06.2023) &quot;О внесении изменений в законы Липецкой области о выборах и референдумах&quot; (принят Липецким областным Советом депутатов 30.05.2019) {КонсультантПлюс}">
        <w:r>
          <w:rPr>
            <w:sz w:val="20"/>
            <w:color w:val="0000ff"/>
          </w:rPr>
          <w:t xml:space="preserve">N 260-ОЗ</w:t>
        </w:r>
      </w:hyperlink>
      <w:r>
        <w:rPr>
          <w:sz w:val="20"/>
        </w:rPr>
        <w:t xml:space="preserve">, от 10.03.2023 </w:t>
      </w:r>
      <w:hyperlink w:history="0" r:id="rId15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6.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по месту жительства гражданина.</w:t>
      </w:r>
    </w:p>
    <w:p>
      <w:pPr>
        <w:pStyle w:val="0"/>
        <w:jc w:val="both"/>
      </w:pPr>
      <w:r>
        <w:rPr>
          <w:sz w:val="20"/>
        </w:rPr>
        <w:t xml:space="preserve">(в ред. </w:t>
      </w:r>
      <w:hyperlink w:history="0" r:id="rId15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bookmarkStart w:id="299" w:name="P299"/>
    <w:bookmarkEnd w:id="299"/>
    <w:p>
      <w:pPr>
        <w:pStyle w:val="0"/>
        <w:spacing w:before="200" w:line-rule="auto"/>
        <w:ind w:firstLine="540"/>
        <w:jc w:val="both"/>
      </w:pPr>
      <w:r>
        <w:rPr>
          <w:sz w:val="20"/>
        </w:rPr>
        <w:t xml:space="preserve">7. В соответствии с законодательством Российской Федерации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по месту жительства гражданина.</w:t>
      </w:r>
    </w:p>
    <w:p>
      <w:pPr>
        <w:pStyle w:val="0"/>
        <w:jc w:val="both"/>
      </w:pPr>
      <w:r>
        <w:rPr>
          <w:sz w:val="20"/>
        </w:rPr>
        <w:t xml:space="preserve">(в ред. </w:t>
      </w:r>
      <w:hyperlink w:history="0" r:id="rId157"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8. Сведения, указанные в </w:t>
      </w:r>
      <w:hyperlink w:history="0" w:anchor="P293"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пунктах 4</w:t>
        </w:r>
      </w:hyperlink>
      <w:r>
        <w:rPr>
          <w:sz w:val="20"/>
        </w:rPr>
        <w:t xml:space="preserve"> - </w:t>
      </w:r>
      <w:hyperlink w:history="0" w:anchor="P299" w:tooltip="7. В соответствии с законодательством Российской Федерации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по месту жительства гражданина.">
        <w:r>
          <w:rPr>
            <w:sz w:val="20"/>
            <w:color w:val="0000ff"/>
          </w:rPr>
          <w:t xml:space="preserve">7</w:t>
        </w:r>
      </w:hyperlink>
      <w:r>
        <w:rPr>
          <w:sz w:val="20"/>
        </w:rP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 избирательную комиссию Липецкой области для формирования и ведения регистра избирателей, участников референдума.</w:t>
      </w:r>
    </w:p>
    <w:p>
      <w:pPr>
        <w:pStyle w:val="0"/>
        <w:jc w:val="both"/>
      </w:pPr>
      <w:r>
        <w:rPr>
          <w:sz w:val="20"/>
        </w:rPr>
        <w:t xml:space="preserve">(в ред. </w:t>
      </w:r>
      <w:hyperlink w:history="0" r:id="rId158"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8.1. В соответствии с Федеральным </w:t>
      </w:r>
      <w:hyperlink w:history="0" r:id="rId1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порядок передачи в Центральную избирательную комиссию Российской Федерации сведений, указанных в </w:t>
      </w:r>
      <w:hyperlink w:history="0" w:anchor="P293"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пункте 4</w:t>
        </w:r>
      </w:hyperlink>
      <w:r>
        <w:rPr>
          <w:sz w:val="20"/>
        </w:rP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(п. 8.1 введен </w:t>
      </w:r>
      <w:hyperlink w:history="0" r:id="rId160"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Законом</w:t>
        </w:r>
      </w:hyperlink>
      <w:r>
        <w:rPr>
          <w:sz w:val="20"/>
        </w:rPr>
        <w:t xml:space="preserve"> Липецкой области от 29.09.2022 N 191-ОЗ)</w:t>
      </w:r>
    </w:p>
    <w:bookmarkStart w:id="305" w:name="P305"/>
    <w:bookmarkEnd w:id="305"/>
    <w:p>
      <w:pPr>
        <w:pStyle w:val="0"/>
        <w:spacing w:before="200" w:line-rule="auto"/>
        <w:ind w:firstLine="540"/>
        <w:jc w:val="both"/>
      </w:pPr>
      <w:r>
        <w:rPr>
          <w:sz w:val="20"/>
        </w:rPr>
        <w:t xml:space="preserve">9.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"Выборы".</w:t>
      </w:r>
    </w:p>
    <w:p>
      <w:pPr>
        <w:pStyle w:val="0"/>
        <w:jc w:val="both"/>
      </w:pPr>
      <w:r>
        <w:rPr>
          <w:sz w:val="20"/>
        </w:rPr>
        <w:t xml:space="preserve">(в ред. </w:t>
      </w:r>
      <w:hyperlink w:history="0" r:id="rId161"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Закона</w:t>
        </w:r>
      </w:hyperlink>
      <w:r>
        <w:rPr>
          <w:sz w:val="20"/>
        </w:rPr>
        <w:t xml:space="preserve"> Липецкой области от 09.06.2012 N 42-ОЗ)</w:t>
      </w:r>
    </w:p>
    <w:p>
      <w:pPr>
        <w:pStyle w:val="0"/>
        <w:spacing w:before="200" w:line-rule="auto"/>
        <w:ind w:firstLine="540"/>
        <w:jc w:val="both"/>
      </w:pPr>
      <w:r>
        <w:rPr>
          <w:sz w:val="20"/>
        </w:rPr>
        <w:t xml:space="preserve">10. Регистрация (учет) участников местного референдума, установление численности зарегистрированных участников местного референдума, формирование и ведение регистра избирателей, участников референдума осуществляются в порядке, установленном </w:t>
      </w:r>
      <w:hyperlink w:history="0" r:id="rId162" w:tooltip="Постановление ЦИК России от 06.11.1997 N 134/973-II (ред. от 21.12.2022) &quot;О Положении о Государственной системе регистрации (учета) избирателей, участников референдума в Российской Федерации&quot; {КонсультантПлюс}">
        <w:r>
          <w:rPr>
            <w:sz w:val="20"/>
            <w:color w:val="0000ff"/>
          </w:rPr>
          <w:t xml:space="preserve">положением</w:t>
        </w:r>
      </w:hyperlink>
      <w:r>
        <w:rPr>
          <w:sz w:val="20"/>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pPr>
        <w:pStyle w:val="0"/>
        <w:spacing w:before="200" w:line-rule="auto"/>
        <w:ind w:firstLine="540"/>
        <w:jc w:val="both"/>
      </w:pPr>
      <w:r>
        <w:rPr>
          <w:sz w:val="20"/>
        </w:rPr>
        <w:t xml:space="preserve">11. Участник местного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jc w:val="both"/>
      </w:pPr>
      <w:r>
        <w:rPr>
          <w:sz w:val="20"/>
        </w:rPr>
      </w:r>
    </w:p>
    <w:p>
      <w:pPr>
        <w:pStyle w:val="2"/>
        <w:outlineLvl w:val="2"/>
        <w:ind w:firstLine="540"/>
        <w:jc w:val="both"/>
      </w:pPr>
      <w:r>
        <w:rPr>
          <w:sz w:val="20"/>
        </w:rPr>
        <w:t xml:space="preserve">Статья 16. Составление списков участников местного референдума</w:t>
      </w:r>
    </w:p>
    <w:p>
      <w:pPr>
        <w:pStyle w:val="0"/>
        <w:jc w:val="both"/>
      </w:pPr>
      <w:r>
        <w:rPr>
          <w:sz w:val="20"/>
        </w:rPr>
      </w:r>
    </w:p>
    <w:p>
      <w:pPr>
        <w:pStyle w:val="0"/>
        <w:ind w:firstLine="540"/>
        <w:jc w:val="both"/>
      </w:pPr>
      <w:r>
        <w:rPr>
          <w:sz w:val="20"/>
        </w:rPr>
        <w:t xml:space="preserve">1. В целях реализации прав участников местного референдума комиссией, организующей референдум, составляются списки участников местного референдума на основании сведений, полученных с использованием государственной системы регистрации (учета) участников местного референдума и представляемых в соответствии с </w:t>
      </w:r>
      <w:hyperlink w:history="0" w:anchor="P320" w:tooltip="6. Сведения об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
        <w:r>
          <w:rPr>
            <w:sz w:val="20"/>
            <w:color w:val="0000ff"/>
          </w:rPr>
          <w:t xml:space="preserve">пунктом 6</w:t>
        </w:r>
      </w:hyperlink>
      <w:r>
        <w:rPr>
          <w:sz w:val="20"/>
        </w:rPr>
        <w:t xml:space="preserve"> настоящей статьи.</w:t>
      </w:r>
    </w:p>
    <w:p>
      <w:pPr>
        <w:pStyle w:val="0"/>
        <w:jc w:val="both"/>
      </w:pPr>
      <w:r>
        <w:rPr>
          <w:sz w:val="20"/>
        </w:rPr>
        <w:t xml:space="preserve">(в ред. </w:t>
      </w:r>
      <w:hyperlink w:history="0" r:id="rId16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2. В списки участников местного референдума на участках местного референдума включаются граждане Российской Федерации, обладающие на день голосования правом на участие в местном референдуме.</w:t>
      </w:r>
    </w:p>
    <w:p>
      <w:pPr>
        <w:pStyle w:val="0"/>
        <w:spacing w:before="200" w:line-rule="auto"/>
        <w:ind w:firstLine="540"/>
        <w:jc w:val="both"/>
      </w:pPr>
      <w:r>
        <w:rPr>
          <w:sz w:val="20"/>
        </w:rPr>
        <w:t xml:space="preserve">3. Если на основании международного договора Российской Федерации иностранные граждане имеют право на участие в местном референдуме, то в списки участников местного референдума при проведении местного референдума включаются иностранные граждане, достигшие на день голосования возраста 18 лет и не подпадающие под действие </w:t>
      </w:r>
      <w:hyperlink w:history="0" w:anchor="P53" w:tooltip="3.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
        <w:r>
          <w:rPr>
            <w:sz w:val="20"/>
            <w:color w:val="0000ff"/>
          </w:rPr>
          <w:t xml:space="preserve">пункта 3 статьи 4</w:t>
        </w:r>
      </w:hyperlink>
      <w:r>
        <w:rPr>
          <w:sz w:val="20"/>
        </w:rPr>
        <w:t xml:space="preserve"> настоящего Закона, постоянно проживающие на территории муниципального образования, в котором проводится местный референдум.</w:t>
      </w:r>
    </w:p>
    <w:p>
      <w:pPr>
        <w:pStyle w:val="0"/>
        <w:spacing w:before="200" w:line-rule="auto"/>
        <w:ind w:firstLine="540"/>
        <w:jc w:val="both"/>
      </w:pPr>
      <w:r>
        <w:rPr>
          <w:sz w:val="20"/>
        </w:rPr>
        <w:t xml:space="preserve">4. Основанием для включения гражданина Российской Федерации в список участников местного референдума на конкретном участке местного референдума является факт нахождения места его жительства на территории этого участка, а в случаях, предусмотренных Федеральным </w:t>
      </w:r>
      <w:hyperlink w:history="0" r:id="rId1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участка (при наличии у гражданина права на участие в местном референдуме). Факт нахождения места жительства либо пребывания (временного пребывания) гражданина на территории определенного участка местного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1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pPr>
        <w:pStyle w:val="0"/>
        <w:jc w:val="both"/>
      </w:pPr>
      <w:r>
        <w:rPr>
          <w:sz w:val="20"/>
        </w:rPr>
        <w:t xml:space="preserve">(п. 4 в ред. </w:t>
      </w:r>
      <w:hyperlink w:history="0" r:id="rId166"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местного референдума и не учитываются при определении числа участников местного референдума.</w:t>
      </w:r>
    </w:p>
    <w:p>
      <w:pPr>
        <w:pStyle w:val="0"/>
        <w:jc w:val="both"/>
      </w:pPr>
      <w:r>
        <w:rPr>
          <w:sz w:val="20"/>
        </w:rPr>
        <w:t xml:space="preserve">(в ред. </w:t>
      </w:r>
      <w:hyperlink w:history="0" r:id="rId16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bookmarkStart w:id="320" w:name="P320"/>
    <w:bookmarkEnd w:id="320"/>
    <w:p>
      <w:pPr>
        <w:pStyle w:val="0"/>
        <w:spacing w:before="200" w:line-rule="auto"/>
        <w:ind w:firstLine="540"/>
        <w:jc w:val="both"/>
      </w:pPr>
      <w:r>
        <w:rPr>
          <w:sz w:val="20"/>
        </w:rPr>
        <w:t xml:space="preserve">6. Сведения об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местного референдума, находящихся в местах временного пребывания, представляет в комиссию, организующую референдум, руководитель организации, в которой участник местного референдума временно пребывает. Указанные сведения направляются вышеуказанными должностными лицами в комиссию, организующую референдум, сразу после назначения дня голосования.</w:t>
      </w:r>
    </w:p>
    <w:p>
      <w:pPr>
        <w:pStyle w:val="0"/>
        <w:jc w:val="both"/>
      </w:pPr>
      <w:r>
        <w:rPr>
          <w:sz w:val="20"/>
        </w:rPr>
        <w:t xml:space="preserve">(в ред. Законов Липецкой области от 25.12.2006 </w:t>
      </w:r>
      <w:hyperlink w:history="0" r:id="rId16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07.08.2017 </w:t>
      </w:r>
      <w:hyperlink w:history="0" r:id="rId169"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10.03.2023 </w:t>
      </w:r>
      <w:hyperlink w:history="0" r:id="rId170"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7. Список участников референдума составляется комиссией, организующей референдум, в том числе с использованием ГАС "Выборы", отдельно по каждому участку местного референдума на основании сведений, представляемых по установленной форме вышеназванными должностными лицами.</w:t>
      </w:r>
    </w:p>
    <w:p>
      <w:pPr>
        <w:pStyle w:val="0"/>
        <w:jc w:val="both"/>
      </w:pPr>
      <w:r>
        <w:rPr>
          <w:sz w:val="20"/>
        </w:rPr>
        <w:t xml:space="preserve">(в ред. Законов Липецкой области от 25.12.2006 </w:t>
      </w:r>
      <w:hyperlink w:history="0" r:id="rId171"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172"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Лица, представляющие сведения об участниках местного референдума, несут ответственность за достоверность и полноту этих сведений, а также за своевременность их представления.</w:t>
      </w:r>
    </w:p>
    <w:p>
      <w:pPr>
        <w:pStyle w:val="0"/>
        <w:jc w:val="both"/>
      </w:pPr>
      <w:r>
        <w:rPr>
          <w:sz w:val="20"/>
        </w:rPr>
        <w:t xml:space="preserve">(абзац введен </w:t>
      </w:r>
      <w:hyperlink w:history="0" r:id="rId17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Законом</w:t>
        </w:r>
      </w:hyperlink>
      <w:r>
        <w:rPr>
          <w:sz w:val="20"/>
        </w:rPr>
        <w:t xml:space="preserve"> Липецкой области от 25.12.2006 N 16-ОЗ)</w:t>
      </w:r>
    </w:p>
    <w:p>
      <w:pPr>
        <w:pStyle w:val="0"/>
        <w:spacing w:before="200" w:line-rule="auto"/>
        <w:ind w:firstLine="540"/>
        <w:jc w:val="both"/>
      </w:pPr>
      <w:r>
        <w:rPr>
          <w:sz w:val="20"/>
        </w:rPr>
        <w:t xml:space="preserve">8. Гражданин Российской Федерации включается в список участников местного референдума только на одном участке местного референдума.</w:t>
      </w:r>
    </w:p>
    <w:p>
      <w:pPr>
        <w:pStyle w:val="0"/>
        <w:spacing w:before="200" w:line-rule="auto"/>
        <w:ind w:firstLine="540"/>
        <w:jc w:val="both"/>
      </w:pPr>
      <w:r>
        <w:rPr>
          <w:sz w:val="20"/>
        </w:rPr>
        <w:t xml:space="preserve">При выявлении комиссией, организующей референдум, факта включения гражданина Российской Федерации в списки участников местного референдума на разных участках местного референдума на одном и том же местном референдуме комиссия, организующая референдум, до передачи списков участников местного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(абзац введен </w:t>
      </w:r>
      <w:hyperlink w:history="0" r:id="rId17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Законом</w:t>
        </w:r>
      </w:hyperlink>
      <w:r>
        <w:rPr>
          <w:sz w:val="20"/>
        </w:rPr>
        <w:t xml:space="preserve"> Липецкой области от 25.12.2006 N 16-ОЗ; в ред. </w:t>
      </w:r>
      <w:hyperlink w:history="0" r:id="rId17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9. Список участников местного референдума составляется в двух экземплярах. Сведения об участниках местного референдума, включаемые в список участников местного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число и месяц рождения), адрес места жительства участника местного референдума. В списке участников местного референдума должны быть предусмотрены места для проставления участником местного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и для проставления подписи члена участковой комиссии местного референдума, выдавшего бюллетень (бюллетени) участнику местного референдума.</w:t>
      </w:r>
    </w:p>
    <w:p>
      <w:pPr>
        <w:pStyle w:val="0"/>
        <w:jc w:val="both"/>
      </w:pPr>
      <w:r>
        <w:rPr>
          <w:sz w:val="20"/>
        </w:rPr>
        <w:t xml:space="preserve">(в ред. </w:t>
      </w:r>
      <w:hyperlink w:history="0" r:id="rId176"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bookmarkStart w:id="331" w:name="P331"/>
    <w:bookmarkEnd w:id="331"/>
    <w:p>
      <w:pPr>
        <w:pStyle w:val="0"/>
        <w:spacing w:before="200" w:line-rule="auto"/>
        <w:ind w:firstLine="540"/>
        <w:jc w:val="both"/>
      </w:pPr>
      <w:r>
        <w:rPr>
          <w:sz w:val="20"/>
        </w:rPr>
        <w:t xml:space="preserve">10. Первый экземпляр списка участников местного референдума подписывают председатель и секретарь комиссии, организующей референдум. На участках местного референдума, образованных на территории воинской части, список участников местного референдума подписывают председатель и секретарь участковой комиссии местного референдума. Список участников местного референдума заверяется печатями соответственно комиссии, организующей референдум и (или) участковой комиссии местного референдума.</w:t>
      </w:r>
    </w:p>
    <w:p>
      <w:pPr>
        <w:pStyle w:val="0"/>
        <w:jc w:val="both"/>
      </w:pPr>
      <w:r>
        <w:rPr>
          <w:sz w:val="20"/>
        </w:rPr>
        <w:t xml:space="preserve">(в ред. Законов Липецкой области от 25.12.2006 </w:t>
      </w:r>
      <w:hyperlink w:history="0" r:id="rId17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178"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Порядок и сроки изготовления, использования второго экземпляра списка участников местного референдума, его передачи соответствующей участковой комиссии местного референдума, заверения и уточнения определяются комиссией, организующей референдум.</w:t>
      </w:r>
    </w:p>
    <w:p>
      <w:pPr>
        <w:pStyle w:val="0"/>
        <w:jc w:val="both"/>
      </w:pPr>
      <w:r>
        <w:rPr>
          <w:sz w:val="20"/>
        </w:rPr>
        <w:t xml:space="preserve">(в ред. </w:t>
      </w:r>
      <w:hyperlink w:history="0" r:id="rId179"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11. Комиссия, организующая референдум, передает по акту участковым комиссиям местного референдума первый экземпляр списка участников местного референдума не позднее чем за 10 дней до дня (первого дня) голосования. Участковая комиссия местного референдума вправе разделить первый экземпляр списка участников местного референдума на отдельные книги. Каждая такая книга не позднее дня, предшествующего дню (первому дню) голосования, должна быть сброшюрована (прошита), что подтверждается печатью соответствующей участковой комиссии местного референдума и подписью ее председателя.</w:t>
      </w:r>
    </w:p>
    <w:p>
      <w:pPr>
        <w:pStyle w:val="0"/>
        <w:jc w:val="both"/>
      </w:pPr>
      <w:r>
        <w:rPr>
          <w:sz w:val="20"/>
        </w:rPr>
        <w:t xml:space="preserve">(в ред. Законов Липецкой области от 25.12.2006 </w:t>
      </w:r>
      <w:hyperlink w:history="0" r:id="rId180"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05.03.2015 </w:t>
      </w:r>
      <w:hyperlink w:history="0" r:id="rId181"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30.11.2020 </w:t>
      </w:r>
      <w:hyperlink w:history="0" r:id="rId182"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N 468-ОЗ</w:t>
        </w:r>
      </w:hyperlink>
      <w:r>
        <w:rPr>
          <w:sz w:val="20"/>
        </w:rPr>
        <w:t xml:space="preserve">, от 10.03.2023 </w:t>
      </w:r>
      <w:hyperlink w:history="0" r:id="rId18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12. Участковая комиссия местного референдума во взаимодействии с органами местного самоуправления, учреждениями и организациями, осуществляющими регистрацию (учет) участников местного референдума, уточняет список участников местного референдума. Выверенный и уточненный список участников местного референдума не позднее дня, предшествующего дню (первому дню) голосования, подписывается председателем и секретарем участковой комиссии местного референдума и заверяется печатью участковой комиссии местного референдума.</w:t>
      </w:r>
    </w:p>
    <w:p>
      <w:pPr>
        <w:pStyle w:val="0"/>
        <w:jc w:val="both"/>
      </w:pPr>
      <w:r>
        <w:rPr>
          <w:sz w:val="20"/>
        </w:rPr>
        <w:t xml:space="preserve">(в ред. </w:t>
      </w:r>
      <w:hyperlink w:history="0" r:id="rId184"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Закона</w:t>
        </w:r>
      </w:hyperlink>
      <w:r>
        <w:rPr>
          <w:sz w:val="20"/>
        </w:rPr>
        <w:t xml:space="preserve"> Липецкой области от 30.11.2020 N 468-ОЗ)</w:t>
      </w:r>
    </w:p>
    <w:p>
      <w:pPr>
        <w:pStyle w:val="0"/>
        <w:spacing w:before="200" w:line-rule="auto"/>
        <w:ind w:firstLine="540"/>
        <w:jc w:val="both"/>
      </w:pPr>
      <w:r>
        <w:rPr>
          <w:sz w:val="20"/>
        </w:rPr>
        <w:t xml:space="preserve">13. Участковая комиссия местного референдума за 10 дней до дня (первого дня) голосования представляет список участников местного референдума для ознакомления участников местного референдума и его дополнительного уточнения.</w:t>
      </w:r>
    </w:p>
    <w:p>
      <w:pPr>
        <w:pStyle w:val="0"/>
        <w:jc w:val="both"/>
      </w:pPr>
      <w:r>
        <w:rPr>
          <w:sz w:val="20"/>
        </w:rPr>
        <w:t xml:space="preserve">(в ред. Законов Липецкой области от 25.12.2006 </w:t>
      </w:r>
      <w:hyperlink w:history="0" r:id="rId185"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05.03.2015 </w:t>
      </w:r>
      <w:hyperlink w:history="0" r:id="rId186"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30.11.2020 </w:t>
      </w:r>
      <w:hyperlink w:history="0" r:id="rId187"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N 468-ОЗ</w:t>
        </w:r>
      </w:hyperlink>
      <w:r>
        <w:rPr>
          <w:sz w:val="20"/>
        </w:rPr>
        <w:t xml:space="preserve">)</w:t>
      </w:r>
    </w:p>
    <w:p>
      <w:pPr>
        <w:pStyle w:val="0"/>
        <w:spacing w:before="200" w:line-rule="auto"/>
        <w:ind w:firstLine="540"/>
        <w:jc w:val="both"/>
      </w:pPr>
      <w:r>
        <w:rPr>
          <w:sz w:val="20"/>
        </w:rPr>
        <w:t xml:space="preserve">13.1. В случае проведения досрочного голосования в соответствии с </w:t>
      </w:r>
      <w:hyperlink w:history="0" w:anchor="P1144" w:tooltip="1. При проведении местного референдума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предоставляется возможность п...">
        <w:r>
          <w:rPr>
            <w:sz w:val="20"/>
            <w:color w:val="0000ff"/>
          </w:rPr>
          <w:t xml:space="preserve">пунктом 1 статьи 49</w:t>
        </w:r>
      </w:hyperlink>
      <w:r>
        <w:rPr>
          <w:sz w:val="20"/>
        </w:rPr>
        <w:t xml:space="preserve"> настоящего Закона составление списка участников местного референдума, передача в участковую комиссию первого экземпляра списка участников местного референдума и ознакомление со списком участников местного референдума по соответствующему участку местного референдума осуществляются не позднее чем в день, предшествующий дню голосования, в целях обеспечения проведения досрочного голосования участников местного референдума.</w:t>
      </w:r>
    </w:p>
    <w:p>
      <w:pPr>
        <w:pStyle w:val="0"/>
        <w:jc w:val="both"/>
      </w:pPr>
      <w:r>
        <w:rPr>
          <w:sz w:val="20"/>
        </w:rPr>
        <w:t xml:space="preserve">(п. 13.1 введен </w:t>
      </w:r>
      <w:hyperlink w:history="0" r:id="rId188"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Законом</w:t>
        </w:r>
      </w:hyperlink>
      <w:r>
        <w:rPr>
          <w:sz w:val="20"/>
        </w:rPr>
        <w:t xml:space="preserve"> Липецкой области от 05.03.2015 N 383-ОЗ)</w:t>
      </w:r>
    </w:p>
    <w:p>
      <w:pPr>
        <w:pStyle w:val="0"/>
        <w:spacing w:before="200" w:line-rule="auto"/>
        <w:ind w:firstLine="540"/>
        <w:jc w:val="both"/>
      </w:pPr>
      <w:r>
        <w:rPr>
          <w:sz w:val="20"/>
        </w:rPr>
        <w:t xml:space="preserve">13.2. Список участников местного референдума может составляться, уточняться и использоваться в электронном виде в порядке и сроки, определенные избирательной комиссией Липецкой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местного референдума в электронном виде его копия изготавливается путем распечатки списка участников местного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участников местного референдума в электронном виде. Хранение указанной копии осуществляется в порядке, определяемом в соответствии с Федеральным </w:t>
      </w:r>
      <w:hyperlink w:history="0" r:id="rId1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(в ред. </w:t>
      </w:r>
      <w:hyperlink w:history="0" r:id="rId190"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jc w:val="both"/>
      </w:pPr>
      <w:r>
        <w:rPr>
          <w:sz w:val="20"/>
        </w:rPr>
        <w:t xml:space="preserve">(п. 13.2 введен </w:t>
      </w:r>
      <w:hyperlink w:history="0" r:id="rId191"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Законом</w:t>
        </w:r>
      </w:hyperlink>
      <w:r>
        <w:rPr>
          <w:sz w:val="20"/>
        </w:rPr>
        <w:t xml:space="preserve"> Липецкой области от 29.09.2022 N 191-ОЗ)</w:t>
      </w:r>
    </w:p>
    <w:p>
      <w:pPr>
        <w:pStyle w:val="0"/>
        <w:spacing w:before="200" w:line-rule="auto"/>
        <w:ind w:firstLine="540"/>
        <w:jc w:val="both"/>
      </w:pPr>
      <w:r>
        <w:rPr>
          <w:sz w:val="20"/>
        </w:rPr>
        <w:t xml:space="preserve">14. Гражданин Российской Федерации, обладающий правом на участие в местном референдуме, вправе обратиться в участковую комиссию местного референдума с заявлением о включении его в список участников местного референдума, о любой ошибке или неточности в сведениях о нем, внесенных в список участников местного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местного референдума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законодательством Российской Федерации решение участковой комиссии местного референдума об отклонении заявления о включении гражданина Российской Федерации в список участников местного референдума может быть обжаловано в вышестоящую комиссию или в суд (по месту нахождения участковой комиссии местного референдума), которые обязаны рассмотреть жалобу (заявление) в трехдневный срок, а за три и менее дня до дня (первого дня) голосования и в день голосования - немедленно. В случае, если принято решение об удовлетворении жалобы (заявления), исправление в списке участников местного референдума производится участковой комиссией местного референдума немедленно. Исключение гражданина Российской Федерации из списка участников местного референдума после его подписания председателями и секретарями соответствующих комиссий референдума и заверения его печатями этих комиссий в порядке, предусмотренном </w:t>
      </w:r>
      <w:hyperlink w:history="0" w:anchor="P331" w:tooltip="10. Первый экземпляр списка участников местного референдума подписывают председатель и секретарь комиссии, организующей референдум. На участках местного референдума, образованных на территории воинской части, список участников местного референдума подписывают председатель и секретарь участковой комиссии местного референдума. Список участников местного референдума заверяется печатями соответственно комиссии, организующей референдум и (или) участковой комиссии местного референдума.">
        <w:r>
          <w:rPr>
            <w:sz w:val="20"/>
            <w:color w:val="0000ff"/>
          </w:rPr>
          <w:t xml:space="preserve">пунктом 10</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местного референдума в список участников местного референдума на другом участке местного референдума. При этом в списке участников местного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местного референдума заверяется подписью председателя участковой комиссии местного референдума, с указанием даты внесения этой подписи. Каждый гражданин Российской Федерации вправе сообщить в участковую комиссию местного референдума об изменении указанных в </w:t>
      </w:r>
      <w:hyperlink w:history="0" w:anchor="P293"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пункте 4 статьи 15</w:t>
        </w:r>
      </w:hyperlink>
      <w:r>
        <w:rPr>
          <w:sz w:val="20"/>
        </w:rPr>
        <w:t xml:space="preserve"> настоящего Закона сведений об участниках местного референдума, включенных в список участников местного референдума на соответствующем участке референдума.</w:t>
      </w:r>
    </w:p>
    <w:p>
      <w:pPr>
        <w:pStyle w:val="0"/>
        <w:jc w:val="both"/>
      </w:pPr>
      <w:r>
        <w:rPr>
          <w:sz w:val="20"/>
        </w:rPr>
        <w:t xml:space="preserve">(в ред. Законов Липецкой области от 25.12.2006 </w:t>
      </w:r>
      <w:hyperlink w:history="0" r:id="rId19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30.11.2020 </w:t>
      </w:r>
      <w:hyperlink w:history="0" r:id="rId193"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N 468-ОЗ</w:t>
        </w:r>
      </w:hyperlink>
      <w:r>
        <w:rPr>
          <w:sz w:val="20"/>
        </w:rPr>
        <w:t xml:space="preserve">)</w:t>
      </w:r>
    </w:p>
    <w:p>
      <w:pPr>
        <w:pStyle w:val="0"/>
        <w:spacing w:before="200" w:line-rule="auto"/>
        <w:ind w:firstLine="540"/>
        <w:jc w:val="both"/>
      </w:pPr>
      <w:r>
        <w:rPr>
          <w:sz w:val="20"/>
        </w:rPr>
        <w:t xml:space="preserve">15.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местного референдума не позднее чем за три дня до дня (первого дня) голосования. Информация о включении участника местного референдума в список участников местного референдума на участке местного референдума по месту их временного пребывания передается, в том числе с использованием ГАС "Выборы", в участковую комиссию участка местного референдума, где данный участник местного референдума включен в список участников местного референдума по месту его жительства. Участковая комиссия местного референдума в соответствующей строке списка участников местного референдума делает отметку: "Включен в список участников местного референдума на участке местного референдума N" с указанием номера участка местного референдума.</w:t>
      </w:r>
    </w:p>
    <w:p>
      <w:pPr>
        <w:pStyle w:val="0"/>
        <w:jc w:val="both"/>
      </w:pPr>
      <w:r>
        <w:rPr>
          <w:sz w:val="20"/>
        </w:rPr>
        <w:t xml:space="preserve">(в ред. Законов Липецкой области от 07.08.2017 </w:t>
      </w:r>
      <w:hyperlink w:history="0" r:id="rId194"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30.11.2020 </w:t>
      </w:r>
      <w:hyperlink w:history="0" r:id="rId195"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N 468-ОЗ</w:t>
        </w:r>
      </w:hyperlink>
      <w:r>
        <w:rPr>
          <w:sz w:val="20"/>
        </w:rPr>
        <w:t xml:space="preserve">)</w:t>
      </w:r>
    </w:p>
    <w:p>
      <w:pPr>
        <w:pStyle w:val="0"/>
        <w:spacing w:before="200" w:line-rule="auto"/>
        <w:ind w:firstLine="540"/>
        <w:jc w:val="both"/>
      </w:pPr>
      <w:r>
        <w:rPr>
          <w:sz w:val="20"/>
        </w:rPr>
        <w:t xml:space="preserve">15.1. В соответствии с Федеральным </w:t>
      </w:r>
      <w:hyperlink w:history="0" r:id="rId1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w:t>
      </w:r>
      <w:hyperlink w:history="0" r:id="rId1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1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1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списки участников местного референдума составляются в порядке, установленном Центральной избирательной комиссией Российской Федерации.</w:t>
      </w:r>
    </w:p>
    <w:p>
      <w:pPr>
        <w:pStyle w:val="0"/>
        <w:jc w:val="both"/>
      </w:pPr>
      <w:r>
        <w:rPr>
          <w:sz w:val="20"/>
        </w:rPr>
        <w:t xml:space="preserve">(п. 15.1 введен </w:t>
      </w:r>
      <w:hyperlink w:history="0" r:id="rId200"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spacing w:before="200" w:line-rule="auto"/>
        <w:ind w:firstLine="540"/>
        <w:jc w:val="both"/>
      </w:pPr>
      <w:r>
        <w:rPr>
          <w:sz w:val="20"/>
        </w:rPr>
        <w:t xml:space="preserve">16. Вносить какие-либо изменения в списки участников местного референдума после окончания голосования и начала подсчета голосов участников местного референдума запрещается.</w:t>
      </w:r>
    </w:p>
    <w:p>
      <w:pPr>
        <w:pStyle w:val="0"/>
        <w:spacing w:before="200" w:line-rule="auto"/>
        <w:ind w:firstLine="540"/>
        <w:jc w:val="both"/>
      </w:pPr>
      <w:r>
        <w:rPr>
          <w:sz w:val="20"/>
        </w:rPr>
        <w:t xml:space="preserve">17. После официального опубликования результатов местного референдума информация об участниках местного референдума, содержащаяся в списках участников местного референдума, может использоваться для уточнения сведений об участниках местного референдума в регистре избирателей, участников референдума.</w:t>
      </w:r>
    </w:p>
    <w:p>
      <w:pPr>
        <w:pStyle w:val="0"/>
        <w:jc w:val="both"/>
      </w:pPr>
      <w:r>
        <w:rPr>
          <w:sz w:val="20"/>
        </w:rPr>
        <w:t xml:space="preserve">(п. 17 введен </w:t>
      </w:r>
      <w:hyperlink w:history="0" r:id="rId201"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Законом</w:t>
        </w:r>
      </w:hyperlink>
      <w:r>
        <w:rPr>
          <w:sz w:val="20"/>
        </w:rPr>
        <w:t xml:space="preserve"> Липецкой области от 25.12.2006 N 16-ОЗ)</w:t>
      </w:r>
    </w:p>
    <w:p>
      <w:pPr>
        <w:pStyle w:val="0"/>
        <w:jc w:val="both"/>
      </w:pPr>
      <w:r>
        <w:rPr>
          <w:sz w:val="20"/>
        </w:rPr>
      </w:r>
    </w:p>
    <w:p>
      <w:pPr>
        <w:pStyle w:val="2"/>
        <w:outlineLvl w:val="2"/>
        <w:ind w:firstLine="540"/>
        <w:jc w:val="both"/>
      </w:pPr>
      <w:r>
        <w:rPr>
          <w:sz w:val="20"/>
        </w:rPr>
        <w:t xml:space="preserve">Статья 17. Округ местного референдума</w:t>
      </w:r>
    </w:p>
    <w:p>
      <w:pPr>
        <w:pStyle w:val="0"/>
        <w:jc w:val="both"/>
      </w:pPr>
      <w:r>
        <w:rPr>
          <w:sz w:val="20"/>
        </w:rPr>
      </w:r>
    </w:p>
    <w:p>
      <w:pPr>
        <w:pStyle w:val="0"/>
        <w:ind w:firstLine="540"/>
        <w:jc w:val="both"/>
      </w:pPr>
      <w:r>
        <w:rPr>
          <w:sz w:val="20"/>
        </w:rPr>
        <w:t xml:space="preserve">Местный референдум проводится по единому округу местного референдума, включающему в себя территорию муниципального образования.</w:t>
      </w:r>
    </w:p>
    <w:p>
      <w:pPr>
        <w:pStyle w:val="0"/>
        <w:jc w:val="both"/>
      </w:pPr>
      <w:r>
        <w:rPr>
          <w:sz w:val="20"/>
        </w:rPr>
      </w:r>
    </w:p>
    <w:p>
      <w:pPr>
        <w:pStyle w:val="2"/>
        <w:outlineLvl w:val="2"/>
        <w:ind w:firstLine="540"/>
        <w:jc w:val="both"/>
      </w:pPr>
      <w:r>
        <w:rPr>
          <w:sz w:val="20"/>
        </w:rPr>
        <w:t xml:space="preserve">Статья 18. Образование участков местного референдума</w:t>
      </w:r>
    </w:p>
    <w:p>
      <w:pPr>
        <w:pStyle w:val="0"/>
        <w:jc w:val="both"/>
      </w:pPr>
      <w:r>
        <w:rPr>
          <w:sz w:val="20"/>
        </w:rPr>
      </w:r>
    </w:p>
    <w:p>
      <w:pPr>
        <w:pStyle w:val="0"/>
        <w:ind w:firstLine="540"/>
        <w:jc w:val="both"/>
      </w:pPr>
      <w:r>
        <w:rPr>
          <w:sz w:val="20"/>
        </w:rPr>
        <w:t xml:space="preserve">1. Для проведения голосования и подсчета голосов участников местного референдума образуются участки местного референдума, которые являются едиными для всех выборов и местных референдумов, проводимых на соответствующей территории.</w:t>
      </w:r>
    </w:p>
    <w:p>
      <w:pPr>
        <w:pStyle w:val="0"/>
        <w:jc w:val="both"/>
      </w:pPr>
      <w:r>
        <w:rPr>
          <w:sz w:val="20"/>
        </w:rPr>
        <w:t xml:space="preserve">(в ред. </w:t>
      </w:r>
      <w:hyperlink w:history="0" r:id="rId202"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bookmarkStart w:id="365" w:name="P365"/>
    <w:bookmarkEnd w:id="365"/>
    <w:p>
      <w:pPr>
        <w:pStyle w:val="0"/>
        <w:spacing w:before="200" w:line-rule="auto"/>
        <w:ind w:firstLine="540"/>
        <w:jc w:val="both"/>
      </w:pPr>
      <w:r>
        <w:rPr>
          <w:sz w:val="20"/>
        </w:rPr>
        <w:t xml:space="preserve">2. Участки местного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местного референдума, зарегистрированных на территории участка местного референдума в соответствии с </w:t>
      </w:r>
      <w:hyperlink w:history="0" w:anchor="P305" w:tooltip="9.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quot;Выборы&quot;.">
        <w:r>
          <w:rPr>
            <w:sz w:val="20"/>
            <w:color w:val="0000ff"/>
          </w:rPr>
          <w:t xml:space="preserve">пунктом 9 статьи 15</w:t>
        </w:r>
      </w:hyperlink>
      <w:r>
        <w:rPr>
          <w:sz w:val="20"/>
        </w:rPr>
        <w:t xml:space="preserve"> настоящего Закона, из расчета не более чем три тысячи участников местного референдума на каждом участке (за исключением случаев, установленных </w:t>
      </w:r>
      <w:hyperlink w:history="0" w:anchor="P381" w:tooltip="2.4. В административном центре области, городском округе с численностью избирателей свыше 500 000 по согласованию с избирательной комиссией Липецкой области и последующему согласованию с Центральной избирательной комиссией Российской Федерации допускается образование участков местного референдума (уточнение перечня участков местного референдума и их границ) с числом участников местного референдума, превышающим три тысячи. При этом необходимо обеспечивать создание максимальных удобств для участников местн...">
        <w:r>
          <w:rPr>
            <w:sz w:val="20"/>
            <w:color w:val="0000ff"/>
          </w:rPr>
          <w:t xml:space="preserve">пунктом 2.4</w:t>
        </w:r>
      </w:hyperlink>
      <w:r>
        <w:rPr>
          <w:sz w:val="20"/>
        </w:rPr>
        <w:t xml:space="preserve"> настоящей статьи). Участки местного референдума образуются с учетом местных и иных условий, исходя из необходимости создания максимальных удобств участников местного референдума. Перечень участков местного референдума и их границы подлежат обязательному уточнению в порядке, предусмотренном для их образования, в случае нарушения </w:t>
      </w:r>
      <w:hyperlink w:history="0" w:anchor="P383" w:tooltip="3. Границы участков местного референдума не должны пересекаться.">
        <w:r>
          <w:rPr>
            <w:sz w:val="20"/>
            <w:color w:val="0000ff"/>
          </w:rPr>
          <w:t xml:space="preserve">пункта 3</w:t>
        </w:r>
      </w:hyperlink>
      <w:r>
        <w:rPr>
          <w:sz w:val="20"/>
        </w:rPr>
        <w:t xml:space="preserve"> настоящей статьи.</w:t>
      </w:r>
    </w:p>
    <w:p>
      <w:pPr>
        <w:pStyle w:val="0"/>
        <w:jc w:val="both"/>
      </w:pPr>
      <w:r>
        <w:rPr>
          <w:sz w:val="20"/>
        </w:rPr>
        <w:t xml:space="preserve">(в ред. Законов Липецкой области от 25.12.2006 </w:t>
      </w:r>
      <w:hyperlink w:history="0" r:id="rId20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05.03.2015 </w:t>
      </w:r>
      <w:hyperlink w:history="0" r:id="rId204"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07.08.2017 </w:t>
      </w:r>
      <w:hyperlink w:history="0" r:id="rId205"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29.09.2022 </w:t>
      </w:r>
      <w:hyperlink w:history="0" r:id="rId206"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 от 10.03.2023 </w:t>
      </w:r>
      <w:hyperlink w:history="0" r:id="rId207"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2.1. Перечень участков местного референдума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а) изменение границ, преобразование, упразднение муниципальных образований;</w:t>
      </w:r>
    </w:p>
    <w:p>
      <w:pPr>
        <w:pStyle w:val="0"/>
        <w:spacing w:before="200" w:line-rule="auto"/>
        <w:ind w:firstLine="540"/>
        <w:jc w:val="both"/>
      </w:pPr>
      <w:r>
        <w:rPr>
          <w:sz w:val="20"/>
        </w:rPr>
        <w:t xml:space="preserve">б) уменьшение (до 100 и менее) либо превышение (более 3000) числа участников местного референдума, зарегистрированных на территории участка местного референдума;</w:t>
      </w:r>
    </w:p>
    <w:p>
      <w:pPr>
        <w:pStyle w:val="0"/>
        <w:jc w:val="both"/>
      </w:pPr>
      <w:r>
        <w:rPr>
          <w:sz w:val="20"/>
        </w:rPr>
        <w:t xml:space="preserve">(в ред. </w:t>
      </w:r>
      <w:hyperlink w:history="0" r:id="rId208"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bookmarkStart w:id="371" w:name="P371"/>
    <w:bookmarkEnd w:id="371"/>
    <w:p>
      <w:pPr>
        <w:pStyle w:val="0"/>
        <w:spacing w:before="200" w:line-rule="auto"/>
        <w:ind w:firstLine="540"/>
        <w:jc w:val="both"/>
      </w:pPr>
      <w:r>
        <w:rPr>
          <w:sz w:val="20"/>
        </w:rPr>
        <w:t xml:space="preserve">в) в целях уменьшения численности участников местного референдума на участке местного референдума до полутора тысяч;</w:t>
      </w:r>
    </w:p>
    <w:p>
      <w:pPr>
        <w:pStyle w:val="0"/>
        <w:jc w:val="both"/>
      </w:pPr>
      <w:r>
        <w:rPr>
          <w:sz w:val="20"/>
        </w:rPr>
        <w:t xml:space="preserve">(в ред. </w:t>
      </w:r>
      <w:hyperlink w:history="0" r:id="rId209"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bookmarkStart w:id="373" w:name="P373"/>
    <w:bookmarkEnd w:id="373"/>
    <w:p>
      <w:pPr>
        <w:pStyle w:val="0"/>
        <w:spacing w:before="200" w:line-rule="auto"/>
        <w:ind w:firstLine="540"/>
        <w:jc w:val="both"/>
      </w:pPr>
      <w:r>
        <w:rPr>
          <w:sz w:val="20"/>
        </w:rPr>
        <w:t xml:space="preserve">г) в целях увеличения численности участников местного референдума на участке местного референдума (а также в случае, предусмотренном </w:t>
      </w:r>
      <w:hyperlink w:history="0" w:anchor="P381" w:tooltip="2.4. В административном центре области, городском округе с численностью избирателей свыше 500 000 по согласованию с избирательной комиссией Липецкой области и последующему согласованию с Центральной избирательной комиссией Российской Федерации допускается образование участков местного референдума (уточнение перечня участков местного референдума и их границ) с числом участников местного референдума, превышающим три тысячи. При этом необходимо обеспечивать создание максимальных удобств для участников местн...">
        <w:r>
          <w:rPr>
            <w:sz w:val="20"/>
            <w:color w:val="0000ff"/>
          </w:rPr>
          <w:t xml:space="preserve">пунктом 2.4</w:t>
        </w:r>
      </w:hyperlink>
      <w:r>
        <w:rPr>
          <w:sz w:val="20"/>
        </w:rPr>
        <w:t xml:space="preserve"> настоящей статьи);</w:t>
      </w:r>
    </w:p>
    <w:p>
      <w:pPr>
        <w:pStyle w:val="0"/>
        <w:jc w:val="both"/>
      </w:pPr>
      <w:r>
        <w:rPr>
          <w:sz w:val="20"/>
        </w:rPr>
        <w:t xml:space="preserve">(в ред. </w:t>
      </w:r>
      <w:hyperlink w:history="0" r:id="rId210"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bookmarkStart w:id="375" w:name="P375"/>
    <w:bookmarkEnd w:id="375"/>
    <w:p>
      <w:pPr>
        <w:pStyle w:val="0"/>
        <w:spacing w:before="200" w:line-rule="auto"/>
        <w:ind w:firstLine="540"/>
        <w:jc w:val="both"/>
      </w:pPr>
      <w:r>
        <w:rPr>
          <w:sz w:val="20"/>
        </w:rPr>
        <w:t xml:space="preserve">д) в целях обеспечения наибольшего удобства для участников местного референдума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(п. 2.1 введен </w:t>
      </w:r>
      <w:hyperlink w:history="0" r:id="rId211"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w:t>
      </w:r>
    </w:p>
    <w:p>
      <w:pPr>
        <w:pStyle w:val="0"/>
        <w:spacing w:before="200" w:line-rule="auto"/>
        <w:ind w:firstLine="540"/>
        <w:jc w:val="both"/>
      </w:pPr>
      <w:r>
        <w:rPr>
          <w:sz w:val="20"/>
        </w:rPr>
        <w:t xml:space="preserve">2.2. Решение об уточнении перечня участков местного референдума и (или) их границ должно быть принято вне периода кампании местного референдума, а в исключительных случаях не позднее чем за 70 дней до дня голосования.</w:t>
      </w:r>
    </w:p>
    <w:p>
      <w:pPr>
        <w:pStyle w:val="0"/>
        <w:jc w:val="both"/>
      </w:pPr>
      <w:r>
        <w:rPr>
          <w:sz w:val="20"/>
        </w:rPr>
        <w:t xml:space="preserve">(п. 2.2 введен </w:t>
      </w:r>
      <w:hyperlink w:history="0" r:id="rId212"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 в ред. </w:t>
      </w:r>
      <w:hyperlink w:history="0" r:id="rId213"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spacing w:before="200" w:line-rule="auto"/>
        <w:ind w:firstLine="540"/>
        <w:jc w:val="both"/>
      </w:pPr>
      <w:r>
        <w:rPr>
          <w:sz w:val="20"/>
        </w:rPr>
        <w:t xml:space="preserve">2.3. Если решение, принимаемое в целях реализации </w:t>
      </w:r>
      <w:hyperlink w:history="0" w:anchor="P371" w:tooltip="в) в целях уменьшения численности участников местного референдума на участке местного референдума до полутора тысяч;">
        <w:r>
          <w:rPr>
            <w:sz w:val="20"/>
            <w:color w:val="0000ff"/>
          </w:rPr>
          <w:t xml:space="preserve">подпункта "в"</w:t>
        </w:r>
      </w:hyperlink>
      <w:r>
        <w:rPr>
          <w:sz w:val="20"/>
        </w:rPr>
        <w:t xml:space="preserve">, </w:t>
      </w:r>
      <w:hyperlink w:history="0" w:anchor="P373" w:tooltip="г) в целях увеличения численности участников местного референдума на участке местного референдума (а также в случае, предусмотренном пунктом 2.4 настоящей статьи);">
        <w:r>
          <w:rPr>
            <w:sz w:val="20"/>
            <w:color w:val="0000ff"/>
          </w:rPr>
          <w:t xml:space="preserve">"г"</w:t>
        </w:r>
      </w:hyperlink>
      <w:r>
        <w:rPr>
          <w:sz w:val="20"/>
        </w:rPr>
        <w:t xml:space="preserve"> или </w:t>
      </w:r>
      <w:hyperlink w:history="0" w:anchor="P375" w:tooltip="д) в целях обеспечения наибольшего удобства для участников местного референдума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"д" пункта 2.1</w:t>
        </w:r>
      </w:hyperlink>
      <w:r>
        <w:rPr>
          <w:sz w:val="20"/>
        </w:rPr>
        <w:t xml:space="preserve"> настоящей статьи, предусматривает увеличение числа участков местного референдума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Липецкой области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pPr>
        <w:pStyle w:val="0"/>
        <w:jc w:val="both"/>
      </w:pPr>
      <w:r>
        <w:rPr>
          <w:sz w:val="20"/>
        </w:rPr>
        <w:t xml:space="preserve">(п. 2.3 введен </w:t>
      </w:r>
      <w:hyperlink w:history="0" r:id="rId214"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 в ред. </w:t>
      </w:r>
      <w:hyperlink w:history="0" r:id="rId21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bookmarkStart w:id="381" w:name="P381"/>
    <w:bookmarkEnd w:id="381"/>
    <w:p>
      <w:pPr>
        <w:pStyle w:val="0"/>
        <w:spacing w:before="200" w:line-rule="auto"/>
        <w:ind w:firstLine="540"/>
        <w:jc w:val="both"/>
      </w:pPr>
      <w:r>
        <w:rPr>
          <w:sz w:val="20"/>
        </w:rPr>
        <w:t xml:space="preserve">2.4. В административном центре области, городском округе с численностью избирателей свыше 500 000 по согласованию с избирательной комиссией Липецкой области и последующему согласованию с Центральной избирательной комиссией Российской Федерации допускается образование участков местного референдума (уточнение перечня участков местного референдума и их границ) с числом участников местного референдума, превышающим три тысячи. При этом необходимо обеспечивать создание максимальных удобств для участников местного референдума.</w:t>
      </w:r>
    </w:p>
    <w:p>
      <w:pPr>
        <w:pStyle w:val="0"/>
        <w:jc w:val="both"/>
      </w:pPr>
      <w:r>
        <w:rPr>
          <w:sz w:val="20"/>
        </w:rPr>
        <w:t xml:space="preserve">(п. 2.4 введен </w:t>
      </w:r>
      <w:hyperlink w:history="0" r:id="rId216"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Законом</w:t>
        </w:r>
      </w:hyperlink>
      <w:r>
        <w:rPr>
          <w:sz w:val="20"/>
        </w:rPr>
        <w:t xml:space="preserve"> Липецкой области от 29.09.2022 N 191-ОЗ)</w:t>
      </w:r>
    </w:p>
    <w:bookmarkStart w:id="383" w:name="P383"/>
    <w:bookmarkEnd w:id="383"/>
    <w:p>
      <w:pPr>
        <w:pStyle w:val="0"/>
        <w:spacing w:before="200" w:line-rule="auto"/>
        <w:ind w:firstLine="540"/>
        <w:jc w:val="both"/>
      </w:pPr>
      <w:r>
        <w:rPr>
          <w:sz w:val="20"/>
        </w:rPr>
        <w:t xml:space="preserve">3. Границы участков местного референдума не должны пересекаться.</w:t>
      </w:r>
    </w:p>
    <w:p>
      <w:pPr>
        <w:pStyle w:val="0"/>
        <w:spacing w:before="200" w:line-rule="auto"/>
        <w:ind w:firstLine="540"/>
        <w:jc w:val="both"/>
      </w:pPr>
      <w:r>
        <w:rPr>
          <w:sz w:val="20"/>
        </w:rPr>
        <w:t xml:space="preserve">4. В местах временного пребывания участников местного референдума (больницах, санаториях, домах отдыха, местах содержания под стражей подозреваемых и обвиняемых и других местах временного пребывания) участки местного референдума могут образовываться участковой комиссией местного референдума на установленный ею срок не позднее чем за 30 дней до дня голосования, а в исключительных случаях по согласованию с комиссией, организующей референдум, - не позднее чем за три дня до дня (первого дня) голосования. Для проведения голосования, предусмотренного </w:t>
      </w:r>
      <w:hyperlink w:history="0" r:id="rId2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2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2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участки местного референдума могут образовываться избирательной комиссией Липецкой области.</w:t>
      </w:r>
    </w:p>
    <w:p>
      <w:pPr>
        <w:pStyle w:val="0"/>
        <w:jc w:val="both"/>
      </w:pPr>
      <w:r>
        <w:rPr>
          <w:sz w:val="20"/>
        </w:rPr>
        <w:t xml:space="preserve">(в ред. Законов Липецкой области от 25.12.2006 </w:t>
      </w:r>
      <w:hyperlink w:history="0" r:id="rId220"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05.03.2015 </w:t>
      </w:r>
      <w:hyperlink w:history="0" r:id="rId221"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30.11.2020 </w:t>
      </w:r>
      <w:hyperlink w:history="0" r:id="rId222"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N 468-ОЗ</w:t>
        </w:r>
      </w:hyperlink>
      <w:r>
        <w:rPr>
          <w:sz w:val="20"/>
        </w:rPr>
        <w:t xml:space="preserve">, от 10.03.2023 </w:t>
      </w:r>
      <w:hyperlink w:history="0" r:id="rId22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 от 31.10.2023 </w:t>
      </w:r>
      <w:hyperlink w:history="0" r:id="rId224"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5. Военнослужащие голосуют на общих участках местного референдума.</w:t>
      </w:r>
    </w:p>
    <w:p>
      <w:pPr>
        <w:pStyle w:val="0"/>
        <w:spacing w:before="200" w:line-rule="auto"/>
        <w:ind w:firstLine="540"/>
        <w:jc w:val="both"/>
      </w:pPr>
      <w:r>
        <w:rPr>
          <w:sz w:val="20"/>
        </w:rPr>
        <w:t xml:space="preserve">6. Списки участков местного референдума с указанием их границ (если участок местного референдума образован на части территории населенного пункта) либо перечня населенных пунктов (если участок местного референдума образован на территориях одного или нескольких населенных пунктов), номеров, мест нахождения участковых комиссий местного референдума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w:t>
      </w:r>
    </w:p>
    <w:p>
      <w:pPr>
        <w:pStyle w:val="0"/>
        <w:jc w:val="both"/>
      </w:pPr>
      <w:r>
        <w:rPr>
          <w:sz w:val="20"/>
        </w:rPr>
        <w:t xml:space="preserve">(в ред. Законов Липецкой области от 05.03.2015 </w:t>
      </w:r>
      <w:hyperlink w:history="0" r:id="rId225"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10.03.2023 </w:t>
      </w:r>
      <w:hyperlink w:history="0" r:id="rId22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Информация об участках местного референдума, образованных позднее срока, установленного в </w:t>
      </w:r>
      <w:hyperlink w:history="0" w:anchor="P365" w:tooltip="2. Участки местного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местного референдума, зарегистрированных на территории участка местного референдума в соответствии с пунктом 9 статьи 15 настоящего Закона, из расчета не более чем три тысячи участников местного референдума на каждом участке (за исключением случаев, установленных пунктом 2...">
        <w:r>
          <w:rPr>
            <w:sz w:val="20"/>
            <w:color w:val="0000ff"/>
          </w:rPr>
          <w:t xml:space="preserve">пункте 2</w:t>
        </w:r>
      </w:hyperlink>
      <w:r>
        <w:rPr>
          <w:sz w:val="20"/>
        </w:rPr>
        <w:t xml:space="preserve"> настоящей статьи, должна быть опубликована (обнародована) не позднее чем через два дня после их образования.</w:t>
      </w:r>
    </w:p>
    <w:p>
      <w:pPr>
        <w:pStyle w:val="0"/>
        <w:jc w:val="both"/>
      </w:pPr>
      <w:r>
        <w:rPr>
          <w:sz w:val="20"/>
        </w:rPr>
        <w:t xml:space="preserve">(п. 6 в ред. </w:t>
      </w:r>
      <w:hyperlink w:history="0" r:id="rId22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jc w:val="both"/>
      </w:pPr>
      <w:r>
        <w:rPr>
          <w:sz w:val="20"/>
        </w:rPr>
      </w:r>
    </w:p>
    <w:p>
      <w:pPr>
        <w:pStyle w:val="2"/>
        <w:outlineLvl w:val="1"/>
        <w:jc w:val="center"/>
      </w:pPr>
      <w:r>
        <w:rPr>
          <w:sz w:val="20"/>
        </w:rPr>
        <w:t xml:space="preserve">Глава 4. КОМИССИИ МЕСТНОГО РЕФЕРЕНДУМА</w:t>
      </w:r>
    </w:p>
    <w:p>
      <w:pPr>
        <w:pStyle w:val="0"/>
        <w:jc w:val="both"/>
      </w:pPr>
      <w:r>
        <w:rPr>
          <w:sz w:val="20"/>
        </w:rPr>
      </w:r>
    </w:p>
    <w:p>
      <w:pPr>
        <w:pStyle w:val="2"/>
        <w:outlineLvl w:val="2"/>
        <w:ind w:firstLine="540"/>
        <w:jc w:val="both"/>
      </w:pPr>
      <w:r>
        <w:rPr>
          <w:sz w:val="20"/>
        </w:rPr>
        <w:t xml:space="preserve">Статья 19. Система и статус комиссий местного референдума</w:t>
      </w:r>
    </w:p>
    <w:p>
      <w:pPr>
        <w:pStyle w:val="0"/>
        <w:jc w:val="both"/>
      </w:pPr>
      <w:r>
        <w:rPr>
          <w:sz w:val="20"/>
        </w:rPr>
      </w:r>
    </w:p>
    <w:p>
      <w:pPr>
        <w:pStyle w:val="0"/>
        <w:ind w:firstLine="540"/>
        <w:jc w:val="both"/>
      </w:pPr>
      <w:r>
        <w:rPr>
          <w:sz w:val="20"/>
        </w:rPr>
        <w:t xml:space="preserve">1. Подготовку и проведение местного референдума осуществляют избирательные комиссии, созданные и действующие в соответствии с Федеральным </w:t>
      </w:r>
      <w:hyperlink w:history="0" r:id="rId2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 территории муниципального образования.</w:t>
      </w:r>
    </w:p>
    <w:p>
      <w:pPr>
        <w:pStyle w:val="0"/>
        <w:jc w:val="both"/>
      </w:pPr>
      <w:r>
        <w:rPr>
          <w:sz w:val="20"/>
        </w:rPr>
        <w:t xml:space="preserve">(в ред. </w:t>
      </w:r>
      <w:hyperlink w:history="0" r:id="rId229"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bookmarkStart w:id="398" w:name="P398"/>
    <w:bookmarkEnd w:id="398"/>
    <w:p>
      <w:pPr>
        <w:pStyle w:val="0"/>
        <w:spacing w:before="200" w:line-rule="auto"/>
        <w:ind w:firstLine="540"/>
        <w:jc w:val="both"/>
      </w:pPr>
      <w:r>
        <w:rPr>
          <w:sz w:val="20"/>
        </w:rPr>
        <w:t xml:space="preserve">2. Систему комиссий местного референдума составляют следующие комиссии, перечисленные в порядке от вышестоящих к нижестоящим:</w:t>
      </w:r>
    </w:p>
    <w:p>
      <w:pPr>
        <w:pStyle w:val="0"/>
        <w:spacing w:before="200" w:line-rule="auto"/>
        <w:ind w:firstLine="540"/>
        <w:jc w:val="both"/>
      </w:pPr>
      <w:r>
        <w:rPr>
          <w:sz w:val="20"/>
        </w:rPr>
        <w:t xml:space="preserve">1) утратил силу. - </w:t>
      </w:r>
      <w:hyperlink w:history="0" r:id="rId230"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w:t>
        </w:r>
      </w:hyperlink>
      <w:r>
        <w:rPr>
          <w:sz w:val="20"/>
        </w:rPr>
        <w:t xml:space="preserve"> Липецкой области от 10.03.2023 N 295-ОЗ;</w:t>
      </w:r>
    </w:p>
    <w:p>
      <w:pPr>
        <w:pStyle w:val="0"/>
        <w:spacing w:before="200" w:line-rule="auto"/>
        <w:ind w:firstLine="540"/>
        <w:jc w:val="both"/>
      </w:pPr>
      <w:r>
        <w:rPr>
          <w:sz w:val="20"/>
        </w:rPr>
        <w:t xml:space="preserve">2) территориальные избирательные комиссии (далее - территориальные комиссии);</w:t>
      </w:r>
    </w:p>
    <w:p>
      <w:pPr>
        <w:pStyle w:val="0"/>
        <w:jc w:val="both"/>
      </w:pPr>
      <w:r>
        <w:rPr>
          <w:sz w:val="20"/>
        </w:rPr>
        <w:t xml:space="preserve">(пп. 2 в ред. </w:t>
      </w:r>
      <w:hyperlink w:history="0" r:id="rId231"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3) участковые комиссии.</w:t>
      </w:r>
    </w:p>
    <w:p>
      <w:pPr>
        <w:pStyle w:val="0"/>
        <w:jc w:val="both"/>
      </w:pPr>
      <w:r>
        <w:rPr>
          <w:sz w:val="20"/>
        </w:rPr>
        <w:t xml:space="preserve">(в ред. </w:t>
      </w:r>
      <w:hyperlink w:history="0" r:id="rId232"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2.1. По решению избирательной комиссии Липецкой области, согласованному с Центральной избирательной комиссией Российской Федерации, полномочия комиссии, организующей подготовку и проведение местного референдума на территории административного центра области, могут быть возложены на избирательную комиссию Липецкой области.</w:t>
      </w:r>
    </w:p>
    <w:p>
      <w:pPr>
        <w:pStyle w:val="0"/>
        <w:jc w:val="both"/>
      </w:pPr>
      <w:r>
        <w:rPr>
          <w:sz w:val="20"/>
        </w:rPr>
        <w:t xml:space="preserve">(п. 2.1 введен </w:t>
      </w:r>
      <w:hyperlink w:history="0" r:id="rId233"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spacing w:before="200" w:line-rule="auto"/>
        <w:ind w:firstLine="540"/>
        <w:jc w:val="both"/>
      </w:pPr>
      <w:r>
        <w:rPr>
          <w:sz w:val="20"/>
        </w:rPr>
        <w:t xml:space="preserve">3. Комиссия, организующая референдум, осуществляет руководство деятельностью комиссий, входящих в систему комиссий, проводящих местный референдум.</w:t>
      </w:r>
    </w:p>
    <w:p>
      <w:pPr>
        <w:pStyle w:val="0"/>
        <w:jc w:val="both"/>
      </w:pPr>
      <w:r>
        <w:rPr>
          <w:sz w:val="20"/>
        </w:rPr>
        <w:t xml:space="preserve">(п. 3 в ред. </w:t>
      </w:r>
      <w:hyperlink w:history="0" r:id="rId234"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4. Комиссии обеспечивают реализацию и защиту права на участие в референдуме граждан Российской Федерации.</w:t>
      </w:r>
    </w:p>
    <w:bookmarkStart w:id="409" w:name="P409"/>
    <w:bookmarkEnd w:id="409"/>
    <w:p>
      <w:pPr>
        <w:pStyle w:val="0"/>
        <w:spacing w:before="200" w:line-rule="auto"/>
        <w:ind w:firstLine="540"/>
        <w:jc w:val="both"/>
      </w:pPr>
      <w:r>
        <w:rPr>
          <w:sz w:val="20"/>
        </w:rPr>
        <w:t xml:space="preserve">5. Комиссии обязаны в пределах своей компетенции рассматривать поступившие к ним в период кампании местного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инициативной группой по проведению местного референдума, эта инициативная группа или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6. Комиссии вправе, в том числе в связи с обращениями, указанными в </w:t>
      </w:r>
      <w:hyperlink w:history="0" w:anchor="P409" w:tooltip="5. Комиссии обязаны в пределах своей компетенции рассматривать поступившие к ним в период кампании местного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
        <w:r>
          <w:rPr>
            <w:sz w:val="20"/>
            <w:color w:val="0000ff"/>
          </w:rPr>
          <w:t xml:space="preserve">пункте 5</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w:t>
      </w:r>
    </w:p>
    <w:p>
      <w:pPr>
        <w:pStyle w:val="0"/>
        <w:spacing w:before="200" w:line-rule="auto"/>
        <w:ind w:firstLine="540"/>
        <w:jc w:val="both"/>
      </w:pPr>
      <w:r>
        <w:rPr>
          <w:sz w:val="20"/>
        </w:rPr>
        <w:t xml:space="preserve">6.1. В случае нарушения инициативной группой по проведению местного референдума Федерального </w:t>
      </w:r>
      <w:hyperlink w:history="0" r:id="rId2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комиссия, организующая референдум, вправе вынести этой инициативной группе по проведению местного референдума предупреждение, которое доводится до сведения участников местного референдума через средства массовой информации либо иным способом.</w:t>
      </w:r>
    </w:p>
    <w:p>
      <w:pPr>
        <w:pStyle w:val="0"/>
        <w:jc w:val="both"/>
      </w:pPr>
      <w:r>
        <w:rPr>
          <w:sz w:val="20"/>
        </w:rPr>
        <w:t xml:space="preserve">(п. 6.1 введен </w:t>
      </w:r>
      <w:hyperlink w:history="0" r:id="rId236"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Законом</w:t>
        </w:r>
      </w:hyperlink>
      <w:r>
        <w:rPr>
          <w:sz w:val="20"/>
        </w:rPr>
        <w:t xml:space="preserve"> Липецкой области от 25.12.2006 N 16-ОЗ; в ред. </w:t>
      </w:r>
      <w:hyperlink w:history="0" r:id="rId237"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7. Комиссии обеспечивают информирование участников местного референдума о сроках и порядке осуществления действий, связанных с подготовкой и проведением местного референдума, о ходе кампании местного референдума.</w:t>
      </w:r>
    </w:p>
    <w:p>
      <w:pPr>
        <w:pStyle w:val="0"/>
        <w:spacing w:before="200" w:line-rule="auto"/>
        <w:ind w:firstLine="540"/>
        <w:jc w:val="both"/>
      </w:pPr>
      <w:r>
        <w:rPr>
          <w:sz w:val="20"/>
        </w:rPr>
        <w:t xml:space="preserve">8. Решения вышестоящей комиссии, принятые в пределах ее компетенции, обязательны для нижестоящих комиссий.</w:t>
      </w:r>
    </w:p>
    <w:p>
      <w:pPr>
        <w:pStyle w:val="0"/>
        <w:spacing w:before="200" w:line-rule="auto"/>
        <w:ind w:firstLine="540"/>
        <w:jc w:val="both"/>
      </w:pPr>
      <w:r>
        <w:rPr>
          <w:sz w:val="20"/>
        </w:rPr>
        <w:t xml:space="preserve">9.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jc w:val="both"/>
      </w:pPr>
      <w:r>
        <w:rPr>
          <w:sz w:val="20"/>
        </w:rPr>
        <w:t xml:space="preserve">(в ред. </w:t>
      </w:r>
      <w:hyperlink w:history="0" r:id="rId23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10.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11. В соответствии с законодательством Российской Федерации решения и иные акты комиссий, принятые в пределах их компетенции, обязательны для федеральных органов исполнительной власти, Правительства области, иных исполнительных органов государственной власти области, государственных учреждений, органов местного самоуправления, общественных объединений, организаций, должностных лиц, участников местного референдума. Решения и иные акты комиссий не подлежат государственной регистрации.</w:t>
      </w:r>
    </w:p>
    <w:p>
      <w:pPr>
        <w:pStyle w:val="0"/>
        <w:jc w:val="both"/>
      </w:pPr>
      <w:r>
        <w:rPr>
          <w:sz w:val="20"/>
        </w:rPr>
        <w:t xml:space="preserve">(в ред. Законов Липецкой области от 25.12.2006 </w:t>
      </w:r>
      <w:hyperlink w:history="0" r:id="rId239"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29.09.2022 </w:t>
      </w:r>
      <w:hyperlink w:history="0" r:id="rId240"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12. В целях обеспечения реализации положений Федерального </w:t>
      </w:r>
      <w:hyperlink w:history="0" r:id="rId2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органы местного самоуправления,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и участковым комиссиям - без возмещения и оплаты комиссиями затрат на использование помещений и оплату коммунальных услуг), в том числе для хранения документации местного референдума (до передачи указанной документации в архив либо уничтожения по истечении сроков хранения, установленных </w:t>
      </w:r>
      <w:hyperlink w:history="0" w:anchor="P1391" w:tooltip="Статья 57. Хранение и передача в архив документов местного референдума">
        <w:r>
          <w:rPr>
            <w:sz w:val="20"/>
            <w:color w:val="0000ff"/>
          </w:rPr>
          <w:t xml:space="preserve">статьей 57</w:t>
        </w:r>
      </w:hyperlink>
      <w:r>
        <w:rPr>
          <w:sz w:val="20"/>
        </w:rPr>
        <w:t xml:space="preserve"> настоящего Закона)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(п. 12 в ред. </w:t>
      </w:r>
      <w:hyperlink w:history="0" r:id="rId242"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spacing w:before="200" w:line-rule="auto"/>
        <w:ind w:firstLine="540"/>
        <w:jc w:val="both"/>
      </w:pPr>
      <w:r>
        <w:rPr>
          <w:sz w:val="20"/>
        </w:rPr>
        <w:t xml:space="preserve">13. Организации, имеющие муниципальную долю в своем уставном (складочном) капитале, превышающую 30 процентов на день официального опубликования решения о назначении местного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bookmarkStart w:id="423" w:name="P423"/>
    <w:bookmarkEnd w:id="423"/>
    <w:p>
      <w:pPr>
        <w:pStyle w:val="0"/>
        <w:spacing w:before="200" w:line-rule="auto"/>
        <w:ind w:firstLine="540"/>
        <w:jc w:val="both"/>
      </w:pPr>
      <w:r>
        <w:rPr>
          <w:sz w:val="20"/>
        </w:rPr>
        <w:t xml:space="preserve">14. В период кампании местного референдума муниципальные организации, осуществляющие теле- и (или) радиовещание, безвозмездно предоставляют комиссии, организующей референдум, не менее 5 минут эфирного времени еженедельно на каждом из своих каналов для разъяснения законодательства Российской Федерации о местном референдуме, информирования граждан о порядке и сроках осуществления действий по проведению местного референдума, ходе кампании местного референдума, а также для ответов на вопросы граждан.</w:t>
      </w:r>
    </w:p>
    <w:p>
      <w:pPr>
        <w:pStyle w:val="0"/>
        <w:jc w:val="both"/>
      </w:pPr>
      <w:r>
        <w:rPr>
          <w:sz w:val="20"/>
        </w:rPr>
        <w:t xml:space="preserve">(в ред. </w:t>
      </w:r>
      <w:hyperlink w:history="0" r:id="rId24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Редакции муниципальных периодических печатных изданий, выходящих не реже одного раза в неделю, в период кампании местного референдума безвозмездно предоставляют комиссии, организующей референдум, не менее одной пятидесятой от еженедельного объема печатной площади издания. Комиссия, организующая референдум, использует указанную печатную площадь в целях, предусмотренных </w:t>
      </w:r>
      <w:hyperlink w:history="0" w:anchor="P423" w:tooltip="14. В период кампании местного референдума муниципальные организации, осуществляющие теле- и (или) радиовещание, безвозмездно предоставляют комиссии, организующей референдум, не менее 5 минут эфирного времени еженедельно на каждом из своих каналов для разъяснения законодательства Российской Федерации о местном референдуме, информирования граждан о порядке и сроках осуществления действий по проведению местного референдума, ходе кампании местного референдума, а также для ответов на вопросы граждан.">
        <w:r>
          <w:rPr>
            <w:sz w:val="20"/>
            <w:color w:val="0000ff"/>
          </w:rPr>
          <w:t xml:space="preserve">абзацем первым</w:t>
        </w:r>
      </w:hyperlink>
      <w:r>
        <w:rPr>
          <w:sz w:val="20"/>
        </w:rPr>
        <w:t xml:space="preserve"> настоящего пункта, а также для опубликования ее решений и актов.</w:t>
      </w:r>
    </w:p>
    <w:p>
      <w:pPr>
        <w:pStyle w:val="0"/>
        <w:jc w:val="both"/>
      </w:pPr>
      <w:r>
        <w:rPr>
          <w:sz w:val="20"/>
        </w:rPr>
        <w:t xml:space="preserve">(в ред. </w:t>
      </w:r>
      <w:hyperlink w:history="0" r:id="rId244"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При этом расходы организаций, осуществляющих теле- и (или) радиовещание, и редакций периодических печатных изданий осуществляются в порядке, установленном </w:t>
      </w:r>
      <w:hyperlink w:history="0" r:id="rId2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50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14 в ред. </w:t>
      </w:r>
      <w:hyperlink w:history="0" r:id="rId246"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p>
      <w:pPr>
        <w:pStyle w:val="0"/>
        <w:spacing w:before="200" w:line-rule="auto"/>
        <w:ind w:firstLine="540"/>
        <w:jc w:val="both"/>
      </w:pPr>
      <w:r>
        <w:rPr>
          <w:sz w:val="20"/>
        </w:rPr>
        <w:t xml:space="preserve">15. В соответствии с законодательством Российской Федерации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(в ред. Законов Липецкой области от 25.12.2006 </w:t>
      </w:r>
      <w:hyperlink w:history="0" r:id="rId24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27.10.2010 </w:t>
      </w:r>
      <w:hyperlink w:history="0" r:id="rId248"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N 439-ОЗ</w:t>
        </w:r>
      </w:hyperlink>
      <w:r>
        <w:rPr>
          <w:sz w:val="20"/>
        </w:rPr>
        <w:t xml:space="preserve">)</w:t>
      </w:r>
    </w:p>
    <w:p>
      <w:pPr>
        <w:pStyle w:val="0"/>
        <w:spacing w:before="200" w:line-rule="auto"/>
        <w:ind w:firstLine="540"/>
        <w:jc w:val="both"/>
      </w:pPr>
      <w:r>
        <w:rPr>
          <w:sz w:val="20"/>
        </w:rPr>
        <w:t xml:space="preserve">16. Исполнительный орган государственной власти области в сфере социальной защиты населения обязан содействовать комиссиям местного референдума в работе по обеспечению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(п. 16 введен </w:t>
      </w:r>
      <w:hyperlink w:history="0" r:id="rId249"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w:t>
      </w:r>
    </w:p>
    <w:p>
      <w:pPr>
        <w:pStyle w:val="0"/>
        <w:jc w:val="both"/>
      </w:pPr>
      <w:r>
        <w:rPr>
          <w:sz w:val="20"/>
        </w:rPr>
      </w:r>
    </w:p>
    <w:p>
      <w:pPr>
        <w:pStyle w:val="2"/>
        <w:outlineLvl w:val="2"/>
        <w:ind w:firstLine="540"/>
        <w:jc w:val="both"/>
      </w:pPr>
      <w:r>
        <w:rPr>
          <w:sz w:val="20"/>
        </w:rPr>
        <w:t xml:space="preserve">Статья 20. Полномочия избирательной комиссии Липецкой области при подготовке и проведении местного референдума</w:t>
      </w:r>
    </w:p>
    <w:p>
      <w:pPr>
        <w:pStyle w:val="0"/>
        <w:jc w:val="both"/>
      </w:pPr>
      <w:r>
        <w:rPr>
          <w:sz w:val="20"/>
        </w:rPr>
      </w:r>
    </w:p>
    <w:p>
      <w:pPr>
        <w:pStyle w:val="0"/>
        <w:ind w:firstLine="540"/>
        <w:jc w:val="both"/>
      </w:pPr>
      <w:r>
        <w:rPr>
          <w:sz w:val="20"/>
        </w:rPr>
        <w:t xml:space="preserve">1. Избирательная комиссия Липецкой области (далее - комиссия области) при подготовке и проведении местного референдума:</w:t>
      </w:r>
    </w:p>
    <w:p>
      <w:pPr>
        <w:pStyle w:val="0"/>
        <w:jc w:val="both"/>
      </w:pPr>
      <w:r>
        <w:rPr>
          <w:sz w:val="20"/>
        </w:rPr>
        <w:t xml:space="preserve">(в ред. </w:t>
      </w:r>
      <w:hyperlink w:history="0" r:id="rId250"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spacing w:before="200" w:line-rule="auto"/>
        <w:ind w:firstLine="540"/>
        <w:jc w:val="both"/>
      </w:pPr>
      <w:r>
        <w:rPr>
          <w:sz w:val="20"/>
        </w:rPr>
        <w:t xml:space="preserve">а) осуществляет контроль за соблюдением права на участие в местном референдуме граждан Российской Федерации, а также в соответствии с международными договорами Российской Федерации - иностранных граждан, постоянно проживающих на территории соответствующего муниципального образования;</w:t>
      </w:r>
    </w:p>
    <w:p>
      <w:pPr>
        <w:pStyle w:val="0"/>
        <w:spacing w:before="200" w:line-rule="auto"/>
        <w:ind w:firstLine="540"/>
        <w:jc w:val="both"/>
      </w:pPr>
      <w:r>
        <w:rPr>
          <w:sz w:val="20"/>
        </w:rPr>
        <w:t xml:space="preserve">б) организует закупку технологического оборудования (кабины для голосования, ящики для голосования) для участковых комиссий; осуществляет на территории области контроль за соблюдением нормативов технологического оборудования для участковых комиссий;</w:t>
      </w:r>
    </w:p>
    <w:p>
      <w:pPr>
        <w:pStyle w:val="0"/>
        <w:jc w:val="both"/>
      </w:pPr>
      <w:r>
        <w:rPr>
          <w:sz w:val="20"/>
        </w:rPr>
        <w:t xml:space="preserve">(пп. "б" в ред. </w:t>
      </w:r>
      <w:hyperlink w:history="0" r:id="rId251"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в) осуществляет контроль за соблюдением нормативов технологического оборудования для участковых комиссий;</w:t>
      </w:r>
    </w:p>
    <w:p>
      <w:pPr>
        <w:pStyle w:val="0"/>
        <w:jc w:val="both"/>
      </w:pPr>
      <w:r>
        <w:rPr>
          <w:sz w:val="20"/>
        </w:rPr>
        <w:t xml:space="preserve">(пп. "в" в ред. </w:t>
      </w:r>
      <w:hyperlink w:history="0" r:id="rId25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г) оказывает комиссиям организационно-техническую, методическую и правовую помощь;</w:t>
      </w:r>
    </w:p>
    <w:p>
      <w:pPr>
        <w:pStyle w:val="0"/>
        <w:spacing w:before="200" w:line-rule="auto"/>
        <w:ind w:firstLine="540"/>
        <w:jc w:val="both"/>
      </w:pPr>
      <w:r>
        <w:rPr>
          <w:sz w:val="20"/>
        </w:rPr>
        <w:t xml:space="preserve">д) устанавливает порядок открытия и ведения счетов, учета, отчетности и перечисления средств, выделенных на подготовку и проведение местного референдума;</w:t>
      </w:r>
    </w:p>
    <w:p>
      <w:pPr>
        <w:pStyle w:val="0"/>
        <w:spacing w:before="200" w:line-rule="auto"/>
        <w:ind w:firstLine="540"/>
        <w:jc w:val="both"/>
      </w:pPr>
      <w:r>
        <w:rPr>
          <w:sz w:val="20"/>
        </w:rPr>
        <w:t xml:space="preserve">е) утверждает форму регистрационного свидетельства;</w:t>
      </w:r>
    </w:p>
    <w:p>
      <w:pPr>
        <w:pStyle w:val="0"/>
        <w:spacing w:before="200" w:line-rule="auto"/>
        <w:ind w:firstLine="540"/>
        <w:jc w:val="both"/>
      </w:pPr>
      <w:r>
        <w:rPr>
          <w:sz w:val="20"/>
        </w:rPr>
        <w:t xml:space="preserve">ж) контролирует обеспечение комиссий помещениями, транспортом, связью;</w:t>
      </w:r>
    </w:p>
    <w:p>
      <w:pPr>
        <w:pStyle w:val="0"/>
        <w:spacing w:before="200" w:line-rule="auto"/>
        <w:ind w:firstLine="540"/>
        <w:jc w:val="both"/>
      </w:pPr>
      <w:r>
        <w:rPr>
          <w:sz w:val="20"/>
        </w:rPr>
        <w:t xml:space="preserve">з) утверждает по согласованию с Областным казенным учреждением "Государственный архив Липецкой области" порядок хранения, передачи в архив и уничтожения документации местного референдума;</w:t>
      </w:r>
    </w:p>
    <w:p>
      <w:pPr>
        <w:pStyle w:val="0"/>
        <w:jc w:val="both"/>
      </w:pPr>
      <w:r>
        <w:rPr>
          <w:sz w:val="20"/>
        </w:rPr>
        <w:t xml:space="preserve">(в ред. </w:t>
      </w:r>
      <w:hyperlink w:history="0" r:id="rId253"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spacing w:before="200" w:line-rule="auto"/>
        <w:ind w:firstLine="540"/>
        <w:jc w:val="both"/>
      </w:pPr>
      <w:r>
        <w:rPr>
          <w:sz w:val="20"/>
        </w:rPr>
        <w:t xml:space="preserve">и) заслушивает сообщения органов местного самоуправления по вопросам, связанным с подготовкой и проведением местного референдума;</w:t>
      </w:r>
    </w:p>
    <w:p>
      <w:pPr>
        <w:pStyle w:val="0"/>
        <w:spacing w:before="200" w:line-rule="auto"/>
        <w:ind w:firstLine="540"/>
        <w:jc w:val="both"/>
      </w:pPr>
      <w:r>
        <w:rPr>
          <w:sz w:val="20"/>
        </w:rPr>
        <w:t xml:space="preserve">к) устанавливает нормативы, в соответствии с которыми изготавливаются списки участников местного референдума и другие документы, связанные с подготовкой и проведением местного референдума;</w:t>
      </w:r>
    </w:p>
    <w:p>
      <w:pPr>
        <w:pStyle w:val="0"/>
        <w:spacing w:before="200" w:line-rule="auto"/>
        <w:ind w:firstLine="540"/>
        <w:jc w:val="both"/>
      </w:pPr>
      <w:r>
        <w:rPr>
          <w:sz w:val="20"/>
        </w:rPr>
        <w:t xml:space="preserve">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pPr>
        <w:pStyle w:val="0"/>
        <w:jc w:val="both"/>
      </w:pPr>
      <w:r>
        <w:rPr>
          <w:sz w:val="20"/>
        </w:rPr>
        <w:t xml:space="preserve">(пп. "л" в ред. </w:t>
      </w:r>
      <w:hyperlink w:history="0" r:id="rId25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л.1) представляет по запросу комиссии, организующей референдум, сведения о численности на соответствующей территории участников местного референдума, являющихся инвалидами, с указанием групп инвалидности;</w:t>
      </w:r>
    </w:p>
    <w:p>
      <w:pPr>
        <w:pStyle w:val="0"/>
        <w:jc w:val="both"/>
      </w:pPr>
      <w:r>
        <w:rPr>
          <w:sz w:val="20"/>
        </w:rPr>
        <w:t xml:space="preserve">(пп. "л.1" введен </w:t>
      </w:r>
      <w:hyperlink w:history="0" r:id="rId255"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Законом</w:t>
        </w:r>
      </w:hyperlink>
      <w:r>
        <w:rPr>
          <w:sz w:val="20"/>
        </w:rPr>
        <w:t xml:space="preserve"> Липецкой области от 05.03.2015 N 383-ОЗ; в ред. </w:t>
      </w:r>
      <w:hyperlink w:history="0" r:id="rId25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м) рассматривает жалобы на решения и действия (бездействие) комиссий, организующих референдум, и их должностных лиц, нарушающие право граждан на участие в местном референдуме, в соответствии с </w:t>
      </w:r>
      <w:hyperlink w:history="0" r:id="rId2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7 статьи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58"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м.1)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местного референдума на основании материалов, направленных комиссией, организующей референдум;</w:t>
      </w:r>
    </w:p>
    <w:p>
      <w:pPr>
        <w:pStyle w:val="0"/>
        <w:jc w:val="both"/>
      </w:pPr>
      <w:r>
        <w:rPr>
          <w:sz w:val="20"/>
        </w:rPr>
        <w:t xml:space="preserve">(п. "м.1" введен </w:t>
      </w:r>
      <w:hyperlink w:history="0" r:id="rId259"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Законом</w:t>
        </w:r>
      </w:hyperlink>
      <w:r>
        <w:rPr>
          <w:sz w:val="20"/>
        </w:rPr>
        <w:t xml:space="preserve"> Липецкой области от 02.09.2021 N 589-ОЗ; в ред. </w:t>
      </w:r>
      <w:hyperlink w:history="0" r:id="rId260"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н) осуществляет иные полномочия в соответствии с федеральными законами, настоящим Законом, иными законами области.</w:t>
      </w:r>
    </w:p>
    <w:p>
      <w:pPr>
        <w:pStyle w:val="0"/>
        <w:spacing w:before="200" w:line-rule="auto"/>
        <w:ind w:firstLine="540"/>
        <w:jc w:val="both"/>
      </w:pPr>
      <w:r>
        <w:rPr>
          <w:sz w:val="20"/>
        </w:rPr>
        <w:t xml:space="preserve">2. В случае исполнения полномочий комиссии, организующей подготовку и проведение местного референдума на территории административного центра области, избирательная комиссия Липецкой области осуществляет полномочия, предусмотренные </w:t>
      </w:r>
      <w:hyperlink w:history="0" w:anchor="P489" w:tooltip="3. Территориальная комиссия при организации подготовки и проведения местного референдума:">
        <w:r>
          <w:rPr>
            <w:sz w:val="20"/>
            <w:color w:val="0000ff"/>
          </w:rPr>
          <w:t xml:space="preserve">пунктом 3 статьи 22</w:t>
        </w:r>
      </w:hyperlink>
      <w:r>
        <w:rPr>
          <w:sz w:val="20"/>
        </w:rPr>
        <w:t xml:space="preserve"> настоящего Закона.</w:t>
      </w:r>
    </w:p>
    <w:p>
      <w:pPr>
        <w:pStyle w:val="0"/>
        <w:jc w:val="both"/>
      </w:pPr>
      <w:r>
        <w:rPr>
          <w:sz w:val="20"/>
        </w:rPr>
        <w:t xml:space="preserve">(п. 2 введен </w:t>
      </w:r>
      <w:hyperlink w:history="0" r:id="rId261"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jc w:val="both"/>
      </w:pPr>
      <w:r>
        <w:rPr>
          <w:sz w:val="20"/>
        </w:rPr>
      </w:r>
    </w:p>
    <w:p>
      <w:pPr>
        <w:pStyle w:val="2"/>
        <w:outlineLvl w:val="2"/>
        <w:ind w:firstLine="540"/>
        <w:jc w:val="both"/>
      </w:pPr>
      <w:r>
        <w:rPr>
          <w:sz w:val="20"/>
        </w:rPr>
        <w:t xml:space="preserve">Статья 21. Утратила силу. - </w:t>
      </w:r>
      <w:hyperlink w:history="0" r:id="rId262"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w:t>
        </w:r>
      </w:hyperlink>
      <w:r>
        <w:rPr>
          <w:sz w:val="20"/>
        </w:rPr>
        <w:t xml:space="preserve"> Липецкой области от 10.03.2023 N 295-ОЗ.</w:t>
      </w:r>
    </w:p>
    <w:p>
      <w:pPr>
        <w:pStyle w:val="0"/>
        <w:jc w:val="both"/>
      </w:pPr>
      <w:r>
        <w:rPr>
          <w:sz w:val="20"/>
        </w:rPr>
      </w:r>
    </w:p>
    <w:p>
      <w:pPr>
        <w:pStyle w:val="2"/>
        <w:outlineLvl w:val="2"/>
        <w:ind w:firstLine="540"/>
        <w:jc w:val="both"/>
      </w:pPr>
      <w:r>
        <w:rPr>
          <w:sz w:val="20"/>
        </w:rPr>
        <w:t xml:space="preserve">Статья 22. Полномочия территориальных комиссий</w:t>
      </w:r>
    </w:p>
    <w:p>
      <w:pPr>
        <w:pStyle w:val="0"/>
        <w:jc w:val="both"/>
      </w:pPr>
      <w:r>
        <w:rPr>
          <w:sz w:val="20"/>
        </w:rPr>
      </w:r>
    </w:p>
    <w:p>
      <w:pPr>
        <w:pStyle w:val="0"/>
        <w:ind w:firstLine="540"/>
        <w:jc w:val="both"/>
      </w:pPr>
      <w:r>
        <w:rPr>
          <w:sz w:val="20"/>
        </w:rPr>
        <w:t xml:space="preserve">1. Полномочия территориальных комиссий местного референдума осуществляют территориальные комиссии, сформированные в соответствии с Федеральным </w:t>
      </w:r>
      <w:hyperlink w:history="0" r:id="rId2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Территориальная комиссия при подготовке и проведении местного референдума:</w:t>
      </w:r>
    </w:p>
    <w:p>
      <w:pPr>
        <w:pStyle w:val="0"/>
        <w:spacing w:before="200" w:line-rule="auto"/>
        <w:ind w:firstLine="540"/>
        <w:jc w:val="both"/>
      </w:pPr>
      <w:r>
        <w:rPr>
          <w:sz w:val="20"/>
        </w:rPr>
        <w:t xml:space="preserve">а) осуществляет на соответствующей территории контроль за соблюдением права граждан Российской Федерации, а в случае, предусмотренном </w:t>
      </w:r>
      <w:hyperlink w:history="0" w:anchor="P54"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пунктом 4 статьи 4</w:t>
        </w:r>
      </w:hyperlink>
      <w:r>
        <w:rPr>
          <w:sz w:val="20"/>
        </w:rPr>
        <w:t xml:space="preserve"> настоящего Закона, и иностранных граждан, на участие в местном референдуме;</w:t>
      </w:r>
    </w:p>
    <w:p>
      <w:pPr>
        <w:pStyle w:val="0"/>
        <w:spacing w:before="200" w:line-rule="auto"/>
        <w:ind w:firstLine="540"/>
        <w:jc w:val="both"/>
      </w:pPr>
      <w:r>
        <w:rPr>
          <w:sz w:val="20"/>
        </w:rPr>
        <w:t xml:space="preserve">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0"/>
        <w:jc w:val="both"/>
      </w:pPr>
      <w:r>
        <w:rPr>
          <w:sz w:val="20"/>
        </w:rPr>
        <w:t xml:space="preserve">(пп. "б" в ред. </w:t>
      </w:r>
      <w:hyperlink w:history="0" r:id="rId26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в) обеспечивает на соответствующей территории реализацию мероприятий, связанных с подготовкой и проведением местного референдума, внедрением, эксплуатацией и развитием средств автоматизации, правовым обучением участников местного референдума, профессиональной подготовкой членов комиссий местного референдума и других организаторов местного референдума;</w:t>
      </w:r>
    </w:p>
    <w:p>
      <w:pPr>
        <w:pStyle w:val="0"/>
        <w:spacing w:before="200" w:line-rule="auto"/>
        <w:ind w:firstLine="540"/>
        <w:jc w:val="both"/>
      </w:pPr>
      <w:r>
        <w:rPr>
          <w:sz w:val="20"/>
        </w:rPr>
        <w:t xml:space="preserve">г)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г. 1) распределяет выделенные ей из областного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pPr>
        <w:pStyle w:val="0"/>
        <w:jc w:val="both"/>
      </w:pPr>
      <w:r>
        <w:rPr>
          <w:sz w:val="20"/>
        </w:rPr>
        <w:t xml:space="preserve">(пп. "г. 1" введен </w:t>
      </w:r>
      <w:hyperlink w:history="0" r:id="rId265"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Законом</w:t>
        </w:r>
      </w:hyperlink>
      <w:r>
        <w:rPr>
          <w:sz w:val="20"/>
        </w:rPr>
        <w:t xml:space="preserve"> Липецкой области от 29.09.2022 N 191-ОЗ)</w:t>
      </w:r>
    </w:p>
    <w:p>
      <w:pPr>
        <w:pStyle w:val="0"/>
        <w:spacing w:before="200" w:line-rule="auto"/>
        <w:ind w:firstLine="540"/>
        <w:jc w:val="both"/>
      </w:pPr>
      <w:r>
        <w:rPr>
          <w:sz w:val="20"/>
        </w:rPr>
        <w:t xml:space="preserve">д) осуществляет на соответствующей территории формирование участковых комиссий, оказывает им методическую и организационно-техническую помощь;</w:t>
      </w:r>
    </w:p>
    <w:p>
      <w:pPr>
        <w:pStyle w:val="0"/>
        <w:spacing w:before="200" w:line-rule="auto"/>
        <w:ind w:firstLine="540"/>
        <w:jc w:val="both"/>
      </w:pPr>
      <w:r>
        <w:rPr>
          <w:sz w:val="20"/>
        </w:rPr>
        <w:t xml:space="preserve">е) заслушивает сообщения органов местного самоуправления по вопросам, связанным с подготовкой и проведением местного референдума;</w:t>
      </w:r>
    </w:p>
    <w:p>
      <w:pPr>
        <w:pStyle w:val="0"/>
        <w:spacing w:before="200" w:line-rule="auto"/>
        <w:ind w:firstLine="540"/>
        <w:jc w:val="both"/>
      </w:pPr>
      <w:r>
        <w:rPr>
          <w:sz w:val="20"/>
        </w:rPr>
        <w:t xml:space="preserve">е.1) составляет списки участников местного референдума;</w:t>
      </w:r>
    </w:p>
    <w:p>
      <w:pPr>
        <w:pStyle w:val="0"/>
        <w:jc w:val="both"/>
      </w:pPr>
      <w:r>
        <w:rPr>
          <w:sz w:val="20"/>
        </w:rPr>
        <w:t xml:space="preserve">(пп. "е.1" введен </w:t>
      </w:r>
      <w:hyperlink w:history="0" r:id="rId26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Законом</w:t>
        </w:r>
      </w:hyperlink>
      <w:r>
        <w:rPr>
          <w:sz w:val="20"/>
        </w:rPr>
        <w:t xml:space="preserve"> Липецкой области от 10.03.2023 N 295-ОЗ)</w:t>
      </w:r>
    </w:p>
    <w:p>
      <w:pPr>
        <w:pStyle w:val="0"/>
        <w:spacing w:before="200" w:line-rule="auto"/>
        <w:ind w:firstLine="540"/>
        <w:jc w:val="both"/>
      </w:pPr>
      <w:r>
        <w:rPr>
          <w:sz w:val="20"/>
        </w:rPr>
        <w:t xml:space="preserve">ж) обеспечивает доставку бюллетеней для голосования на местном референдуме и других документов по проведению местного референдума участковым комиссиям;</w:t>
      </w:r>
    </w:p>
    <w:p>
      <w:pPr>
        <w:pStyle w:val="0"/>
        <w:spacing w:before="200" w:line-rule="auto"/>
        <w:ind w:firstLine="540"/>
        <w:jc w:val="both"/>
      </w:pPr>
      <w:r>
        <w:rPr>
          <w:sz w:val="20"/>
        </w:rPr>
        <w:t xml:space="preserve">з) устанавливает итоги голосования на соответствующей территории, передает протоколы об итогах голосования в комиссию, организующую референдум;</w:t>
      </w:r>
    </w:p>
    <w:p>
      <w:pPr>
        <w:pStyle w:val="0"/>
        <w:jc w:val="both"/>
      </w:pPr>
      <w:r>
        <w:rPr>
          <w:sz w:val="20"/>
        </w:rPr>
        <w:t xml:space="preserve">(в ред. </w:t>
      </w:r>
      <w:hyperlink w:history="0" r:id="rId267"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и) обеспечивает передачу в комиссию, организующую референдум, документов, связанных с подготовкой и проведением местного референдума;</w:t>
      </w:r>
    </w:p>
    <w:p>
      <w:pPr>
        <w:pStyle w:val="0"/>
        <w:jc w:val="both"/>
      </w:pPr>
      <w:r>
        <w:rPr>
          <w:sz w:val="20"/>
        </w:rPr>
        <w:t xml:space="preserve">(в ред. </w:t>
      </w:r>
      <w:hyperlink w:history="0" r:id="rId268"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к)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к.1) рассматривает (с учетом положения </w:t>
      </w:r>
      <w:hyperlink w:history="0" r:id="rId2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7 статьи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жалобы (заявления) на решения и действия (бездействие) комиссий, организующих местный референдум, или их должностных лиц, нарушающие право граждан на участие в референдуме, и принимает по указанным жалобам (заявлениям) мотивированные решения;</w:t>
      </w:r>
    </w:p>
    <w:p>
      <w:pPr>
        <w:pStyle w:val="0"/>
        <w:jc w:val="both"/>
      </w:pPr>
      <w:r>
        <w:rPr>
          <w:sz w:val="20"/>
        </w:rPr>
        <w:t xml:space="preserve">(пп. "к.1" введен </w:t>
      </w:r>
      <w:hyperlink w:history="0" r:id="rId270"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Законом</w:t>
        </w:r>
      </w:hyperlink>
      <w:r>
        <w:rPr>
          <w:sz w:val="20"/>
        </w:rPr>
        <w:t xml:space="preserve"> Липецкой области от 10.03.2023 N 295-ОЗ)</w:t>
      </w:r>
    </w:p>
    <w:p>
      <w:pPr>
        <w:pStyle w:val="0"/>
        <w:spacing w:before="200" w:line-rule="auto"/>
        <w:ind w:firstLine="540"/>
        <w:jc w:val="both"/>
      </w:pPr>
      <w:r>
        <w:rPr>
          <w:sz w:val="20"/>
        </w:rPr>
        <w:t xml:space="preserve">л) осуществляет иные полномочия в соответствии с федеральными законами, настоящим Законом, иными законами области.</w:t>
      </w:r>
    </w:p>
    <w:bookmarkStart w:id="489" w:name="P489"/>
    <w:bookmarkEnd w:id="489"/>
    <w:p>
      <w:pPr>
        <w:pStyle w:val="0"/>
        <w:spacing w:before="200" w:line-rule="auto"/>
        <w:ind w:firstLine="540"/>
        <w:jc w:val="both"/>
      </w:pPr>
      <w:r>
        <w:rPr>
          <w:sz w:val="20"/>
        </w:rPr>
        <w:t xml:space="preserve">3. Территориальная комиссия при организации подготовки и проведения местного референдума:</w:t>
      </w:r>
    </w:p>
    <w:p>
      <w:pPr>
        <w:pStyle w:val="0"/>
        <w:spacing w:before="200" w:line-rule="auto"/>
        <w:ind w:firstLine="540"/>
        <w:jc w:val="both"/>
      </w:pPr>
      <w:r>
        <w:rPr>
          <w:sz w:val="20"/>
        </w:rPr>
        <w:t xml:space="preserve">а) организует подготовку и проведение местного референдума;</w:t>
      </w:r>
    </w:p>
    <w:p>
      <w:pPr>
        <w:pStyle w:val="0"/>
        <w:spacing w:before="200" w:line-rule="auto"/>
        <w:ind w:firstLine="540"/>
        <w:jc w:val="both"/>
      </w:pPr>
      <w:r>
        <w:rPr>
          <w:sz w:val="20"/>
        </w:rPr>
        <w:t xml:space="preserve">б) осуществляет на территории муниципального образования контроль за соблюдением права на участие в местном референдуме граждан Российской Федерации;</w:t>
      </w:r>
    </w:p>
    <w:p>
      <w:pPr>
        <w:pStyle w:val="0"/>
        <w:spacing w:before="200" w:line-rule="auto"/>
        <w:ind w:firstLine="540"/>
        <w:jc w:val="both"/>
      </w:pPr>
      <w:r>
        <w:rPr>
          <w:sz w:val="20"/>
        </w:rPr>
        <w:t xml:space="preserve">б.1) осуществляет регистрацию инициативной группы по проведению местного референдума, иных групп участников местного референдума, выдает им регистрационные свидетельства;</w:t>
      </w:r>
    </w:p>
    <w:p>
      <w:pPr>
        <w:pStyle w:val="0"/>
        <w:jc w:val="both"/>
      </w:pPr>
      <w:r>
        <w:rPr>
          <w:sz w:val="20"/>
        </w:rPr>
        <w:t xml:space="preserve">(пп. "б.1" введен </w:t>
      </w:r>
      <w:hyperlink w:history="0" r:id="rId271"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Законом</w:t>
        </w:r>
      </w:hyperlink>
      <w:r>
        <w:rPr>
          <w:sz w:val="20"/>
        </w:rPr>
        <w:t xml:space="preserve"> Липецкой области от 10.03.2023 N 295-ОЗ)</w:t>
      </w:r>
    </w:p>
    <w:p>
      <w:pPr>
        <w:pStyle w:val="0"/>
        <w:spacing w:before="200" w:line-rule="auto"/>
        <w:ind w:firstLine="540"/>
        <w:jc w:val="both"/>
      </w:pPr>
      <w:r>
        <w:rPr>
          <w:sz w:val="20"/>
        </w:rPr>
        <w:t xml:space="preserve">в) обеспечивает на территории муниципального образования реализацию мероприятий, связанных с подготовкой и проведением местного референдума, изданием необходимой печатной продукции;</w:t>
      </w:r>
    </w:p>
    <w:p>
      <w:pPr>
        <w:pStyle w:val="0"/>
        <w:spacing w:before="200" w:line-rule="auto"/>
        <w:ind w:firstLine="540"/>
        <w:jc w:val="both"/>
      </w:pPr>
      <w:r>
        <w:rPr>
          <w:sz w:val="20"/>
        </w:rPr>
        <w:t xml:space="preserve">в.1) утверждает форму и текст бюллетеня для голосования на местном референдуме, форму списка участников местного референдума;</w:t>
      </w:r>
    </w:p>
    <w:p>
      <w:pPr>
        <w:pStyle w:val="0"/>
        <w:jc w:val="both"/>
      </w:pPr>
      <w:r>
        <w:rPr>
          <w:sz w:val="20"/>
        </w:rPr>
        <w:t xml:space="preserve">(пп. "в.1" введен </w:t>
      </w:r>
      <w:hyperlink w:history="0" r:id="rId272"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Законом</w:t>
        </w:r>
      </w:hyperlink>
      <w:r>
        <w:rPr>
          <w:sz w:val="20"/>
        </w:rPr>
        <w:t xml:space="preserve"> Липецкой области от 10.03.2023 N 295-ОЗ)</w:t>
      </w:r>
    </w:p>
    <w:p>
      <w:pPr>
        <w:pStyle w:val="0"/>
        <w:spacing w:before="200" w:line-rule="auto"/>
        <w:ind w:firstLine="540"/>
        <w:jc w:val="both"/>
      </w:pPr>
      <w:r>
        <w:rPr>
          <w:sz w:val="20"/>
        </w:rPr>
        <w:t xml:space="preserve">в.2) устанавливает общее число бюллетеней для голосования на местном референдуме, обеспечивает их изготовление и снабжение ими территориальных (а в случае их отсутствия - участковых) комиссий;</w:t>
      </w:r>
    </w:p>
    <w:p>
      <w:pPr>
        <w:pStyle w:val="0"/>
        <w:jc w:val="both"/>
      </w:pPr>
      <w:r>
        <w:rPr>
          <w:sz w:val="20"/>
        </w:rPr>
        <w:t xml:space="preserve">(пп. "в.2" введен </w:t>
      </w:r>
      <w:hyperlink w:history="0" r:id="rId27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Законом</w:t>
        </w:r>
      </w:hyperlink>
      <w:r>
        <w:rPr>
          <w:sz w:val="20"/>
        </w:rPr>
        <w:t xml:space="preserve"> Липецкой области от 10.03.2023 N 295-ОЗ)</w:t>
      </w:r>
    </w:p>
    <w:p>
      <w:pPr>
        <w:pStyle w:val="0"/>
        <w:spacing w:before="200" w:line-rule="auto"/>
        <w:ind w:firstLine="540"/>
        <w:jc w:val="both"/>
      </w:pPr>
      <w:r>
        <w:rPr>
          <w:sz w:val="20"/>
        </w:rPr>
        <w:t xml:space="preserve">в.3) обеспечивает соблюдение равных условий агитации по вопросам местного референдума для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(пп. "в.3" введен </w:t>
      </w:r>
      <w:hyperlink w:history="0" r:id="rId274"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Законом</w:t>
        </w:r>
      </w:hyperlink>
      <w:r>
        <w:rPr>
          <w:sz w:val="20"/>
        </w:rPr>
        <w:t xml:space="preserve"> Липецкой области от 10.03.2023 N 295-ОЗ)</w:t>
      </w:r>
    </w:p>
    <w:p>
      <w:pPr>
        <w:pStyle w:val="0"/>
        <w:spacing w:before="200" w:line-rule="auto"/>
        <w:ind w:firstLine="540"/>
        <w:jc w:val="both"/>
      </w:pPr>
      <w:r>
        <w:rPr>
          <w:sz w:val="20"/>
        </w:rPr>
        <w:t xml:space="preserve">г) 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pPr>
        <w:pStyle w:val="0"/>
        <w:spacing w:before="200" w:line-rule="auto"/>
        <w:ind w:firstLine="540"/>
        <w:jc w:val="both"/>
      </w:pPr>
      <w:r>
        <w:rPr>
          <w:sz w:val="20"/>
        </w:rPr>
        <w:t xml:space="preserve">д) осуществляет на территории муниципального образования меры по обеспечению при проведении местного референдума соблюдения единого порядка установления итогов голосования, определения результатов местного референдума;</w:t>
      </w:r>
    </w:p>
    <w:p>
      <w:pPr>
        <w:pStyle w:val="0"/>
        <w:spacing w:before="200" w:line-rule="auto"/>
        <w:ind w:firstLine="540"/>
        <w:jc w:val="both"/>
      </w:pPr>
      <w:r>
        <w:rPr>
          <w:sz w:val="20"/>
        </w:rPr>
        <w:t xml:space="preserve">е) осуществляет на территории муниципального образования меры по обеспечению при проведении местного референдума соблюдения единого порядка опубликования итогов голосования и результатов местного референдума;</w:t>
      </w:r>
    </w:p>
    <w:p>
      <w:pPr>
        <w:pStyle w:val="0"/>
        <w:spacing w:before="200" w:line-rule="auto"/>
        <w:ind w:firstLine="540"/>
        <w:jc w:val="both"/>
      </w:pPr>
      <w:r>
        <w:rPr>
          <w:sz w:val="20"/>
        </w:rPr>
        <w:t xml:space="preserve">ж) осуществляет на территории муниципального образования меры по организации финансирования подготовки и проведения местного референдума, распределяет выделенные из местного бюджета и (или) областного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ж.1) осуществляет контроль за поступлением и расходованием средств фондов референдума;</w:t>
      </w:r>
    </w:p>
    <w:p>
      <w:pPr>
        <w:pStyle w:val="0"/>
        <w:jc w:val="both"/>
      </w:pPr>
      <w:r>
        <w:rPr>
          <w:sz w:val="20"/>
        </w:rPr>
        <w:t xml:space="preserve">(пп. "ж.1" введен </w:t>
      </w:r>
      <w:hyperlink w:history="0" r:id="rId27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Законом</w:t>
        </w:r>
      </w:hyperlink>
      <w:r>
        <w:rPr>
          <w:sz w:val="20"/>
        </w:rPr>
        <w:t xml:space="preserve"> Липецкой области от 10.03.2023 N 295-ОЗ)</w:t>
      </w:r>
    </w:p>
    <w:p>
      <w:pPr>
        <w:pStyle w:val="0"/>
        <w:spacing w:before="200" w:line-rule="auto"/>
        <w:ind w:firstLine="540"/>
        <w:jc w:val="both"/>
      </w:pPr>
      <w:r>
        <w:rPr>
          <w:sz w:val="20"/>
        </w:rPr>
        <w:t xml:space="preserve">ж.2) устанавливает результаты местного референдума и сообщает их средствам массовой информации;</w:t>
      </w:r>
    </w:p>
    <w:p>
      <w:pPr>
        <w:pStyle w:val="0"/>
        <w:jc w:val="both"/>
      </w:pPr>
      <w:r>
        <w:rPr>
          <w:sz w:val="20"/>
        </w:rPr>
        <w:t xml:space="preserve">(пп. "ж.2" введен </w:t>
      </w:r>
      <w:hyperlink w:history="0" r:id="rId27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Законом</w:t>
        </w:r>
      </w:hyperlink>
      <w:r>
        <w:rPr>
          <w:sz w:val="20"/>
        </w:rPr>
        <w:t xml:space="preserve"> Липецкой области от 10.03.2023 N 295-ОЗ)</w:t>
      </w:r>
    </w:p>
    <w:p>
      <w:pPr>
        <w:pStyle w:val="0"/>
        <w:spacing w:before="200" w:line-rule="auto"/>
        <w:ind w:firstLine="540"/>
        <w:jc w:val="both"/>
      </w:pPr>
      <w:r>
        <w:rPr>
          <w:sz w:val="20"/>
        </w:rPr>
        <w:t xml:space="preserve">з)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и) заслушивает сообщения органов местного самоуправления по вопросам, связанным с подготовкой и проведением местного референдума;</w:t>
      </w:r>
    </w:p>
    <w:p>
      <w:pPr>
        <w:pStyle w:val="0"/>
        <w:spacing w:before="200" w:line-rule="auto"/>
        <w:ind w:firstLine="540"/>
        <w:jc w:val="both"/>
      </w:pPr>
      <w:r>
        <w:rPr>
          <w:sz w:val="20"/>
        </w:rPr>
        <w:t xml:space="preserve">и.1) обеспечивает передачу в архив документов, связанных с подготовкой и проведением местного референдума;</w:t>
      </w:r>
    </w:p>
    <w:p>
      <w:pPr>
        <w:pStyle w:val="0"/>
        <w:jc w:val="both"/>
      </w:pPr>
      <w:r>
        <w:rPr>
          <w:sz w:val="20"/>
        </w:rPr>
        <w:t xml:space="preserve">(пп. "и.1" введен </w:t>
      </w:r>
      <w:hyperlink w:history="0" r:id="rId277"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Законом</w:t>
        </w:r>
      </w:hyperlink>
      <w:r>
        <w:rPr>
          <w:sz w:val="20"/>
        </w:rPr>
        <w:t xml:space="preserve"> Липецкой области от 10.03.2023 N 295-ОЗ)</w:t>
      </w:r>
    </w:p>
    <w:p>
      <w:pPr>
        <w:pStyle w:val="0"/>
        <w:spacing w:before="200" w:line-rule="auto"/>
        <w:ind w:firstLine="540"/>
        <w:jc w:val="both"/>
      </w:pPr>
      <w:r>
        <w:rPr>
          <w:sz w:val="20"/>
        </w:rPr>
        <w:t xml:space="preserve">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л) осуществляет иные полномочия в соответствии с Федеральным </w:t>
      </w:r>
      <w:hyperlink w:history="0" r:id="rId2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Уставом области, настоящим Законом, иными законами области, уставом муниципального образования.</w:t>
      </w:r>
    </w:p>
    <w:p>
      <w:pPr>
        <w:pStyle w:val="0"/>
        <w:jc w:val="both"/>
      </w:pPr>
      <w:r>
        <w:rPr>
          <w:sz w:val="20"/>
        </w:rPr>
        <w:t xml:space="preserve">(п. 3 введен </w:t>
      </w:r>
      <w:hyperlink w:history="0" r:id="rId279"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Законом</w:t>
        </w:r>
      </w:hyperlink>
      <w:r>
        <w:rPr>
          <w:sz w:val="20"/>
        </w:rPr>
        <w:t xml:space="preserve"> Липецкой области от 29.09.2022 N 191-ОЗ)</w:t>
      </w:r>
    </w:p>
    <w:p>
      <w:pPr>
        <w:pStyle w:val="0"/>
        <w:jc w:val="both"/>
      </w:pPr>
      <w:r>
        <w:rPr>
          <w:sz w:val="20"/>
        </w:rPr>
      </w:r>
    </w:p>
    <w:p>
      <w:pPr>
        <w:pStyle w:val="2"/>
        <w:outlineLvl w:val="2"/>
        <w:ind w:firstLine="540"/>
        <w:jc w:val="both"/>
      </w:pPr>
      <w:r>
        <w:rPr>
          <w:sz w:val="20"/>
        </w:rPr>
        <w:t xml:space="preserve">Статья 23. Полномочия участковых комиссий</w:t>
      </w:r>
    </w:p>
    <w:p>
      <w:pPr>
        <w:pStyle w:val="0"/>
        <w:jc w:val="both"/>
      </w:pPr>
      <w:r>
        <w:rPr>
          <w:sz w:val="20"/>
        </w:rPr>
        <w:t xml:space="preserve">(в ред. </w:t>
      </w:r>
      <w:hyperlink w:history="0" r:id="rId280"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jc w:val="both"/>
      </w:pPr>
      <w:r>
        <w:rPr>
          <w:sz w:val="20"/>
        </w:rPr>
      </w:r>
    </w:p>
    <w:p>
      <w:pPr>
        <w:pStyle w:val="0"/>
        <w:ind w:firstLine="540"/>
        <w:jc w:val="both"/>
      </w:pPr>
      <w:r>
        <w:rPr>
          <w:sz w:val="20"/>
        </w:rPr>
        <w:t xml:space="preserve">1. Полномочия участковых комиссий по подготовке и проведению местного референдума осуществляют участковые комиссии, сформированные в соответствии с Федеральным </w:t>
      </w:r>
      <w:hyperlink w:history="0" r:id="rId2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82" w:tooltip="Закон Липецкой области от 29.12.2012 N 117-ОЗ (ред. от 19.07.2023) &quot;О статусе, порядке формирования и полномочиях территориальных и участковых избирательных комиссий в Липецкой области&quot; (принят Липецким областным Советом депутатов 25.12.2012) {КонсультантПлюс}">
        <w:r>
          <w:rPr>
            <w:sz w:val="20"/>
            <w:color w:val="0000ff"/>
          </w:rPr>
          <w:t xml:space="preserve">Законом</w:t>
        </w:r>
      </w:hyperlink>
      <w:r>
        <w:rPr>
          <w:sz w:val="20"/>
        </w:rPr>
        <w:t xml:space="preserve"> Липецкой области от 29 декабря 2012 года N 117-ОЗ "О статусе, порядке формирования и полномочиях территориальных и участковых избирательных комиссий в Липецкой области".</w:t>
      </w:r>
    </w:p>
    <w:p>
      <w:pPr>
        <w:pStyle w:val="0"/>
        <w:jc w:val="both"/>
      </w:pPr>
      <w:r>
        <w:rPr>
          <w:sz w:val="20"/>
        </w:rPr>
        <w:t xml:space="preserve">(п. 1 в ред. </w:t>
      </w:r>
      <w:hyperlink w:history="0" r:id="rId283"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По решению избирательной комиссии области полномочия избирательной комиссии, организующей подготовку и проведение местного референдума, могут возлагаться на участковую комиссию, действующую в границах этого муниципального образования.</w:t>
      </w:r>
    </w:p>
    <w:p>
      <w:pPr>
        <w:pStyle w:val="0"/>
        <w:jc w:val="both"/>
      </w:pPr>
      <w:r>
        <w:rPr>
          <w:sz w:val="20"/>
        </w:rPr>
        <w:t xml:space="preserve">(абзац введен </w:t>
      </w:r>
      <w:hyperlink w:history="0" r:id="rId284"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Законом</w:t>
        </w:r>
      </w:hyperlink>
      <w:r>
        <w:rPr>
          <w:sz w:val="20"/>
        </w:rPr>
        <w:t xml:space="preserve"> Липецкой области от 29.09.2022 N 191-ОЗ)</w:t>
      </w:r>
    </w:p>
    <w:p>
      <w:pPr>
        <w:pStyle w:val="0"/>
        <w:spacing w:before="200" w:line-rule="auto"/>
        <w:ind w:firstLine="540"/>
        <w:jc w:val="both"/>
      </w:pPr>
      <w:r>
        <w:rPr>
          <w:sz w:val="20"/>
        </w:rPr>
        <w:t xml:space="preserve">1.1. В соответствии с Федеральным </w:t>
      </w:r>
      <w:hyperlink w:history="0" r:id="rId2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для обеспечения голосования, предусмотренного </w:t>
      </w:r>
      <w:hyperlink w:history="0" r:id="rId2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2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2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комиссией области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возложены на иные участковые комиссии.</w:t>
      </w:r>
    </w:p>
    <w:p>
      <w:pPr>
        <w:pStyle w:val="0"/>
        <w:jc w:val="both"/>
      </w:pPr>
      <w:r>
        <w:rPr>
          <w:sz w:val="20"/>
        </w:rPr>
        <w:t xml:space="preserve">(п. 1.1 введен </w:t>
      </w:r>
      <w:hyperlink w:history="0" r:id="rId289"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spacing w:before="200" w:line-rule="auto"/>
        <w:ind w:firstLine="540"/>
        <w:jc w:val="both"/>
      </w:pPr>
      <w:r>
        <w:rPr>
          <w:sz w:val="20"/>
        </w:rPr>
        <w:t xml:space="preserve">2 - 3. Утратили силу. - </w:t>
      </w:r>
      <w:hyperlink w:history="0" r:id="rId290"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w:t>
        </w:r>
      </w:hyperlink>
      <w:r>
        <w:rPr>
          <w:sz w:val="20"/>
        </w:rPr>
        <w:t xml:space="preserve"> Липецкой области от 05.03.2015 N 383-ОЗ.</w:t>
      </w:r>
    </w:p>
    <w:p>
      <w:pPr>
        <w:pStyle w:val="0"/>
        <w:spacing w:before="200" w:line-rule="auto"/>
        <w:ind w:firstLine="540"/>
        <w:jc w:val="both"/>
      </w:pPr>
      <w:r>
        <w:rPr>
          <w:sz w:val="20"/>
        </w:rPr>
        <w:t xml:space="preserve">4. Участковая комиссия при подготовке и проведении местного референдума:</w:t>
      </w:r>
    </w:p>
    <w:p>
      <w:pPr>
        <w:pStyle w:val="0"/>
        <w:spacing w:before="200" w:line-rule="auto"/>
        <w:ind w:firstLine="540"/>
        <w:jc w:val="both"/>
      </w:pPr>
      <w:r>
        <w:rPr>
          <w:sz w:val="20"/>
        </w:rPr>
        <w:t xml:space="preserve">а)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б) уточняет список участников местного референдума, производит ознакомление участников местного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в)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г) обеспечивает информирование участников местного референдума о вопросах местного референдума на основе сведений, полученных из вышестоящей комиссии;</w:t>
      </w:r>
    </w:p>
    <w:p>
      <w:pPr>
        <w:pStyle w:val="0"/>
        <w:spacing w:before="200" w:line-rule="auto"/>
        <w:ind w:firstLine="540"/>
        <w:jc w:val="both"/>
      </w:pPr>
      <w:r>
        <w:rPr>
          <w:sz w:val="20"/>
        </w:rPr>
        <w:t xml:space="preserve">д) контролирует соблюдение на территории участка местного референдума порядка проведения агитации по вопросам местного референдума;</w:t>
      </w:r>
    </w:p>
    <w:p>
      <w:pPr>
        <w:pStyle w:val="0"/>
        <w:spacing w:before="200" w:line-rule="auto"/>
        <w:ind w:firstLine="540"/>
        <w:jc w:val="both"/>
      </w:pPr>
      <w:r>
        <w:rPr>
          <w:sz w:val="20"/>
        </w:rPr>
        <w:t xml:space="preserve">е) организует на участке местного референдума голосование участников местного референдума, в том числе досрочное голосование;</w:t>
      </w:r>
    </w:p>
    <w:p>
      <w:pPr>
        <w:pStyle w:val="0"/>
        <w:spacing w:before="200" w:line-rule="auto"/>
        <w:ind w:firstLine="540"/>
        <w:jc w:val="both"/>
      </w:pPr>
      <w:r>
        <w:rPr>
          <w:sz w:val="20"/>
        </w:rPr>
        <w:t xml:space="preserve">ж) проводит подсчет голосов, устанавливает итоги голосования на участке местного референдума, составляет протокол об итогах голосования и передает его в вышестоящую комиссию;</w:t>
      </w:r>
    </w:p>
    <w:p>
      <w:pPr>
        <w:pStyle w:val="0"/>
        <w:spacing w:before="200" w:line-rule="auto"/>
        <w:ind w:firstLine="540"/>
        <w:jc w:val="both"/>
      </w:pPr>
      <w:r>
        <w:rPr>
          <w:sz w:val="20"/>
        </w:rPr>
        <w:t xml:space="preserve">з) объявляет итоги голосования на участке местного референдума и выдает заверенные копии протокола об итогах голосования лицам, осуществлявшим наблюдение за ходом голосования;</w:t>
      </w:r>
    </w:p>
    <w:p>
      <w:pPr>
        <w:pStyle w:val="0"/>
        <w:jc w:val="both"/>
      </w:pPr>
      <w:r>
        <w:rPr>
          <w:sz w:val="20"/>
        </w:rPr>
        <w:t xml:space="preserve">(в ред. </w:t>
      </w:r>
      <w:hyperlink w:history="0" r:id="rId291"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и) рассматривает в пределах своих полномочий жалобы (заявления) на нарушение Федерального </w:t>
      </w:r>
      <w:hyperlink w:history="0" r:id="rId2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иных законов и принимает по указанным жалобам (заявлениям) мотивированные решения;</w:t>
      </w:r>
    </w:p>
    <w:p>
      <w:pPr>
        <w:pStyle w:val="0"/>
        <w:spacing w:before="200" w:line-rule="auto"/>
        <w:ind w:firstLine="540"/>
        <w:jc w:val="both"/>
      </w:pPr>
      <w:r>
        <w:rPr>
          <w:sz w:val="20"/>
        </w:rPr>
        <w:t xml:space="preserve">к) утратил силу. - </w:t>
      </w:r>
      <w:hyperlink w:history="0" r:id="rId29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w:t>
        </w:r>
      </w:hyperlink>
      <w:r>
        <w:rPr>
          <w:sz w:val="20"/>
        </w:rPr>
        <w:t xml:space="preserve"> Липецкой области от 25.12.2006 N 16-ОЗ;</w:t>
      </w:r>
    </w:p>
    <w:p>
      <w:pPr>
        <w:pStyle w:val="0"/>
        <w:spacing w:before="200" w:line-rule="auto"/>
        <w:ind w:firstLine="540"/>
        <w:jc w:val="both"/>
      </w:pPr>
      <w:r>
        <w:rPr>
          <w:sz w:val="20"/>
        </w:rPr>
        <w:t xml:space="preserve">л) обеспечивает хранение и передачу в вышестоящую комиссию документов, связанных с подготовкой и проведением местного референдума;</w:t>
      </w:r>
    </w:p>
    <w:p>
      <w:pPr>
        <w:pStyle w:val="0"/>
        <w:spacing w:before="200" w:line-rule="auto"/>
        <w:ind w:firstLine="540"/>
        <w:jc w:val="both"/>
      </w:pPr>
      <w:r>
        <w:rPr>
          <w:sz w:val="20"/>
        </w:rPr>
        <w:t xml:space="preserve">м) осуществляет иные полномочия в соответствии с законом.</w:t>
      </w:r>
    </w:p>
    <w:p>
      <w:pPr>
        <w:pStyle w:val="0"/>
        <w:spacing w:before="200" w:line-rule="auto"/>
        <w:ind w:firstLine="540"/>
        <w:jc w:val="both"/>
      </w:pPr>
      <w:r>
        <w:rPr>
          <w:sz w:val="20"/>
        </w:rPr>
        <w:t xml:space="preserve">5. Утратил силу. - </w:t>
      </w:r>
      <w:hyperlink w:history="0" r:id="rId294"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w:t>
        </w:r>
      </w:hyperlink>
      <w:r>
        <w:rPr>
          <w:sz w:val="20"/>
        </w:rPr>
        <w:t xml:space="preserve"> Липецкой области от 05.03.2015 N 383-ОЗ.</w:t>
      </w:r>
    </w:p>
    <w:p>
      <w:pPr>
        <w:pStyle w:val="0"/>
        <w:spacing w:before="200" w:line-rule="auto"/>
        <w:ind w:firstLine="540"/>
        <w:jc w:val="both"/>
      </w:pPr>
      <w:r>
        <w:rPr>
          <w:sz w:val="20"/>
        </w:rPr>
        <w:t xml:space="preserve">6. В случае исполнения полномочий комиссии, организующей подготовку и проведение местного референдума, участковая комиссия осуществляет полномочия территориальной избирательной комиссии, предусмотренные </w:t>
      </w:r>
      <w:hyperlink w:history="0" w:anchor="P489" w:tooltip="3. Территориальная комиссия при организации подготовки и проведения местного референдума:">
        <w:r>
          <w:rPr>
            <w:sz w:val="20"/>
            <w:color w:val="0000ff"/>
          </w:rPr>
          <w:t xml:space="preserve">пунктом 3 статьи 22</w:t>
        </w:r>
      </w:hyperlink>
      <w:r>
        <w:rPr>
          <w:sz w:val="20"/>
        </w:rPr>
        <w:t xml:space="preserve"> настоящего Закона.</w:t>
      </w:r>
    </w:p>
    <w:p>
      <w:pPr>
        <w:pStyle w:val="0"/>
        <w:jc w:val="both"/>
      </w:pPr>
      <w:r>
        <w:rPr>
          <w:sz w:val="20"/>
        </w:rPr>
        <w:t xml:space="preserve">(п. 6 введен </w:t>
      </w:r>
      <w:hyperlink w:history="0" r:id="rId295"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Законом</w:t>
        </w:r>
      </w:hyperlink>
      <w:r>
        <w:rPr>
          <w:sz w:val="20"/>
        </w:rPr>
        <w:t xml:space="preserve"> Липецкой области от 29.09.2022 N 191-ОЗ)</w:t>
      </w:r>
    </w:p>
    <w:p>
      <w:pPr>
        <w:pStyle w:val="0"/>
        <w:jc w:val="both"/>
      </w:pPr>
      <w:r>
        <w:rPr>
          <w:sz w:val="20"/>
        </w:rPr>
      </w:r>
    </w:p>
    <w:p>
      <w:pPr>
        <w:pStyle w:val="2"/>
        <w:outlineLvl w:val="2"/>
        <w:ind w:firstLine="540"/>
        <w:jc w:val="both"/>
      </w:pPr>
      <w:r>
        <w:rPr>
          <w:sz w:val="20"/>
        </w:rPr>
        <w:t xml:space="preserve">Статья 24. Организация деятельности комиссий</w:t>
      </w:r>
    </w:p>
    <w:p>
      <w:pPr>
        <w:pStyle w:val="0"/>
        <w:ind w:firstLine="540"/>
        <w:jc w:val="both"/>
      </w:pPr>
      <w:r>
        <w:rPr>
          <w:sz w:val="20"/>
        </w:rPr>
        <w:t xml:space="preserve">(в ред. </w:t>
      </w:r>
      <w:hyperlink w:history="0" r:id="rId296"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jc w:val="both"/>
      </w:pPr>
      <w:r>
        <w:rPr>
          <w:sz w:val="20"/>
        </w:rPr>
      </w:r>
    </w:p>
    <w:p>
      <w:pPr>
        <w:pStyle w:val="0"/>
        <w:ind w:firstLine="540"/>
        <w:jc w:val="both"/>
      </w:pPr>
      <w:r>
        <w:rPr>
          <w:sz w:val="20"/>
        </w:rPr>
        <w:t xml:space="preserve">Организация деятельности комиссий осуществляется в соответствии со </w:t>
      </w:r>
      <w:hyperlink w:history="0" r:id="rId2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28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25. Статус членов комиссий</w:t>
      </w:r>
    </w:p>
    <w:p>
      <w:pPr>
        <w:pStyle w:val="0"/>
        <w:ind w:firstLine="540"/>
        <w:jc w:val="both"/>
      </w:pPr>
      <w:r>
        <w:rPr>
          <w:sz w:val="20"/>
        </w:rPr>
        <w:t xml:space="preserve">(в ред. </w:t>
      </w:r>
      <w:hyperlink w:history="0" r:id="rId298"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jc w:val="both"/>
      </w:pPr>
      <w:r>
        <w:rPr>
          <w:sz w:val="20"/>
        </w:rPr>
      </w:r>
    </w:p>
    <w:p>
      <w:pPr>
        <w:pStyle w:val="0"/>
        <w:ind w:firstLine="540"/>
        <w:jc w:val="both"/>
      </w:pPr>
      <w:r>
        <w:rPr>
          <w:sz w:val="20"/>
        </w:rPr>
        <w:t xml:space="preserve">Статус членов комиссий с правом решающего голоса устанавливается в соответствии со </w:t>
      </w:r>
      <w:hyperlink w:history="0" r:id="rId2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300"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jc w:val="both"/>
      </w:pPr>
      <w:r>
        <w:rPr>
          <w:sz w:val="20"/>
        </w:rPr>
      </w:r>
    </w:p>
    <w:p>
      <w:pPr>
        <w:pStyle w:val="2"/>
        <w:outlineLvl w:val="2"/>
        <w:ind w:firstLine="540"/>
        <w:jc w:val="both"/>
      </w:pPr>
      <w:r>
        <w:rPr>
          <w:sz w:val="20"/>
        </w:rPr>
        <w:t xml:space="preserve">Статья 26. Гласность в деятельности комиссий</w:t>
      </w:r>
    </w:p>
    <w:p>
      <w:pPr>
        <w:pStyle w:val="0"/>
        <w:jc w:val="both"/>
      </w:pPr>
      <w:r>
        <w:rPr>
          <w:sz w:val="20"/>
        </w:rPr>
      </w:r>
    </w:p>
    <w:bookmarkStart w:id="558" w:name="P558"/>
    <w:bookmarkEnd w:id="558"/>
    <w:p>
      <w:pPr>
        <w:pStyle w:val="0"/>
        <w:ind w:firstLine="540"/>
        <w:jc w:val="both"/>
      </w:pPr>
      <w:r>
        <w:rPr>
          <w:sz w:val="20"/>
        </w:rPr>
        <w:t xml:space="preserve">1. На всех заседаниях комиссии, а также при подсчете голосов участников местного референдума и осуществлении участковой комиссией, территориальной комиссией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на заседаниях комиссии и при осуществлении ею работы с указанными документами, связанными с подготовкой и проведением местного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местного референдума, осуществляется работа с указанными документами, связанными с подготовкой и проведением местного референдума.</w:t>
      </w:r>
    </w:p>
    <w:p>
      <w:pPr>
        <w:pStyle w:val="0"/>
        <w:jc w:val="both"/>
      </w:pPr>
      <w:r>
        <w:rPr>
          <w:sz w:val="20"/>
        </w:rPr>
        <w:t xml:space="preserve">(в ред. Законов Липецкой области от 25.12.2006 </w:t>
      </w:r>
      <w:hyperlink w:history="0" r:id="rId301"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07.08.2017 </w:t>
      </w:r>
      <w:hyperlink w:history="0" r:id="rId302"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29.09.2022 </w:t>
      </w:r>
      <w:hyperlink w:history="0" r:id="rId303"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558" w:tooltip="1. На всех заседаниях комиссии, а также при подсчете голосов участников местного референдума и осуществлении участковой комиссией, территориальной комиссией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а заседаниях ко...">
        <w:r>
          <w:rPr>
            <w:sz w:val="20"/>
            <w:color w:val="0000ff"/>
          </w:rPr>
          <w:t xml:space="preserve">пункте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562" w:tooltip="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договора, аккредитованные в соответствии с пунктом 11.2 настоящей ...">
        <w:r>
          <w:rPr>
            <w:sz w:val="20"/>
            <w:color w:val="0000ff"/>
          </w:rPr>
          <w:t xml:space="preserve">пунктом 1.2</w:t>
        </w:r>
      </w:hyperlink>
      <w:r>
        <w:rPr>
          <w:sz w:val="20"/>
        </w:rPr>
        <w:t xml:space="preserve"> настоящей статьи.</w:t>
      </w:r>
    </w:p>
    <w:p>
      <w:pPr>
        <w:pStyle w:val="0"/>
        <w:jc w:val="both"/>
      </w:pPr>
      <w:r>
        <w:rPr>
          <w:sz w:val="20"/>
        </w:rPr>
        <w:t xml:space="preserve">(п. 1.1 введен </w:t>
      </w:r>
      <w:hyperlink w:history="0" r:id="rId304"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w:t>
      </w:r>
    </w:p>
    <w:bookmarkStart w:id="562" w:name="P562"/>
    <w:bookmarkEnd w:id="562"/>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договора, аккредитованные в соответствии с </w:t>
      </w:r>
      <w:hyperlink w:history="0" w:anchor="P614"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пунктом 11.2</w:t>
        </w:r>
      </w:hyperlink>
      <w:r>
        <w:rPr>
          <w:sz w:val="20"/>
        </w:rPr>
        <w:t xml:space="preserve"> настоящей статьи.</w:t>
      </w:r>
    </w:p>
    <w:p>
      <w:pPr>
        <w:pStyle w:val="0"/>
        <w:jc w:val="both"/>
      </w:pPr>
      <w:r>
        <w:rPr>
          <w:sz w:val="20"/>
        </w:rPr>
        <w:t xml:space="preserve">(п. 1.2 введен </w:t>
      </w:r>
      <w:hyperlink w:history="0" r:id="rId305"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 в ред. </w:t>
      </w:r>
      <w:hyperlink w:history="0" r:id="rId306"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spacing w:before="200" w:line-rule="auto"/>
        <w:ind w:firstLine="540"/>
        <w:jc w:val="both"/>
      </w:pPr>
      <w:r>
        <w:rPr>
          <w:sz w:val="20"/>
        </w:rPr>
        <w:t xml:space="preserve">2. Решения комиссий, непосредственно связанные с подготовкой и проведением местного референдума, публикуются в государственных или муниципальных периодических печатных изданиях либо доводятся до сведения участников местного референдума иным путем, а также передаются в иные средства массовой информации в объеме и в сроки, которые установлены настоящим Законом.</w:t>
      </w:r>
    </w:p>
    <w:bookmarkStart w:id="565" w:name="P565"/>
    <w:bookmarkEnd w:id="565"/>
    <w:p>
      <w:pPr>
        <w:pStyle w:val="0"/>
        <w:spacing w:before="200" w:line-rule="auto"/>
        <w:ind w:firstLine="540"/>
        <w:jc w:val="both"/>
      </w:pPr>
      <w:r>
        <w:rPr>
          <w:sz w:val="20"/>
        </w:rPr>
        <w:t xml:space="preserve">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w:t>
      </w:r>
      <w:hyperlink w:history="0" w:anchor="P558" w:tooltip="1. На всех заседаниях комиссии, а также при подсчете голосов участников местного референдума и осуществлении участковой комиссией, территориальной комиссией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а заседаниях ко...">
        <w:r>
          <w:rPr>
            <w:sz w:val="20"/>
            <w:color w:val="0000ff"/>
          </w:rPr>
          <w:t xml:space="preserve">пунктах 1</w:t>
        </w:r>
      </w:hyperlink>
      <w:r>
        <w:rPr>
          <w:sz w:val="20"/>
        </w:rPr>
        <w:t xml:space="preserve"> и </w:t>
      </w:r>
      <w:hyperlink w:history="0" w:anchor="P562" w:tooltip="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договора, аккредитованные в соответствии с пунктом 11.2 настоящей ...">
        <w:r>
          <w:rPr>
            <w:sz w:val="20"/>
            <w:color w:val="0000ff"/>
          </w:rPr>
          <w:t xml:space="preserve">1.2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Законов Липецкой области от 05.03.2015 </w:t>
      </w:r>
      <w:hyperlink w:history="0" r:id="rId307"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07.08.2017 </w:t>
      </w:r>
      <w:hyperlink w:history="0" r:id="rId308"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w:t>
      </w:r>
    </w:p>
    <w:bookmarkStart w:id="567" w:name="P567"/>
    <w:bookmarkEnd w:id="567"/>
    <w:p>
      <w:pPr>
        <w:pStyle w:val="0"/>
        <w:spacing w:before="200" w:line-rule="auto"/>
        <w:ind w:firstLine="540"/>
        <w:jc w:val="both"/>
      </w:pPr>
      <w:r>
        <w:rPr>
          <w:sz w:val="20"/>
        </w:rPr>
        <w:t xml:space="preserve">4. При проведении местного референдума наблюдатель может быть назначен инициативной группой по проведению местного референдума, общественным объединением, которое должно быть создано и зарегистрировано на федеральном, областном или местном уровне. Инициативная группа по проведению местного референдума, общественное объединение вправе назначить в каждую участковую комиссию и территориальную комиссию не более трех наблюдателей (в случае принятия решения, предусмотренного </w:t>
      </w:r>
      <w:hyperlink w:history="0" w:anchor="P1089" w:tooltip="1. По решению избирательной комиссии област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w:t>
        </w:r>
      </w:hyperlink>
      <w:r>
        <w:rPr>
          <w:sz w:val="20"/>
        </w:rPr>
        <w:t xml:space="preserve"> или </w:t>
      </w:r>
      <w:hyperlink w:history="0" w:anchor="P1090"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47.1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местного референдума наблюдателем может быть гражданин Российской Федерации, обладающий правом на участие в областном референдуме.</w:t>
      </w:r>
    </w:p>
    <w:p>
      <w:pPr>
        <w:pStyle w:val="0"/>
        <w:jc w:val="both"/>
      </w:pPr>
      <w:r>
        <w:rPr>
          <w:sz w:val="20"/>
        </w:rPr>
        <w:t xml:space="preserve">(в ред. Законов Липецкой области от 30.11.2020 </w:t>
      </w:r>
      <w:hyperlink w:history="0" r:id="rId309"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N 468-ОЗ</w:t>
        </w:r>
      </w:hyperlink>
      <w:r>
        <w:rPr>
          <w:sz w:val="20"/>
        </w:rPr>
        <w:t xml:space="preserve">, от 29.09.2022 </w:t>
      </w:r>
      <w:hyperlink w:history="0" r:id="rId310"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3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7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Липецкой области от 07.08.2017 </w:t>
      </w:r>
      <w:hyperlink w:history="0" r:id="rId312"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29.09.2022 </w:t>
      </w:r>
      <w:hyperlink w:history="0" r:id="rId313"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5. Доступ в помещение участковой комиссии, сформированной на участке местного референдума, образованном в больнице, санатории, доме отдыха, местах содержания под стражей подозреваемых и обвиняемых, а также в помещение для голосования на этом участке местного референдума и помещение, в котором проводится подсчет голосов участников местного референдума, должен быть обеспечен всем членам участковой комиссии, лицам, указанным в </w:t>
      </w:r>
      <w:hyperlink w:history="0" w:anchor="P558" w:tooltip="1. На всех заседаниях комиссии, а также при подсчете голосов участников местного референдума и осуществлении участковой комиссией, территориальной комиссией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а заседаниях ко...">
        <w:r>
          <w:rPr>
            <w:sz w:val="20"/>
            <w:color w:val="0000ff"/>
          </w:rPr>
          <w:t xml:space="preserve">пункте 1</w:t>
        </w:r>
      </w:hyperlink>
      <w:r>
        <w:rPr>
          <w:sz w:val="20"/>
        </w:rPr>
        <w:t xml:space="preserve"> настоящей статьи, наблюдателям.</w:t>
      </w:r>
    </w:p>
    <w:p>
      <w:pPr>
        <w:pStyle w:val="0"/>
        <w:jc w:val="both"/>
      </w:pPr>
      <w:r>
        <w:rPr>
          <w:sz w:val="20"/>
        </w:rPr>
        <w:t xml:space="preserve">(в ред. Законов Липецкой области от 25.12.2006 </w:t>
      </w:r>
      <w:hyperlink w:history="0" r:id="rId31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07.08.2017 </w:t>
      </w:r>
      <w:hyperlink w:history="0" r:id="rId315"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w:t>
      </w:r>
    </w:p>
    <w:p>
      <w:pPr>
        <w:pStyle w:val="0"/>
        <w:spacing w:before="200" w:line-rule="auto"/>
        <w:ind w:firstLine="540"/>
        <w:jc w:val="both"/>
      </w:pPr>
      <w:r>
        <w:rPr>
          <w:sz w:val="20"/>
        </w:rPr>
        <w:t xml:space="preserve">6. Наблюдатели, иностранные (международные) наблюдатели вправе присутствовать в иных комиссиях при установлении итогов голосования, определении результатов местного референдума, составлении соответствующих протоколов об итогах голосования, результатах местного референдума, а также при повторном подсчете голосов участников местного референдума.</w:t>
      </w:r>
    </w:p>
    <w:bookmarkStart w:id="574" w:name="P574"/>
    <w:bookmarkEnd w:id="574"/>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инициативной группой по проведению местного референдума, иными группами участников местного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местного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567" w:tooltip="4. При проведении местного референдума наблюдатель может быть назначен инициативной группой по проведению местного референдума, общественным объединением, которое должно быть создано и зарегистрировано на федеральном, областном или местном уровне. Инициативная группа по проведению местного референдума, общественное объединение вправе назначить в каждую участковую комиссию и территориальную комиссию не более трех наблюдателей (в случае принятия решения, предусмотренного пунктом 1 или 2 статьи 47.1 настоящ...">
        <w:r>
          <w:rPr>
            <w:sz w:val="20"/>
            <w:color w:val="0000ff"/>
          </w:rPr>
          <w:t xml:space="preserve">пунктом 4</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местного референдума, иными группами участников местного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Законов Липецкой области от 25.12.2006 </w:t>
      </w:r>
      <w:hyperlink w:history="0" r:id="rId316"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07.08.2017 </w:t>
      </w:r>
      <w:hyperlink w:history="0" r:id="rId317"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w:t>
      </w:r>
    </w:p>
    <w:bookmarkStart w:id="576" w:name="P576"/>
    <w:bookmarkEnd w:id="576"/>
    <w:p>
      <w:pPr>
        <w:pStyle w:val="0"/>
        <w:spacing w:before="200" w:line-rule="auto"/>
        <w:ind w:firstLine="540"/>
        <w:jc w:val="both"/>
      </w:pPr>
      <w:r>
        <w:rPr>
          <w:sz w:val="20"/>
        </w:rPr>
        <w:t xml:space="preserve">7.1. Инициативная группа по проведению местного референдума, общественное объединение,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избирательную комиссию, организующую референдум, или иную предусмотренную настоящим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участка местного референдума, наименование комиссии, куда наблюдатель направляется.</w:t>
      </w:r>
    </w:p>
    <w:p>
      <w:pPr>
        <w:pStyle w:val="0"/>
        <w:jc w:val="both"/>
      </w:pPr>
      <w:r>
        <w:rPr>
          <w:sz w:val="20"/>
        </w:rPr>
        <w:t xml:space="preserve">(п. 7.1 введен Законом Липецкой области от 07.08.2017 </w:t>
      </w:r>
      <w:hyperlink w:history="0" r:id="rId318"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в ред. Законов Липецкой области от 30.11.2020 </w:t>
      </w:r>
      <w:hyperlink w:history="0" r:id="rId319"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N 468-ОЗ</w:t>
        </w:r>
      </w:hyperlink>
      <w:r>
        <w:rPr>
          <w:sz w:val="20"/>
        </w:rPr>
        <w:t xml:space="preserve">, от 29.09.2022 </w:t>
      </w:r>
      <w:hyperlink w:history="0" r:id="rId320"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 от 10.03.2023 </w:t>
      </w:r>
      <w:hyperlink w:history="0" r:id="rId321"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8. Направление, указанное в </w:t>
      </w:r>
      <w:hyperlink w:history="0" w:anchor="P574" w:tooltip="7. Полномочия наблюдателя должны быть удостоверены в направлении в письменной форме, выданном инициативной группой по проведению местного референдума, иными группами участников местного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местного референдума, наименование комиссии, куда наблюдатель направляется, а также делается запись об отсутствии ограничений, предусмотренных пунктом 4 на...">
        <w:r>
          <w:rPr>
            <w:sz w:val="20"/>
            <w:color w:val="0000ff"/>
          </w:rPr>
          <w:t xml:space="preserve">пункте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и территориальную комиссию направление может быть представлено только наблюдателем, указанным в списке, предусмотренном </w:t>
      </w:r>
      <w:hyperlink w:history="0" w:anchor="P576" w:tooltip="7.1. Инициативная группа по проведению местного референдума, общественное объединение,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избирательную комиссию, организующую референдум, или иную предусмотренную настоящим Законом комиссию, если иное не установлено федеральным законом. В данном списке указываются фамилия, имя и отчество каждого наблюдат...">
        <w:r>
          <w:rPr>
            <w:sz w:val="20"/>
            <w:color w:val="0000ff"/>
          </w:rPr>
          <w:t xml:space="preserve">пунктом 7.1</w:t>
        </w:r>
      </w:hyperlink>
      <w:r>
        <w:rPr>
          <w:sz w:val="20"/>
        </w:rPr>
        <w:t xml:space="preserve"> настоящей статьи, если иное не установлено федеральным законом. Установление иных, кроме указанных в Федеральном </w:t>
      </w:r>
      <w:hyperlink w:history="0" r:id="rId3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участников местного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Липецкой области от 07.08.2017 </w:t>
      </w:r>
      <w:hyperlink w:history="0" r:id="rId323"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29.09.2022 </w:t>
      </w:r>
      <w:hyperlink w:history="0" r:id="rId324"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а) знакомиться со списками участников местного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Липецкой области от 25.12.2006 </w:t>
      </w:r>
      <w:hyperlink w:history="0" r:id="rId325"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29.09.2022 </w:t>
      </w:r>
      <w:hyperlink w:history="0" r:id="rId326"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б) находиться в помещении для голосования соответствующего участка местного референдума в день голосования в любое время в период, указанный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б.1) наблюдать за выдачей бюллетеней участникам местного референдума;</w:t>
      </w:r>
    </w:p>
    <w:p>
      <w:pPr>
        <w:pStyle w:val="0"/>
        <w:jc w:val="both"/>
      </w:pPr>
      <w:r>
        <w:rPr>
          <w:sz w:val="20"/>
        </w:rPr>
        <w:t xml:space="preserve">(пп. "б.1" введен </w:t>
      </w:r>
      <w:hyperlink w:history="0" r:id="rId32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Законом</w:t>
        </w:r>
      </w:hyperlink>
      <w:r>
        <w:rPr>
          <w:sz w:val="20"/>
        </w:rPr>
        <w:t xml:space="preserve"> Липецкой области от 25.12.2006 N 16-ОЗ)</w:t>
      </w:r>
    </w:p>
    <w:p>
      <w:pPr>
        <w:pStyle w:val="0"/>
        <w:spacing w:before="200" w:line-rule="auto"/>
        <w:ind w:firstLine="540"/>
        <w:jc w:val="both"/>
      </w:pPr>
      <w:r>
        <w:rPr>
          <w:sz w:val="20"/>
        </w:rPr>
        <w:t xml:space="preserve">в) присутствовать при голосовании участников местного референдума вне помещения для голосования;</w:t>
      </w:r>
    </w:p>
    <w:p>
      <w:pPr>
        <w:pStyle w:val="0"/>
        <w:spacing w:before="200" w:line-rule="auto"/>
        <w:ind w:firstLine="540"/>
        <w:jc w:val="both"/>
      </w:pPr>
      <w:r>
        <w:rPr>
          <w:sz w:val="20"/>
        </w:rPr>
        <w:t xml:space="preserve">г) наблюдать за подсчетом числа граждан, внесенных в списки участников местного референдума, бюллетеней, выданных участникам местного референдума, погашенных бюллетеней; наблюдать за подсчетом голосов участников местного референдума на участке местного референдума на расстоянии и в условиях, обеспечивающих им обозримость содержащихся в бюллетенях отметок участников местного референдума; знакомиться с любым заполненным или незаполненным бюллетенем при подсчете голосов участников местного референдума; наблюдать за составлением комиссией протокола об итогах голосования и иных документов в период, указанный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е) знакомиться с протоколом комиссии, организующей референдум, нижестоящих комиссий об итогах голосования, о результатах местного референдума и приложенными к ним документами, получать от соответствующей комиссии заверенные копии указанных протоколов;</w:t>
      </w:r>
    </w:p>
    <w:p>
      <w:pPr>
        <w:pStyle w:val="0"/>
        <w:jc w:val="both"/>
      </w:pPr>
      <w:r>
        <w:rPr>
          <w:sz w:val="20"/>
        </w:rPr>
        <w:t xml:space="preserve">(в ред. Законов Липецкой области от 25.12.2006 </w:t>
      </w:r>
      <w:hyperlink w:history="0" r:id="rId32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329"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ж) носить нагрудный знак с обозначением своего статуса и указанием своих фамилии, имени и отчества, а также наименования общественной организации, направившей наблюдателя в комиссию;</w:t>
      </w:r>
    </w:p>
    <w:p>
      <w:pPr>
        <w:pStyle w:val="0"/>
        <w:spacing w:before="200" w:line-rule="auto"/>
        <w:ind w:firstLine="540"/>
        <w:jc w:val="both"/>
      </w:pPr>
      <w:r>
        <w:rPr>
          <w:sz w:val="20"/>
        </w:rPr>
        <w:t xml:space="preserve">з) обжаловать действия (бездействие) комиссии в вышестоящую комиссию, комиссию области, Центральную избирательную комиссию Российской Федерации или в суд;</w:t>
      </w:r>
    </w:p>
    <w:p>
      <w:pPr>
        <w:pStyle w:val="0"/>
        <w:spacing w:before="200" w:line-rule="auto"/>
        <w:ind w:firstLine="540"/>
        <w:jc w:val="both"/>
      </w:pPr>
      <w:r>
        <w:rPr>
          <w:sz w:val="20"/>
        </w:rPr>
        <w:t xml:space="preserve">и) присутствовать при повторном подсчете голосов участников местного референдума в соответствующих комиссиях;</w:t>
      </w:r>
    </w:p>
    <w:p>
      <w:pPr>
        <w:pStyle w:val="0"/>
        <w:spacing w:before="200" w:line-rule="auto"/>
        <w:ind w:firstLine="540"/>
        <w:jc w:val="both"/>
      </w:pPr>
      <w:r>
        <w:rPr>
          <w:sz w:val="20"/>
        </w:rPr>
        <w:t xml:space="preserve">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(пп. "к" введен </w:t>
      </w:r>
      <w:hyperlink w:history="0" r:id="rId330"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а) выдавать участникам местного референдума бюллетени;</w:t>
      </w:r>
    </w:p>
    <w:p>
      <w:pPr>
        <w:pStyle w:val="0"/>
        <w:spacing w:before="200" w:line-rule="auto"/>
        <w:ind w:firstLine="540"/>
        <w:jc w:val="both"/>
      </w:pPr>
      <w:r>
        <w:rPr>
          <w:sz w:val="20"/>
        </w:rPr>
        <w:t xml:space="preserve">б) расписываться за участника местного референдума, в том числе по его просьбе, в получении бюллетеней;</w:t>
      </w:r>
    </w:p>
    <w:p>
      <w:pPr>
        <w:pStyle w:val="0"/>
        <w:spacing w:before="200" w:line-rule="auto"/>
        <w:ind w:firstLine="540"/>
        <w:jc w:val="both"/>
      </w:pPr>
      <w:r>
        <w:rPr>
          <w:sz w:val="20"/>
        </w:rPr>
        <w:t xml:space="preserve">в) заполнять за участника местного референдума, в том числе по его просьбе, бюллетени;</w:t>
      </w:r>
    </w:p>
    <w:p>
      <w:pPr>
        <w:pStyle w:val="0"/>
        <w:spacing w:before="200" w:line-rule="auto"/>
        <w:ind w:firstLine="540"/>
        <w:jc w:val="both"/>
      </w:pPr>
      <w:r>
        <w:rPr>
          <w:sz w:val="20"/>
        </w:rPr>
        <w:t xml:space="preserve">г) предпринимать действия, нарушающие тайну голосования;</w:t>
      </w:r>
    </w:p>
    <w:p>
      <w:pPr>
        <w:pStyle w:val="0"/>
        <w:spacing w:before="200" w:line-rule="auto"/>
        <w:ind w:firstLine="540"/>
        <w:jc w:val="both"/>
      </w:pPr>
      <w:r>
        <w:rPr>
          <w:sz w:val="20"/>
        </w:rPr>
        <w:t xml:space="preserve">д)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е) совершать действия, препятствующие работе комиссии;</w:t>
      </w:r>
    </w:p>
    <w:p>
      <w:pPr>
        <w:pStyle w:val="0"/>
        <w:spacing w:before="200" w:line-rule="auto"/>
        <w:ind w:firstLine="540"/>
        <w:jc w:val="both"/>
      </w:pPr>
      <w:r>
        <w:rPr>
          <w:sz w:val="20"/>
        </w:rPr>
        <w:t xml:space="preserve">ж) проводить агитацию среди участников местного референдума;</w:t>
      </w:r>
    </w:p>
    <w:p>
      <w:pPr>
        <w:pStyle w:val="0"/>
        <w:spacing w:before="200" w:line-rule="auto"/>
        <w:ind w:firstLine="540"/>
        <w:jc w:val="both"/>
      </w:pPr>
      <w:r>
        <w:rPr>
          <w:sz w:val="20"/>
        </w:rPr>
        <w:t xml:space="preserve">з) участвовать в принятии решений соответствующей комиссией.</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местного референдума, вправе:</w:t>
      </w:r>
    </w:p>
    <w:p>
      <w:pPr>
        <w:pStyle w:val="0"/>
        <w:spacing w:before="200" w:line-rule="auto"/>
        <w:ind w:firstLine="540"/>
        <w:jc w:val="both"/>
      </w:pPr>
      <w:r>
        <w:rPr>
          <w:sz w:val="20"/>
        </w:rPr>
        <w:t xml:space="preserve">а) утратил силу. - </w:t>
      </w:r>
      <w:hyperlink w:history="0" r:id="rId331"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w:t>
        </w:r>
      </w:hyperlink>
      <w:r>
        <w:rPr>
          <w:sz w:val="20"/>
        </w:rPr>
        <w:t xml:space="preserve"> Липецкой области от 07.08.2017 N 99-ОЗ;</w:t>
      </w:r>
    </w:p>
    <w:p>
      <w:pPr>
        <w:pStyle w:val="0"/>
        <w:spacing w:before="200" w:line-rule="auto"/>
        <w:ind w:firstLine="540"/>
        <w:jc w:val="both"/>
      </w:pPr>
      <w:r>
        <w:rPr>
          <w:sz w:val="20"/>
        </w:rPr>
        <w:t xml:space="preserve">б) знакомиться с протоколом участковой комиссии об итогах голосования, а также с протоколами иных комиссий об итогах голосования, о результатах местного референдума,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332"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в) присутствовать на агитационных мероприятиях, освещать их проведение;</w:t>
      </w:r>
    </w:p>
    <w:p>
      <w:pPr>
        <w:pStyle w:val="0"/>
        <w:spacing w:before="200" w:line-rule="auto"/>
        <w:ind w:firstLine="540"/>
        <w:jc w:val="both"/>
      </w:pPr>
      <w:r>
        <w:rPr>
          <w:sz w:val="20"/>
        </w:rPr>
        <w:t xml:space="preserve">г) утратил силу. - </w:t>
      </w:r>
      <w:hyperlink w:history="0" r:id="rId333"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w:t>
        </w:r>
      </w:hyperlink>
      <w:r>
        <w:rPr>
          <w:sz w:val="20"/>
        </w:rPr>
        <w:t xml:space="preserve"> Липецкой области от 07.08.2017 N 99-ОЗ.</w:t>
      </w:r>
    </w:p>
    <w:p>
      <w:pPr>
        <w:pStyle w:val="0"/>
        <w:jc w:val="both"/>
      </w:pPr>
      <w:r>
        <w:rPr>
          <w:sz w:val="20"/>
        </w:rPr>
        <w:t xml:space="preserve">(п. 11 в ред. </w:t>
      </w:r>
      <w:hyperlink w:history="0" r:id="rId33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bookmarkStart w:id="612" w:name="P612"/>
    <w:bookmarkEnd w:id="612"/>
    <w:p>
      <w:pPr>
        <w:pStyle w:val="0"/>
        <w:spacing w:before="200" w:line-rule="auto"/>
        <w:ind w:firstLine="540"/>
        <w:jc w:val="both"/>
      </w:pPr>
      <w:r>
        <w:rPr>
          <w:sz w:val="20"/>
        </w:rPr>
        <w:t xml:space="preserve">11.1. Представители средств массовой информации, указанные в </w:t>
      </w:r>
      <w:hyperlink w:history="0" w:anchor="P562" w:tooltip="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договора, аккредитованные в соответствии с пунктом 11.2 настоящей ...">
        <w:r>
          <w:rPr>
            <w:sz w:val="20"/>
            <w:color w:val="0000ff"/>
          </w:rPr>
          <w:t xml:space="preserve">пункте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(п. 11.1 введен </w:t>
      </w:r>
      <w:hyperlink w:history="0" r:id="rId335"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w:t>
      </w:r>
    </w:p>
    <w:bookmarkStart w:id="614" w:name="P614"/>
    <w:bookmarkEnd w:id="614"/>
    <w:p>
      <w:pPr>
        <w:pStyle w:val="0"/>
        <w:spacing w:before="200" w:line-rule="auto"/>
        <w:ind w:firstLine="540"/>
        <w:jc w:val="both"/>
      </w:pPr>
      <w:r>
        <w:rPr>
          <w:sz w:val="20"/>
        </w:rPr>
        <w:t xml:space="preserve">11.2. Для осуществления полномочий, указанных в </w:t>
      </w:r>
      <w:hyperlink w:history="0" w:anchor="P562" w:tooltip="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договора, аккредитованные в соответствии с пунктом 11.2 настоящей ...">
        <w:r>
          <w:rPr>
            <w:sz w:val="20"/>
            <w:color w:val="0000ff"/>
          </w:rPr>
          <w:t xml:space="preserve">пунктах 1.2</w:t>
        </w:r>
      </w:hyperlink>
      <w:r>
        <w:rPr>
          <w:sz w:val="20"/>
        </w:rPr>
        <w:t xml:space="preserve">,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3</w:t>
        </w:r>
      </w:hyperlink>
      <w:r>
        <w:rPr>
          <w:sz w:val="20"/>
        </w:rPr>
        <w:t xml:space="preserve">, </w:t>
      </w:r>
      <w:hyperlink w:history="0" w:anchor="P612" w:tooltip="11.1. Представители средств массовой информации, указанные в пункте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11.1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(п. 11.2 введен </w:t>
      </w:r>
      <w:hyperlink w:history="0" r:id="rId336"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 в ред. </w:t>
      </w:r>
      <w:hyperlink w:history="0" r:id="rId337"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Закона</w:t>
        </w:r>
      </w:hyperlink>
      <w:r>
        <w:rPr>
          <w:sz w:val="20"/>
        </w:rPr>
        <w:t xml:space="preserve"> Липецкой области от 30.11.2020 N 468-ОЗ)</w:t>
      </w:r>
    </w:p>
    <w:p>
      <w:pPr>
        <w:pStyle w:val="0"/>
        <w:spacing w:before="200" w:line-rule="auto"/>
        <w:ind w:firstLine="540"/>
        <w:jc w:val="both"/>
      </w:pPr>
      <w:r>
        <w:rPr>
          <w:sz w:val="20"/>
        </w:rPr>
        <w:t xml:space="preserve">11.3. Аккредитованный в соответствии с </w:t>
      </w:r>
      <w:hyperlink w:history="0" w:anchor="P614"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пунктом 11.2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(п. 11.3 введен </w:t>
      </w:r>
      <w:hyperlink w:history="0" r:id="rId338"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w:t>
      </w:r>
    </w:p>
    <w:p>
      <w:pPr>
        <w:pStyle w:val="0"/>
        <w:spacing w:before="200" w:line-rule="auto"/>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jc w:val="both"/>
      </w:pPr>
      <w:r>
        <w:rPr>
          <w:sz w:val="20"/>
        </w:rPr>
        <w:t xml:space="preserve">(п. 12 в ред. </w:t>
      </w:r>
      <w:hyperlink w:history="0" r:id="rId339"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13. Фото- и (или) видеосъемка должна осуществляться лицами, имеющими в соответствии с настоящим Законом право на ее осуществление, таким образом, чтобы не нарушалась тайна голосования и отсутствовала возможность контроля за волеизъявлением участников местного референдума, а также чтобы сохранялась конфиденциальность персональных данных, которые содержатся в списках участников местного референдума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(п. 13 введен </w:t>
      </w:r>
      <w:hyperlink w:history="0" r:id="rId340"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jc w:val="both"/>
      </w:pPr>
      <w:r>
        <w:rPr>
          <w:sz w:val="20"/>
        </w:rPr>
      </w:r>
    </w:p>
    <w:p>
      <w:pPr>
        <w:pStyle w:val="2"/>
        <w:outlineLvl w:val="2"/>
        <w:ind w:firstLine="540"/>
        <w:jc w:val="both"/>
      </w:pPr>
      <w:r>
        <w:rPr>
          <w:sz w:val="20"/>
        </w:rPr>
        <w:t xml:space="preserve">Статья 27. Расформирование комиссий</w:t>
      </w:r>
    </w:p>
    <w:p>
      <w:pPr>
        <w:pStyle w:val="0"/>
        <w:ind w:firstLine="540"/>
        <w:jc w:val="both"/>
      </w:pPr>
      <w:r>
        <w:rPr>
          <w:sz w:val="20"/>
        </w:rPr>
        <w:t xml:space="preserve">(в ред. </w:t>
      </w:r>
      <w:hyperlink w:history="0" r:id="rId341"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jc w:val="both"/>
      </w:pPr>
      <w:r>
        <w:rPr>
          <w:sz w:val="20"/>
        </w:rPr>
      </w:r>
    </w:p>
    <w:p>
      <w:pPr>
        <w:pStyle w:val="0"/>
        <w:ind w:firstLine="540"/>
        <w:jc w:val="both"/>
      </w:pPr>
      <w:r>
        <w:rPr>
          <w:sz w:val="20"/>
        </w:rPr>
        <w:t xml:space="preserve">Комиссии могут быть расформированы по решению суда в случаях и порядке, установленных </w:t>
      </w:r>
      <w:hyperlink w:history="0" r:id="rId3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5. СТАТУС ЧЛЕНОВ ИНИЦИАТИВНОЙ ГРУППЫ ПО ПРОВЕДЕНИЮ</w:t>
      </w:r>
    </w:p>
    <w:p>
      <w:pPr>
        <w:pStyle w:val="2"/>
        <w:jc w:val="center"/>
      </w:pPr>
      <w:r>
        <w:rPr>
          <w:sz w:val="20"/>
        </w:rPr>
        <w:t xml:space="preserve">МЕСТНОГО РЕФЕРЕНДУМА И ИНЫХ ГРУПП УЧАСТНИКОВ МЕСТНОГО</w:t>
      </w:r>
    </w:p>
    <w:p>
      <w:pPr>
        <w:pStyle w:val="2"/>
        <w:jc w:val="center"/>
      </w:pPr>
      <w:r>
        <w:rPr>
          <w:sz w:val="20"/>
        </w:rPr>
        <w:t xml:space="preserve">РЕФЕРЕНДУМА</w:t>
      </w:r>
    </w:p>
    <w:p>
      <w:pPr>
        <w:pStyle w:val="0"/>
        <w:jc w:val="both"/>
      </w:pPr>
      <w:r>
        <w:rPr>
          <w:sz w:val="20"/>
        </w:rPr>
      </w:r>
    </w:p>
    <w:p>
      <w:pPr>
        <w:pStyle w:val="2"/>
        <w:outlineLvl w:val="2"/>
        <w:ind w:firstLine="540"/>
        <w:jc w:val="both"/>
      </w:pPr>
      <w:r>
        <w:rPr>
          <w:sz w:val="20"/>
        </w:rPr>
        <w:t xml:space="preserve">Статья 28. Статус членов инициативной группы по проведению местного референдума и иных групп участников местного референдума</w:t>
      </w:r>
    </w:p>
    <w:p>
      <w:pPr>
        <w:pStyle w:val="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местного референдума, иной группы участников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p>
      <w:pPr>
        <w:pStyle w:val="0"/>
        <w:spacing w:before="200" w:line-rule="auto"/>
        <w:ind w:firstLine="540"/>
        <w:jc w:val="both"/>
      </w:pPr>
      <w:r>
        <w:rPr>
          <w:sz w:val="20"/>
        </w:rPr>
        <w:t xml:space="preserve">2. В соответствии с Федеральным </w:t>
      </w:r>
      <w:hyperlink w:history="0" r:id="rId3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настоящем Законе под использованием преимуществ должностного или служебного положения следует понимать:</w:t>
      </w:r>
    </w:p>
    <w:p>
      <w:pPr>
        <w:pStyle w:val="0"/>
        <w:spacing w:before="200" w:line-rule="auto"/>
        <w:ind w:firstLine="540"/>
        <w:jc w:val="both"/>
      </w:pPr>
      <w:r>
        <w:rPr>
          <w:sz w:val="20"/>
        </w:rPr>
        <w:t xml:space="preserve">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w:t>
      </w:r>
    </w:p>
    <w:p>
      <w:pPr>
        <w:pStyle w:val="0"/>
        <w:spacing w:before="200" w:line-rule="auto"/>
        <w:ind w:firstLine="540"/>
        <w:jc w:val="both"/>
      </w:pPr>
      <w:r>
        <w:rPr>
          <w:sz w:val="20"/>
        </w:rP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если иным группам участников местного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местного референдума, если их использование не оплачено из соответствующего фонда референдума;</w:t>
      </w:r>
    </w:p>
    <w:p>
      <w:pPr>
        <w:pStyle w:val="0"/>
        <w:spacing w:before="200" w:line-rule="auto"/>
        <w:ind w:firstLine="540"/>
        <w:jc w:val="both"/>
      </w:pPr>
      <w:r>
        <w:rPr>
          <w:sz w:val="20"/>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д) сбор подписей участников местного референдума, ведение агитации по вопросам местного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е) доступ (обеспечение доступа) к государственным и муниципальным средствам массовой информации в целях сбора подписей участников местного референдума, ведения агитации по вопросам местного референдума, если иным группам участников местного референдума для этих целей не будет гарантирован такой же доступ в соответствии с законом;</w:t>
      </w:r>
    </w:p>
    <w:p>
      <w:pPr>
        <w:pStyle w:val="0"/>
        <w:spacing w:before="200" w:line-rule="auto"/>
        <w:ind w:firstLine="540"/>
        <w:jc w:val="both"/>
      </w:pPr>
      <w:r>
        <w:rPr>
          <w:sz w:val="20"/>
        </w:rPr>
        <w:t xml:space="preserve">ж) агитационное выступление в период кампании местного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з) обнародование в период кампании местного референдума в средствах массовой информации, в агитационных печатных материалах отчетов о проделанной работе, не оплаченных из средств фонда референдума.</w:t>
      </w:r>
    </w:p>
    <w:p>
      <w:pPr>
        <w:pStyle w:val="0"/>
        <w:jc w:val="both"/>
      </w:pPr>
      <w:r>
        <w:rPr>
          <w:sz w:val="20"/>
        </w:rPr>
        <w:t xml:space="preserve">(п. 2 в ред. </w:t>
      </w:r>
      <w:hyperlink w:history="0" r:id="rId34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jc w:val="both"/>
      </w:pPr>
      <w:r>
        <w:rPr>
          <w:sz w:val="20"/>
        </w:rPr>
      </w:r>
    </w:p>
    <w:p>
      <w:pPr>
        <w:pStyle w:val="2"/>
        <w:outlineLvl w:val="1"/>
        <w:jc w:val="center"/>
      </w:pPr>
      <w:r>
        <w:rPr>
          <w:sz w:val="20"/>
        </w:rPr>
        <w:t xml:space="preserve">Глава 6. ИНФОРМАЦИОННОЕ ОБЕСПЕЧЕНИЕ МЕСТНОГО РЕФЕРЕНДУМА</w:t>
      </w:r>
    </w:p>
    <w:p>
      <w:pPr>
        <w:pStyle w:val="0"/>
        <w:jc w:val="both"/>
      </w:pPr>
      <w:r>
        <w:rPr>
          <w:sz w:val="20"/>
        </w:rPr>
      </w:r>
    </w:p>
    <w:p>
      <w:pPr>
        <w:pStyle w:val="2"/>
        <w:outlineLvl w:val="2"/>
        <w:ind w:firstLine="540"/>
        <w:jc w:val="both"/>
      </w:pPr>
      <w:r>
        <w:rPr>
          <w:sz w:val="20"/>
        </w:rPr>
        <w:t xml:space="preserve">Статья 29. Информационное обеспечение местного референдума</w:t>
      </w:r>
    </w:p>
    <w:p>
      <w:pPr>
        <w:pStyle w:val="0"/>
        <w:jc w:val="both"/>
      </w:pPr>
      <w:r>
        <w:rPr>
          <w:sz w:val="20"/>
        </w:rPr>
      </w:r>
    </w:p>
    <w:p>
      <w:pPr>
        <w:pStyle w:val="0"/>
        <w:ind w:firstLine="540"/>
        <w:jc w:val="both"/>
      </w:pPr>
      <w:r>
        <w:rPr>
          <w:sz w:val="20"/>
        </w:rPr>
        <w:t xml:space="preserve">Информационное обеспечение местного референдума включает в себя информирование участников местного референдума, агитацию по вопросам местного референдума и способствует осознанному волеизъявлению граждан, гласности местного референдума.</w:t>
      </w:r>
    </w:p>
    <w:p>
      <w:pPr>
        <w:pStyle w:val="0"/>
        <w:jc w:val="both"/>
      </w:pPr>
      <w:r>
        <w:rPr>
          <w:sz w:val="20"/>
        </w:rPr>
      </w:r>
    </w:p>
    <w:p>
      <w:pPr>
        <w:pStyle w:val="2"/>
        <w:outlineLvl w:val="2"/>
        <w:ind w:firstLine="540"/>
        <w:jc w:val="both"/>
      </w:pPr>
      <w:r>
        <w:rPr>
          <w:sz w:val="20"/>
        </w:rPr>
        <w:t xml:space="preserve">Статья 30. Информирование участников местного референдума</w:t>
      </w:r>
    </w:p>
    <w:p>
      <w:pPr>
        <w:pStyle w:val="0"/>
        <w:jc w:val="both"/>
      </w:pPr>
      <w:r>
        <w:rPr>
          <w:sz w:val="20"/>
        </w:rPr>
      </w:r>
    </w:p>
    <w:p>
      <w:pPr>
        <w:pStyle w:val="0"/>
        <w:ind w:firstLine="540"/>
        <w:jc w:val="both"/>
      </w:pPr>
      <w:r>
        <w:rPr>
          <w:sz w:val="20"/>
        </w:rPr>
        <w:t xml:space="preserve">1. Информирование участников местного референдума осуществляют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3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w:t>
      </w:r>
    </w:p>
    <w:p>
      <w:pPr>
        <w:pStyle w:val="0"/>
        <w:jc w:val="both"/>
      </w:pPr>
      <w:r>
        <w:rPr>
          <w:sz w:val="20"/>
        </w:rPr>
        <w:t xml:space="preserve">(в ред. </w:t>
      </w:r>
      <w:hyperlink w:history="0" r:id="rId346"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pPr>
        <w:pStyle w:val="0"/>
        <w:spacing w:before="200" w:line-rule="auto"/>
        <w:ind w:firstLine="540"/>
        <w:jc w:val="both"/>
      </w:pPr>
      <w:r>
        <w:rPr>
          <w:sz w:val="20"/>
        </w:rPr>
        <w:t xml:space="preserve">3. Информирование участников местного референдума, в том числе через средства массовой информации, о ходе подготовки и проведения местного референдума, о сроках и порядке совершения действий по участию в местном референдуме, о законодательстве Российской Федерации о местном референдуме осуществляют комиссии. Комиссии также принимают необходимые меры по информированию участников местного референдума, являющихся инвалидами.</w:t>
      </w:r>
    </w:p>
    <w:p>
      <w:pPr>
        <w:pStyle w:val="0"/>
        <w:jc w:val="both"/>
      </w:pPr>
      <w:r>
        <w:rPr>
          <w:sz w:val="20"/>
        </w:rPr>
        <w:t xml:space="preserve">(в ред. </w:t>
      </w:r>
      <w:hyperlink w:history="0" r:id="rId347"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Закона</w:t>
        </w:r>
      </w:hyperlink>
      <w:r>
        <w:rPr>
          <w:sz w:val="20"/>
        </w:rPr>
        <w:t xml:space="preserve"> Липецкой области от 09.06.2012 N 42-ОЗ)</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местного референдума, осуществляемой в соответствии с федеральными законами.</w:t>
      </w:r>
    </w:p>
    <w:p>
      <w:pPr>
        <w:pStyle w:val="0"/>
        <w:jc w:val="both"/>
      </w:pPr>
      <w:r>
        <w:rPr>
          <w:sz w:val="20"/>
        </w:rPr>
        <w:t xml:space="preserve">(п. 4 в ред. </w:t>
      </w:r>
      <w:hyperlink w:history="0" r:id="rId348"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местным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местного референдума, иной группой участников местного референдума. В них не должно отдаваться предпочтение инициативной группе по проведению местного референдума, иной группе участников местного референдума, не должна допускаться дискриминация (умаление прав), в том числе по времени освещения деятельности, связанной с проведением местного референдума, объему печатной площади, отведенной для таких сообщений.</w:t>
      </w:r>
    </w:p>
    <w:p>
      <w:pPr>
        <w:pStyle w:val="0"/>
        <w:jc w:val="both"/>
      </w:pPr>
      <w:r>
        <w:rPr>
          <w:sz w:val="20"/>
        </w:rPr>
        <w:t xml:space="preserve">(п. 5 в ред. </w:t>
      </w:r>
      <w:hyperlink w:history="0" r:id="rId349"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местного референдума в соответствии с законодательством Российской Федерации о местном референдуме,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местного референдума и в течение одного года после окончания соответствующей кампании местного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350"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7. В день голосования до момента окончания голосования на территории муниципального образования запрещается публикация (обнародование) данных об итогах голосования, о результатах местного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Законов Липецкой области от 25.12.2006 </w:t>
      </w:r>
      <w:hyperlink w:history="0" r:id="rId351"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24.02.2012 </w:t>
      </w:r>
      <w:hyperlink w:history="0" r:id="rId352"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N 19-ОЗ</w:t>
        </w:r>
      </w:hyperlink>
      <w:r>
        <w:rPr>
          <w:sz w:val="20"/>
        </w:rPr>
        <w:t xml:space="preserve">)</w:t>
      </w:r>
    </w:p>
    <w:p>
      <w:pPr>
        <w:pStyle w:val="0"/>
        <w:jc w:val="both"/>
      </w:pPr>
      <w:r>
        <w:rPr>
          <w:sz w:val="20"/>
        </w:rPr>
      </w:r>
    </w:p>
    <w:p>
      <w:pPr>
        <w:pStyle w:val="2"/>
        <w:outlineLvl w:val="2"/>
        <w:ind w:firstLine="540"/>
        <w:jc w:val="both"/>
      </w:pPr>
      <w:r>
        <w:rPr>
          <w:sz w:val="20"/>
        </w:rPr>
        <w:t xml:space="preserve">Статья 31.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местным референдумом, является разновидностью информирования участников местного референдума.</w:t>
      </w:r>
    </w:p>
    <w:p>
      <w:pPr>
        <w:pStyle w:val="0"/>
        <w:jc w:val="both"/>
      </w:pPr>
      <w:r>
        <w:rPr>
          <w:sz w:val="20"/>
        </w:rPr>
        <w:t xml:space="preserve">(в ред. </w:t>
      </w:r>
      <w:hyperlink w:history="0" r:id="rId35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местным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jc w:val="both"/>
      </w:pPr>
      <w:r>
        <w:rPr>
          <w:sz w:val="20"/>
        </w:rPr>
        <w:t xml:space="preserve">(п. 2 в ред. </w:t>
      </w:r>
      <w:hyperlink w:history="0" r:id="rId35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местного референдума, иных исследований, связанных с проводимым местным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355"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Закона</w:t>
        </w:r>
      </w:hyperlink>
      <w:r>
        <w:rPr>
          <w:sz w:val="20"/>
        </w:rPr>
        <w:t xml:space="preserve"> Липецкой области от 24.02.2012 N 19-ОЗ)</w:t>
      </w:r>
    </w:p>
    <w:p>
      <w:pPr>
        <w:pStyle w:val="0"/>
        <w:jc w:val="both"/>
      </w:pPr>
      <w:r>
        <w:rPr>
          <w:sz w:val="20"/>
        </w:rPr>
      </w:r>
    </w:p>
    <w:bookmarkStart w:id="677" w:name="P677"/>
    <w:bookmarkEnd w:id="677"/>
    <w:p>
      <w:pPr>
        <w:pStyle w:val="2"/>
        <w:outlineLvl w:val="2"/>
        <w:ind w:firstLine="540"/>
        <w:jc w:val="both"/>
      </w:pPr>
      <w:r>
        <w:rPr>
          <w:sz w:val="20"/>
        </w:rPr>
        <w:t xml:space="preserve">Статья 32. Организации телерадиовещания и периодические печатные издания, используемые для информационного обеспечения местного референдума</w:t>
      </w:r>
    </w:p>
    <w:p>
      <w:pPr>
        <w:pStyle w:val="0"/>
        <w:ind w:firstLine="540"/>
        <w:jc w:val="both"/>
      </w:pPr>
      <w:r>
        <w:rPr>
          <w:sz w:val="20"/>
        </w:rPr>
        <w:t xml:space="preserve">(в ред. </w:t>
      </w:r>
      <w:hyperlink w:history="0" r:id="rId356"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jc w:val="both"/>
      </w:pPr>
      <w:r>
        <w:rPr>
          <w:sz w:val="20"/>
        </w:rPr>
      </w:r>
    </w:p>
    <w:p>
      <w:pPr>
        <w:pStyle w:val="0"/>
        <w:ind w:firstLine="540"/>
        <w:jc w:val="both"/>
      </w:pPr>
      <w:r>
        <w:rPr>
          <w:sz w:val="20"/>
        </w:rPr>
        <w:t xml:space="preserve">1. Информационное обеспечение местного референдума осуществляется с использованием муниципальных организаций телерадиовещания и периодических печатных изданий, а также общероссийских, региональных государственных и негосударственных организаций телерадиовещания, периодических печатных изданий, указанных в </w:t>
      </w:r>
      <w:hyperlink w:history="0" r:id="rId3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местного референдума.</w:t>
      </w:r>
    </w:p>
    <w:p>
      <w:pPr>
        <w:pStyle w:val="0"/>
        <w:spacing w:before="200" w:line-rule="auto"/>
        <w:ind w:firstLine="540"/>
        <w:jc w:val="both"/>
      </w:pPr>
      <w:r>
        <w:rPr>
          <w:sz w:val="20"/>
        </w:rPr>
        <w:t xml:space="preserve">3. В соответствии с </w:t>
      </w:r>
      <w:hyperlink w:history="0" r:id="rId3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7 статьи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перечень муниципальных организаций телерадиовещания и муниципальных периодических печатных изданий публикуется избирательной комиссией, организующей референдум, по представлению соответствующего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местного референдума. Указанный перечень представляется в избирательную комиссию, организующую референдум, не позднее чем на десятый день после дня официального опубликования решения о назначении местного референдума. В указанный перечень включаются сведения о каждой организации телерадиовещания, каждом периодическом печатном издании, предусмотренные </w:t>
      </w:r>
      <w:hyperlink w:history="0" r:id="rId3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8 статьи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360"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4. При проведении местного референдума орган местного самоуправления не позднее чем на пятый день после дня официального опубликования решения о назначении местного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r:id="rId3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3 статьи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местного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r>
    </w:p>
    <w:p>
      <w:pPr>
        <w:pStyle w:val="2"/>
        <w:outlineLvl w:val="2"/>
        <w:ind w:firstLine="540"/>
        <w:jc w:val="both"/>
      </w:pPr>
      <w:r>
        <w:rPr>
          <w:sz w:val="20"/>
        </w:rPr>
        <w:t xml:space="preserve">Статья 33. Агитация по вопросам местного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местного референдума.</w:t>
      </w:r>
    </w:p>
    <w:p>
      <w:pPr>
        <w:pStyle w:val="0"/>
        <w:spacing w:before="200" w:line-rule="auto"/>
        <w:ind w:firstLine="540"/>
        <w:jc w:val="both"/>
      </w:pPr>
      <w:r>
        <w:rPr>
          <w:sz w:val="20"/>
        </w:rPr>
        <w:t xml:space="preserve">2. Агитация по вопросам местного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62"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jc w:val="both"/>
      </w:pPr>
      <w:r>
        <w:rPr>
          <w:sz w:val="20"/>
        </w:rPr>
        <w:t xml:space="preserve">(пп. "б" в ред. </w:t>
      </w:r>
      <w:hyperlink w:history="0" r:id="rId36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364"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589-ОЗ)</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2.1. В соответствии с Федеральным </w:t>
      </w:r>
      <w:hyperlink w:history="0" r:id="rId3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0"/>
        <w:jc w:val="both"/>
      </w:pPr>
      <w:r>
        <w:rPr>
          <w:sz w:val="20"/>
        </w:rPr>
        <w:t xml:space="preserve">(п. 2.1 введен </w:t>
      </w:r>
      <w:hyperlink w:history="0" r:id="rId366"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Законом</w:t>
        </w:r>
      </w:hyperlink>
      <w:r>
        <w:rPr>
          <w:sz w:val="20"/>
        </w:rPr>
        <w:t xml:space="preserve"> Липецкой области от 02.09.2021 N 589-ОЗ)</w:t>
      </w:r>
    </w:p>
    <w:p>
      <w:pPr>
        <w:pStyle w:val="0"/>
        <w:spacing w:before="200" w:line-rule="auto"/>
        <w:ind w:firstLine="540"/>
        <w:jc w:val="both"/>
      </w:pPr>
      <w:r>
        <w:rPr>
          <w:sz w:val="20"/>
        </w:rPr>
        <w:t xml:space="preserve">3. Инициативная группа по проведению местного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местного референдума осуществляются исключительно за счет средств фондов референдума в установленном законом порядке.</w:t>
      </w:r>
    </w:p>
    <w:bookmarkStart w:id="701" w:name="P701"/>
    <w:bookmarkEnd w:id="701"/>
    <w:p>
      <w:pPr>
        <w:pStyle w:val="0"/>
        <w:spacing w:before="200" w:line-rule="auto"/>
        <w:ind w:firstLine="540"/>
        <w:jc w:val="both"/>
      </w:pPr>
      <w:r>
        <w:rPr>
          <w:sz w:val="20"/>
        </w:rPr>
        <w:t xml:space="preserve">5.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(п. 5 в ред. </w:t>
      </w:r>
      <w:hyperlink w:history="0" r:id="rId36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bookmarkStart w:id="703" w:name="P703"/>
    <w:bookmarkEnd w:id="703"/>
    <w:p>
      <w:pPr>
        <w:pStyle w:val="0"/>
        <w:spacing w:before="200" w:line-rule="auto"/>
        <w:ind w:firstLine="540"/>
        <w:jc w:val="both"/>
      </w:pPr>
      <w:r>
        <w:rPr>
          <w:sz w:val="20"/>
        </w:rPr>
        <w:t xml:space="preserve">6. В соответствии с Федеральным </w:t>
      </w:r>
      <w:hyperlink w:history="0" r:id="rId3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запрещается проводить агитацию по вопросам местного референдума, выпускать и распространять любые агитационные материалы:</w:t>
      </w:r>
    </w:p>
    <w:p>
      <w:pPr>
        <w:pStyle w:val="0"/>
        <w:spacing w:before="200" w:line-rule="auto"/>
        <w:ind w:firstLine="540"/>
        <w:jc w:val="both"/>
      </w:pPr>
      <w:r>
        <w:rPr>
          <w:sz w:val="20"/>
        </w:rPr>
        <w:t xml:space="preserve">а) федеральным органам государственной власти, органам государственной власти области, иным государственным органам, органам местного самоуправления;</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718" w:tooltip="7.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пунктом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Законов Липецкой области от 25.12.2006 </w:t>
      </w:r>
      <w:hyperlink w:history="0" r:id="rId369"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07.08.2017 </w:t>
      </w:r>
      <w:hyperlink w:history="0" r:id="rId370"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jc w:val="both"/>
      </w:pPr>
      <w:r>
        <w:rPr>
          <w:sz w:val="20"/>
        </w:rPr>
        <w:t xml:space="preserve">(пп. "г" в ред. </w:t>
      </w:r>
      <w:hyperlink w:history="0" r:id="rId371"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д) комиссиям, членам комиссий с правом решающего голоса;</w:t>
      </w:r>
    </w:p>
    <w:p>
      <w:pPr>
        <w:pStyle w:val="0"/>
        <w:spacing w:before="200" w:line-rule="auto"/>
        <w:ind w:firstLine="540"/>
        <w:jc w:val="both"/>
      </w:pPr>
      <w:r>
        <w:rPr>
          <w:sz w:val="20"/>
        </w:rPr>
        <w:t xml:space="preserve">е) иностранным гражданам, за исключением случая, предусмотренного </w:t>
      </w:r>
      <w:hyperlink w:history="0" w:anchor="P54"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пунктом 4 статьи 4</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е.1) международным организациям и международным общественным движениям;</w:t>
      </w:r>
    </w:p>
    <w:p>
      <w:pPr>
        <w:pStyle w:val="0"/>
        <w:jc w:val="both"/>
      </w:pPr>
      <w:r>
        <w:rPr>
          <w:sz w:val="20"/>
        </w:rPr>
        <w:t xml:space="preserve">(пп. "е.1" введен </w:t>
      </w:r>
      <w:hyperlink w:history="0" r:id="rId37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Законом</w:t>
        </w:r>
      </w:hyperlink>
      <w:r>
        <w:rPr>
          <w:sz w:val="20"/>
        </w:rPr>
        <w:t xml:space="preserve"> Липецкой области от 25.12.2006 N 16-ОЗ)</w:t>
      </w:r>
    </w:p>
    <w:p>
      <w:pPr>
        <w:pStyle w:val="0"/>
        <w:spacing w:before="200" w:line-rule="auto"/>
        <w:ind w:firstLine="540"/>
        <w:jc w:val="both"/>
      </w:pPr>
      <w:r>
        <w:rPr>
          <w:sz w:val="20"/>
        </w:rPr>
        <w:t xml:space="preserve">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373"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з) лицам, в отношении которых решением суда в период проводимой кампании местного референдума установлен факт нарушения ограничений, предусмотренных </w:t>
      </w:r>
      <w:hyperlink w:history="0" w:anchor="P859" w:tooltip="1. В соответствии с федеральным законом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
        <w:r>
          <w:rPr>
            <w:sz w:val="20"/>
            <w:color w:val="0000ff"/>
          </w:rPr>
          <w:t xml:space="preserve">пунктом 1 статьи 41</w:t>
        </w:r>
      </w:hyperlink>
      <w:r>
        <w:rPr>
          <w:sz w:val="20"/>
        </w:rPr>
        <w:t xml:space="preserve"> настоящего Закона.</w:t>
      </w:r>
    </w:p>
    <w:p>
      <w:pPr>
        <w:pStyle w:val="0"/>
        <w:jc w:val="both"/>
      </w:pPr>
      <w:r>
        <w:rPr>
          <w:sz w:val="20"/>
        </w:rPr>
        <w:t xml:space="preserve">(пп. "з" введен </w:t>
      </w:r>
      <w:hyperlink w:history="0" r:id="rId374"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Законом</w:t>
        </w:r>
      </w:hyperlink>
      <w:r>
        <w:rPr>
          <w:sz w:val="20"/>
        </w:rPr>
        <w:t xml:space="preserve"> Липецкой области от 27.10.2010 N 439-ОЗ)</w:t>
      </w:r>
    </w:p>
    <w:bookmarkStart w:id="718" w:name="P718"/>
    <w:bookmarkEnd w:id="718"/>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pPr>
        <w:pStyle w:val="0"/>
        <w:jc w:val="both"/>
      </w:pPr>
      <w:r>
        <w:rPr>
          <w:sz w:val="20"/>
        </w:rPr>
        <w:t xml:space="preserve">(п. 7 введен </w:t>
      </w:r>
      <w:hyperlink w:history="0" r:id="rId375"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Законом</w:t>
        </w:r>
      </w:hyperlink>
      <w:r>
        <w:rPr>
          <w:sz w:val="20"/>
        </w:rPr>
        <w:t xml:space="preserve"> Липецкой области от 25.12.2006 N 16-ОЗ)</w:t>
      </w:r>
    </w:p>
    <w:bookmarkStart w:id="720" w:name="P720"/>
    <w:bookmarkEnd w:id="720"/>
    <w:p>
      <w:pPr>
        <w:pStyle w:val="0"/>
        <w:spacing w:before="200" w:line-rule="auto"/>
        <w:ind w:firstLine="540"/>
        <w:jc w:val="both"/>
      </w:pPr>
      <w:r>
        <w:rPr>
          <w:sz w:val="20"/>
        </w:rPr>
        <w:t xml:space="preserve">8. Использование в агитационных материалах высказываний по вопросам местного референдума физического лица, не имеющего в соответствии с Федеральным </w:t>
      </w:r>
      <w:hyperlink w:history="0" r:id="rId3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права проводить агитацию по вопросам местного референдума, не допускается.</w:t>
      </w:r>
    </w:p>
    <w:p>
      <w:pPr>
        <w:pStyle w:val="0"/>
        <w:jc w:val="both"/>
      </w:pPr>
      <w:r>
        <w:rPr>
          <w:sz w:val="20"/>
        </w:rPr>
        <w:t xml:space="preserve">(п. 8 введен </w:t>
      </w:r>
      <w:hyperlink w:history="0" r:id="rId377"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w:t>
      </w:r>
    </w:p>
    <w:bookmarkStart w:id="722" w:name="P722"/>
    <w:bookmarkEnd w:id="722"/>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720" w:tooltip="8. Использование в агитационных материалах высказываний по вопросам местного референдума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агитацию по вопросам местного референдума, не допускается.">
        <w:r>
          <w:rPr>
            <w:sz w:val="20"/>
            <w:color w:val="0000ff"/>
          </w:rPr>
          <w:t xml:space="preserve">пункте 8</w:t>
        </w:r>
      </w:hyperlink>
      <w:r>
        <w:rPr>
          <w:sz w:val="20"/>
        </w:rPr>
        <w:t xml:space="preserve">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комиссию, организующую референдум, вместе с экземплярами агитационных материалов, представляемых в соответствии с </w:t>
      </w:r>
      <w:hyperlink w:history="0" w:anchor="P833"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комиссию, организующую референдум. Вместе с указанными материалами должны быть также представлены сведения об адресе юридического лица, индивидуального предпринимате...">
        <w:r>
          <w:rPr>
            <w:sz w:val="20"/>
            <w:color w:val="0000ff"/>
          </w:rPr>
          <w:t xml:space="preserve">пунктом 3 статьи 39</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организующую референдум, по ее требованию.</w:t>
      </w:r>
    </w:p>
    <w:p>
      <w:pPr>
        <w:pStyle w:val="0"/>
        <w:jc w:val="both"/>
      </w:pPr>
      <w:r>
        <w:rPr>
          <w:sz w:val="20"/>
        </w:rPr>
        <w:t xml:space="preserve">(п. 9 введен </w:t>
      </w:r>
      <w:hyperlink w:history="0" r:id="rId378"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 в ред. </w:t>
      </w:r>
      <w:hyperlink w:history="0" r:id="rId379"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bookmarkStart w:id="724" w:name="P724"/>
    <w:bookmarkEnd w:id="724"/>
    <w:p>
      <w:pPr>
        <w:pStyle w:val="0"/>
        <w:spacing w:before="200" w:line-rule="auto"/>
        <w:ind w:firstLine="540"/>
        <w:jc w:val="both"/>
      </w:pPr>
      <w:r>
        <w:rPr>
          <w:sz w:val="20"/>
        </w:rPr>
        <w:t xml:space="preserve">10. При проведении местного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организующую референдум, вместе с экземплярами агитационных материалов, представляемых в соответствии с </w:t>
      </w:r>
      <w:hyperlink w:history="0" w:anchor="P833"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комиссию, организующую референдум. Вместе с указанными материалами должны быть также представлены сведения об адресе юридического лица, индивидуального предпринимате...">
        <w:r>
          <w:rPr>
            <w:sz w:val="20"/>
            <w:color w:val="0000ff"/>
          </w:rPr>
          <w:t xml:space="preserve">пунктом 3 статьи 39</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организующую референдум, по ее требованию.</w:t>
      </w:r>
    </w:p>
    <w:p>
      <w:pPr>
        <w:pStyle w:val="0"/>
        <w:jc w:val="both"/>
      </w:pPr>
      <w:r>
        <w:rPr>
          <w:sz w:val="20"/>
        </w:rPr>
        <w:t xml:space="preserve">(п. 10 введен </w:t>
      </w:r>
      <w:hyperlink w:history="0" r:id="rId380"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 в ред. </w:t>
      </w:r>
      <w:hyperlink w:history="0" r:id="rId381"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jc w:val="both"/>
      </w:pPr>
      <w:r>
        <w:rPr>
          <w:sz w:val="20"/>
        </w:rPr>
      </w:r>
    </w:p>
    <w:p>
      <w:pPr>
        <w:pStyle w:val="2"/>
        <w:outlineLvl w:val="2"/>
        <w:ind w:firstLine="540"/>
        <w:jc w:val="both"/>
      </w:pPr>
      <w:r>
        <w:rPr>
          <w:sz w:val="20"/>
        </w:rPr>
        <w:t xml:space="preserve">Статья 34. Агитационный период</w:t>
      </w:r>
    </w:p>
    <w:p>
      <w:pPr>
        <w:pStyle w:val="0"/>
        <w:jc w:val="both"/>
      </w:pPr>
      <w:r>
        <w:rPr>
          <w:sz w:val="20"/>
        </w:rPr>
      </w:r>
    </w:p>
    <w:p>
      <w:pPr>
        <w:pStyle w:val="0"/>
        <w:ind w:firstLine="540"/>
        <w:jc w:val="both"/>
      </w:pPr>
      <w:r>
        <w:rPr>
          <w:sz w:val="20"/>
        </w:rPr>
        <w:t xml:space="preserve">1. Агитационный период при проведении местного референдума начинается со дня регистрации инициативной группы по проведению местного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089" w:tooltip="1. По решению избирательной комиссии област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w:t>
        </w:r>
      </w:hyperlink>
      <w:r>
        <w:rPr>
          <w:sz w:val="20"/>
        </w:rPr>
        <w:t xml:space="preserve"> или </w:t>
      </w:r>
      <w:hyperlink w:history="0" w:anchor="P1090"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47.1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Липецкой области от 07.08.2017 </w:t>
      </w:r>
      <w:hyperlink w:history="0" r:id="rId382"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02.09.2021 </w:t>
      </w:r>
      <w:hyperlink w:history="0" r:id="rId383"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N 589-ОЗ</w:t>
        </w:r>
      </w:hyperlink>
      <w:r>
        <w:rPr>
          <w:sz w:val="20"/>
        </w:rPr>
        <w:t xml:space="preserve">)</w:t>
      </w:r>
    </w:p>
    <w:bookmarkStart w:id="731" w:name="P731"/>
    <w:bookmarkEnd w:id="731"/>
    <w:p>
      <w:pPr>
        <w:pStyle w:val="0"/>
        <w:spacing w:before="200" w:line-rule="auto"/>
        <w:ind w:firstLine="540"/>
        <w:jc w:val="both"/>
      </w:pPr>
      <w:r>
        <w:rPr>
          <w:sz w:val="20"/>
        </w:rPr>
        <w:t xml:space="preserve">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089" w:tooltip="1. По решению избирательной комиссии област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w:t>
        </w:r>
      </w:hyperlink>
      <w:r>
        <w:rPr>
          <w:sz w:val="20"/>
        </w:rPr>
        <w:t xml:space="preserve"> или </w:t>
      </w:r>
      <w:hyperlink w:history="0" w:anchor="P1090"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47.1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Липецкой области от 07.08.2017 </w:t>
      </w:r>
      <w:hyperlink w:history="0" r:id="rId384"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02.09.2021 </w:t>
      </w:r>
      <w:hyperlink w:history="0" r:id="rId385"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N 589-ОЗ</w:t>
        </w:r>
      </w:hyperlink>
      <w:r>
        <w:rPr>
          <w:sz w:val="20"/>
        </w:rPr>
        <w:t xml:space="preserve">)</w:t>
      </w:r>
    </w:p>
    <w:p>
      <w:pPr>
        <w:pStyle w:val="0"/>
        <w:spacing w:before="200" w:line-rule="auto"/>
        <w:ind w:firstLine="540"/>
        <w:jc w:val="both"/>
      </w:pPr>
      <w:r>
        <w:rPr>
          <w:sz w:val="20"/>
        </w:rPr>
        <w:t xml:space="preserve">3. Проведение агитации по вопросам местного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местного референдума в день, предшествующий дню голосования, запрещается, за исключением случая принятия предусмотренного </w:t>
      </w:r>
      <w:hyperlink w:history="0" w:anchor="P1089" w:tooltip="1. По решению избирательной комиссии област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w:t>
        </w:r>
      </w:hyperlink>
      <w:r>
        <w:rPr>
          <w:sz w:val="20"/>
        </w:rPr>
        <w:t xml:space="preserve"> или </w:t>
      </w:r>
      <w:hyperlink w:history="0" w:anchor="P1090"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47.1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(п. 3 в ред. </w:t>
      </w:r>
      <w:hyperlink w:history="0" r:id="rId386"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589-ОЗ)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настоящим Законом порядке на специальных местах, указанных в </w:t>
      </w:r>
      <w:hyperlink w:history="0" w:anchor="P840"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ой для размеще...">
        <w:r>
          <w:rPr>
            <w:sz w:val="20"/>
            <w:color w:val="0000ff"/>
          </w:rPr>
          <w:t xml:space="preserve">пункте 7 статьи 39</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842" w:tooltip="8. Печатные агитационные материалы могут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мес...">
        <w:r>
          <w:rPr>
            <w:sz w:val="20"/>
            <w:color w:val="0000ff"/>
          </w:rPr>
          <w:t xml:space="preserve">пунктом 8</w:t>
        </w:r>
      </w:hyperlink>
      <w:r>
        <w:rPr>
          <w:sz w:val="20"/>
        </w:rPr>
        <w:t xml:space="preserve"> и требованиями </w:t>
      </w:r>
      <w:hyperlink w:history="0" w:anchor="P846"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местного референдума, помещения для голосования, и на расстоянии менее 50 метров от входа в них.">
        <w:r>
          <w:rPr>
            <w:sz w:val="20"/>
            <w:color w:val="0000ff"/>
          </w:rPr>
          <w:t xml:space="preserve">пункта 10 статьи 39</w:t>
        </w:r>
      </w:hyperlink>
      <w:r>
        <w:rPr>
          <w:sz w:val="20"/>
        </w:rPr>
        <w:t xml:space="preserve"> настоящего Закона, сохраняются в день голосования на прежних местах.</w:t>
      </w:r>
    </w:p>
    <w:p>
      <w:pPr>
        <w:pStyle w:val="0"/>
        <w:jc w:val="both"/>
      </w:pPr>
      <w:r>
        <w:rPr>
          <w:sz w:val="20"/>
        </w:rPr>
        <w:t xml:space="preserve">(п. 4 в ред. </w:t>
      </w:r>
      <w:hyperlink w:history="0" r:id="rId387"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jc w:val="both"/>
      </w:pPr>
      <w:r>
        <w:rPr>
          <w:sz w:val="20"/>
        </w:rPr>
      </w:r>
    </w:p>
    <w:p>
      <w:pPr>
        <w:pStyle w:val="2"/>
        <w:outlineLvl w:val="2"/>
        <w:ind w:firstLine="540"/>
        <w:jc w:val="both"/>
      </w:pPr>
      <w:r>
        <w:rPr>
          <w:sz w:val="20"/>
        </w:rPr>
        <w:t xml:space="preserve">Статья 35. Общие условия проведения агитации по вопросам местного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88"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агитации по вопросам местного референдума инициативной группе по проведению местного референдума и иным группам участников местного референдума в порядке, установленном Федеральным </w:t>
      </w:r>
      <w:hyperlink w:history="0" r:id="rId3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местного референдума и иным группам участников местного референдума за плату, а в случаях, предусмотренных законом, также безвозмездно (бесплатное эфирное время, бесплатная печатная площадь).</w:t>
      </w:r>
    </w:p>
    <w:p>
      <w:pPr>
        <w:pStyle w:val="0"/>
        <w:jc w:val="both"/>
      </w:pPr>
      <w:r>
        <w:rPr>
          <w:sz w:val="20"/>
        </w:rPr>
        <w:t xml:space="preserve">(в ред. </w:t>
      </w:r>
      <w:hyperlink w:history="0" r:id="rId390"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p>
      <w:pPr>
        <w:pStyle w:val="0"/>
        <w:spacing w:before="200" w:line-rule="auto"/>
        <w:ind w:firstLine="540"/>
        <w:jc w:val="both"/>
      </w:pPr>
      <w:r>
        <w:rPr>
          <w:sz w:val="20"/>
        </w:rPr>
        <w:t xml:space="preserve">2. В случае одновременного проведения на территории муниципального образования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местного референдума, вправе предоставлять инициативной группе по проведению местного референдума и иным группам участников местного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747"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
        <w:r>
          <w:rPr>
            <w:sz w:val="20"/>
            <w:color w:val="0000ff"/>
          </w:rPr>
          <w:t xml:space="preserve">пунктами 4</w:t>
        </w:r>
      </w:hyperlink>
      <w:r>
        <w:rPr>
          <w:sz w:val="20"/>
        </w:rPr>
        <w:t xml:space="preserve"> и </w:t>
      </w:r>
      <w:hyperlink w:history="0" w:anchor="P749"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 комиссию, организующую референдум, вместе с информацией о дате и об источнике их опубликования, сведениями о регистрационном номере и дате выдачи свидетел...">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местного референдума и иным группам участников местного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Липецкой области от 07.08.2017 </w:t>
      </w:r>
      <w:hyperlink w:history="0" r:id="rId391"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29.09.2022 </w:t>
      </w:r>
      <w:hyperlink w:history="0" r:id="rId392"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w:t>
      </w:r>
    </w:p>
    <w:bookmarkStart w:id="747" w:name="P747"/>
    <w:bookmarkEnd w:id="747"/>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местного референдума.</w:t>
      </w:r>
    </w:p>
    <w:p>
      <w:pPr>
        <w:pStyle w:val="0"/>
        <w:jc w:val="both"/>
      </w:pPr>
      <w:r>
        <w:rPr>
          <w:sz w:val="20"/>
        </w:rPr>
        <w:t xml:space="preserve">(п. 4 в ред. </w:t>
      </w:r>
      <w:hyperlink w:history="0" r:id="rId393"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bookmarkStart w:id="749" w:name="P749"/>
    <w:bookmarkEnd w:id="749"/>
    <w:p>
      <w:pPr>
        <w:pStyle w:val="0"/>
        <w:spacing w:before="200" w:line-rule="auto"/>
        <w:ind w:firstLine="540"/>
        <w:jc w:val="both"/>
      </w:pPr>
      <w:r>
        <w:rPr>
          <w:sz w:val="20"/>
        </w:rPr>
        <w:t xml:space="preserve">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 комиссию, организующую референдум,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уведомлением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не позднее чем за один день до дня выпуска первого агитационного материала.</w:t>
      </w:r>
    </w:p>
    <w:p>
      <w:pPr>
        <w:pStyle w:val="0"/>
        <w:jc w:val="both"/>
      </w:pPr>
      <w:r>
        <w:rPr>
          <w:sz w:val="20"/>
        </w:rPr>
        <w:t xml:space="preserve">(в ред. Законов Липецкой области от 07.08.2017 </w:t>
      </w:r>
      <w:hyperlink w:history="0" r:id="rId394"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10.03.2023 </w:t>
      </w:r>
      <w:hyperlink w:history="0" r:id="rId39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местного референдума, услуг по размещению агитационных материалов в сетевом издании, выраженный путем непредставления в комиссию, организующую референдум, уведомления, указанного в </w:t>
      </w:r>
      <w:hyperlink w:history="0" w:anchor="P749"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 комиссию, организующую референдум, вместе с информацией о дате и об источнике их опубликования, сведениями о регистрационном номере и дате выдачи свидетел...">
        <w:r>
          <w:rPr>
            <w:sz w:val="20"/>
            <w:color w:val="0000ff"/>
          </w:rPr>
          <w:t xml:space="preserve">пункте 5</w:t>
        </w:r>
      </w:hyperlink>
      <w:r>
        <w:rPr>
          <w:sz w:val="20"/>
        </w:rPr>
        <w:t xml:space="preserve"> настоящей статьи, в установленные в указанном пункте сроки:</w:t>
      </w:r>
    </w:p>
    <w:p>
      <w:pPr>
        <w:pStyle w:val="0"/>
        <w:jc w:val="both"/>
      </w:pPr>
      <w:r>
        <w:rPr>
          <w:sz w:val="20"/>
        </w:rPr>
        <w:t xml:space="preserve">(в ред. </w:t>
      </w:r>
      <w:hyperlink w:history="0" r:id="rId39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jc w:val="both"/>
      </w:pPr>
      <w:r>
        <w:rPr>
          <w:sz w:val="20"/>
        </w:rPr>
        <w:t xml:space="preserve">(п. 6 в ред. </w:t>
      </w:r>
      <w:hyperlink w:history="0" r:id="rId397"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bookmarkStart w:id="758" w:name="P758"/>
    <w:bookmarkEnd w:id="758"/>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комиссией, организующей референдум,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(в ред. Законов Липецкой области от 07.08.2017 </w:t>
      </w:r>
      <w:hyperlink w:history="0" r:id="rId398"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10.03.2023 </w:t>
      </w:r>
      <w:hyperlink w:history="0" r:id="rId399"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758"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комиссией, организующей референдум, и представлять данные такого учета в эту коми...">
        <w:r>
          <w:rPr>
            <w:sz w:val="20"/>
            <w:color w:val="0000ff"/>
          </w:rPr>
          <w:t xml:space="preserve">пунктах 7</w:t>
        </w:r>
      </w:hyperlink>
      <w:r>
        <w:rPr>
          <w:sz w:val="20"/>
        </w:rPr>
        <w:t xml:space="preserve"> и </w:t>
      </w:r>
      <w:hyperlink w:history="0" w:anchor="P763"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(п. 8 в ред. </w:t>
      </w:r>
      <w:hyperlink w:history="0" r:id="rId400"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местного референдума, относятся на результаты деятельности этих организаций и редакций.</w:t>
      </w:r>
    </w:p>
    <w:bookmarkStart w:id="763" w:name="P763"/>
    <w:bookmarkEnd w:id="763"/>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референдума, иной группы участников местного референдума до предоставления указанных эфирного времени, печатной площади, услуг.</w:t>
      </w:r>
    </w:p>
    <w:p>
      <w:pPr>
        <w:pStyle w:val="0"/>
        <w:jc w:val="both"/>
      </w:pPr>
      <w:r>
        <w:rPr>
          <w:sz w:val="20"/>
        </w:rPr>
        <w:t xml:space="preserve">(п. 10 в ред. </w:t>
      </w:r>
      <w:hyperlink w:history="0" r:id="rId401"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jc w:val="both"/>
      </w:pPr>
      <w:r>
        <w:rPr>
          <w:sz w:val="20"/>
        </w:rPr>
      </w:r>
    </w:p>
    <w:bookmarkStart w:id="766" w:name="P766"/>
    <w:bookmarkEnd w:id="766"/>
    <w:p>
      <w:pPr>
        <w:pStyle w:val="2"/>
        <w:outlineLvl w:val="2"/>
        <w:ind w:firstLine="540"/>
        <w:jc w:val="both"/>
      </w:pPr>
      <w:r>
        <w:rPr>
          <w:sz w:val="20"/>
        </w:rPr>
        <w:t xml:space="preserve">Статья 36. Условия проведения агитации по вопросам местного референдума на телевидении и радио</w:t>
      </w:r>
    </w:p>
    <w:p>
      <w:pPr>
        <w:pStyle w:val="0"/>
        <w:jc w:val="both"/>
      </w:pPr>
      <w:r>
        <w:rPr>
          <w:sz w:val="20"/>
        </w:rPr>
      </w:r>
    </w:p>
    <w:bookmarkStart w:id="768" w:name="P768"/>
    <w:bookmarkEnd w:id="768"/>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представительного органа муниципального образования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w:t>
      </w:r>
      <w:hyperlink w:history="0" w:anchor="P138" w:tooltip="1. Для осуществления деятельности, имеющей целью побудить или побуждающей участников местного референдума поддержать инициативу проведения местного референдума либо отказаться от такой поддержки, голосовать либо отказаться от голосования на местном референдуме, поддержать либо отвергнуть вынесенный на местный референдум вопрос (вопросы) после регистрации инициативной группы по проведению местного референдума могут быть созданы иные группы участников местного референдума.">
        <w:r>
          <w:rPr>
            <w:sz w:val="20"/>
            <w:color w:val="0000ff"/>
          </w:rPr>
          <w:t xml:space="preserve">пункте 1 статьи 11</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представительном органе муниципального образования.</w:t>
      </w:r>
    </w:p>
    <w:p>
      <w:pPr>
        <w:pStyle w:val="0"/>
        <w:jc w:val="both"/>
      </w:pPr>
      <w:r>
        <w:rPr>
          <w:sz w:val="20"/>
        </w:rPr>
        <w:t xml:space="preserve">(в ред. Законов Липецкой области от 25.12.2006 </w:t>
      </w:r>
      <w:hyperlink w:history="0" r:id="rId40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27.10.2010 </w:t>
      </w:r>
      <w:hyperlink w:history="0" r:id="rId403"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N 439-ОЗ</w:t>
        </w:r>
      </w:hyperlink>
      <w:r>
        <w:rPr>
          <w:sz w:val="20"/>
        </w:rPr>
        <w:t xml:space="preserve">, от 09.06.2012 </w:t>
      </w:r>
      <w:hyperlink w:history="0" r:id="rId404"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N 42-ОЗ</w:t>
        </w:r>
      </w:hyperlink>
      <w:r>
        <w:rPr>
          <w:sz w:val="20"/>
        </w:rPr>
        <w:t xml:space="preserve">)</w:t>
      </w:r>
    </w:p>
    <w:p>
      <w:pPr>
        <w:pStyle w:val="0"/>
        <w:spacing w:before="200" w:line-rule="auto"/>
        <w:ind w:firstLine="540"/>
        <w:jc w:val="both"/>
      </w:pPr>
      <w:r>
        <w:rPr>
          <w:sz w:val="20"/>
        </w:rPr>
        <w:t xml:space="preserve">2. Муниципальные организации телерадиовещания обязаны предоставлять бесплатное эфирное время инициативной группе по проведению местного референдума и иным группам участников местного референдума, указанным в </w:t>
      </w:r>
      <w:hyperlink w:history="0" w:anchor="P768"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представительного органа муниципального образова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
        <w:r>
          <w:rPr>
            <w:sz w:val="20"/>
            <w:color w:val="0000ff"/>
          </w:rPr>
          <w:t xml:space="preserve">пункте 1</w:t>
        </w:r>
      </w:hyperlink>
      <w:r>
        <w:rPr>
          <w:sz w:val="20"/>
        </w:rPr>
        <w:t xml:space="preserve"> настоящей статьи, для проведения агитации по вопросам местного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муниципальных организаций телерадиовещания предоставляет для проведения агитации по вопросам местного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инициативную группу по проведению местного референдума или иную группу участников местного референдума, указанную в </w:t>
      </w:r>
      <w:hyperlink w:history="0" w:anchor="P768"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представительного органа муниципального образова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
        <w:r>
          <w:rPr>
            <w:sz w:val="20"/>
            <w:color w:val="0000ff"/>
          </w:rPr>
          <w:t xml:space="preserve">пункте 1</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на количество групп, которым предоставлено право на проведение агитации по вопросам местного референдума.</w:t>
      </w:r>
    </w:p>
    <w:p>
      <w:pPr>
        <w:pStyle w:val="0"/>
        <w:jc w:val="both"/>
      </w:pPr>
      <w:r>
        <w:rPr>
          <w:sz w:val="20"/>
        </w:rPr>
        <w:t xml:space="preserve">(в ред. </w:t>
      </w:r>
      <w:hyperlink w:history="0" r:id="rId405"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p>
      <w:pPr>
        <w:pStyle w:val="0"/>
        <w:spacing w:before="200" w:line-rule="auto"/>
        <w:ind w:firstLine="540"/>
        <w:jc w:val="both"/>
      </w:pPr>
      <w:r>
        <w:rPr>
          <w:sz w:val="20"/>
        </w:rPr>
        <w:t xml:space="preserve">4. Не менее половины общего объема бесплатного эфирного времени должно быть предоставлено инициативной группе по проведению местного референдума, иным группам участников местного референдума (с учетом положения </w:t>
      </w:r>
      <w:hyperlink w:history="0" w:anchor="P768"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представительного органа муниципального образова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
        <w:r>
          <w:rPr>
            <w:sz w:val="20"/>
            <w:color w:val="0000ff"/>
          </w:rPr>
          <w:t xml:space="preserve">пункта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jc w:val="both"/>
      </w:pPr>
      <w:r>
        <w:rPr>
          <w:sz w:val="20"/>
        </w:rPr>
        <w:t xml:space="preserve">(п. 4 в ред. </w:t>
      </w:r>
      <w:hyperlink w:history="0" r:id="rId406"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5. При отказе инициативной группы по проведению местного референдума от участия в совместном агитационном мероприятии доля эфирного времени, отведенная инициативной группе по проведению местного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(п. 5 в ред. </w:t>
      </w:r>
      <w:hyperlink w:history="0" r:id="rId407"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5.1. Оставшаяся часть общего объема бесплатного эфирного времени (при ее наличии) предоставляется муниципальными организациями телерадиовещания инициативной группе по проведению местного референдума и указанным в </w:t>
      </w:r>
      <w:hyperlink w:history="0" w:anchor="P768"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представительного органа муниципального образова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
        <w:r>
          <w:rPr>
            <w:sz w:val="20"/>
            <w:color w:val="0000ff"/>
          </w:rPr>
          <w:t xml:space="preserve">пункте 1</w:t>
        </w:r>
      </w:hyperlink>
      <w:r>
        <w:rPr>
          <w:sz w:val="20"/>
        </w:rPr>
        <w:t xml:space="preserve"> настоящей статьи иным группам участников местного референдума для размещения агитационных материалов.</w:t>
      </w:r>
    </w:p>
    <w:p>
      <w:pPr>
        <w:pStyle w:val="0"/>
        <w:jc w:val="both"/>
      </w:pPr>
      <w:r>
        <w:rPr>
          <w:sz w:val="20"/>
        </w:rPr>
        <w:t xml:space="preserve">(п. 5.1 введен </w:t>
      </w:r>
      <w:hyperlink w:history="0" r:id="rId40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Законом</w:t>
        </w:r>
      </w:hyperlink>
      <w:r>
        <w:rPr>
          <w:sz w:val="20"/>
        </w:rPr>
        <w:t xml:space="preserve"> Липецкой области от 25.12.2006 N 16-ОЗ)</w:t>
      </w:r>
    </w:p>
    <w:bookmarkStart w:id="779" w:name="P779"/>
    <w:bookmarkEnd w:id="779"/>
    <w:p>
      <w:pPr>
        <w:pStyle w:val="0"/>
        <w:spacing w:before="200" w:line-rule="auto"/>
        <w:ind w:firstLine="540"/>
        <w:jc w:val="both"/>
      </w:pPr>
      <w:r>
        <w:rPr>
          <w:sz w:val="20"/>
        </w:rPr>
        <w:t xml:space="preserve">6. Жеребьевка, в результате которой определяются дата и время выхода в эфир бесплатных агитационных материалов по вопросам местного референдума инициативной группы по проведению местного референдума, иных групп участников местного референдума, указанных в </w:t>
      </w:r>
      <w:hyperlink w:history="0" w:anchor="P768"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представительного органа муниципального образова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
        <w:r>
          <w:rPr>
            <w:sz w:val="20"/>
            <w:color w:val="0000ff"/>
          </w:rPr>
          <w:t xml:space="preserve">пункте 1</w:t>
        </w:r>
      </w:hyperlink>
      <w:r>
        <w:rPr>
          <w:sz w:val="20"/>
        </w:rPr>
        <w:t xml:space="preserve"> настоящей статьи, совместных агитационных мероприятий на каналах муниципальных организаций телерадиовещания, проводится комиссией, организующей референдум, с участием представителей соответствующих организаций телерадиовещания и лиц, указанных в </w:t>
      </w:r>
      <w:hyperlink w:history="0" w:anchor="P558" w:tooltip="1. На всех заседаниях комиссии, а также при подсчете голосов участников местного референдума и осуществлении участковой комиссией, территориальной комиссией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а заседаниях ко...">
        <w:r>
          <w:rPr>
            <w:sz w:val="20"/>
            <w:color w:val="0000ff"/>
          </w:rPr>
          <w:t xml:space="preserve">пункте 1 статьи 26</w:t>
        </w:r>
      </w:hyperlink>
      <w:r>
        <w:rPr>
          <w:sz w:val="20"/>
        </w:rPr>
        <w:t xml:space="preserve"> настоящего Закона.</w:t>
      </w:r>
    </w:p>
    <w:p>
      <w:pPr>
        <w:pStyle w:val="0"/>
        <w:jc w:val="both"/>
      </w:pPr>
      <w:r>
        <w:rPr>
          <w:sz w:val="20"/>
        </w:rPr>
        <w:t xml:space="preserve">(в ред. </w:t>
      </w:r>
      <w:hyperlink w:history="0" r:id="rId409"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Жеребьевка проводится в течение четырех дней после завершения регистрации иных групп участников местного референдума.</w:t>
      </w:r>
    </w:p>
    <w:p>
      <w:pPr>
        <w:pStyle w:val="0"/>
        <w:spacing w:before="200" w:line-rule="auto"/>
        <w:ind w:firstLine="540"/>
        <w:jc w:val="both"/>
      </w:pPr>
      <w:r>
        <w:rPr>
          <w:sz w:val="20"/>
        </w:rPr>
        <w:t xml:space="preserve">Абзац утратил силу. - </w:t>
      </w:r>
      <w:hyperlink w:history="0" r:id="rId410"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w:t>
        </w:r>
      </w:hyperlink>
      <w:r>
        <w:rPr>
          <w:sz w:val="20"/>
        </w:rPr>
        <w:t xml:space="preserve"> Липецкой области от 27.10.2010 N 439-ОЗ.</w:t>
      </w:r>
    </w:p>
    <w:p>
      <w:pPr>
        <w:pStyle w:val="0"/>
        <w:spacing w:before="200" w:line-rule="auto"/>
        <w:ind w:firstLine="540"/>
        <w:jc w:val="both"/>
      </w:pPr>
      <w:r>
        <w:rPr>
          <w:sz w:val="20"/>
        </w:rPr>
        <w:t xml:space="preserve">Результаты жеребьевки оформляются протоколом. Определенный в результате жеребьевки график распределения эфирного времени публикуется в периодических печатных изданиях, указанных в </w:t>
      </w:r>
      <w:hyperlink w:history="0" w:anchor="P677" w:tooltip="Статья 32. Организации телерадиовещания и периодические печатные издания, используемые для информационного обеспечения местного референдума">
        <w:r>
          <w:rPr>
            <w:sz w:val="20"/>
            <w:color w:val="0000ff"/>
          </w:rPr>
          <w:t xml:space="preserve">статье 32</w:t>
        </w:r>
      </w:hyperlink>
      <w:r>
        <w:rPr>
          <w:sz w:val="20"/>
        </w:rPr>
        <w:t xml:space="preserve"> настоящего Закона.</w:t>
      </w:r>
    </w:p>
    <w:p>
      <w:pPr>
        <w:pStyle w:val="0"/>
        <w:jc w:val="both"/>
      </w:pPr>
      <w:r>
        <w:rPr>
          <w:sz w:val="20"/>
        </w:rPr>
        <w:t xml:space="preserve">(в ред. </w:t>
      </w:r>
      <w:hyperlink w:history="0" r:id="rId411"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7. Муниципальные организации телерадиовещания обязаны резервировать эфирное время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местного референдума, иные группы участников местного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местного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местного референдума, иным группам участников местного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412"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Дата и время выхода в эфир агитационных материалов по вопросам местного референдума инициативной группы по проведению местного референдума, иных групп участников местного референдума определяются жеребьевкой, проводимой организацией телерадиовещания в соответствии с требованиями </w:t>
      </w:r>
      <w:hyperlink w:history="0" w:anchor="P779" w:tooltip="6. Жеребьевка, в результате которой определяются дата и время выхода в эфир бесплатных агитационных материалов по вопросам местного референдума инициативной группы по проведению местного референдума, иных групп участников местного референдума, указанных в пункте 1 настоящей статьи, совместных агитационных мероприятий на каналах муниципальных организаций телерадиовещания, проводится комиссией, организующей референдум, с участием представителей соответствующих организаций телерадиовещания и лиц, указанных ...">
        <w:r>
          <w:rPr>
            <w:sz w:val="20"/>
            <w:color w:val="0000ff"/>
          </w:rPr>
          <w:t xml:space="preserve">пункта 6</w:t>
        </w:r>
      </w:hyperlink>
      <w:r>
        <w:rPr>
          <w:sz w:val="20"/>
        </w:rPr>
        <w:t xml:space="preserve"> настоящей статьи, на основании письменных заявок на участие в жеребьевке, поданных инициативной группой по проведению местного референдума, иными группами участников местного референдума.</w:t>
      </w:r>
    </w:p>
    <w:p>
      <w:pPr>
        <w:pStyle w:val="0"/>
        <w:spacing w:before="200" w:line-rule="auto"/>
        <w:ind w:firstLine="540"/>
        <w:jc w:val="both"/>
      </w:pPr>
      <w:r>
        <w:rPr>
          <w:sz w:val="20"/>
        </w:rPr>
        <w:t xml:space="preserve">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8. Негосударственные организации телерадиовещания, выполнившие условия </w:t>
      </w:r>
      <w:hyperlink w:history="0" w:anchor="P749"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 комиссию, организующую референдум, вместе с информацией о дате и об источнике их опубликования, сведениями о регистрационном номере и дате выдачи свидетел...">
        <w:r>
          <w:rPr>
            <w:sz w:val="20"/>
            <w:color w:val="0000ff"/>
          </w:rPr>
          <w:t xml:space="preserve">пункта 5 статьи 35</w:t>
        </w:r>
      </w:hyperlink>
      <w:r>
        <w:rPr>
          <w:sz w:val="20"/>
        </w:rPr>
        <w:t xml:space="preserve"> настоящего Закона, обязаны предоставлять эфирное время инициативной группе по проведению местного референдума и иным группам участников местного референдума на равных условиях (в том числе по времени выхода в эфир).</w:t>
      </w:r>
    </w:p>
    <w:p>
      <w:pPr>
        <w:pStyle w:val="0"/>
        <w:spacing w:before="200" w:line-rule="auto"/>
        <w:ind w:firstLine="540"/>
        <w:jc w:val="both"/>
      </w:pPr>
      <w:r>
        <w:rPr>
          <w:sz w:val="20"/>
        </w:rPr>
        <w:t xml:space="preserve">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jc w:val="both"/>
      </w:pPr>
      <w:r>
        <w:rPr>
          <w:sz w:val="20"/>
        </w:rPr>
      </w:r>
    </w:p>
    <w:bookmarkStart w:id="792" w:name="P792"/>
    <w:bookmarkEnd w:id="792"/>
    <w:p>
      <w:pPr>
        <w:pStyle w:val="2"/>
        <w:outlineLvl w:val="2"/>
        <w:ind w:firstLine="540"/>
        <w:jc w:val="both"/>
      </w:pPr>
      <w:r>
        <w:rPr>
          <w:sz w:val="20"/>
        </w:rPr>
        <w:t xml:space="preserve">Статья 37. Условия проведения агитации по вопросам местного референдума в периодических печатных изданиях</w:t>
      </w:r>
    </w:p>
    <w:p>
      <w:pPr>
        <w:pStyle w:val="0"/>
        <w:jc w:val="both"/>
      </w:pPr>
      <w:r>
        <w:rPr>
          <w:sz w:val="20"/>
        </w:rPr>
      </w:r>
    </w:p>
    <w:bookmarkStart w:id="794" w:name="P794"/>
    <w:bookmarkEnd w:id="794"/>
    <w:p>
      <w:pPr>
        <w:pStyle w:val="0"/>
        <w:ind w:firstLine="540"/>
        <w:jc w:val="both"/>
      </w:pPr>
      <w:r>
        <w:rPr>
          <w:sz w:val="20"/>
        </w:rPr>
        <w:t xml:space="preserve">1. Редакции муниципальных периодических печатных изданий, распространяемых на территории муниципального образования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местного референдума, иными группами участников местного референдума.</w:t>
      </w:r>
    </w:p>
    <w:p>
      <w:pPr>
        <w:pStyle w:val="0"/>
        <w:spacing w:before="200" w:line-rule="auto"/>
        <w:ind w:firstLine="540"/>
        <w:jc w:val="both"/>
      </w:pPr>
      <w:r>
        <w:rPr>
          <w:sz w:val="20"/>
        </w:rPr>
        <w:t xml:space="preserve">Общий минимальный объем печатной площади, который каждая из редакций периодических печатных изданий безвозмездно предоставляет инициативной группе по проведению местного референдума, иным группам участников местного референдума, должен составлять не менее 10 процентов общего объема печатной площади соответствующего издания в период, установленный </w:t>
      </w:r>
      <w:hyperlink w:history="0" w:anchor="P731" w:tooltip="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47.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пунктом 2 статьи 34</w:t>
        </w:r>
      </w:hyperlink>
      <w:r>
        <w:rPr>
          <w:sz w:val="20"/>
        </w:rPr>
        <w:t xml:space="preserve"> настоящего Закона. Общий объем печатной площади, который такое периодическое печатное издание безвозмездно предоставляет для проведения агитации по вопросам местного референдума, декларируется редакцией данного издания в период, установленный </w:t>
      </w:r>
      <w:hyperlink w:history="0" w:anchor="P749"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 комиссию, организующую референдум, вместе с информацией о дате и об источнике их опубликования, сведениями о регистрационном номере и дате выдачи свидетел...">
        <w:r>
          <w:rPr>
            <w:sz w:val="20"/>
            <w:color w:val="0000ff"/>
          </w:rPr>
          <w:t xml:space="preserve">пунктом 5 статьи 35</w:t>
        </w:r>
      </w:hyperlink>
      <w:r>
        <w:rPr>
          <w:sz w:val="20"/>
        </w:rPr>
        <w:t xml:space="preserve"> настоящего Закона.</w:t>
      </w:r>
    </w:p>
    <w:p>
      <w:pPr>
        <w:pStyle w:val="0"/>
        <w:jc w:val="both"/>
      </w:pPr>
      <w:r>
        <w:rPr>
          <w:sz w:val="20"/>
        </w:rPr>
        <w:t xml:space="preserve">(в ред. </w:t>
      </w:r>
      <w:hyperlink w:history="0" r:id="rId413"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p>
      <w:pPr>
        <w:pStyle w:val="0"/>
        <w:spacing w:before="200" w:line-rule="auto"/>
        <w:ind w:firstLine="540"/>
        <w:jc w:val="both"/>
      </w:pPr>
      <w:r>
        <w:rPr>
          <w:sz w:val="20"/>
        </w:rPr>
        <w:t xml:space="preserve">2. Общий объем бесплатной печатной площади, декларированный редакцией периодического печатного издания, распределяется между инициативной группой по проведению местного референдума, иными группами участников местного референдума путем деления общего объема бесплатной печатной площади на число групп, обладающих правом на проведение агитации по вопросам местного референдума. Даты бесплатных и платных публикаций агитационных материалов по проведению местного референдума инициативной группы по проведению местного референдума, иных групп участников местного референдума устанавливаются жеребьевкой, проводимой в течение четырех дней после завершения регистрации иных групп участников местного референдума редакцией периодического печатного издания. При проведении жеребьевки вправе присутствовать члены комиссии, организующей референдум, а также лица, указанные в </w:t>
      </w:r>
      <w:hyperlink w:history="0" w:anchor="P558" w:tooltip="1. На всех заседаниях комиссии, а также при подсчете голосов участников местного референдума и осуществлении участковой комиссией, территориальной комиссией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а заседаниях ко...">
        <w:r>
          <w:rPr>
            <w:sz w:val="20"/>
            <w:color w:val="0000ff"/>
          </w:rPr>
          <w:t xml:space="preserve">пункте 1 статьи 26</w:t>
        </w:r>
      </w:hyperlink>
      <w:r>
        <w:rPr>
          <w:sz w:val="20"/>
        </w:rPr>
        <w:t xml:space="preserve"> настоящего Закона. Результаты жеребьевки оформляются протоколом.</w:t>
      </w:r>
    </w:p>
    <w:p>
      <w:pPr>
        <w:pStyle w:val="0"/>
        <w:jc w:val="both"/>
      </w:pPr>
      <w:r>
        <w:rPr>
          <w:sz w:val="20"/>
        </w:rPr>
        <w:t xml:space="preserve">(в ред. </w:t>
      </w:r>
      <w:hyperlink w:history="0" r:id="rId414"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3. Редакции муниципальных периодических печатных изданий, выходящих не реже одного раза в неделю, обязаны резервировать печатные площади для проведения агитации по вопросам местного референдума за плату. Размер печатных площадей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печатной площади, резервируемый для платного предоставления редакцией периодического печатного издания, не может быть меньше общего объема бесплатной печатной площади, выделяемого в соответствии с </w:t>
      </w:r>
      <w:hyperlink w:history="0" w:anchor="P794" w:tooltip="1. Редакции муниципальных периодических печатных изданий, распространяемых на территории муниципального образовани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местного референдума, иными группами участников местного референдума.">
        <w:r>
          <w:rPr>
            <w:sz w:val="20"/>
            <w:color w:val="0000ff"/>
          </w:rPr>
          <w:t xml:space="preserve">пунктом 1</w:t>
        </w:r>
      </w:hyperlink>
      <w:r>
        <w:rPr>
          <w:sz w:val="20"/>
        </w:rPr>
        <w:t xml:space="preserve"> настоящей статьи. Инициативная группа по проведению местного референдума, иная группа участников местного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местного референдума. Печатная площадь предоставляется инициативной группе по проведению местного референдума, иным группам участников местного референдума на основании договора, заключенного после проведения жеребьевки.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местного референдума, иным группам участников местного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415"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4. Редакции негосударственных периодических печатных изданий, выполнившие условия </w:t>
      </w:r>
      <w:hyperlink w:history="0" w:anchor="P749"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 комиссию, организующую референдум, вместе с информацией о дате и об источнике их опубликования, сведениями о регистрационном номере и дате выдачи свидетел...">
        <w:r>
          <w:rPr>
            <w:sz w:val="20"/>
            <w:color w:val="0000ff"/>
          </w:rPr>
          <w:t xml:space="preserve">пункта 5 статьи 35</w:t>
        </w:r>
      </w:hyperlink>
      <w:r>
        <w:rPr>
          <w:sz w:val="20"/>
        </w:rPr>
        <w:t xml:space="preserve"> настоящего Закона, вправе отказать в предоставлении печатной площади для проведения агитации по вопросам местного референдума.</w:t>
      </w:r>
    </w:p>
    <w:p>
      <w:pPr>
        <w:pStyle w:val="0"/>
        <w:spacing w:before="200" w:line-rule="auto"/>
        <w:ind w:firstLine="540"/>
        <w:jc w:val="both"/>
      </w:pPr>
      <w:r>
        <w:rPr>
          <w:sz w:val="20"/>
        </w:rPr>
        <w:t xml:space="preserve">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местного референдума, иной группой участников местного референдума.</w:t>
      </w:r>
    </w:p>
    <w:p>
      <w:pPr>
        <w:pStyle w:val="0"/>
        <w:spacing w:before="200" w:line-rule="auto"/>
        <w:ind w:firstLine="540"/>
        <w:jc w:val="both"/>
      </w:pPr>
      <w:r>
        <w:rPr>
          <w:sz w:val="20"/>
        </w:rPr>
        <w:t xml:space="preserve">6.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местного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416"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p>
      <w:pPr>
        <w:pStyle w:val="0"/>
        <w:spacing w:before="200" w:line-rule="auto"/>
        <w:ind w:firstLine="540"/>
        <w:jc w:val="both"/>
      </w:pPr>
      <w:r>
        <w:rPr>
          <w:sz w:val="20"/>
        </w:rPr>
        <w:t xml:space="preserve">7. Редакции периодических печатных изданий, публикующих агитационные материалы, за исключением учрежденных гражданами, входящими в состав инициативной группы по проведению местного референдума, не вправе отдавать предпочтение инициативной группе по проведению местного референдума, иной группе участников местного референдума путем изменения тиража и периодичности выхода периодических печатных изданий.</w:t>
      </w:r>
    </w:p>
    <w:p>
      <w:pPr>
        <w:pStyle w:val="0"/>
        <w:jc w:val="both"/>
      </w:pPr>
      <w:r>
        <w:rPr>
          <w:sz w:val="20"/>
        </w:rPr>
      </w:r>
    </w:p>
    <w:p>
      <w:pPr>
        <w:pStyle w:val="2"/>
        <w:outlineLvl w:val="2"/>
        <w:ind w:firstLine="540"/>
        <w:jc w:val="both"/>
      </w:pPr>
      <w:r>
        <w:rPr>
          <w:sz w:val="20"/>
        </w:rPr>
        <w:t xml:space="preserve">Статья 38. Условия проведения агитации по вопросам местного референдума посредством агитационных публичных мероприятий</w:t>
      </w:r>
    </w:p>
    <w:p>
      <w:pPr>
        <w:pStyle w:val="0"/>
        <w:ind w:firstLine="540"/>
        <w:jc w:val="both"/>
      </w:pPr>
      <w:r>
        <w:rPr>
          <w:sz w:val="20"/>
        </w:rPr>
        <w:t xml:space="preserve">(в ред. </w:t>
      </w:r>
      <w:hyperlink w:history="0" r:id="rId41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jc w:val="both"/>
      </w:pPr>
      <w:r>
        <w:rPr>
          <w:sz w:val="20"/>
        </w:rPr>
      </w:r>
    </w:p>
    <w:p>
      <w:pPr>
        <w:pStyle w:val="0"/>
        <w:ind w:firstLine="540"/>
        <w:jc w:val="both"/>
      </w:pPr>
      <w:r>
        <w:rPr>
          <w:sz w:val="20"/>
        </w:rPr>
        <w:t xml:space="preserve">1. В соответствии с законодательством Российской Федерации государственные органы, органы местного самоуправления обязаны оказывать содействие инициативной группе по проведению местного референдума и иным группам участников местного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812" w:name="P812"/>
    <w:bookmarkEnd w:id="812"/>
    <w:p>
      <w:pPr>
        <w:pStyle w:val="0"/>
        <w:spacing w:before="200" w:line-rule="auto"/>
        <w:ind w:firstLine="540"/>
        <w:jc w:val="both"/>
      </w:pPr>
      <w:r>
        <w:rPr>
          <w:sz w:val="20"/>
        </w:rPr>
        <w:t xml:space="preserve">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референдум, представителям инициативной группы по проведению местного референдума и иной группы участников местного референдума - с участниками местного референдума. При этом комиссия, организующая референдум, обязана обеспечить равные условия проведения указанных мероприятий для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(в ред. </w:t>
      </w:r>
      <w:hyperlink w:history="0" r:id="rId418"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bookmarkStart w:id="814" w:name="P814"/>
    <w:bookmarkEnd w:id="814"/>
    <w:p>
      <w:pPr>
        <w:pStyle w:val="0"/>
        <w:spacing w:before="200" w:line-rule="auto"/>
        <w:ind w:firstLine="540"/>
        <w:jc w:val="both"/>
      </w:pPr>
      <w:r>
        <w:rPr>
          <w:sz w:val="20"/>
        </w:rPr>
        <w:t xml:space="preserve">4. Если указанное в </w:t>
      </w:r>
      <w:hyperlink w:history="0" w:anchor="P812" w:tooltip="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референдум, представителям инициативной группы по проведению местного референдума и иной группы участников местного референдума - ...">
        <w:r>
          <w:rPr>
            <w:sz w:val="20"/>
            <w:color w:val="0000ff"/>
          </w:rPr>
          <w:t xml:space="preserve">пункте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местного референдума (иной группе участников местного референдума), собственник, владелец помещения не вправе отказать иной группе участников местного референдума (инициативной группе по проведению местного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местного референдума (иной группе участников местного референдума) собственник, владелец помещения не позднее дня, следующего за днем предоставления помещения, обязаны уведомить в письменной форме комиссию, организующую референдум,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местного референдума (инициативной группе по проведению местного референдума).</w:t>
      </w:r>
    </w:p>
    <w:p>
      <w:pPr>
        <w:pStyle w:val="0"/>
        <w:jc w:val="both"/>
      </w:pPr>
      <w:r>
        <w:rPr>
          <w:sz w:val="20"/>
        </w:rPr>
        <w:t xml:space="preserve">(в ред. Законов Липецкой области от 27.10.2010 </w:t>
      </w:r>
      <w:hyperlink w:history="0" r:id="rId419"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N 439-ОЗ</w:t>
        </w:r>
      </w:hyperlink>
      <w:r>
        <w:rPr>
          <w:sz w:val="20"/>
        </w:rPr>
        <w:t xml:space="preserve">, от 10.03.2023 </w:t>
      </w:r>
      <w:hyperlink w:history="0" r:id="rId420"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4.1. Комиссия, организующая референдум, получившая уведомление о факте предоставления помещения инициативной группе по проведению местного референдума (иной группе участников местного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местного референдума (инициативной группы по проведению местного референдума).</w:t>
      </w:r>
    </w:p>
    <w:p>
      <w:pPr>
        <w:pStyle w:val="0"/>
        <w:jc w:val="both"/>
      </w:pPr>
      <w:r>
        <w:rPr>
          <w:sz w:val="20"/>
        </w:rPr>
        <w:t xml:space="preserve">(п. 4.1 введен </w:t>
      </w:r>
      <w:hyperlink w:history="0" r:id="rId421"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Законом</w:t>
        </w:r>
      </w:hyperlink>
      <w:r>
        <w:rPr>
          <w:sz w:val="20"/>
        </w:rPr>
        <w:t xml:space="preserve"> Липецкой области от 27.10.2010 N 439-ОЗ; в ред. Законов Липецкой области от 24.02.2012 </w:t>
      </w:r>
      <w:hyperlink w:history="0" r:id="rId422"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N 19-ОЗ</w:t>
        </w:r>
      </w:hyperlink>
      <w:r>
        <w:rPr>
          <w:sz w:val="20"/>
        </w:rPr>
        <w:t xml:space="preserve">, от 10.03.2023 </w:t>
      </w:r>
      <w:hyperlink w:history="0" r:id="rId42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5. Заявки на выделение помещений, указанных в </w:t>
      </w:r>
      <w:hyperlink w:history="0" w:anchor="P812" w:tooltip="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референдум, представителям инициативной группы по проведению местного референдума и иной группы участников местного референдума - ...">
        <w:r>
          <w:rPr>
            <w:sz w:val="20"/>
            <w:color w:val="0000ff"/>
          </w:rPr>
          <w:t xml:space="preserve">пунктах 3</w:t>
        </w:r>
      </w:hyperlink>
      <w:r>
        <w:rPr>
          <w:sz w:val="20"/>
        </w:rPr>
        <w:t xml:space="preserve"> и </w:t>
      </w:r>
      <w:hyperlink w:history="0" w:anchor="P814"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местного референдума (иной группе участников местного референдума), собств...">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местного референдума и иные группы участников местного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местного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комиссии, организующей референдум, для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из числа военнослужащих. Организацию указанных встреч обеспечивает командир воинской части совместно с комиссией, организующей референдум, при этом все представители инициативной группы по проведению местного референдума и иных групп участников местного референдума оповещаются о месте и времени встречи не позднее чем за три дня до ее проведения.</w:t>
      </w:r>
    </w:p>
    <w:p>
      <w:pPr>
        <w:pStyle w:val="0"/>
        <w:jc w:val="both"/>
      </w:pPr>
      <w:r>
        <w:rPr>
          <w:sz w:val="20"/>
        </w:rPr>
        <w:t xml:space="preserve">(в ред. </w:t>
      </w:r>
      <w:hyperlink w:history="0" r:id="rId424"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39.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425"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589-ОЗ)</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и иные группы участников местного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Законов Липецкой области от 25.12.2006 </w:t>
      </w:r>
      <w:hyperlink w:history="0" r:id="rId426"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02.09.2021 </w:t>
      </w:r>
      <w:hyperlink w:history="0" r:id="rId427"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N 589-ОЗ</w:t>
        </w:r>
      </w:hyperlink>
      <w:r>
        <w:rPr>
          <w:sz w:val="20"/>
        </w:rPr>
        <w:t xml:space="preserve">)</w:t>
      </w:r>
    </w:p>
    <w:bookmarkStart w:id="829" w:name="P829"/>
    <w:bookmarkEnd w:id="829"/>
    <w:p>
      <w:pPr>
        <w:pStyle w:val="0"/>
        <w:spacing w:before="200" w:line-rule="auto"/>
        <w:ind w:firstLine="540"/>
        <w:jc w:val="both"/>
      </w:pPr>
      <w:r>
        <w:rPr>
          <w:sz w:val="20"/>
        </w:rP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местного референдума и в тот же срок представлены в комиссию, организующую референдум.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округа, города, иного населенного пункта, где находится место его жительства).</w:t>
      </w:r>
    </w:p>
    <w:p>
      <w:pPr>
        <w:pStyle w:val="0"/>
        <w:jc w:val="both"/>
      </w:pPr>
      <w:r>
        <w:rPr>
          <w:sz w:val="20"/>
        </w:rPr>
        <w:t xml:space="preserve">(в ред. Законов Липецкой области от 07.08.2017 </w:t>
      </w:r>
      <w:hyperlink w:history="0" r:id="rId428"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10.03.2023 </w:t>
      </w:r>
      <w:hyperlink w:history="0" r:id="rId429"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 от 31.10.2023 </w:t>
      </w:r>
      <w:hyperlink w:history="0" r:id="rId430"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bookmarkStart w:id="831" w:name="P831"/>
    <w:bookmarkEnd w:id="831"/>
    <w:p>
      <w:pPr>
        <w:pStyle w:val="0"/>
        <w:spacing w:before="200" w:line-rule="auto"/>
        <w:ind w:firstLine="540"/>
        <w:jc w:val="both"/>
      </w:pPr>
      <w:r>
        <w:rPr>
          <w:sz w:val="20"/>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округа,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фонда референдума.</w:t>
      </w:r>
    </w:p>
    <w:p>
      <w:pPr>
        <w:pStyle w:val="0"/>
        <w:jc w:val="both"/>
      </w:pPr>
      <w:r>
        <w:rPr>
          <w:sz w:val="20"/>
        </w:rPr>
        <w:t xml:space="preserve">(в ред. Законов Липецкой области от 25.12.2006 </w:t>
      </w:r>
      <w:hyperlink w:history="0" r:id="rId431"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02.09.2021 </w:t>
      </w:r>
      <w:hyperlink w:history="0" r:id="rId432"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N 589-ОЗ</w:t>
        </w:r>
      </w:hyperlink>
      <w:r>
        <w:rPr>
          <w:sz w:val="20"/>
        </w:rPr>
        <w:t xml:space="preserve">, от 31.10.2023 </w:t>
      </w:r>
      <w:hyperlink w:history="0" r:id="rId433"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bookmarkStart w:id="833" w:name="P833"/>
    <w:bookmarkEnd w:id="833"/>
    <w:p>
      <w:pPr>
        <w:pStyle w:val="0"/>
        <w:spacing w:before="200" w:line-rule="auto"/>
        <w:ind w:firstLine="540"/>
        <w:jc w:val="both"/>
      </w:pPr>
      <w:r>
        <w:rPr>
          <w:sz w:val="20"/>
        </w:rPr>
        <w:t xml:space="preserve">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комиссию, организующую референдум.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копия документа об оплате изготовления данного агитационного материала из соответствующего избирательного фонда местного референдума, а также электронные образы этих агитационных материалов в машиночитаемом виде.</w:t>
      </w:r>
    </w:p>
    <w:p>
      <w:pPr>
        <w:pStyle w:val="0"/>
        <w:jc w:val="both"/>
      </w:pPr>
      <w:r>
        <w:rPr>
          <w:sz w:val="20"/>
        </w:rPr>
        <w:t xml:space="preserve">(в ред. Законов Липецкой области от 07.08.2017 </w:t>
      </w:r>
      <w:hyperlink w:history="0" r:id="rId434"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02.09.2021 </w:t>
      </w:r>
      <w:hyperlink w:history="0" r:id="rId435"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N 589-ОЗ</w:t>
        </w:r>
      </w:hyperlink>
      <w:r>
        <w:rPr>
          <w:sz w:val="20"/>
        </w:rPr>
        <w:t xml:space="preserve">, от 10.03.2023 </w:t>
      </w:r>
      <w:hyperlink w:history="0" r:id="rId43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4. Утратил силу. - </w:t>
      </w:r>
      <w:hyperlink w:history="0" r:id="rId437"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w:t>
        </w:r>
      </w:hyperlink>
      <w:r>
        <w:rPr>
          <w:sz w:val="20"/>
        </w:rPr>
        <w:t xml:space="preserve"> Липецкой области от 27.10.2010 N 439-ОЗ.</w:t>
      </w:r>
    </w:p>
    <w:bookmarkStart w:id="836" w:name="P836"/>
    <w:bookmarkEnd w:id="836"/>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829" w:tooltip="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w:r>
          <w:rPr>
            <w:sz w:val="20"/>
            <w:color w:val="0000ff"/>
          </w:rPr>
          <w:t xml:space="preserve">пунктом 1.1</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местного референдума, с нарушением требований, установленных </w:t>
      </w:r>
      <w:hyperlink w:history="0" w:anchor="P701" w:tooltip="5.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пунктами 5</w:t>
        </w:r>
      </w:hyperlink>
      <w:r>
        <w:rPr>
          <w:sz w:val="20"/>
        </w:rPr>
        <w:t xml:space="preserve">, </w:t>
      </w:r>
      <w:hyperlink w:history="0" w:anchor="P703" w:tooltip="6. В соответствии с Федеральным законом &quot;Об основных гарантиях избирательных прав и права на участие в референдуме граждан Российской Федерации&quot; запрещается проводить агитацию по вопросам местного референдума, выпускать и распространять любые агитационные материалы:">
        <w:r>
          <w:rPr>
            <w:sz w:val="20"/>
            <w:color w:val="0000ff"/>
          </w:rPr>
          <w:t xml:space="preserve">6</w:t>
        </w:r>
      </w:hyperlink>
      <w:r>
        <w:rPr>
          <w:sz w:val="20"/>
        </w:rPr>
        <w:t xml:space="preserve"> и </w:t>
      </w:r>
      <w:hyperlink w:history="0" w:anchor="P720" w:tooltip="8. Использование в агитационных материалах высказываний по вопросам местного референдума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агитацию по вопросам местного референдума, не допускается.">
        <w:r>
          <w:rPr>
            <w:sz w:val="20"/>
            <w:color w:val="0000ff"/>
          </w:rPr>
          <w:t xml:space="preserve">8 статьи 33</w:t>
        </w:r>
      </w:hyperlink>
      <w:r>
        <w:rPr>
          <w:sz w:val="20"/>
        </w:rPr>
        <w:t xml:space="preserve"> настоящего Закона, </w:t>
      </w:r>
      <w:hyperlink w:history="0" w:anchor="P831"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округ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
        <w:r>
          <w:rPr>
            <w:sz w:val="20"/>
            <w:color w:val="0000ff"/>
          </w:rPr>
          <w:t xml:space="preserve">пунктом 2</w:t>
        </w:r>
      </w:hyperlink>
      <w:r>
        <w:rPr>
          <w:sz w:val="20"/>
        </w:rPr>
        <w:t xml:space="preserve"> настоящей статьи.</w:t>
      </w:r>
    </w:p>
    <w:p>
      <w:pPr>
        <w:pStyle w:val="0"/>
        <w:jc w:val="both"/>
      </w:pPr>
      <w:r>
        <w:rPr>
          <w:sz w:val="20"/>
        </w:rPr>
        <w:t xml:space="preserve">(п. 5 в ред. </w:t>
      </w:r>
      <w:hyperlink w:history="0" r:id="rId438"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836"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местного референдума, с нарушением требований, установленных пунктами 5, 6 и 8 статьи 33 настоящего Закона, пунктом 2 насто...">
        <w:r>
          <w:rPr>
            <w:sz w:val="20"/>
            <w:color w:val="0000ff"/>
          </w:rPr>
          <w:t xml:space="preserve">пункта 5</w:t>
        </w:r>
      </w:hyperlink>
      <w:r>
        <w:rPr>
          <w:sz w:val="20"/>
        </w:rPr>
        <w:t xml:space="preserve"> настоящей статьи и (или) с нарушением требований, предусмотренных </w:t>
      </w:r>
      <w:hyperlink w:history="0" w:anchor="P833"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комиссию, организующую референдум. Вместе с указанными материалами должны быть также представлены сведения об адресе юридического лица, индивидуального предпринимате...">
        <w:r>
          <w:rPr>
            <w:sz w:val="20"/>
            <w:color w:val="0000ff"/>
          </w:rPr>
          <w:t xml:space="preserve">пунктом 3</w:t>
        </w:r>
      </w:hyperlink>
      <w:r>
        <w:rPr>
          <w:sz w:val="20"/>
        </w:rPr>
        <w:t xml:space="preserve"> настоящей статьи, </w:t>
      </w:r>
      <w:hyperlink w:history="0" w:anchor="P722" w:tooltip="9. Использование в агитационных материалах высказываний физического лица, не указанного в пункте 8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комиссию, организующую референдум, вместе с экземплярами агитационных материалов, представляемых в соответствии с пунктом 3 статьи 39 настоящего Закона. В случае размещения агитационного материала на канале организации телерадиовещани...">
        <w:r>
          <w:rPr>
            <w:sz w:val="20"/>
            <w:color w:val="0000ff"/>
          </w:rPr>
          <w:t xml:space="preserve">пунктами 9</w:t>
        </w:r>
      </w:hyperlink>
      <w:r>
        <w:rPr>
          <w:sz w:val="20"/>
        </w:rPr>
        <w:t xml:space="preserve"> и </w:t>
      </w:r>
      <w:hyperlink w:history="0" w:anchor="P724" w:tooltip="10. При проведении местного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организующую референдум, вместе с экземплярами агитационных материалов, представляемых в соответствии с пунктом 3 статьи 39 настоящего Закона. В случае размещения агитационного материала на канале организации телерадиовещания либо в периодическом печатном издании ук...">
        <w:r>
          <w:rPr>
            <w:sz w:val="20"/>
            <w:color w:val="0000ff"/>
          </w:rPr>
          <w:t xml:space="preserve">10 статьи 33</w:t>
        </w:r>
      </w:hyperlink>
      <w:r>
        <w:rPr>
          <w:sz w:val="20"/>
        </w:rPr>
        <w:t xml:space="preserve"> настоящего Закона.</w:t>
      </w:r>
    </w:p>
    <w:p>
      <w:pPr>
        <w:pStyle w:val="0"/>
        <w:jc w:val="both"/>
      </w:pPr>
      <w:r>
        <w:rPr>
          <w:sz w:val="20"/>
        </w:rPr>
        <w:t xml:space="preserve">(п. 6 в ред. </w:t>
      </w:r>
      <w:hyperlink w:history="0" r:id="rId439"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bookmarkStart w:id="840" w:name="P840"/>
    <w:bookmarkEnd w:id="840"/>
    <w:p>
      <w:pPr>
        <w:pStyle w:val="0"/>
        <w:spacing w:before="200" w:line-rule="auto"/>
        <w:ind w:firstLine="540"/>
        <w:jc w:val="both"/>
      </w:pPr>
      <w:r>
        <w:rPr>
          <w:sz w:val="20"/>
        </w:rP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местного референдума, иных групп участников местного референдума. Инициативной группе по проведению местного референдума и иным группам участников местного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(в ред. </w:t>
      </w:r>
      <w:hyperlink w:history="0" r:id="rId440"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bookmarkStart w:id="842" w:name="P842"/>
    <w:bookmarkEnd w:id="842"/>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840"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ой для размеще...">
        <w:r>
          <w:rPr>
            <w:sz w:val="20"/>
            <w:color w:val="0000ff"/>
          </w:rPr>
          <w:t xml:space="preserve">пунктом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местного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местного референдума и иных групп участников местного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Законов Липецкой области от 25.12.2006 </w:t>
      </w:r>
      <w:hyperlink w:history="0" r:id="rId441"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07.08.2017 </w:t>
      </w:r>
      <w:hyperlink w:history="0" r:id="rId442"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местного референдума и иным группам участников местного референдума равные условия оплаты своих работ (услуг).</w:t>
      </w:r>
    </w:p>
    <w:p>
      <w:pPr>
        <w:pStyle w:val="0"/>
        <w:jc w:val="both"/>
      </w:pPr>
      <w:r>
        <w:rPr>
          <w:sz w:val="20"/>
        </w:rPr>
        <w:t xml:space="preserve">(п. 9 в ред. </w:t>
      </w:r>
      <w:hyperlink w:history="0" r:id="rId443"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bookmarkStart w:id="846" w:name="P846"/>
    <w:bookmarkEnd w:id="846"/>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местного референдума, помещения для голосования, и на расстоянии менее 50 метров от входа в них.</w:t>
      </w:r>
    </w:p>
    <w:p>
      <w:pPr>
        <w:pStyle w:val="0"/>
        <w:jc w:val="both"/>
      </w:pPr>
      <w:r>
        <w:rPr>
          <w:sz w:val="20"/>
        </w:rPr>
        <w:t xml:space="preserve">(п. 10 в ред. </w:t>
      </w:r>
      <w:hyperlink w:history="0" r:id="rId444"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766" w:tooltip="Статья 36. Условия проведения агитации по вопросам местного референдума на телевидении и радио">
        <w:r>
          <w:rPr>
            <w:sz w:val="20"/>
            <w:color w:val="0000ff"/>
          </w:rPr>
          <w:t xml:space="preserve">статьями 36</w:t>
        </w:r>
      </w:hyperlink>
      <w:r>
        <w:rPr>
          <w:sz w:val="20"/>
        </w:rPr>
        <w:t xml:space="preserve"> и </w:t>
      </w:r>
      <w:hyperlink w:history="0" w:anchor="P792" w:tooltip="Статья 37. Условия проведения агитации по вопросам местного референдума в периодических печатных изданиях">
        <w:r>
          <w:rPr>
            <w:sz w:val="20"/>
            <w:color w:val="0000ff"/>
          </w:rPr>
          <w:t xml:space="preserve">37</w:t>
        </w:r>
      </w:hyperlink>
      <w:r>
        <w:rPr>
          <w:sz w:val="20"/>
        </w:rPr>
        <w:t xml:space="preserve"> настоящего Закона.</w:t>
      </w:r>
    </w:p>
    <w:p>
      <w:pPr>
        <w:pStyle w:val="0"/>
        <w:jc w:val="both"/>
      </w:pPr>
      <w:r>
        <w:rPr>
          <w:sz w:val="20"/>
        </w:rPr>
        <w:t xml:space="preserve">(п. 11 в ред. </w:t>
      </w:r>
      <w:hyperlink w:history="0" r:id="rId445"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589-ОЗ)</w:t>
      </w:r>
    </w:p>
    <w:p>
      <w:pPr>
        <w:pStyle w:val="0"/>
        <w:jc w:val="both"/>
      </w:pPr>
      <w:r>
        <w:rPr>
          <w:sz w:val="20"/>
        </w:rPr>
      </w:r>
    </w:p>
    <w:p>
      <w:pPr>
        <w:pStyle w:val="2"/>
        <w:outlineLvl w:val="2"/>
        <w:ind w:firstLine="540"/>
        <w:jc w:val="both"/>
      </w:pPr>
      <w:r>
        <w:rPr>
          <w:sz w:val="20"/>
        </w:rPr>
        <w:t xml:space="preserve">Статья 40. Гарантии права участников местного референдума на своевременное ознакомление с текстом проекта нормативного правового акта, выносимого на местный референдум</w:t>
      </w:r>
    </w:p>
    <w:p>
      <w:pPr>
        <w:pStyle w:val="0"/>
        <w:jc w:val="both"/>
      </w:pPr>
      <w:r>
        <w:rPr>
          <w:sz w:val="20"/>
        </w:rPr>
      </w:r>
    </w:p>
    <w:p>
      <w:pPr>
        <w:pStyle w:val="0"/>
        <w:ind w:firstLine="540"/>
        <w:jc w:val="both"/>
      </w:pPr>
      <w:r>
        <w:rPr>
          <w:sz w:val="20"/>
        </w:rPr>
        <w:t xml:space="preserve">В случае вынесения на местный референдум проекта нормативного правового акта каждый участник местного референдума не позднее чем за 30 дней до дня голосования имеет право получить текст этого проекта в комиссии, организующей референдум. Обязанность изготовления и распространения указанного текста возлагается на инициативную группу по проведению местного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t xml:space="preserve">(в ред. </w:t>
      </w:r>
      <w:hyperlink w:history="0" r:id="rId44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jc w:val="both"/>
      </w:pPr>
      <w:r>
        <w:rPr>
          <w:sz w:val="20"/>
        </w:rPr>
      </w:r>
    </w:p>
    <w:p>
      <w:pPr>
        <w:pStyle w:val="2"/>
        <w:outlineLvl w:val="2"/>
        <w:ind w:firstLine="540"/>
        <w:jc w:val="both"/>
      </w:pPr>
      <w:r>
        <w:rPr>
          <w:sz w:val="20"/>
        </w:rPr>
        <w:t xml:space="preserve">Статья 41. Ограничения при проведении агитации по вопросам местного референдума</w:t>
      </w:r>
    </w:p>
    <w:p>
      <w:pPr>
        <w:pStyle w:val="0"/>
        <w:jc w:val="both"/>
      </w:pPr>
      <w:r>
        <w:rPr>
          <w:sz w:val="20"/>
        </w:rPr>
        <w:t xml:space="preserve">(в ред. </w:t>
      </w:r>
      <w:hyperlink w:history="0" r:id="rId44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jc w:val="both"/>
      </w:pPr>
      <w:r>
        <w:rPr>
          <w:sz w:val="20"/>
        </w:rPr>
      </w:r>
    </w:p>
    <w:bookmarkStart w:id="859" w:name="P859"/>
    <w:bookmarkEnd w:id="859"/>
    <w:p>
      <w:pPr>
        <w:pStyle w:val="0"/>
        <w:ind w:firstLine="540"/>
        <w:jc w:val="both"/>
      </w:pPr>
      <w:r>
        <w:rPr>
          <w:sz w:val="20"/>
        </w:rPr>
        <w:t xml:space="preserve">1. В соответствии с федеральным законом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448"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Липецкой области от 27.10.2010 </w:t>
      </w:r>
      <w:hyperlink w:history="0" r:id="rId449"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N 439-ОЗ</w:t>
        </w:r>
      </w:hyperlink>
      <w:r>
        <w:rPr>
          <w:sz w:val="20"/>
        </w:rPr>
        <w:t xml:space="preserve">, от 24.02.2012 </w:t>
      </w:r>
      <w:hyperlink w:history="0" r:id="rId450"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N 19-ОЗ</w:t>
        </w:r>
      </w:hyperlink>
      <w:r>
        <w:rPr>
          <w:sz w:val="20"/>
        </w:rPr>
        <w:t xml:space="preserve">, от 31.10.2023 </w:t>
      </w:r>
      <w:hyperlink w:history="0" r:id="rId451"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bookmarkStart w:id="861" w:name="P861"/>
    <w:bookmarkEnd w:id="861"/>
    <w:p>
      <w:pPr>
        <w:pStyle w:val="0"/>
        <w:spacing w:before="200" w:line-rule="auto"/>
        <w:ind w:firstLine="540"/>
        <w:jc w:val="both"/>
      </w:pPr>
      <w:r>
        <w:rPr>
          <w:sz w:val="20"/>
        </w:rPr>
        <w:t xml:space="preserve">1.1. В соответствии с федеральным законом при проведении агитации по вопросам местного референдума также не допускается злоупотребление свободой массовой информации в иных, чем указанные в </w:t>
      </w:r>
      <w:hyperlink w:history="0" w:anchor="P859" w:tooltip="1. В соответствии с федеральным законом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
        <w:r>
          <w:rPr>
            <w:sz w:val="20"/>
            <w:color w:val="0000ff"/>
          </w:rPr>
          <w:t xml:space="preserve">пункте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(п. 1.1 введен </w:t>
      </w:r>
      <w:hyperlink w:history="0" r:id="rId452"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Законом</w:t>
        </w:r>
      </w:hyperlink>
      <w:r>
        <w:rPr>
          <w:sz w:val="20"/>
        </w:rPr>
        <w:t xml:space="preserve"> Липецкой области от 27.10.2010 N 439-ОЗ; в ред. </w:t>
      </w:r>
      <w:hyperlink w:history="0" r:id="rId453"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Закона</w:t>
        </w:r>
      </w:hyperlink>
      <w:r>
        <w:rPr>
          <w:sz w:val="20"/>
        </w:rPr>
        <w:t xml:space="preserve"> Липецкой области от 09.06.2012 N 42-ОЗ)</w:t>
      </w:r>
    </w:p>
    <w:p>
      <w:pPr>
        <w:pStyle w:val="0"/>
        <w:spacing w:before="200" w:line-rule="auto"/>
        <w:ind w:firstLine="540"/>
        <w:jc w:val="both"/>
      </w:pPr>
      <w:r>
        <w:rPr>
          <w:sz w:val="20"/>
        </w:rPr>
        <w:t xml:space="preserve">1.2. Не допускается проведение инициативной группой по проведению местного референдума, иными группами участников местного референдума агитации по вопросам местного референдума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454"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(п. 1.2 введен </w:t>
      </w:r>
      <w:hyperlink w:history="0" r:id="rId455"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spacing w:before="200" w:line-rule="auto"/>
        <w:ind w:firstLine="540"/>
        <w:jc w:val="both"/>
      </w:pPr>
      <w:r>
        <w:rPr>
          <w:sz w:val="20"/>
        </w:rPr>
        <w:t xml:space="preserve">2. Инициативной группе по проведению местного референдума, иным группам участников местного референдума и их уполномоченным представителям, а также иным лицам и организациям при проведении агитации по вопросам местного референдума запрещается осуществлять подкуп участников местного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местного референдума, агитационную работу); производить вознаграждение участников местного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кампании местного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участников местного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456"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spacing w:before="200" w:line-rule="auto"/>
        <w:ind w:firstLine="540"/>
        <w:jc w:val="both"/>
      </w:pPr>
      <w:r>
        <w:rPr>
          <w:sz w:val="20"/>
        </w:rPr>
        <w:t xml:space="preserve">3. В период кампании местного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местного референдума либо которые иным образом связаны с местным референдумом.</w:t>
      </w:r>
    </w:p>
    <w:p>
      <w:pPr>
        <w:pStyle w:val="0"/>
        <w:jc w:val="both"/>
      </w:pPr>
      <w:r>
        <w:rPr>
          <w:sz w:val="20"/>
        </w:rPr>
        <w:t xml:space="preserve">(п. 3 в ред. </w:t>
      </w:r>
      <w:hyperlink w:history="0" r:id="rId45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4. Оплата рекламы коммерческой и иной не связанной с местным референдумом деятельности с использованием фамилии или изображения члена или уполномоченного представителя инициативной группы по проведению местного референдума, иной группы участников местного референдума в период кампании местного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pPr>
        <w:pStyle w:val="0"/>
        <w:jc w:val="both"/>
      </w:pPr>
      <w:r>
        <w:rPr>
          <w:sz w:val="20"/>
        </w:rPr>
        <w:t xml:space="preserve">(п. 4 в ред. </w:t>
      </w:r>
      <w:hyperlink w:history="0" r:id="rId45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местного референдума и иных групп участников местного референдума, а также зарегистрированные после начала кампании местного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местного референдума не вправе заниматься благотворительной деятельностью. Иные физические и юридические лица в период кампании местного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местного референдума и иных групп участников местного референдума, а также проводить одновременно с благотворительной деятельностью агитацию по вопросам местного референдума. Членам и уполномоченным представителям инициативной группы по проведению местного референдума и иных групп участников местного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местного референдума.</w:t>
      </w:r>
    </w:p>
    <w:p>
      <w:pPr>
        <w:pStyle w:val="0"/>
        <w:jc w:val="both"/>
      </w:pPr>
      <w:r>
        <w:rPr>
          <w:sz w:val="20"/>
        </w:rPr>
        <w:t xml:space="preserve">(п. 5 в ред. </w:t>
      </w:r>
      <w:hyperlink w:history="0" r:id="rId459"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(п. 5.1 введен </w:t>
      </w:r>
      <w:hyperlink w:history="0" r:id="rId460"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Законом</w:t>
        </w:r>
      </w:hyperlink>
      <w:r>
        <w:rPr>
          <w:sz w:val="20"/>
        </w:rPr>
        <w:t xml:space="preserve"> Липецкой области от 27.10.2010 N 439-ОЗ)</w:t>
      </w:r>
    </w:p>
    <w:p>
      <w:pPr>
        <w:pStyle w:val="0"/>
        <w:spacing w:before="200" w:line-rule="auto"/>
        <w:ind w:firstLine="540"/>
        <w:jc w:val="both"/>
      </w:pPr>
      <w:r>
        <w:rPr>
          <w:sz w:val="20"/>
        </w:rPr>
        <w:t xml:space="preserve">6. Комиссии контролируют соблюдение установленного порядка проведения агитации по вопросам местного референдума и принимают меры по устранению допущенных нарушений.</w:t>
      </w:r>
    </w:p>
    <w:p>
      <w:pPr>
        <w:pStyle w:val="0"/>
        <w:jc w:val="both"/>
      </w:pPr>
      <w:r>
        <w:rPr>
          <w:sz w:val="20"/>
        </w:rPr>
        <w:t xml:space="preserve">(в ред. </w:t>
      </w:r>
      <w:hyperlink w:history="0" r:id="rId461"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4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4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агитации по вопросам местного референдума соответствующая комиссия местного референдума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(п. 7 в ред. </w:t>
      </w:r>
      <w:hyperlink w:history="0" r:id="rId464"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589-ОЗ)</w:t>
      </w:r>
    </w:p>
    <w:p>
      <w:pPr>
        <w:pStyle w:val="0"/>
        <w:spacing w:before="200" w:line-rule="auto"/>
        <w:ind w:firstLine="540"/>
        <w:jc w:val="both"/>
      </w:pPr>
      <w:r>
        <w:rPr>
          <w:sz w:val="20"/>
        </w:rPr>
        <w:t xml:space="preserve">8. В соответствии с законодательством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комиссию, организующую референдум, о выявленных фактах и принятых мерах.</w:t>
      </w:r>
    </w:p>
    <w:p>
      <w:pPr>
        <w:pStyle w:val="0"/>
        <w:jc w:val="both"/>
      </w:pPr>
      <w:r>
        <w:rPr>
          <w:sz w:val="20"/>
        </w:rPr>
        <w:t xml:space="preserve">(в ред. </w:t>
      </w:r>
      <w:hyperlink w:history="0" r:id="rId46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jc w:val="both"/>
      </w:pPr>
      <w:r>
        <w:rPr>
          <w:sz w:val="20"/>
        </w:rPr>
      </w:r>
    </w:p>
    <w:p>
      <w:pPr>
        <w:pStyle w:val="2"/>
        <w:outlineLvl w:val="1"/>
        <w:jc w:val="center"/>
      </w:pPr>
      <w:r>
        <w:rPr>
          <w:sz w:val="20"/>
        </w:rPr>
        <w:t xml:space="preserve">Глава 7. ФИНАНСИРОВАНИЕ МЕСТНОГО РЕФЕРЕНДУМА</w:t>
      </w:r>
    </w:p>
    <w:p>
      <w:pPr>
        <w:pStyle w:val="0"/>
        <w:jc w:val="both"/>
      </w:pPr>
      <w:r>
        <w:rPr>
          <w:sz w:val="20"/>
        </w:rPr>
      </w:r>
    </w:p>
    <w:p>
      <w:pPr>
        <w:pStyle w:val="2"/>
        <w:outlineLvl w:val="2"/>
        <w:ind w:firstLine="540"/>
        <w:jc w:val="both"/>
      </w:pPr>
      <w:r>
        <w:rPr>
          <w:sz w:val="20"/>
        </w:rPr>
        <w:t xml:space="preserve">Статья 42. Финансовое обеспечение подготовки и проведения местного референдума</w:t>
      </w:r>
    </w:p>
    <w:p>
      <w:pPr>
        <w:pStyle w:val="0"/>
        <w:jc w:val="both"/>
      </w:pPr>
      <w:r>
        <w:rPr>
          <w:sz w:val="20"/>
        </w:rPr>
      </w:r>
    </w:p>
    <w:p>
      <w:pPr>
        <w:pStyle w:val="0"/>
        <w:ind w:firstLine="540"/>
        <w:jc w:val="both"/>
      </w:pPr>
      <w:r>
        <w:rPr>
          <w:sz w:val="20"/>
        </w:rPr>
        <w:t xml:space="preserve">1. Расходы, связанные с подготовкой и проведением местного референдума, производятся комиссиями за счет средств, выделенных на эти цели из местного бюджета.</w:t>
      </w:r>
    </w:p>
    <w:p>
      <w:pPr>
        <w:pStyle w:val="0"/>
        <w:spacing w:before="200" w:line-rule="auto"/>
        <w:ind w:firstLine="540"/>
        <w:jc w:val="both"/>
      </w:pPr>
      <w:r>
        <w:rPr>
          <w:sz w:val="20"/>
        </w:rPr>
        <w:t xml:space="preserve">При этом за счет средств, выделенных комиссиям из местного бюджета, до официального опубликования решения о назначении местного референдума производятся только расходы комиссий, связанные с проведением проверки подписей, собранных в поддержку инициативы проведения местного референдума.</w:t>
      </w:r>
    </w:p>
    <w:p>
      <w:pPr>
        <w:pStyle w:val="0"/>
        <w:spacing w:before="200" w:line-rule="auto"/>
        <w:ind w:firstLine="540"/>
        <w:jc w:val="both"/>
      </w:pPr>
      <w:r>
        <w:rPr>
          <w:sz w:val="20"/>
        </w:rPr>
        <w:t xml:space="preserve">2. Главным распорядителем средств, предусмотренных в местном бюджете на проведение местного референдума, является комиссия, организующая референдум.</w:t>
      </w:r>
    </w:p>
    <w:p>
      <w:pPr>
        <w:pStyle w:val="0"/>
        <w:jc w:val="both"/>
      </w:pPr>
      <w:r>
        <w:rPr>
          <w:sz w:val="20"/>
        </w:rPr>
        <w:t xml:space="preserve">(в ред. Законов Липецкой области от 25.12.2006 </w:t>
      </w:r>
      <w:hyperlink w:history="0" r:id="rId466"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467"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3 - 4. Утратили силу. - </w:t>
      </w:r>
      <w:hyperlink w:history="0" r:id="rId46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w:t>
        </w:r>
      </w:hyperlink>
      <w:r>
        <w:rPr>
          <w:sz w:val="20"/>
        </w:rPr>
        <w:t xml:space="preserve"> Липецкой области от 25.12.2006 N 16-ОЗ.</w:t>
      </w:r>
    </w:p>
    <w:p>
      <w:pPr>
        <w:pStyle w:val="0"/>
        <w:spacing w:before="200" w:line-rule="auto"/>
        <w:ind w:firstLine="540"/>
        <w:jc w:val="both"/>
      </w:pPr>
      <w:r>
        <w:rPr>
          <w:sz w:val="20"/>
        </w:rPr>
        <w:t xml:space="preserve">5. Участковая комиссия представляет финансовые отчеты о поступлении и расходовании средств, выделенных на подготовку и проведение местного референдума, в соответствующую территориальную комиссию не позднее чем через 10 дней со дня (последнего дня) голосования.</w:t>
      </w:r>
    </w:p>
    <w:p>
      <w:pPr>
        <w:pStyle w:val="0"/>
        <w:jc w:val="both"/>
      </w:pPr>
      <w:r>
        <w:rPr>
          <w:sz w:val="20"/>
        </w:rPr>
        <w:t xml:space="preserve">(в ред. Законов Липецкой области от 27.10.2010 </w:t>
      </w:r>
      <w:hyperlink w:history="0" r:id="rId469"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N 439-ОЗ</w:t>
        </w:r>
      </w:hyperlink>
      <w:r>
        <w:rPr>
          <w:sz w:val="20"/>
        </w:rPr>
        <w:t xml:space="preserve">, от 30.11.2020 </w:t>
      </w:r>
      <w:hyperlink w:history="0" r:id="rId470"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N 468-ОЗ</w:t>
        </w:r>
      </w:hyperlink>
      <w:r>
        <w:rPr>
          <w:sz w:val="20"/>
        </w:rPr>
        <w:t xml:space="preserve">, от 10.03.2023 </w:t>
      </w:r>
      <w:hyperlink w:history="0" r:id="rId471"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Территориальная комиссия представляет финансовые отчеты о поступлении и расходовании средств, выделенных на подготовку и проведение местного референдума, в комиссию, организующую референдум, не позднее чем через 25 дней со дня (последнего дня) голосования.</w:t>
      </w:r>
    </w:p>
    <w:p>
      <w:pPr>
        <w:pStyle w:val="0"/>
        <w:jc w:val="both"/>
      </w:pPr>
      <w:r>
        <w:rPr>
          <w:sz w:val="20"/>
        </w:rPr>
        <w:t xml:space="preserve">(в ред. Законов Липецкой области от 27.10.2010 </w:t>
      </w:r>
      <w:hyperlink w:history="0" r:id="rId472"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N 439-ОЗ</w:t>
        </w:r>
      </w:hyperlink>
      <w:r>
        <w:rPr>
          <w:sz w:val="20"/>
        </w:rPr>
        <w:t xml:space="preserve">, от 30.11.2020 </w:t>
      </w:r>
      <w:hyperlink w:history="0" r:id="rId473"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N 468-ОЗ</w:t>
        </w:r>
      </w:hyperlink>
      <w:r>
        <w:rPr>
          <w:sz w:val="20"/>
        </w:rPr>
        <w:t xml:space="preserve">, от 10.03.2023 </w:t>
      </w:r>
      <w:hyperlink w:history="0" r:id="rId474"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Комиссия, организующая референдум, представляет финансовый отчет о расходовании средств, выделенных из местного бюджета для подготовки и проведения местного референдума, в представительный орган муниципального образования не позднее чем через один месяц со дня официального опубликования результатов местного референдума.</w:t>
      </w:r>
    </w:p>
    <w:p>
      <w:pPr>
        <w:pStyle w:val="0"/>
        <w:jc w:val="both"/>
      </w:pPr>
      <w:r>
        <w:rPr>
          <w:sz w:val="20"/>
        </w:rPr>
        <w:t xml:space="preserve">(в ред. Законов Липецкой области от 25.12.2006 </w:t>
      </w:r>
      <w:hyperlink w:history="0" r:id="rId475"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47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Председатели комиссий распоряжаются денежными средствами, выделенными на подготовку и проведение местного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установленные законом.</w:t>
      </w:r>
    </w:p>
    <w:p>
      <w:pPr>
        <w:pStyle w:val="0"/>
        <w:spacing w:before="200" w:line-rule="auto"/>
        <w:ind w:firstLine="540"/>
        <w:jc w:val="both"/>
      </w:pPr>
      <w:r>
        <w:rPr>
          <w:sz w:val="20"/>
        </w:rPr>
        <w:t xml:space="preserve">6. Порядок открытия и ведения счетов, учета, отчетности и перечисления денежных средств, выделенных из местного бюджета комиссии, организующей референдум, другим комиссиям на подготовку и проведение местного референдума, эксплуатацию и развитие средств автоматизации, обучение организаторов, участников местного референдума и обеспечение деятельности комиссий, устанавливается комиссией области по согласованию с Главным управлением Центрального банка Российской Федерации по Липецкой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Липецкой области от 25.12.2006 </w:t>
      </w:r>
      <w:hyperlink w:history="0" r:id="rId47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27.10.2010 </w:t>
      </w:r>
      <w:hyperlink w:history="0" r:id="rId478"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N 439-ОЗ</w:t>
        </w:r>
      </w:hyperlink>
      <w:r>
        <w:rPr>
          <w:sz w:val="20"/>
        </w:rPr>
        <w:t xml:space="preserve">, от 07.08.2017 </w:t>
      </w:r>
      <w:hyperlink w:history="0" r:id="rId479"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11.06.2020 </w:t>
      </w:r>
      <w:hyperlink w:history="0" r:id="rId480"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 от 10.03.2023 </w:t>
      </w:r>
      <w:hyperlink w:history="0" r:id="rId481"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7. Плата за услуги банка по открытию счетов комиссий местного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8. Закупки бюллетеней, специальных знаков (марок), информационных материалов, размещаемых в помещениях комиссий местного референдума и помещениях для голосования, услуг по доставке документов, связанных с подготовкой и проведением местного референдума, иных отправлений комиссий местного референдума осуществляется в соответствии с федеральным законодательством.</w:t>
      </w:r>
    </w:p>
    <w:p>
      <w:pPr>
        <w:pStyle w:val="0"/>
        <w:jc w:val="both"/>
      </w:pPr>
      <w:r>
        <w:rPr>
          <w:sz w:val="20"/>
        </w:rPr>
        <w:t xml:space="preserve">(п. 8 в ред. </w:t>
      </w:r>
      <w:hyperlink w:history="0" r:id="rId482"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9. В период проведения кампании местного референдума средства местного бюджета, выделенные комиссиям местного референдума на подготовку и проведение местного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местного референдума на единый счет местного бюджета и подлежат использованию ими на те же цели до завершения кампании местного референдума.</w:t>
      </w:r>
    </w:p>
    <w:p>
      <w:pPr>
        <w:pStyle w:val="0"/>
        <w:jc w:val="both"/>
      </w:pPr>
      <w:r>
        <w:rPr>
          <w:sz w:val="20"/>
        </w:rPr>
        <w:t xml:space="preserve">(п. 9 введен </w:t>
      </w:r>
      <w:hyperlink w:history="0" r:id="rId483" w:tooltip="Закон Липецкой области от 30.05.2019 N 260-ОЗ (ред. от 21.06.2023) &quot;О внесении изменений в законы Липецкой области о выборах и референдумах&quot; (принят Липецким областным Советом депутатов 30.05.2019) {КонсультантПлюс}">
        <w:r>
          <w:rPr>
            <w:sz w:val="20"/>
            <w:color w:val="0000ff"/>
          </w:rPr>
          <w:t xml:space="preserve">Законом</w:t>
        </w:r>
      </w:hyperlink>
      <w:r>
        <w:rPr>
          <w:sz w:val="20"/>
        </w:rPr>
        <w:t xml:space="preserve"> Липецкой области от 30.05.2019 N 260-ОЗ)</w:t>
      </w:r>
    </w:p>
    <w:p>
      <w:pPr>
        <w:pStyle w:val="0"/>
        <w:jc w:val="both"/>
      </w:pPr>
      <w:r>
        <w:rPr>
          <w:sz w:val="20"/>
        </w:rPr>
      </w:r>
    </w:p>
    <w:bookmarkStart w:id="906" w:name="P906"/>
    <w:bookmarkEnd w:id="906"/>
    <w:p>
      <w:pPr>
        <w:pStyle w:val="2"/>
        <w:outlineLvl w:val="2"/>
        <w:ind w:firstLine="540"/>
        <w:jc w:val="both"/>
      </w:pPr>
      <w:r>
        <w:rPr>
          <w:sz w:val="20"/>
        </w:rPr>
        <w:t xml:space="preserve">Статья 43. Порядок создания фондов референдума</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 в период после регистрации комиссией, организующей референдум, инициативной группы по проведению местного референдума до принятия представительным органом муниципального образования решения о назначении местного референдума.</w:t>
      </w:r>
    </w:p>
    <w:p>
      <w:pPr>
        <w:pStyle w:val="0"/>
        <w:jc w:val="both"/>
      </w:pPr>
      <w:r>
        <w:rPr>
          <w:sz w:val="20"/>
        </w:rPr>
        <w:t xml:space="preserve">(в ред. Законов Липецкой области от 25.12.2006 </w:t>
      </w:r>
      <w:hyperlink w:history="0" r:id="rId48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48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2. Если на территории муниципального образования зарегистрировано не более пяти тысяч участников местного референдума, фонд референдума инициативной группой по проведению местного референдума не создается при условии, что финансирование подготовки и проведения местного референдума инициативной группой производиться не будет.</w:t>
      </w:r>
    </w:p>
    <w:p>
      <w:pPr>
        <w:pStyle w:val="0"/>
        <w:jc w:val="both"/>
      </w:pPr>
      <w:r>
        <w:rPr>
          <w:sz w:val="20"/>
        </w:rPr>
        <w:t xml:space="preserve">(п. 2 в ред. </w:t>
      </w:r>
      <w:hyperlink w:history="0" r:id="rId486"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3. Иные группы участников местного референдума могут создавать фонды референдума, в том числе для финансирования агитации против проведения местного референдума, участия в местном референдуме, против вопросов, выносимых на местный референдум. На указанные фонды распространяются правила, установленные Федеральным </w:t>
      </w:r>
      <w:hyperlink w:history="0" r:id="rId4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для фонда референдума, созданного инициативной группой по проведению местного референдума.</w:t>
      </w:r>
    </w:p>
    <w:bookmarkStart w:id="913" w:name="P913"/>
    <w:bookmarkEnd w:id="913"/>
    <w:p>
      <w:pPr>
        <w:pStyle w:val="0"/>
        <w:spacing w:before="200" w:line-rule="auto"/>
        <w:ind w:firstLine="540"/>
        <w:jc w:val="both"/>
      </w:pPr>
      <w:r>
        <w:rPr>
          <w:sz w:val="20"/>
        </w:rPr>
        <w:t xml:space="preserve">4. Инициативная группа по проведению местного референдума, иная группа участников местного референдума при образовании фонда референдума обязаны назначить уполномоченного представителя по финансовым вопросам.</w:t>
      </w:r>
    </w:p>
    <w:p>
      <w:pPr>
        <w:pStyle w:val="0"/>
        <w:spacing w:before="200" w:line-rule="auto"/>
        <w:ind w:firstLine="540"/>
        <w:jc w:val="both"/>
      </w:pPr>
      <w:r>
        <w:rPr>
          <w:sz w:val="20"/>
        </w:rPr>
        <w:t xml:space="preserve">Уполномоченный представитель по финансовым вопросам осуществляет свои действия на основании протокола собрания инициативной группы по проведению местного референдума, иной группы участников местного референдума, на котором было принято решение о назначении его уполномоченным представителем по финансовым вопросам.</w:t>
      </w:r>
    </w:p>
    <w:p>
      <w:pPr>
        <w:pStyle w:val="0"/>
        <w:spacing w:before="200" w:line-rule="auto"/>
        <w:ind w:firstLine="540"/>
        <w:jc w:val="both"/>
      </w:pPr>
      <w:r>
        <w:rPr>
          <w:sz w:val="20"/>
        </w:rPr>
        <w:t xml:space="preserve">В протоколе собрания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полномочия уполномоченного представителя по финансовым вопросам.</w:t>
      </w:r>
    </w:p>
    <w:p>
      <w:pPr>
        <w:pStyle w:val="0"/>
        <w:spacing w:before="200" w:line-rule="auto"/>
        <w:ind w:firstLine="540"/>
        <w:jc w:val="both"/>
      </w:pPr>
      <w:r>
        <w:rPr>
          <w:sz w:val="20"/>
        </w:rPr>
        <w:t xml:space="preserve">5. Регистрация уполномоченного представителя по финансовым вопросам осуществляется незамедлительно комиссией, организующей референдум, на основании ходатайства инициативной группы по проведению местного референдума, иной группы участников местного референдума, протокола собрания, указанного в </w:t>
      </w:r>
      <w:hyperlink w:history="0" w:anchor="P913" w:tooltip="4. Инициативная группа по проведению местного референдума, иная группа участников местного референдума при образовании фонда референдума обязаны назначить уполномоченного представителя по финансовым вопросам.">
        <w:r>
          <w:rPr>
            <w:sz w:val="20"/>
            <w:color w:val="0000ff"/>
          </w:rPr>
          <w:t xml:space="preserve">пункте 4</w:t>
        </w:r>
      </w:hyperlink>
      <w:r>
        <w:rPr>
          <w:sz w:val="20"/>
        </w:rPr>
        <w:t xml:space="preserve"> настоящей статьи, заявления самого гражданина о согласии быть уполномоченным представителем по финансовым вопросам при предъявлении им паспорта или документа, заменяющего паспорт гражданина.</w:t>
      </w:r>
    </w:p>
    <w:p>
      <w:pPr>
        <w:pStyle w:val="0"/>
        <w:jc w:val="both"/>
      </w:pPr>
      <w:r>
        <w:rPr>
          <w:sz w:val="20"/>
        </w:rPr>
        <w:t xml:space="preserve">(в ред. </w:t>
      </w:r>
      <w:hyperlink w:history="0" r:id="rId488"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Срок полномочий уполномоченного представителя по финансовым вопросам начинается со дня его регистрации и истекает через 30 дней после опубликования результатов местного референдума.</w:t>
      </w:r>
    </w:p>
    <w:p>
      <w:pPr>
        <w:pStyle w:val="0"/>
        <w:spacing w:before="200" w:line-rule="auto"/>
        <w:ind w:firstLine="540"/>
        <w:jc w:val="both"/>
      </w:pPr>
      <w:r>
        <w:rPr>
          <w:sz w:val="20"/>
        </w:rPr>
        <w:t xml:space="preserve">Инициативная группа по проведению местного референдума, иная группа участников местного референдума вправе в любое время прекратить полномочия своего уполномоченного представителя по финансовым вопросам, письменно известив его об этом и направив копию соответствующего решения в комиссию, организующую референдум, и в банк.</w:t>
      </w:r>
    </w:p>
    <w:p>
      <w:pPr>
        <w:pStyle w:val="0"/>
        <w:jc w:val="both"/>
      </w:pPr>
      <w:r>
        <w:rPr>
          <w:sz w:val="20"/>
        </w:rPr>
        <w:t xml:space="preserve">(в ред. </w:t>
      </w:r>
      <w:hyperlink w:history="0" r:id="rId489"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6. Фонд референдума может создаваться за счет:</w:t>
      </w:r>
    </w:p>
    <w:p>
      <w:pPr>
        <w:pStyle w:val="0"/>
        <w:spacing w:before="200" w:line-rule="auto"/>
        <w:ind w:firstLine="540"/>
        <w:jc w:val="both"/>
      </w:pPr>
      <w:r>
        <w:rPr>
          <w:sz w:val="20"/>
        </w:rPr>
        <w:t xml:space="preserve">а) собственных средств членов инициативной группы по проведению местного референдума, иной группы участников местного референдума, которые в совокупности не могут превышать предельный размер расходования средств фонда, установленный в соответствии с настоящей статьей;</w:t>
      </w:r>
    </w:p>
    <w:p>
      <w:pPr>
        <w:pStyle w:val="0"/>
        <w:spacing w:before="200" w:line-rule="auto"/>
        <w:ind w:firstLine="540"/>
        <w:jc w:val="both"/>
      </w:pPr>
      <w:r>
        <w:rPr>
          <w:sz w:val="20"/>
        </w:rPr>
        <w:t xml:space="preserve">б) денежных средств, выделенных инициативной группе по проведению местного референдума, иной группе участников местного референдума, создавшим ее общественным объединением, которые в совокупности не могут превышать предельный размер расходования фонда, установленный в соответствии с настоящей статьей;</w:t>
      </w:r>
    </w:p>
    <w:p>
      <w:pPr>
        <w:pStyle w:val="0"/>
        <w:spacing w:before="200" w:line-rule="auto"/>
        <w:ind w:firstLine="540"/>
        <w:jc w:val="both"/>
      </w:pPr>
      <w:r>
        <w:rPr>
          <w:sz w:val="20"/>
        </w:rPr>
        <w:t xml:space="preserve">в) добровольных пожертвований граждан в размере, не превышающем для каждого гражданина 10 процентов от предельного размера расходования средств фонда референдума, установленного в соответствии с настоящей статьей;</w:t>
      </w:r>
    </w:p>
    <w:p>
      <w:pPr>
        <w:pStyle w:val="0"/>
        <w:spacing w:before="200" w:line-rule="auto"/>
        <w:ind w:firstLine="540"/>
        <w:jc w:val="both"/>
      </w:pPr>
      <w:r>
        <w:rPr>
          <w:sz w:val="20"/>
        </w:rPr>
        <w:t xml:space="preserve">г) добровольных пожертвований юридических лиц в размере, не превышающем для каждого юридического лица 20 процентов от предельного размера расходования средств фонда референдума, установленного в соответствии с настоящей статьей.</w:t>
      </w:r>
    </w:p>
    <w:p>
      <w:pPr>
        <w:pStyle w:val="0"/>
        <w:jc w:val="both"/>
      </w:pPr>
      <w:r>
        <w:rPr>
          <w:sz w:val="20"/>
        </w:rPr>
        <w:t xml:space="preserve">(п. 6 в ред. </w:t>
      </w:r>
      <w:hyperlink w:history="0" r:id="rId490"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7. В зависимости от числа избирателей в муниципальном образовании предельный размер расходования средств фонда референдума устанавливается в следующих размерах:</w:t>
      </w:r>
    </w:p>
    <w:p>
      <w:pPr>
        <w:pStyle w:val="0"/>
        <w:spacing w:before="200" w:line-rule="auto"/>
        <w:ind w:firstLine="540"/>
        <w:jc w:val="both"/>
      </w:pPr>
      <w:r>
        <w:rPr>
          <w:sz w:val="20"/>
        </w:rPr>
        <w:t xml:space="preserve">а) более 300000 избирателей - 10 миллионов рублей:</w:t>
      </w:r>
    </w:p>
    <w:p>
      <w:pPr>
        <w:pStyle w:val="0"/>
        <w:spacing w:before="200" w:line-rule="auto"/>
        <w:ind w:firstLine="540"/>
        <w:jc w:val="both"/>
      </w:pPr>
      <w:r>
        <w:rPr>
          <w:sz w:val="20"/>
        </w:rPr>
        <w:t xml:space="preserve">б) от 70001 до 300000 избирателей - 5 миллионов рублей;</w:t>
      </w:r>
    </w:p>
    <w:p>
      <w:pPr>
        <w:pStyle w:val="0"/>
        <w:spacing w:before="200" w:line-rule="auto"/>
        <w:ind w:firstLine="540"/>
        <w:jc w:val="both"/>
      </w:pPr>
      <w:r>
        <w:rPr>
          <w:sz w:val="20"/>
        </w:rPr>
        <w:t xml:space="preserve">в) от 20001 до 70000 избирателей включительно - 1 миллион рублей;</w:t>
      </w:r>
    </w:p>
    <w:p>
      <w:pPr>
        <w:pStyle w:val="0"/>
        <w:spacing w:before="200" w:line-rule="auto"/>
        <w:ind w:firstLine="540"/>
        <w:jc w:val="both"/>
      </w:pPr>
      <w:r>
        <w:rPr>
          <w:sz w:val="20"/>
        </w:rPr>
        <w:t xml:space="preserve">г) от 10001 до 20000 избирателей включительно - 700 тысяч рублей;</w:t>
      </w:r>
    </w:p>
    <w:p>
      <w:pPr>
        <w:pStyle w:val="0"/>
        <w:spacing w:before="200" w:line-rule="auto"/>
        <w:ind w:firstLine="540"/>
        <w:jc w:val="both"/>
      </w:pPr>
      <w:r>
        <w:rPr>
          <w:sz w:val="20"/>
        </w:rPr>
        <w:t xml:space="preserve">д) от 5000 до 10000 избирателей включительно - 500 тысяч рублей;</w:t>
      </w:r>
    </w:p>
    <w:p>
      <w:pPr>
        <w:pStyle w:val="0"/>
        <w:spacing w:before="200" w:line-rule="auto"/>
        <w:ind w:firstLine="540"/>
        <w:jc w:val="both"/>
      </w:pPr>
      <w:r>
        <w:rPr>
          <w:sz w:val="20"/>
        </w:rPr>
        <w:t xml:space="preserve">е) менее 5000 избирателей - 200 тысяч рублей.</w:t>
      </w:r>
    </w:p>
    <w:p>
      <w:pPr>
        <w:pStyle w:val="0"/>
        <w:jc w:val="both"/>
      </w:pPr>
      <w:r>
        <w:rPr>
          <w:sz w:val="20"/>
        </w:rPr>
        <w:t xml:space="preserve">(п. 7 в ред. </w:t>
      </w:r>
      <w:hyperlink w:history="0" r:id="rId491"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8. Утратил силу. - </w:t>
      </w:r>
      <w:hyperlink w:history="0" r:id="rId492"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w:t>
        </w:r>
      </w:hyperlink>
      <w:r>
        <w:rPr>
          <w:sz w:val="20"/>
        </w:rPr>
        <w:t xml:space="preserve"> Липецкой области от 27.10.2010 N 439-ОЗ.</w:t>
      </w:r>
    </w:p>
    <w:bookmarkStart w:id="936" w:name="P936"/>
    <w:bookmarkEnd w:id="936"/>
    <w:p>
      <w:pPr>
        <w:pStyle w:val="0"/>
        <w:spacing w:before="200" w:line-rule="auto"/>
        <w:ind w:firstLine="540"/>
        <w:jc w:val="both"/>
      </w:pPr>
      <w:r>
        <w:rPr>
          <w:sz w:val="20"/>
        </w:rPr>
        <w:t xml:space="preserve">9. Запрещается вносить пожертвования в фонд референдума:</w:t>
      </w:r>
    </w:p>
    <w:bookmarkStart w:id="937" w:name="P937"/>
    <w:bookmarkEnd w:id="937"/>
    <w:p>
      <w:pPr>
        <w:pStyle w:val="0"/>
        <w:spacing w:before="200" w:line-rule="auto"/>
        <w:ind w:firstLine="540"/>
        <w:jc w:val="both"/>
      </w:pPr>
      <w:r>
        <w:rPr>
          <w:sz w:val="20"/>
        </w:rPr>
        <w:t xml:space="preserve">а) иностранным государствам и иностранным организациям;</w:t>
      </w:r>
    </w:p>
    <w:p>
      <w:pPr>
        <w:pStyle w:val="0"/>
        <w:spacing w:before="200" w:line-rule="auto"/>
        <w:ind w:firstLine="540"/>
        <w:jc w:val="both"/>
      </w:pPr>
      <w:r>
        <w:rPr>
          <w:sz w:val="20"/>
        </w:rPr>
        <w:t xml:space="preserve">б) иностранным гражданам, за исключением случая, предусмотренного </w:t>
      </w:r>
      <w:hyperlink w:history="0" w:anchor="P54"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пунктом 4 статьи 4</w:t>
        </w:r>
      </w:hyperlink>
      <w:r>
        <w:rPr>
          <w:sz w:val="20"/>
        </w:rPr>
        <w:t xml:space="preserve"> настоящего Закона;</w:t>
      </w:r>
    </w:p>
    <w:p>
      <w:pPr>
        <w:pStyle w:val="0"/>
        <w:spacing w:before="200" w:line-rule="auto"/>
        <w:ind w:firstLine="540"/>
        <w:jc w:val="both"/>
      </w:pPr>
      <w:r>
        <w:rPr>
          <w:sz w:val="20"/>
        </w:rPr>
        <w:t xml:space="preserve">в) лицам без гражданства;</w:t>
      </w:r>
    </w:p>
    <w:bookmarkStart w:id="940" w:name="P940"/>
    <w:bookmarkEnd w:id="940"/>
    <w:p>
      <w:pPr>
        <w:pStyle w:val="0"/>
        <w:spacing w:before="200" w:line-rule="auto"/>
        <w:ind w:firstLine="540"/>
        <w:jc w:val="both"/>
      </w:pPr>
      <w:r>
        <w:rPr>
          <w:sz w:val="20"/>
        </w:rPr>
        <w:t xml:space="preserve">г) гражданам Российской Федерации, не достигшим возраста 18 лет на день внесения пожертвования;</w:t>
      </w:r>
    </w:p>
    <w:bookmarkStart w:id="941" w:name="P941"/>
    <w:bookmarkEnd w:id="941"/>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493"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bookmarkStart w:id="943" w:name="P943"/>
    <w:bookmarkEnd w:id="943"/>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органам местного самоуправления;</w:t>
      </w:r>
    </w:p>
    <w:bookmarkStart w:id="945" w:name="P945"/>
    <w:bookmarkEnd w:id="945"/>
    <w:p>
      <w:pPr>
        <w:pStyle w:val="0"/>
        <w:spacing w:before="200" w:line-rule="auto"/>
        <w:ind w:firstLine="540"/>
        <w:jc w:val="both"/>
      </w:pPr>
      <w:r>
        <w:rPr>
          <w:sz w:val="20"/>
        </w:rPr>
        <w:t xml:space="preserve">з) государственным и муниципальным учреждениям, государственным и муниципальным унитарным предприятиям;</w:t>
      </w:r>
    </w:p>
    <w:bookmarkStart w:id="946" w:name="P946"/>
    <w:bookmarkEnd w:id="946"/>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494"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941"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946"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организациям, имеющим в своем уставном (складочном) капитале долю (вклад) юридических лиц, указанных в </w:t>
      </w:r>
      <w:hyperlink w:history="0" w:anchor="P941"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946"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превышающую (превышающий)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495"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bookmarkStart w:id="950" w:name="P950"/>
    <w:bookmarkEnd w:id="950"/>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953" w:name="P953"/>
    <w:bookmarkEnd w:id="953"/>
    <w:p>
      <w:pPr>
        <w:pStyle w:val="0"/>
        <w:spacing w:before="200" w:line-rule="auto"/>
        <w:ind w:firstLine="540"/>
        <w:jc w:val="both"/>
      </w:pPr>
      <w:r>
        <w:rPr>
          <w:sz w:val="20"/>
        </w:rPr>
        <w:t xml:space="preserve">о) юридическим лицам, зарегистрированным менее чем за один год до дня начала кампании местного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Липецкой области от 05.03.2015 </w:t>
      </w:r>
      <w:hyperlink w:history="0" r:id="rId496"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02.09.2021 </w:t>
      </w:r>
      <w:hyperlink w:history="0" r:id="rId497"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N 589-ОЗ</w:t>
        </w:r>
      </w:hyperlink>
      <w:r>
        <w:rPr>
          <w:sz w:val="20"/>
        </w:rPr>
        <w:t xml:space="preserve">, от 10.03.2023 </w:t>
      </w:r>
      <w:hyperlink w:history="0" r:id="rId498"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bookmarkStart w:id="955" w:name="P955"/>
    <w:bookmarkEnd w:id="955"/>
    <w:p>
      <w:pPr>
        <w:pStyle w:val="0"/>
        <w:spacing w:before="200" w:line-rule="auto"/>
        <w:ind w:firstLine="540"/>
        <w:jc w:val="both"/>
      </w:pPr>
      <w:r>
        <w:rPr>
          <w:sz w:val="20"/>
        </w:rPr>
        <w:t xml:space="preserve">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956" w:name="P956"/>
    <w:bookmarkEnd w:id="956"/>
    <w:p>
      <w:pPr>
        <w:pStyle w:val="0"/>
        <w:spacing w:before="200" w:line-rule="auto"/>
        <w:ind w:firstLine="540"/>
        <w:jc w:val="both"/>
      </w:pPr>
      <w:r>
        <w:rPr>
          <w:sz w:val="20"/>
        </w:rPr>
        <w:t xml:space="preserve">иностранных государств, а также от указанных в </w:t>
      </w:r>
      <w:hyperlink w:history="0" w:anchor="P937" w:tooltip="а) иностранным государствам и иностранным организациям;">
        <w:r>
          <w:rPr>
            <w:sz w:val="20"/>
            <w:color w:val="0000ff"/>
          </w:rPr>
          <w:t xml:space="preserve">подпунктах "а"</w:t>
        </w:r>
      </w:hyperlink>
      <w:r>
        <w:rPr>
          <w:sz w:val="20"/>
        </w:rPr>
        <w:t xml:space="preserve"> - </w:t>
      </w:r>
      <w:hyperlink w:history="0" w:anchor="P940" w:tooltip="г) гражданам Российской Федерации, не достигшим возраста 18 лет на день внесения пожертвования;">
        <w:r>
          <w:rPr>
            <w:sz w:val="20"/>
            <w:color w:val="0000ff"/>
          </w:rPr>
          <w:t xml:space="preserve">"г"</w:t>
        </w:r>
      </w:hyperlink>
      <w:r>
        <w:rPr>
          <w:sz w:val="20"/>
        </w:rPr>
        <w:t xml:space="preserve">, </w:t>
      </w:r>
      <w:hyperlink w:history="0" w:anchor="P943" w:tooltip="е) международным организациям и международным общественным движениям;">
        <w:r>
          <w:rPr>
            <w:sz w:val="20"/>
            <w:color w:val="0000ff"/>
          </w:rPr>
          <w:t xml:space="preserve">"е"</w:t>
        </w:r>
      </w:hyperlink>
      <w:r>
        <w:rPr>
          <w:sz w:val="20"/>
        </w:rPr>
        <w:t xml:space="preserve"> - </w:t>
      </w:r>
      <w:hyperlink w:history="0" w:anchor="P945" w:tooltip="з) государственным и муниципальным учреждениям, государственным и муниципальным унитарным предприятиям;">
        <w:r>
          <w:rPr>
            <w:sz w:val="20"/>
            <w:color w:val="0000ff"/>
          </w:rPr>
          <w:t xml:space="preserve">"з"</w:t>
        </w:r>
      </w:hyperlink>
      <w:r>
        <w:rPr>
          <w:sz w:val="20"/>
        </w:rPr>
        <w:t xml:space="preserve">, </w:t>
      </w:r>
      <w:hyperlink w:history="0" w:anchor="P950"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 - </w:t>
      </w:r>
      <w:hyperlink w:history="0" w:anchor="P953" w:tooltip="о) юридическим лицам, зарегистрированным менее чем за один год до дня начала кампании ме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"о"</w:t>
        </w:r>
      </w:hyperlink>
      <w:r>
        <w:rPr>
          <w:sz w:val="20"/>
        </w:rPr>
        <w:t xml:space="preserve"> настоящего пункта органов, организаций или физических лиц;</w:t>
      </w:r>
    </w:p>
    <w:bookmarkStart w:id="957" w:name="P957"/>
    <w:bookmarkEnd w:id="957"/>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958" w:name="P958"/>
    <w:bookmarkEnd w:id="958"/>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957"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958"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w:t>
      </w:r>
    </w:p>
    <w:bookmarkStart w:id="961" w:name="P961"/>
    <w:bookmarkEnd w:id="961"/>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957"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958"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(пп. "п" введен </w:t>
      </w:r>
      <w:hyperlink w:history="0" r:id="rId499"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Законом</w:t>
        </w:r>
      </w:hyperlink>
      <w:r>
        <w:rPr>
          <w:sz w:val="20"/>
        </w:rPr>
        <w:t xml:space="preserve"> Липецкой области от 27.10.2010 N 439-ОЗ)</w:t>
      </w:r>
    </w:p>
    <w:p>
      <w:pPr>
        <w:pStyle w:val="0"/>
        <w:jc w:val="both"/>
      </w:pPr>
      <w:r>
        <w:rPr>
          <w:sz w:val="20"/>
        </w:rPr>
        <w:t xml:space="preserve">(п. 9 в ред. </w:t>
      </w:r>
      <w:hyperlink w:history="0" r:id="rId500"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9.1. Некоммерческие организации, указанные в </w:t>
      </w:r>
      <w:hyperlink w:history="0" w:anchor="P955" w:tooltip="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подпункте "п" пункта 9</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956" w:tooltip="иностранных государств, а также от указанных в подпунктах &quot;а&quot; - &quot;г&quot;, &quot;е&quot; - &quot;з&quot;, &quot;л&quot; - &quot;о&quot; настоящего пункта органов, организаций или физических лиц;">
        <w:r>
          <w:rPr>
            <w:sz w:val="20"/>
            <w:color w:val="0000ff"/>
          </w:rPr>
          <w:t xml:space="preserve">абзацах втором</w:t>
        </w:r>
      </w:hyperlink>
      <w:r>
        <w:rPr>
          <w:sz w:val="20"/>
        </w:rPr>
        <w:t xml:space="preserve"> - </w:t>
      </w:r>
      <w:hyperlink w:history="0" w:anchor="P961"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подпункта "п" пункта 9</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pPr>
        <w:pStyle w:val="0"/>
        <w:jc w:val="both"/>
      </w:pPr>
      <w:r>
        <w:rPr>
          <w:sz w:val="20"/>
        </w:rPr>
        <w:t xml:space="preserve">(п. 9.1 введен </w:t>
      </w:r>
      <w:hyperlink w:history="0" r:id="rId501"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Законом</w:t>
        </w:r>
      </w:hyperlink>
      <w:r>
        <w:rPr>
          <w:sz w:val="20"/>
        </w:rPr>
        <w:t xml:space="preserve"> Липецкой области от 27.10.2010 N 439-ОЗ)</w:t>
      </w:r>
    </w:p>
    <w:bookmarkStart w:id="966" w:name="P966"/>
    <w:bookmarkEnd w:id="966"/>
    <w:p>
      <w:pPr>
        <w:pStyle w:val="0"/>
        <w:spacing w:before="200" w:line-rule="auto"/>
        <w:ind w:firstLine="540"/>
        <w:jc w:val="both"/>
      </w:pPr>
      <w:r>
        <w:rPr>
          <w:sz w:val="20"/>
        </w:rPr>
        <w:t xml:space="preserve">10.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jc w:val="both"/>
      </w:pPr>
      <w:r>
        <w:rPr>
          <w:sz w:val="20"/>
        </w:rPr>
        <w:t xml:space="preserve">(в ред. </w:t>
      </w:r>
      <w:hyperlink w:history="0" r:id="rId502"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589-ОЗ)</w:t>
      </w:r>
    </w:p>
    <w:p>
      <w:pPr>
        <w:pStyle w:val="0"/>
        <w:spacing w:before="200" w:line-rule="auto"/>
        <w:ind w:firstLine="540"/>
        <w:jc w:val="both"/>
      </w:pPr>
      <w:r>
        <w:rPr>
          <w:sz w:val="20"/>
        </w:rPr>
        <w:t xml:space="preserve">Абзац утратил силу. - </w:t>
      </w:r>
      <w:hyperlink w:history="0" r:id="rId50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w:t>
        </w:r>
      </w:hyperlink>
      <w:r>
        <w:rPr>
          <w:sz w:val="20"/>
        </w:rPr>
        <w:t xml:space="preserve"> Липецкой области от 10.03.2023 N 295-ОЗ.</w:t>
      </w:r>
    </w:p>
    <w:bookmarkStart w:id="969" w:name="P969"/>
    <w:bookmarkEnd w:id="969"/>
    <w:p>
      <w:pPr>
        <w:pStyle w:val="0"/>
        <w:spacing w:before="200" w:line-rule="auto"/>
        <w:ind w:firstLine="540"/>
        <w:jc w:val="both"/>
      </w:pPr>
      <w:r>
        <w:rPr>
          <w:sz w:val="20"/>
        </w:rPr>
        <w:t xml:space="preserve">11.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936" w:tooltip="9. Запрещается вносить пожертвования в фонд референдума:">
        <w:r>
          <w:rPr>
            <w:sz w:val="20"/>
            <w:color w:val="0000ff"/>
          </w:rPr>
          <w:t xml:space="preserve">пунктом 9</w:t>
        </w:r>
      </w:hyperlink>
      <w:r>
        <w:rPr>
          <w:sz w:val="20"/>
        </w:rPr>
        <w:t xml:space="preserve"> настоящей статьи.</w:t>
      </w:r>
    </w:p>
    <w:p>
      <w:pPr>
        <w:pStyle w:val="0"/>
        <w:jc w:val="both"/>
      </w:pPr>
      <w:r>
        <w:rPr>
          <w:sz w:val="20"/>
        </w:rPr>
        <w:t xml:space="preserve">(п. 11 в ред. </w:t>
      </w:r>
      <w:hyperlink w:history="0" r:id="rId50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12. Инициативная группа по проведению местного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966" w:tooltip="10.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пунктов 10</w:t>
        </w:r>
      </w:hyperlink>
      <w:r>
        <w:rPr>
          <w:sz w:val="20"/>
        </w:rPr>
        <w:t xml:space="preserve"> и </w:t>
      </w:r>
      <w:hyperlink w:history="0" w:anchor="P969" w:tooltip="11.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9 настоящей статьи.">
        <w:r>
          <w:rPr>
            <w:sz w:val="20"/>
            <w:color w:val="0000ff"/>
          </w:rPr>
          <w:t xml:space="preserve">11</w:t>
        </w:r>
      </w:hyperlink>
      <w:r>
        <w:rPr>
          <w:sz w:val="20"/>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не позднее чем через 10 дней со дня их поступления на специальный счет референдума. Пожертвование, внесенное анонимным жертвователем, подлежит перечислению в доход местного бюджета не позднее чем через 10 дней со дня их поступления на специальный счет референдума. Инициативная группа по проведению местного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966" w:tooltip="10.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пунктами 10</w:t>
        </w:r>
      </w:hyperlink>
      <w:r>
        <w:rPr>
          <w:sz w:val="20"/>
        </w:rPr>
        <w:t xml:space="preserve"> и </w:t>
      </w:r>
      <w:hyperlink w:history="0" w:anchor="P969" w:tooltip="11.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9 настоящей статьи.">
        <w:r>
          <w:rPr>
            <w:sz w:val="20"/>
            <w:color w:val="0000ff"/>
          </w:rPr>
          <w:t xml:space="preserve">11</w:t>
        </w:r>
      </w:hyperlink>
      <w:r>
        <w:rPr>
          <w:sz w:val="20"/>
        </w:rPr>
        <w:t xml:space="preserve"> настоящей статьи и оказавшиеся недостоверными или неполными, если инициативная группа по проведению местного референдума своевременно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(в ред. Законов Липецкой области от 25.12.2006 </w:t>
      </w:r>
      <w:hyperlink w:history="0" r:id="rId505"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02.09.2021 </w:t>
      </w:r>
      <w:hyperlink w:history="0" r:id="rId506"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N 589-ОЗ</w:t>
        </w:r>
      </w:hyperlink>
      <w:r>
        <w:rPr>
          <w:sz w:val="20"/>
        </w:rPr>
        <w:t xml:space="preserve">)</w:t>
      </w:r>
    </w:p>
    <w:bookmarkStart w:id="973" w:name="P973"/>
    <w:bookmarkEnd w:id="973"/>
    <w:p>
      <w:pPr>
        <w:pStyle w:val="0"/>
        <w:spacing w:before="200" w:line-rule="auto"/>
        <w:ind w:firstLine="540"/>
        <w:jc w:val="both"/>
      </w:pPr>
      <w:r>
        <w:rPr>
          <w:sz w:val="20"/>
        </w:rPr>
        <w:t xml:space="preserve">13. Все денежные средства, образующие фонд местного референдума, перечисляются на специальный счет фонда местного референдума, открытый с разрешения комиссии, организующей референдум,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"Сбербанк России".</w:t>
      </w:r>
    </w:p>
    <w:p>
      <w:pPr>
        <w:pStyle w:val="0"/>
        <w:jc w:val="both"/>
      </w:pPr>
      <w:r>
        <w:rPr>
          <w:sz w:val="20"/>
        </w:rPr>
        <w:t xml:space="preserve">(в ред. Законов Липецкой области от 07.08.2017 </w:t>
      </w:r>
      <w:hyperlink w:history="0" r:id="rId507"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10.03.2023 </w:t>
      </w:r>
      <w:hyperlink w:history="0" r:id="rId508"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14. Порядок открытия, ведения и закрытия указанного в </w:t>
      </w:r>
      <w:hyperlink w:history="0" w:anchor="P973" w:tooltip="13. Все денежные средства, образующие фонд местного референдума, перечисляются на специальный счет фонда местного референдума, открытый с разрешения комиссии, организующей референдум,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quot;Сбербанк России&quot;.">
        <w:r>
          <w:rPr>
            <w:sz w:val="20"/>
            <w:color w:val="0000ff"/>
          </w:rPr>
          <w:t xml:space="preserve">пункте 13</w:t>
        </w:r>
      </w:hyperlink>
      <w:r>
        <w:rPr>
          <w:sz w:val="20"/>
        </w:rPr>
        <w:t xml:space="preserve"> настоящей статьи счета устанавливается комиссией области по согласованию с Главным управлением Центрального банка Российской Федерации по Липецкой области.</w:t>
      </w:r>
    </w:p>
    <w:p>
      <w:pPr>
        <w:pStyle w:val="0"/>
        <w:spacing w:before="200" w:line-rule="auto"/>
        <w:ind w:firstLine="540"/>
        <w:jc w:val="both"/>
      </w:pPr>
      <w:r>
        <w:rPr>
          <w:sz w:val="20"/>
        </w:rPr>
        <w:t xml:space="preserve">Инициативная группа по проведению местного референдума, иная группа участников местного референдума обязаны вести учет поступления средств в соответствующий фонд референдума и расходования указанных средств. Порядок и формы учета и отчетности о поступлении средств фонда референдума и расходовании этих средств, в том числе по каждой операции, устанавливаются комиссией области.</w:t>
      </w:r>
    </w:p>
    <w:p>
      <w:pPr>
        <w:pStyle w:val="0"/>
        <w:jc w:val="both"/>
      </w:pPr>
      <w:r>
        <w:rPr>
          <w:sz w:val="20"/>
        </w:rPr>
        <w:t xml:space="preserve">(в ред. </w:t>
      </w:r>
      <w:hyperlink w:history="0" r:id="rId509"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jc w:val="both"/>
      </w:pPr>
      <w:r>
        <w:rPr>
          <w:sz w:val="20"/>
        </w:rPr>
        <w:t xml:space="preserve">(п. 14 в ред. </w:t>
      </w:r>
      <w:hyperlink w:history="0" r:id="rId510"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bookmarkStart w:id="979" w:name="P979"/>
    <w:bookmarkEnd w:id="979"/>
    <w:p>
      <w:pPr>
        <w:pStyle w:val="0"/>
        <w:spacing w:before="200" w:line-rule="auto"/>
        <w:ind w:firstLine="540"/>
        <w:jc w:val="both"/>
      </w:pPr>
      <w:r>
        <w:rPr>
          <w:sz w:val="20"/>
        </w:rPr>
        <w:t xml:space="preserve">15. Сведения о поступлении средств на специальный счет фонда местного референдума и расходовании этих средств размещаются комиссией области на своем официальном сайте в информационно-телекоммуникационной сети "Интернет". При проведении местного референдума обязательному размещению подлежат сведения:</w:t>
      </w:r>
    </w:p>
    <w:p>
      <w:pPr>
        <w:pStyle w:val="0"/>
        <w:jc w:val="both"/>
      </w:pPr>
      <w:r>
        <w:rPr>
          <w:sz w:val="20"/>
        </w:rPr>
        <w:t xml:space="preserve">(в ред. </w:t>
      </w:r>
      <w:hyperlink w:history="0" r:id="rId511"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а) о финансовой операции по расходованию средств из фонда местного референдума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фонд местного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фонд местного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фонда местного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фонд местного референдума, и об общей сумме израсходованных средств.</w:t>
      </w:r>
    </w:p>
    <w:p>
      <w:pPr>
        <w:pStyle w:val="0"/>
        <w:jc w:val="both"/>
      </w:pPr>
      <w:r>
        <w:rPr>
          <w:sz w:val="20"/>
        </w:rPr>
        <w:t xml:space="preserve">(п. 15 введен </w:t>
      </w:r>
      <w:hyperlink w:history="0" r:id="rId512"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Законом</w:t>
        </w:r>
      </w:hyperlink>
      <w:r>
        <w:rPr>
          <w:sz w:val="20"/>
        </w:rPr>
        <w:t xml:space="preserve"> Липецкой области от 05.03.2015 N 383-ОЗ)</w:t>
      </w:r>
    </w:p>
    <w:p>
      <w:pPr>
        <w:pStyle w:val="0"/>
        <w:spacing w:before="200" w:line-rule="auto"/>
        <w:ind w:firstLine="540"/>
        <w:jc w:val="both"/>
      </w:pPr>
      <w:r>
        <w:rPr>
          <w:sz w:val="20"/>
        </w:rPr>
        <w:t xml:space="preserve">16. При проведении местного референдума размещение сведений, указанных в </w:t>
      </w:r>
      <w:hyperlink w:history="0" w:anchor="P979" w:tooltip="15. Сведения о поступлении средств на специальный счет фонда местного референдума и расходовании этих средств размещаются комиссией области на своем официальном сайте в информационно-телекоммуникационной сети &quot;Интернет&quot;. При проведении местного референдума обязательному размещению подлежат сведения:">
        <w:r>
          <w:rPr>
            <w:sz w:val="20"/>
            <w:color w:val="0000ff"/>
          </w:rPr>
          <w:t xml:space="preserve">пункте 15</w:t>
        </w:r>
      </w:hyperlink>
      <w:r>
        <w:rPr>
          <w:sz w:val="20"/>
        </w:rPr>
        <w:t xml:space="preserve"> настоящей статьи, осуществляется в объеме, определяемом комиссией области.</w:t>
      </w:r>
    </w:p>
    <w:p>
      <w:pPr>
        <w:pStyle w:val="0"/>
        <w:jc w:val="both"/>
      </w:pPr>
      <w:r>
        <w:rPr>
          <w:sz w:val="20"/>
        </w:rPr>
        <w:t xml:space="preserve">(п. 16 введен </w:t>
      </w:r>
      <w:hyperlink w:history="0" r:id="rId513"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Законом</w:t>
        </w:r>
      </w:hyperlink>
      <w:r>
        <w:rPr>
          <w:sz w:val="20"/>
        </w:rPr>
        <w:t xml:space="preserve"> Липецкой области от 05.03.2015 N 383-ОЗ)</w:t>
      </w:r>
    </w:p>
    <w:p>
      <w:pPr>
        <w:pStyle w:val="0"/>
        <w:spacing w:before="200" w:line-rule="auto"/>
        <w:ind w:firstLine="540"/>
        <w:jc w:val="both"/>
      </w:pPr>
      <w:r>
        <w:rPr>
          <w:sz w:val="20"/>
        </w:rPr>
        <w:t xml:space="preserve">17.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в соответствии с </w:t>
      </w:r>
      <w:hyperlink w:history="0" r:id="rId5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15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обязаны незамедлительно открыть специальный счет фонда местного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(п. 17 введен </w:t>
      </w:r>
      <w:hyperlink w:history="0" r:id="rId515"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w:t>
      </w:r>
    </w:p>
    <w:p>
      <w:pPr>
        <w:pStyle w:val="0"/>
        <w:jc w:val="both"/>
      </w:pPr>
      <w:r>
        <w:rPr>
          <w:sz w:val="20"/>
        </w:rPr>
      </w:r>
    </w:p>
    <w:p>
      <w:pPr>
        <w:pStyle w:val="2"/>
        <w:outlineLvl w:val="2"/>
        <w:ind w:firstLine="540"/>
        <w:jc w:val="both"/>
      </w:pPr>
      <w:r>
        <w:rPr>
          <w:sz w:val="20"/>
        </w:rPr>
        <w:t xml:space="preserve">Статья 44. Порядок расходования средств фондов референдума</w:t>
      </w:r>
    </w:p>
    <w:p>
      <w:pPr>
        <w:pStyle w:val="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местного референдума, иным группам участников местного референдума.</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местного референдума только для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а иными группами участников местного референдума - только для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участников местного референдума в поддержку инициативы проведения местного референдума, в том числе на оплату труда лиц, привлекаемых для сбора подписей участников местного референдума;</w:t>
      </w:r>
    </w:p>
    <w:p>
      <w:pPr>
        <w:pStyle w:val="0"/>
        <w:spacing w:before="200" w:line-rule="auto"/>
        <w:ind w:firstLine="540"/>
        <w:jc w:val="both"/>
      </w:pPr>
      <w:r>
        <w:rPr>
          <w:sz w:val="20"/>
        </w:rPr>
        <w:t xml:space="preserve">б) агитацию по вопросам местного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местного референдума своей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иными группами участников местного референдума своей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местного референдума, заключаются лично уполномоченным представителем по финансовым вопросам инициативной группы по проведению местного референдума, иной группы участников местного референдума. Расчеты между инициативной группой по проведению местного референдума, иной группой участников местного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местного референдума только через соответствующий фонд референдума. Расходование в целях достижения определенного результата на местном референдуме денежных средств, не перечисленных в фонд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местного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Материальная поддержка инициативной группы по проведению местного референдума, направленная на достижение определенного результата на местном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по подготовке и проведению местного референдума без привлечения третьих лиц.</w:t>
      </w:r>
    </w:p>
    <w:p>
      <w:pPr>
        <w:pStyle w:val="0"/>
        <w:jc w:val="both"/>
      </w:pPr>
      <w:r>
        <w:rPr>
          <w:sz w:val="20"/>
        </w:rPr>
        <w:t xml:space="preserve">(п. 5 в ред. </w:t>
      </w:r>
      <w:hyperlink w:history="0" r:id="rId516"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6. Инициативная группа по проведению местного референдума вправе использовать на оплату организационно-технических мероприятий по сбору подписей участников местного референдума, а также на проведение агитации по вопросам местного референдума, на осуществление другой деятельности, направленной на достижение определенного результата на местном референдуме, только денежные средства, поступившие в ее фонд референдума в установленном законом порядке.</w:t>
      </w:r>
    </w:p>
    <w:p>
      <w:pPr>
        <w:pStyle w:val="0"/>
        <w:jc w:val="both"/>
      </w:pPr>
      <w:r>
        <w:rPr>
          <w:sz w:val="20"/>
        </w:rPr>
        <w:t xml:space="preserve">(п. 6 в ред. </w:t>
      </w:r>
      <w:hyperlink w:history="0" r:id="rId51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7. Филиал Сберегательного банка Российской Федерации, в котором открыт специальный счет фонда референдума, по требованию комиссии, организующей референдум, инициативной группы по проведению местного референдума обязан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местного референдума.</w:t>
      </w:r>
    </w:p>
    <w:p>
      <w:pPr>
        <w:pStyle w:val="0"/>
        <w:jc w:val="both"/>
      </w:pPr>
      <w:r>
        <w:rPr>
          <w:sz w:val="20"/>
        </w:rPr>
        <w:t xml:space="preserve">(в ред. Законов Липецкой области от 27.10.2010 </w:t>
      </w:r>
      <w:hyperlink w:history="0" r:id="rId518"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N 439-ОЗ</w:t>
        </w:r>
      </w:hyperlink>
      <w:r>
        <w:rPr>
          <w:sz w:val="20"/>
        </w:rPr>
        <w:t xml:space="preserve">, от 10.03.2023 </w:t>
      </w:r>
      <w:hyperlink w:history="0" r:id="rId519"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Филиал Сберегательного банка Российской Федерации, в котором открыт специальный счет фонда референдума, по представлению комиссии, организующей референдум, а по соответствующему фонду референдума также по требованию инициативной группы по проведению местного референдума обязан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фонда референдума.</w:t>
      </w:r>
    </w:p>
    <w:p>
      <w:pPr>
        <w:pStyle w:val="0"/>
        <w:jc w:val="both"/>
      </w:pPr>
      <w:r>
        <w:rPr>
          <w:sz w:val="20"/>
        </w:rPr>
        <w:t xml:space="preserve">(в ред. Законов Липецкой области от 27.10.2010 </w:t>
      </w:r>
      <w:hyperlink w:history="0" r:id="rId520"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N 439-ОЗ</w:t>
        </w:r>
      </w:hyperlink>
      <w:r>
        <w:rPr>
          <w:sz w:val="20"/>
        </w:rPr>
        <w:t xml:space="preserve">, от 30.11.2020 </w:t>
      </w:r>
      <w:hyperlink w:history="0" r:id="rId521"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N 468-ОЗ</w:t>
        </w:r>
      </w:hyperlink>
      <w:r>
        <w:rPr>
          <w:sz w:val="20"/>
        </w:rPr>
        <w:t xml:space="preserve">, от 10.03.2023 </w:t>
      </w:r>
      <w:hyperlink w:history="0" r:id="rId522"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jc w:val="both"/>
      </w:pPr>
      <w:r>
        <w:rPr>
          <w:sz w:val="20"/>
        </w:rPr>
        <w:t xml:space="preserve">(п. 7 в ред. </w:t>
      </w:r>
      <w:hyperlink w:history="0" r:id="rId52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8. Комиссия, организующая референдум, до дня голосования на местном референдуме периодически направляет в средства массовой информации для опубликования сведения о поступлении и расходовании средств фондов референдума. Редакции муниципальных периодических печатных изданий обязаны публиковать указанные сведения в течение семи дней со дня получения. Обязательному опубликованию подлежат сведения об общей сумме средств, поступивших в фонд референдума, об общей сумме средств, израсходованных из него, а также об общей сумме средств, возвращенных жертвователям, в том числе об основаниях возврата.</w:t>
      </w:r>
    </w:p>
    <w:p>
      <w:pPr>
        <w:pStyle w:val="0"/>
        <w:jc w:val="both"/>
      </w:pPr>
      <w:r>
        <w:rPr>
          <w:sz w:val="20"/>
        </w:rPr>
        <w:t xml:space="preserve">(в ред. Законов Липецкой области от 11.06.2020 </w:t>
      </w:r>
      <w:hyperlink w:history="0" r:id="rId524"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 от 10.03.2023 </w:t>
      </w:r>
      <w:hyperlink w:history="0" r:id="rId52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9. Инициативная группа по проведению местного референдума не позднее чем через 30 дней со дня официального опубликования результатов местного референдума обязана представить в комиссию, организующую референдум, итоговый финансовый отчет о размере фонда референдума, обо всех источниках его формирования, а также обо всех расходах, произведенных за счет средств фонда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которых определяется комиссией, организующей референдум.</w:t>
      </w:r>
    </w:p>
    <w:p>
      <w:pPr>
        <w:pStyle w:val="0"/>
        <w:jc w:val="both"/>
      </w:pPr>
      <w:r>
        <w:rPr>
          <w:sz w:val="20"/>
        </w:rPr>
        <w:t xml:space="preserve">(в ред. </w:t>
      </w:r>
      <w:hyperlink w:history="0" r:id="rId52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Копия указанного финансового отчета не позднее чем через пять дней со дня его получения передается комиссией, организующей референдум, в редакции средств массовой информации для опубликования. Редакции муниципальных периодических печатных изданий обязаны публиковать переданный им комиссией, организующей референдум, финансовый отчет (сведения из указанного отчета) в течение пяти дней со дня его получения.</w:t>
      </w:r>
    </w:p>
    <w:p>
      <w:pPr>
        <w:pStyle w:val="0"/>
        <w:jc w:val="both"/>
      </w:pPr>
      <w:r>
        <w:rPr>
          <w:sz w:val="20"/>
        </w:rPr>
        <w:t xml:space="preserve">(в ред. </w:t>
      </w:r>
      <w:hyperlink w:history="0" r:id="rId527"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jc w:val="both"/>
      </w:pPr>
      <w:r>
        <w:rPr>
          <w:sz w:val="20"/>
        </w:rPr>
        <w:t xml:space="preserve">(п. 9 в ред. </w:t>
      </w:r>
      <w:hyperlink w:history="0" r:id="rId52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10. После дня голосования инициативная группа по проведению местного референдума обязана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фонд референдума, пропорционально вложенным средствам. Филиал Сберегательного банка Российской Федерации обязан по истечении 60 дней со дня голосования перечислить оставшиеся на специальном счете фонда референдума неизрасходованные денежные средства в доход местного бюджета и закрыть этот счет.</w:t>
      </w:r>
    </w:p>
    <w:p>
      <w:pPr>
        <w:pStyle w:val="0"/>
        <w:jc w:val="both"/>
      </w:pPr>
      <w:r>
        <w:rPr>
          <w:sz w:val="20"/>
        </w:rPr>
        <w:t xml:space="preserve">(в ред. Законов Липецкой области от 25.12.2006 </w:t>
      </w:r>
      <w:hyperlink w:history="0" r:id="rId529"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27.10.2010 </w:t>
      </w:r>
      <w:hyperlink w:history="0" r:id="rId530"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N 439-ОЗ</w:t>
        </w:r>
      </w:hyperlink>
      <w:r>
        <w:rPr>
          <w:sz w:val="20"/>
        </w:rPr>
        <w:t xml:space="preserve">, от 06.03.2020 </w:t>
      </w:r>
      <w:hyperlink w:history="0" r:id="rId531" w:tooltip="Закон Липецкой области от 06.03.2020 N 362-ОЗ (ред. от 21.06.2023) &quot;О внесении изменений в законы Липецкой области о выборах и референдумах&quot; (принят Липецким областным Советом депутатов 27.02.2020) {КонсультантПлюс}">
        <w:r>
          <w:rPr>
            <w:sz w:val="20"/>
            <w:color w:val="0000ff"/>
          </w:rPr>
          <w:t xml:space="preserve">N 362-ОЗ</w:t>
        </w:r>
      </w:hyperlink>
      <w:r>
        <w:rPr>
          <w:sz w:val="20"/>
        </w:rPr>
        <w:t xml:space="preserve">)</w:t>
      </w:r>
    </w:p>
    <w:p>
      <w:pPr>
        <w:pStyle w:val="0"/>
        <w:spacing w:before="200" w:line-rule="auto"/>
        <w:ind w:firstLine="540"/>
        <w:jc w:val="both"/>
      </w:pPr>
      <w:r>
        <w:rPr>
          <w:sz w:val="20"/>
        </w:rPr>
        <w:t xml:space="preserve">11. Порядок налогообложения средств фондов референдума, добровольных пожертвований и перечислений в указанные фонды, а также расходования средств фондов референдума устанавливается федеральными законами.</w:t>
      </w:r>
    </w:p>
    <w:p>
      <w:pPr>
        <w:pStyle w:val="0"/>
        <w:spacing w:before="200" w:line-rule="auto"/>
        <w:ind w:firstLine="540"/>
        <w:jc w:val="both"/>
      </w:pPr>
      <w:r>
        <w:rPr>
          <w:sz w:val="20"/>
        </w:rPr>
        <w:t xml:space="preserve">12. Комиссия, организующая референдум, осуществляет контроль за порядком формирования средств фондов референдума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комиссии, организующей референдум,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комиссию, организующую референдум.</w:t>
      </w:r>
    </w:p>
    <w:p>
      <w:pPr>
        <w:pStyle w:val="0"/>
        <w:jc w:val="both"/>
      </w:pPr>
      <w:r>
        <w:rPr>
          <w:sz w:val="20"/>
        </w:rPr>
        <w:t xml:space="preserve">(в ред. Законов Липецкой области от 25.12.2006 </w:t>
      </w:r>
      <w:hyperlink w:history="0" r:id="rId53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27.10.2010 </w:t>
      </w:r>
      <w:hyperlink w:history="0" r:id="rId533"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N 439-ОЗ</w:t>
        </w:r>
      </w:hyperlink>
      <w:r>
        <w:rPr>
          <w:sz w:val="20"/>
        </w:rPr>
        <w:t xml:space="preserve">, от 10.03.2023 </w:t>
      </w:r>
      <w:hyperlink w:history="0" r:id="rId534"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jc w:val="both"/>
      </w:pPr>
      <w:r>
        <w:rPr>
          <w:sz w:val="20"/>
        </w:rPr>
      </w:r>
    </w:p>
    <w:p>
      <w:pPr>
        <w:pStyle w:val="2"/>
        <w:outlineLvl w:val="2"/>
        <w:ind w:firstLine="540"/>
        <w:jc w:val="both"/>
      </w:pPr>
      <w:r>
        <w:rPr>
          <w:sz w:val="20"/>
        </w:rPr>
        <w:t xml:space="preserve">Статья 45. Контрольно-ревизионная служба</w:t>
      </w:r>
    </w:p>
    <w:p>
      <w:pPr>
        <w:pStyle w:val="0"/>
        <w:ind w:firstLine="540"/>
        <w:jc w:val="both"/>
      </w:pPr>
      <w:r>
        <w:rPr>
          <w:sz w:val="20"/>
        </w:rPr>
        <w:t xml:space="preserve">(в ред. </w:t>
      </w:r>
      <w:hyperlink w:history="0" r:id="rId535"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местного референдума, за источниками поступления средств в фонд референдума, за организацией учета этих средств и их использованием, для проверки финансовых отчетов инициативной группы по проведению местного референдума, создаются контрольно-ревизионные службы.</w:t>
      </w:r>
    </w:p>
    <w:bookmarkStart w:id="1027" w:name="P1027"/>
    <w:bookmarkEnd w:id="1027"/>
    <w:p>
      <w:pPr>
        <w:pStyle w:val="0"/>
        <w:spacing w:before="200" w:line-rule="auto"/>
        <w:ind w:firstLine="540"/>
        <w:jc w:val="both"/>
      </w:pPr>
      <w:r>
        <w:rPr>
          <w:sz w:val="20"/>
        </w:rPr>
        <w:t xml:space="preserve">2. Контрольно-ревизионные службы создаются при комиссиях, организующих референдум, с привлечением специалистов (в том числе руководителей) государственных и иных органов, организаций и учреждений, включая главное управление Центрального банка Российской Федерации в Липецкой области. Указанные органы и учреждения по запросу соответствующей комиссии, организующей референдум, не позднее чем через один месяц со дня официального опубликования (публикации) решения о назначении местного референдума обязаны откомандировать специалистов в распоряжение комиссий на установленный комиссией срок, но не более чем на шесть месяцев.</w:t>
      </w:r>
    </w:p>
    <w:p>
      <w:pPr>
        <w:pStyle w:val="0"/>
        <w:jc w:val="both"/>
      </w:pPr>
      <w:r>
        <w:rPr>
          <w:sz w:val="20"/>
        </w:rPr>
        <w:t xml:space="preserve">(в ред. Законов Липецкой области от 29.09.2022 </w:t>
      </w:r>
      <w:hyperlink w:history="0" r:id="rId536"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 от 10.03.2023 </w:t>
      </w:r>
      <w:hyperlink w:history="0" r:id="rId537"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3. На период работы в контрольно-ревизионных службах специалисты, указанные в </w:t>
      </w:r>
      <w:hyperlink w:history="0" w:anchor="P1027" w:tooltip="2. Контрольно-ревизионные службы создаются при комиссиях, организующих референдум, с привлечением специалистов (в том числе руководителей) государственных и иных органов, организаций и учреждений, включая главное управление Центрального банка Российской Федерации в Липецкой области. Указанные органы и учреждения по запросу соответствующей комиссии, организующей референдум, не позднее чем через один месяц со дня официального опубликования (публикации) решения о назначении местного референдума обязаны отко...">
        <w:r>
          <w:rPr>
            <w:sz w:val="20"/>
            <w:color w:val="0000ff"/>
          </w:rPr>
          <w:t xml:space="preserve">пункте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местного референдума. Порядок выплаты вознаграждения устанавливается комиссией области.</w:t>
      </w:r>
    </w:p>
    <w:p>
      <w:pPr>
        <w:pStyle w:val="0"/>
        <w:jc w:val="both"/>
      </w:pPr>
      <w:r>
        <w:rPr>
          <w:sz w:val="20"/>
        </w:rPr>
        <w:t xml:space="preserve">(в ред. </w:t>
      </w:r>
      <w:hyperlink w:history="0" r:id="rId538"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spacing w:before="200" w:line-rule="auto"/>
        <w:ind w:firstLine="540"/>
        <w:jc w:val="both"/>
      </w:pPr>
      <w:r>
        <w:rPr>
          <w:sz w:val="20"/>
        </w:rPr>
        <w:t xml:space="preserve">4. Положение о контрольно-ревизионной службе утверждается комиссией, организующей референдум. Организационное, правовое и материально-техническое обеспечение деятельности контрольно-ревизионной службы осуществляется комиссией, организующей референдум.</w:t>
      </w:r>
    </w:p>
    <w:p>
      <w:pPr>
        <w:pStyle w:val="0"/>
        <w:jc w:val="both"/>
      </w:pPr>
      <w:r>
        <w:rPr>
          <w:sz w:val="20"/>
        </w:rPr>
        <w:t xml:space="preserve">(в ред. </w:t>
      </w:r>
      <w:hyperlink w:history="0" r:id="rId539"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5. При осуществлении своих полномочий контрольно-ревизионная служба может использовать ГАС "Выборы".</w:t>
      </w:r>
    </w:p>
    <w:p>
      <w:pPr>
        <w:pStyle w:val="0"/>
        <w:jc w:val="both"/>
      </w:pPr>
      <w:r>
        <w:rPr>
          <w:sz w:val="20"/>
        </w:rPr>
      </w:r>
    </w:p>
    <w:p>
      <w:pPr>
        <w:pStyle w:val="2"/>
        <w:outlineLvl w:val="1"/>
        <w:jc w:val="center"/>
      </w:pPr>
      <w:r>
        <w:rPr>
          <w:sz w:val="20"/>
        </w:rPr>
        <w:t xml:space="preserve">Глава 8. ГОЛОСОВАНИЕ И УСТАНОВЛЕНИЕ РЕЗУЛЬТАТОВ</w:t>
      </w:r>
    </w:p>
    <w:p>
      <w:pPr>
        <w:pStyle w:val="2"/>
        <w:jc w:val="center"/>
      </w:pPr>
      <w:r>
        <w:rPr>
          <w:sz w:val="20"/>
        </w:rPr>
        <w:t xml:space="preserve">МЕСТНОГО РЕФЕРЕНДУМА</w:t>
      </w:r>
    </w:p>
    <w:p>
      <w:pPr>
        <w:pStyle w:val="0"/>
        <w:jc w:val="both"/>
      </w:pPr>
      <w:r>
        <w:rPr>
          <w:sz w:val="20"/>
        </w:rPr>
      </w:r>
    </w:p>
    <w:p>
      <w:pPr>
        <w:pStyle w:val="2"/>
        <w:outlineLvl w:val="2"/>
        <w:ind w:firstLine="540"/>
        <w:jc w:val="both"/>
      </w:pPr>
      <w:r>
        <w:rPr>
          <w:sz w:val="20"/>
        </w:rPr>
        <w:t xml:space="preserve">Статья 46.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pPr>
        <w:pStyle w:val="0"/>
        <w:jc w:val="both"/>
      </w:pPr>
      <w:r>
        <w:rPr>
          <w:sz w:val="20"/>
        </w:rPr>
        <w:t xml:space="preserve">(п. 1 в ред. </w:t>
      </w:r>
      <w:hyperlink w:history="0" r:id="rId540"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bookmarkStart w:id="1042" w:name="P1042"/>
    <w:bookmarkEnd w:id="1042"/>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562" w:tooltip="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договора, аккредитованные в соответствии с пунктом 11.2 настоящей ...">
        <w:r>
          <w:rPr>
            <w:sz w:val="20"/>
            <w:color w:val="0000ff"/>
          </w:rPr>
          <w:t xml:space="preserve">пункте 1.2 статьи 26</w:t>
        </w:r>
      </w:hyperlink>
      <w:r>
        <w:rPr>
          <w:sz w:val="20"/>
        </w:rPr>
        <w:t xml:space="preserve"> настоящего Закона представителей средств массовой информации.</w:t>
      </w:r>
    </w:p>
    <w:p>
      <w:pPr>
        <w:pStyle w:val="0"/>
        <w:jc w:val="both"/>
      </w:pPr>
      <w:r>
        <w:rPr>
          <w:sz w:val="20"/>
        </w:rPr>
        <w:t xml:space="preserve">(в ред. </w:t>
      </w:r>
      <w:hyperlink w:history="0" r:id="rId541"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bookmarkStart w:id="1044" w:name="P1044"/>
    <w:bookmarkEnd w:id="1044"/>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местного референдума, включая текст нормативного правового акта, вынесенного на местный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местного референдума.</w:t>
      </w:r>
    </w:p>
    <w:p>
      <w:pPr>
        <w:pStyle w:val="0"/>
        <w:spacing w:before="200" w:line-rule="auto"/>
        <w:ind w:firstLine="540"/>
        <w:jc w:val="both"/>
      </w:pPr>
      <w:r>
        <w:rPr>
          <w:sz w:val="20"/>
        </w:rPr>
        <w:t xml:space="preserve">4.1. Для информирования участников местного референдума, являющихся инвалидами по зрению, на информационном стенде размещаются материалы, указанные в </w:t>
      </w:r>
      <w:hyperlink w:history="0" w:anchor="P1044"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местного референдума, включая текст нормативного правового акта, вынесенного на местный референдум.">
        <w:r>
          <w:rPr>
            <w:sz w:val="20"/>
            <w:color w:val="0000ff"/>
          </w:rPr>
          <w:t xml:space="preserve">пункте 3</w:t>
        </w:r>
      </w:hyperlink>
      <w:r>
        <w:rPr>
          <w:sz w:val="20"/>
        </w:rPr>
        <w:t xml:space="preserve"> настоящей статьи, выполненные крупным шрифтом и (или) с применением рельефно-точечного шрифта Брайля. Участки местного референдума, на информационных стендах которых размещаются такие материалы, определяются решением комиссии, организующей референдум.</w:t>
      </w:r>
    </w:p>
    <w:p>
      <w:pPr>
        <w:pStyle w:val="0"/>
        <w:jc w:val="both"/>
      </w:pPr>
      <w:r>
        <w:rPr>
          <w:sz w:val="20"/>
        </w:rPr>
        <w:t xml:space="preserve">(п. 4.1 введен </w:t>
      </w:r>
      <w:hyperlink w:history="0" r:id="rId542"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Законом</w:t>
        </w:r>
      </w:hyperlink>
      <w:r>
        <w:rPr>
          <w:sz w:val="20"/>
        </w:rPr>
        <w:t xml:space="preserve"> Липецкой области от 09.06.2012 N 42-ОЗ; в ред. </w:t>
      </w:r>
      <w:hyperlink w:history="0" r:id="rId54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5. На информационном стенде размещаются образцы заполненных бюллетеней для голосования на местном референдуме, в которых должны быть приведены варианты заполнения бюллетеня.</w:t>
      </w:r>
    </w:p>
    <w:p>
      <w:pPr>
        <w:pStyle w:val="0"/>
        <w:jc w:val="both"/>
      </w:pPr>
      <w:r>
        <w:rPr>
          <w:sz w:val="20"/>
        </w:rPr>
        <w:t xml:space="preserve">(в ред. </w:t>
      </w:r>
      <w:hyperlink w:history="0" r:id="rId54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5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(п. 7 в ред. </w:t>
      </w:r>
      <w:hyperlink w:history="0" r:id="rId546"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для голосования на местном референдуме,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9. В целях реализации инвалидами права на участие в референдуме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При проведении голосования осуществляется оказание помощи таким лицам с соблюдением требований, предусмотренных Федеральным </w:t>
      </w:r>
      <w:hyperlink w:history="0" r:id="rId5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и иными федеральными законами.</w:t>
      </w:r>
    </w:p>
    <w:p>
      <w:pPr>
        <w:pStyle w:val="0"/>
        <w:jc w:val="both"/>
      </w:pPr>
      <w:r>
        <w:rPr>
          <w:sz w:val="20"/>
        </w:rPr>
        <w:t xml:space="preserve">(п. 9 введен </w:t>
      </w:r>
      <w:hyperlink w:history="0" r:id="rId548" w:tooltip="Закон Липецкой области от 15.12.2015 N 473-ОЗ (ред. от 26.05.2022) &quot;О внесении изменений в отдельные законы Липецкой области по вопросам социальной защиты инвалидов в связи с ратификацией конвенции о правах инвалидов&quot; (принят Липецким областным Советом депутатов 03.12.2015) {КонсультантПлюс}">
        <w:r>
          <w:rPr>
            <w:sz w:val="20"/>
            <w:color w:val="0000ff"/>
          </w:rPr>
          <w:t xml:space="preserve">Законом</w:t>
        </w:r>
      </w:hyperlink>
      <w:r>
        <w:rPr>
          <w:sz w:val="20"/>
        </w:rPr>
        <w:t xml:space="preserve"> Липецкой области от 15.12.2015 N 473-ОЗ)</w:t>
      </w:r>
    </w:p>
    <w:p>
      <w:pPr>
        <w:pStyle w:val="0"/>
        <w:jc w:val="both"/>
      </w:pPr>
      <w:r>
        <w:rPr>
          <w:sz w:val="20"/>
        </w:rPr>
      </w:r>
    </w:p>
    <w:p>
      <w:pPr>
        <w:pStyle w:val="2"/>
        <w:outlineLvl w:val="2"/>
        <w:ind w:firstLine="540"/>
        <w:jc w:val="both"/>
      </w:pPr>
      <w:r>
        <w:rPr>
          <w:sz w:val="20"/>
        </w:rPr>
        <w:t xml:space="preserve">Статья 47. Бюллетень для голосования на местном референдуме</w:t>
      </w:r>
    </w:p>
    <w:p>
      <w:pPr>
        <w:pStyle w:val="0"/>
        <w:jc w:val="both"/>
      </w:pPr>
      <w:r>
        <w:rPr>
          <w:sz w:val="20"/>
        </w:rPr>
      </w:r>
    </w:p>
    <w:p>
      <w:pPr>
        <w:pStyle w:val="0"/>
        <w:ind w:firstLine="540"/>
        <w:jc w:val="both"/>
      </w:pPr>
      <w:r>
        <w:rPr>
          <w:sz w:val="20"/>
        </w:rPr>
        <w:t xml:space="preserve">1. Для участия в голосовании на местном референдуме участник местного референдума получает бюллетень.</w:t>
      </w:r>
    </w:p>
    <w:p>
      <w:pPr>
        <w:pStyle w:val="0"/>
        <w:jc w:val="both"/>
      </w:pPr>
      <w:r>
        <w:rPr>
          <w:sz w:val="20"/>
        </w:rPr>
        <w:t xml:space="preserve">(п. 1 в ред. </w:t>
      </w:r>
      <w:hyperlink w:history="0" r:id="rId549"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2. Бюллетени изготавливаются исключительно по решению комиссии, организующей референдум. Нумерация бюллетеней не допускается. Число изготовленных бюллетеней не должно более чем на 1,5 процента превышать число зарегистрированных участников местного референдума.</w:t>
      </w:r>
    </w:p>
    <w:p>
      <w:pPr>
        <w:pStyle w:val="0"/>
        <w:jc w:val="both"/>
      </w:pPr>
      <w:r>
        <w:rPr>
          <w:sz w:val="20"/>
        </w:rPr>
        <w:t xml:space="preserve">(в ред. Законов Липецкой области от 25.12.2006 </w:t>
      </w:r>
      <w:hyperlink w:history="0" r:id="rId550"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551"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2.1. В помощь участникам местного референдума, являющимся инвалидами по зрению, по решению комиссии, организующей референдум, изготавливаются специальные трафареты для самостоятельного заполнения бюллетеня, в том числе с применением рельефно-точечного шрифта Брайля. Участки местного референдума, для которых изготавливаются такие трафареты, определяются решением комиссии, организующей референдум.</w:t>
      </w:r>
    </w:p>
    <w:p>
      <w:pPr>
        <w:pStyle w:val="0"/>
        <w:jc w:val="both"/>
      </w:pPr>
      <w:r>
        <w:rPr>
          <w:sz w:val="20"/>
        </w:rPr>
        <w:t xml:space="preserve">(п. 2.1 введен </w:t>
      </w:r>
      <w:hyperlink w:history="0" r:id="rId552"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Законом</w:t>
        </w:r>
      </w:hyperlink>
      <w:r>
        <w:rPr>
          <w:sz w:val="20"/>
        </w:rPr>
        <w:t xml:space="preserve"> Липецкой области от 09.06.2012 N 42-ОЗ; в ред. </w:t>
      </w:r>
      <w:hyperlink w:history="0" r:id="rId55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3. Бюллетени изготавливаются с использованием цветной бумаги или специальной краски или с нанесением типографским способом цветного фона и с нанесением на бланк бюллетеня типографским способом надписи микрошрифтом или защитной сетки.</w:t>
      </w:r>
    </w:p>
    <w:bookmarkStart w:id="1066" w:name="P1066"/>
    <w:bookmarkEnd w:id="1066"/>
    <w:p>
      <w:pPr>
        <w:pStyle w:val="0"/>
        <w:spacing w:before="200" w:line-rule="auto"/>
        <w:ind w:firstLine="540"/>
        <w:jc w:val="both"/>
      </w:pPr>
      <w:r>
        <w:rPr>
          <w:sz w:val="20"/>
        </w:rPr>
        <w:t xml:space="preserve">4. Форма и текст бюллетеня, число бюллетеней, а также порядок осуществления контроля за изготовлением бюллетеней утверждаются комиссией, организующей референдум,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референдум, в этих целях используются конверты.</w:t>
      </w:r>
    </w:p>
    <w:p>
      <w:pPr>
        <w:pStyle w:val="0"/>
        <w:jc w:val="both"/>
      </w:pPr>
      <w:r>
        <w:rPr>
          <w:sz w:val="20"/>
        </w:rPr>
        <w:t xml:space="preserve">(в ред. Законов Липецкой области от 25.12.2006 </w:t>
      </w:r>
      <w:hyperlink w:history="0" r:id="rId55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07.08.2017 </w:t>
      </w:r>
      <w:hyperlink w:history="0" r:id="rId555"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10.03.2023 </w:t>
      </w:r>
      <w:hyperlink w:history="0" r:id="rId55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5. При голосовании на местном референдуме в бюллетене воспроизводится текст вынесенного на местный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местный референдум вынесен проект нормативного правового акта органа местного самоуправления, то в бюллетене либо воспроизводится его текст, либо указывается наименование этого нормативного акта.</w:t>
      </w:r>
    </w:p>
    <w:p>
      <w:pPr>
        <w:pStyle w:val="0"/>
        <w:jc w:val="both"/>
      </w:pPr>
      <w:r>
        <w:rPr>
          <w:sz w:val="20"/>
        </w:rPr>
        <w:t xml:space="preserve">(п. 5 в ред. </w:t>
      </w:r>
      <w:hyperlink w:history="0" r:id="rId55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6. Бюллетень должен содержать разъяснение о порядке его заполнения.</w:t>
      </w:r>
    </w:p>
    <w:p>
      <w:pPr>
        <w:pStyle w:val="0"/>
        <w:spacing w:before="200" w:line-rule="auto"/>
        <w:ind w:firstLine="540"/>
        <w:jc w:val="both"/>
      </w:pPr>
      <w:r>
        <w:rPr>
          <w:sz w:val="20"/>
        </w:rPr>
        <w:t xml:space="preserve">7. Бюллетени печатаются на русском языке.</w:t>
      </w:r>
    </w:p>
    <w:p>
      <w:pPr>
        <w:pStyle w:val="0"/>
        <w:spacing w:before="200" w:line-rule="auto"/>
        <w:ind w:firstLine="540"/>
        <w:jc w:val="both"/>
      </w:pPr>
      <w:r>
        <w:rPr>
          <w:sz w:val="20"/>
        </w:rPr>
        <w:t xml:space="preserve">8. Изготовленные полиграфической организацией бюллетени передаются членам комиссии, организующей референдум,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организующая референдум,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инициативной группы по проведению местного референдума, любой иной группы участников местного референдума вправе подписать акты, указанные в настоящем пункте.</w:t>
      </w:r>
    </w:p>
    <w:p>
      <w:pPr>
        <w:pStyle w:val="0"/>
        <w:jc w:val="both"/>
      </w:pPr>
      <w:r>
        <w:rPr>
          <w:sz w:val="20"/>
        </w:rPr>
        <w:t xml:space="preserve">(в ред. Законов Липецкой области от 25.12.2006 </w:t>
      </w:r>
      <w:hyperlink w:history="0" r:id="rId55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05.03.2015 </w:t>
      </w:r>
      <w:hyperlink w:history="0" r:id="rId559"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10.03.2023 </w:t>
      </w:r>
      <w:hyperlink w:history="0" r:id="rId560"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9. Комиссия, организующая референдум, после передачи ей бюллетеней полиграфической организацией в установленный комиссией, организующей референдум, срок передает их по акту территориальным комиссиям на основании своего решения о распределении бюллетеней. Территориальные комиссии передают бюллетени в таком же порядке участковым комиссиям.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Законов Липецкой области от 25.12.2006 </w:t>
      </w:r>
      <w:hyperlink w:history="0" r:id="rId561"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562"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10.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участку местного референдума количество передаваемых бюллетеней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местного референдума, и составлять менее 70 процентов от числа участников местного референдума, включенных в списки участников местного референдума на соответствующем участке местного референдума на день передачи бюллетеней, за исключением случая проведения дистанционного электронного голосования в соответствии со </w:t>
      </w:r>
      <w:hyperlink w:history="0" w:anchor="P1134" w:tooltip="Статья 48.1. Дистанционное электронное голосование">
        <w:r>
          <w:rPr>
            <w:sz w:val="20"/>
            <w:color w:val="0000ff"/>
          </w:rPr>
          <w:t xml:space="preserve">статьей 48.1</w:t>
        </w:r>
      </w:hyperlink>
      <w:r>
        <w:rPr>
          <w:sz w:val="20"/>
        </w:rPr>
        <w:t xml:space="preserve"> настоящего Закона. В этом случае количество передаваемых бюллетеней определяется решением комиссии, организующей местный референдум.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Липецкой области от 25.12.2006 </w:t>
      </w:r>
      <w:hyperlink w:history="0" r:id="rId56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30.11.2020 </w:t>
      </w:r>
      <w:hyperlink w:history="0" r:id="rId564"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N 468-ОЗ</w:t>
        </w:r>
      </w:hyperlink>
      <w:r>
        <w:rPr>
          <w:sz w:val="20"/>
        </w:rPr>
        <w:t xml:space="preserve">, от 31.10.2023 </w:t>
      </w:r>
      <w:hyperlink w:history="0" r:id="rId565"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11. При передаче бюллетеней вышестоящей комиссией нижестоящей комиссии, их выбраковке и уничтожении вправе присутствовать члены этих комиссий, представители инициативной группы по проведению местного референдума, иных групп участников местного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местного референдума, иной группы участников местного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(п. 11 в ред. </w:t>
      </w:r>
      <w:hyperlink w:history="0" r:id="rId566"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12.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jc w:val="both"/>
      </w:pPr>
      <w:r>
        <w:rPr>
          <w:sz w:val="20"/>
        </w:rPr>
        <w:t xml:space="preserve">(п. 12 в ред. </w:t>
      </w:r>
      <w:hyperlink w:history="0" r:id="rId56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13.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pPr>
        <w:pStyle w:val="0"/>
        <w:spacing w:before="200" w:line-rule="auto"/>
        <w:ind w:firstLine="540"/>
        <w:jc w:val="both"/>
      </w:pPr>
      <w:r>
        <w:rPr>
          <w:sz w:val="20"/>
        </w:rPr>
        <w:t xml:space="preserve">14. В день голосования (последний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251" w:tooltip="3.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26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6 протокола об итогах голосования и его увеличенной формы, находящейся в помещ...">
        <w:r>
          <w:rPr>
            <w:sz w:val="20"/>
            <w:color w:val="0000ff"/>
          </w:rPr>
          <w:t xml:space="preserve">пунктом 3 статьи 52</w:t>
        </w:r>
      </w:hyperlink>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568"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Закона</w:t>
        </w:r>
      </w:hyperlink>
      <w:r>
        <w:rPr>
          <w:sz w:val="20"/>
        </w:rPr>
        <w:t xml:space="preserve"> Липецкой области от 30.11.2020 N 468-ОЗ)</w:t>
      </w:r>
    </w:p>
    <w:p>
      <w:pPr>
        <w:pStyle w:val="0"/>
        <w:jc w:val="both"/>
      </w:pPr>
      <w:r>
        <w:rPr>
          <w:sz w:val="20"/>
        </w:rPr>
      </w:r>
    </w:p>
    <w:p>
      <w:pPr>
        <w:pStyle w:val="2"/>
        <w:outlineLvl w:val="2"/>
        <w:ind w:firstLine="540"/>
        <w:jc w:val="both"/>
      </w:pPr>
      <w:r>
        <w:rPr>
          <w:sz w:val="20"/>
        </w:rPr>
        <w:t xml:space="preserve">Статья 47.1. Дни голосования на местном референдуме</w:t>
      </w:r>
    </w:p>
    <w:p>
      <w:pPr>
        <w:pStyle w:val="0"/>
        <w:ind w:firstLine="540"/>
        <w:jc w:val="both"/>
      </w:pPr>
      <w:r>
        <w:rPr>
          <w:sz w:val="20"/>
        </w:rPr>
        <w:t xml:space="preserve">(введена </w:t>
      </w:r>
      <w:hyperlink w:history="0" r:id="rId569"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Законом</w:t>
        </w:r>
      </w:hyperlink>
      <w:r>
        <w:rPr>
          <w:sz w:val="20"/>
        </w:rPr>
        <w:t xml:space="preserve"> Липецкой области от 30.11.2020 N 468-ОЗ)</w:t>
      </w:r>
    </w:p>
    <w:p>
      <w:pPr>
        <w:pStyle w:val="0"/>
        <w:jc w:val="both"/>
      </w:pPr>
      <w:r>
        <w:rPr>
          <w:sz w:val="20"/>
        </w:rPr>
      </w:r>
    </w:p>
    <w:bookmarkStart w:id="1089" w:name="P1089"/>
    <w:bookmarkEnd w:id="1089"/>
    <w:p>
      <w:pPr>
        <w:pStyle w:val="0"/>
        <w:ind w:firstLine="540"/>
        <w:jc w:val="both"/>
      </w:pPr>
      <w:r>
        <w:rPr>
          <w:sz w:val="20"/>
        </w:rPr>
        <w:t xml:space="preserve">1. По решению избирательной комиссии области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w:t>
      </w:r>
    </w:p>
    <w:bookmarkStart w:id="1090" w:name="P1090"/>
    <w:bookmarkEnd w:id="1090"/>
    <w:p>
      <w:pPr>
        <w:pStyle w:val="0"/>
        <w:spacing w:before="200" w:line-rule="auto"/>
        <w:ind w:firstLine="540"/>
        <w:jc w:val="both"/>
      </w:pPr>
      <w:r>
        <w:rPr>
          <w:sz w:val="20"/>
        </w:rPr>
        <w:t xml:space="preserve">2. В соответствии с Федеральным </w:t>
      </w:r>
      <w:hyperlink w:history="0" r:id="rId5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право принятия решения, указанного в </w:t>
      </w:r>
      <w:hyperlink w:history="0" w:anchor="P1089" w:tooltip="1. По решению избирательной комиссии област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пункте 1</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571"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местного референдума, осуществляемых до дня голосования или после него, отсчитываются от последнего из указанных дней голосования, если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Законом не предусмотрено иное.</w:t>
      </w:r>
    </w:p>
    <w:bookmarkStart w:id="1093" w:name="P1093"/>
    <w:bookmarkEnd w:id="1093"/>
    <w:p>
      <w:pPr>
        <w:pStyle w:val="0"/>
        <w:spacing w:before="200" w:line-rule="auto"/>
        <w:ind w:firstLine="540"/>
        <w:jc w:val="both"/>
      </w:pPr>
      <w:r>
        <w:rPr>
          <w:sz w:val="20"/>
        </w:rPr>
        <w:t xml:space="preserve">4. По решению избирательной комиссии, организующей референдум, в период, определенный в соответствии с </w:t>
      </w:r>
      <w:hyperlink w:history="0" w:anchor="P1089" w:tooltip="1. По решению избирательной комиссии област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jc w:val="both"/>
      </w:pPr>
      <w:r>
        <w:rPr>
          <w:sz w:val="20"/>
        </w:rPr>
        <w:t xml:space="preserve">(в ред. Законов Липецкой области от 29.09.2022 </w:t>
      </w:r>
      <w:hyperlink w:history="0" r:id="rId572"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 от 10.03.2023 </w:t>
      </w:r>
      <w:hyperlink w:history="0" r:id="rId57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5. В соответствии с Федеральным </w:t>
      </w:r>
      <w:hyperlink w:history="0" r:id="rId5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право принятия решения о проведении голосования вне помещения для голосования, предусмотренного </w:t>
      </w:r>
      <w:hyperlink w:history="0" w:anchor="P1093" w:tooltip="4. По решению избирательной комиссии, организующей референдум, в период, определенный в соответствии с пунктом 1 настоящей статьи, может быть проведено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4</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области, принадлежит избирательной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575"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w:anchor="P1144" w:tooltip="1. При проведении местного референдума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предоставляется возможность п...">
        <w:r>
          <w:rPr>
            <w:sz w:val="20"/>
            <w:color w:val="0000ff"/>
          </w:rPr>
          <w:t xml:space="preserve">пунктами 1</w:t>
        </w:r>
      </w:hyperlink>
      <w:r>
        <w:rPr>
          <w:sz w:val="20"/>
        </w:rPr>
        <w:t xml:space="preserve">, </w:t>
      </w:r>
      <w:hyperlink w:history="0" w:anchor="P1159" w:tooltip="13.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досрочное голосование участников местного референдума на местном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
        <w:r>
          <w:rPr>
            <w:sz w:val="20"/>
            <w:color w:val="0000ff"/>
          </w:rPr>
          <w:t xml:space="preserve">13 статьи 49</w:t>
        </w:r>
      </w:hyperlink>
      <w:r>
        <w:rPr>
          <w:sz w:val="20"/>
        </w:rPr>
        <w:t xml:space="preserve"> настоящего Закона, голосование вне помещения для голосования, предусмотренное </w:t>
      </w:r>
      <w:hyperlink w:history="0" w:anchor="P1206" w:tooltip="18.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
        <w:r>
          <w:rPr>
            <w:sz w:val="20"/>
            <w:color w:val="0000ff"/>
          </w:rPr>
          <w:t xml:space="preserve">пунктом 18 статьи 50</w:t>
        </w:r>
      </w:hyperlink>
      <w:r>
        <w:rPr>
          <w:sz w:val="20"/>
        </w:rPr>
        <w:t xml:space="preserve"> настоящего Закона, не проводятся.</w:t>
      </w:r>
    </w:p>
    <w:p>
      <w:pPr>
        <w:pStyle w:val="0"/>
        <w:jc w:val="both"/>
      </w:pPr>
      <w:r>
        <w:rPr>
          <w:sz w:val="20"/>
        </w:rPr>
        <w:t xml:space="preserve">(в ред. </w:t>
      </w:r>
      <w:hyperlink w:history="0" r:id="rId576"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spacing w:before="200" w:line-rule="auto"/>
        <w:ind w:firstLine="540"/>
        <w:jc w:val="both"/>
      </w:pPr>
      <w:r>
        <w:rPr>
          <w:sz w:val="20"/>
        </w:rPr>
        <w:t xml:space="preserve">7. Подсчет голосов участников местного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В соответствии со </w:t>
      </w:r>
      <w:hyperlink w:history="0" r:id="rId5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иные особенности голосования, установления итогов голосования в дни голосования при проведении голосования в течение нескольких дней устанавливаются Центральной избирательной комиссией Российской Федерации.</w:t>
      </w:r>
    </w:p>
    <w:p>
      <w:pPr>
        <w:pStyle w:val="0"/>
        <w:jc w:val="both"/>
      </w:pPr>
      <w:r>
        <w:rPr>
          <w:sz w:val="20"/>
        </w:rPr>
      </w:r>
    </w:p>
    <w:bookmarkStart w:id="1102" w:name="P1102"/>
    <w:bookmarkEnd w:id="1102"/>
    <w:p>
      <w:pPr>
        <w:pStyle w:val="2"/>
        <w:outlineLvl w:val="2"/>
        <w:ind w:firstLine="540"/>
        <w:jc w:val="both"/>
      </w:pPr>
      <w:r>
        <w:rPr>
          <w:sz w:val="20"/>
        </w:rPr>
        <w:t xml:space="preserve">Статья 48. Порядок голосования</w:t>
      </w:r>
    </w:p>
    <w:p>
      <w:pPr>
        <w:pStyle w:val="0"/>
        <w:jc w:val="both"/>
      </w:pPr>
      <w:r>
        <w:rPr>
          <w:sz w:val="20"/>
        </w:rPr>
      </w:r>
    </w:p>
    <w:bookmarkStart w:id="1104" w:name="P1104"/>
    <w:bookmarkEnd w:id="1104"/>
    <w:p>
      <w:pPr>
        <w:pStyle w:val="0"/>
        <w:ind w:firstLine="540"/>
        <w:jc w:val="both"/>
      </w:pPr>
      <w:r>
        <w:rPr>
          <w:sz w:val="20"/>
        </w:rPr>
        <w:t xml:space="preserve">1. Голосование на местном референдуме проводится с 8 до 20 часов по местному времени.</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участников местного референдума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pPr>
        <w:pStyle w:val="0"/>
        <w:jc w:val="both"/>
      </w:pPr>
      <w:r>
        <w:rPr>
          <w:sz w:val="20"/>
        </w:rPr>
        <w:t xml:space="preserve">(в ред. Законов Липецкой области от 05.03.2015 </w:t>
      </w:r>
      <w:hyperlink w:history="0" r:id="rId578"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07.08.2017 </w:t>
      </w:r>
      <w:hyperlink w:history="0" r:id="rId579"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10.03.2023 </w:t>
      </w:r>
      <w:hyperlink w:history="0" r:id="rId580"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2.1. На участках местного референдума, образованных в воинских частях, а также на участках местного референдума, образованных для проведения голосования, предусмотренного </w:t>
      </w:r>
      <w:hyperlink w:history="0" r:id="rId5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5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5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участковая комиссия местного референдума может объявить голосование законченным раньше времени, установленного в соответствии с </w:t>
      </w:r>
      <w:hyperlink w:history="0" w:anchor="P1104" w:tooltip="1. Голосование на местном референдуме проводится с 8 до 20 часов по местному времени.">
        <w:r>
          <w:rPr>
            <w:sz w:val="20"/>
            <w:color w:val="0000ff"/>
          </w:rPr>
          <w:t xml:space="preserve">пунктом 1</w:t>
        </w:r>
      </w:hyperlink>
      <w:r>
        <w:rPr>
          <w:sz w:val="20"/>
        </w:rPr>
        <w:t xml:space="preserve"> настоящей статьи, если проголосовали все участники местного референдума, включенные в список участников местного референдума.</w:t>
      </w:r>
    </w:p>
    <w:p>
      <w:pPr>
        <w:pStyle w:val="0"/>
        <w:jc w:val="both"/>
      </w:pPr>
      <w:r>
        <w:rPr>
          <w:sz w:val="20"/>
        </w:rPr>
        <w:t xml:space="preserve">(п. 2.1 введен </w:t>
      </w:r>
      <w:hyperlink w:history="0" r:id="rId584"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 в ред. </w:t>
      </w:r>
      <w:hyperlink w:history="0" r:id="rId585"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по месту своего нахождения на ином участке референдума, а также о числе участников референдума, подавших заявления о включении в список участников референдума по месту своего нахождения на данном участке референдума.</w:t>
      </w:r>
    </w:p>
    <w:p>
      <w:pPr>
        <w:pStyle w:val="0"/>
        <w:jc w:val="both"/>
      </w:pPr>
      <w:r>
        <w:rPr>
          <w:sz w:val="20"/>
        </w:rPr>
        <w:t xml:space="preserve">(в ред. Законов Липецкой области от 05.03.2015 </w:t>
      </w:r>
      <w:hyperlink w:history="0" r:id="rId586"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07.08.2017 </w:t>
      </w:r>
      <w:hyperlink w:history="0" r:id="rId587"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w:t>
      </w:r>
    </w:p>
    <w:p>
      <w:pPr>
        <w:pStyle w:val="0"/>
        <w:spacing w:before="200" w:line-rule="auto"/>
        <w:ind w:firstLine="540"/>
        <w:jc w:val="both"/>
      </w:pPr>
      <w:r>
        <w:rPr>
          <w:sz w:val="20"/>
        </w:rPr>
        <w:t xml:space="preserve">4. Каждый участник местного референдума голосует лично, голосование за других участников местного референдума не допускается.</w:t>
      </w:r>
    </w:p>
    <w:p>
      <w:pPr>
        <w:pStyle w:val="0"/>
        <w:spacing w:before="200" w:line-rule="auto"/>
        <w:ind w:firstLine="540"/>
        <w:jc w:val="both"/>
      </w:pPr>
      <w:r>
        <w:rPr>
          <w:sz w:val="20"/>
        </w:rPr>
        <w:t xml:space="preserve">5. Бюллетени выдаются участникам местного референдума, включенным в список участников местного референдума, по предъявлении паспорта или документа, заменяющего паспорт гражданина.</w:t>
      </w:r>
    </w:p>
    <w:p>
      <w:pPr>
        <w:pStyle w:val="0"/>
        <w:spacing w:before="200" w:line-rule="auto"/>
        <w:ind w:firstLine="540"/>
        <w:jc w:val="both"/>
      </w:pPr>
      <w:r>
        <w:rPr>
          <w:sz w:val="20"/>
        </w:rPr>
        <w:t xml:space="preserve">6. При получении бюллетеня участник местного референдума проставляет в списке участников местного референдума серию и номер своего паспорта или документа, заменяющего паспорт гражданина.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местного референдума членом участковой комиссии с правом решающего голоса. На основании соответствующего решения комиссии, организующей подготовку и проведение местного референдума, серия и номер паспорта или документа, заменяющего паспорт гражданина, могут быть внесены в список участников местного референдума с использованием ГАС "Выборы" при составлении указанного списка. Участник местного референдума проверяет правильность произведенной записи и расписывается в соответствующей графе списка участников местного референдума в получении бюллетеня. Член участковой комиссии, выдавший участнику местного референдума бюллетень, также расписывается в соответствующей графе списка участников местного референдума. В случае составления списка участников местного референдума в электронном виде допускается применение электронной графической подписи в порядке, определенном комиссией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w:t>
      </w:r>
      <w:hyperlink w:history="0" r:id="rId588"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spacing w:before="200" w:line-rule="auto"/>
        <w:ind w:firstLine="540"/>
        <w:jc w:val="both"/>
      </w:pPr>
      <w:r>
        <w:rPr>
          <w:sz w:val="20"/>
        </w:rPr>
        <w:t xml:space="preserve">7. Голосование проводится путем внесения участником местного референдума в бюллетень для голосования на местном референдуме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(п. 7 в ред. </w:t>
      </w:r>
      <w:hyperlink w:history="0" r:id="rId589"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8. Бюллетень заполняется участником местного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120" w:tooltip="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членом или уполномоченным представителем инициативной группы по проведению местного референдума, уполномоченным представителем по финансовым вопросам, наблюдателем. В таком случае участник местного референдума устно извещ...">
        <w:r>
          <w:rPr>
            <w:sz w:val="20"/>
            <w:color w:val="0000ff"/>
          </w:rPr>
          <w:t xml:space="preserve">пункте 10</w:t>
        </w:r>
      </w:hyperlink>
      <w:r>
        <w:rPr>
          <w:sz w:val="20"/>
        </w:rPr>
        <w:t xml:space="preserve"> настоящей статьи.</w:t>
      </w:r>
    </w:p>
    <w:p>
      <w:pPr>
        <w:pStyle w:val="0"/>
        <w:spacing w:before="200" w:line-rule="auto"/>
        <w:ind w:firstLine="540"/>
        <w:jc w:val="both"/>
      </w:pPr>
      <w:r>
        <w:rPr>
          <w:sz w:val="20"/>
        </w:rPr>
        <w:t xml:space="preserve">9. Если участник местного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местного референдума новый бюллетень, делая при этом соответствующую отметку в списке участников местного референдума против фамилии данного участника местного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0"/>
        <w:jc w:val="both"/>
      </w:pPr>
      <w:r>
        <w:rPr>
          <w:sz w:val="20"/>
        </w:rPr>
        <w:t xml:space="preserve">(в ред. </w:t>
      </w:r>
      <w:hyperlink w:history="0" r:id="rId590"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bookmarkStart w:id="1120" w:name="P1120"/>
    <w:bookmarkEnd w:id="1120"/>
    <w:p>
      <w:pPr>
        <w:pStyle w:val="0"/>
        <w:spacing w:before="200" w:line-rule="auto"/>
        <w:ind w:firstLine="540"/>
        <w:jc w:val="both"/>
      </w:pPr>
      <w:r>
        <w:rPr>
          <w:sz w:val="20"/>
        </w:rPr>
        <w:t xml:space="preserve">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членом или уполномоченным представителем инициативной группы по проведению местного референдума, уполномоченным представителем по финансовым вопросам, наблюдателем. В таком случае участник местного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местного референдума указываются фамилия, имя, отчество, серия и номер паспорта или документа, заменяющего паспорт, лица, оказывающего помощь участнику местного референдума.</w:t>
      </w:r>
    </w:p>
    <w:p>
      <w:pPr>
        <w:pStyle w:val="0"/>
        <w:jc w:val="both"/>
      </w:pPr>
      <w:r>
        <w:rPr>
          <w:sz w:val="20"/>
        </w:rPr>
        <w:t xml:space="preserve">(в ред. Законов Липецкой области от 09.06.2012 </w:t>
      </w:r>
      <w:hyperlink w:history="0" r:id="rId591"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N 42-ОЗ</w:t>
        </w:r>
      </w:hyperlink>
      <w:r>
        <w:rPr>
          <w:sz w:val="20"/>
        </w:rPr>
        <w:t xml:space="preserve">, от 07.08.2017 </w:t>
      </w:r>
      <w:hyperlink w:history="0" r:id="rId592"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w:t>
      </w:r>
    </w:p>
    <w:p>
      <w:pPr>
        <w:pStyle w:val="0"/>
        <w:spacing w:before="200" w:line-rule="auto"/>
        <w:ind w:firstLine="540"/>
        <w:jc w:val="both"/>
      </w:pPr>
      <w:r>
        <w:rPr>
          <w:sz w:val="20"/>
        </w:rPr>
        <w:t xml:space="preserve">11. Заполненные бюллетени опускаются участниками местного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референдум, в соответствии с </w:t>
      </w:r>
      <w:hyperlink w:history="0" w:anchor="P1066" w:tooltip="4. Форма и текст бюллетеня, число бюллетеней, а также порядок осуществления контроля за изготовлением бюллетеней утверждаются комиссией, организующей референдум,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референдум, в этих ц...">
        <w:r>
          <w:rPr>
            <w:sz w:val="20"/>
            <w:color w:val="0000ff"/>
          </w:rPr>
          <w:t xml:space="preserve">пунктом 4 статьи 47</w:t>
        </w:r>
      </w:hyperlink>
      <w:r>
        <w:rPr>
          <w:sz w:val="20"/>
        </w:rPr>
        <w:t xml:space="preserve"> настоящего Закона принято решение об использовании конвертов, участник местного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местного референдума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Липецкой области от 07.08.2017 </w:t>
      </w:r>
      <w:hyperlink w:history="0" r:id="rId593"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10.03.2023 </w:t>
      </w:r>
      <w:hyperlink w:history="0" r:id="rId594"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(п. 11.1 введен </w:t>
      </w:r>
      <w:hyperlink w:history="0" r:id="rId595"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w:t>
      </w:r>
    </w:p>
    <w:p>
      <w:pPr>
        <w:pStyle w:val="0"/>
        <w:spacing w:before="200" w:line-rule="auto"/>
        <w:ind w:firstLine="540"/>
        <w:jc w:val="both"/>
      </w:pPr>
      <w:r>
        <w:rPr>
          <w:sz w:val="20"/>
        </w:rPr>
        <w:t xml:space="preserve">11.2. При проведении голосования, подсчете голосов участников местного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местного референдума. Список лиц, осуществлявших наблюдение за ходом голосования и подсчетом голосов участников местного референдума, составляется участковой комиссией на основе представленных данными лицами документов.</w:t>
      </w:r>
    </w:p>
    <w:p>
      <w:pPr>
        <w:pStyle w:val="0"/>
        <w:jc w:val="both"/>
      </w:pPr>
      <w:r>
        <w:rPr>
          <w:sz w:val="20"/>
        </w:rPr>
        <w:t xml:space="preserve">(п. 11.2 введен </w:t>
      </w:r>
      <w:hyperlink w:history="0" r:id="rId596"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99-ОЗ)</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В соответствии с Федеральным </w:t>
      </w:r>
      <w:hyperlink w:history="0" r:id="rId5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местного референдума.</w:t>
      </w:r>
    </w:p>
    <w:p>
      <w:pPr>
        <w:pStyle w:val="0"/>
        <w:jc w:val="both"/>
      </w:pPr>
      <w:r>
        <w:rPr>
          <w:sz w:val="20"/>
        </w:rPr>
        <w:t xml:space="preserve">(п. 12 в ред. </w:t>
      </w:r>
      <w:hyperlink w:history="0" r:id="rId598"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местного референдума, иных групп участников местного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участников местного референдума для участия в голосовании.</w:t>
      </w:r>
    </w:p>
    <w:p>
      <w:pPr>
        <w:pStyle w:val="0"/>
        <w:spacing w:before="200" w:line-rule="auto"/>
        <w:ind w:firstLine="540"/>
        <w:jc w:val="both"/>
      </w:pPr>
      <w:r>
        <w:rPr>
          <w:sz w:val="20"/>
        </w:rPr>
        <w:t xml:space="preserve">14. При проведении местного референдума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местного референдума по почте.</w:t>
      </w:r>
    </w:p>
    <w:p>
      <w:pPr>
        <w:pStyle w:val="0"/>
        <w:jc w:val="both"/>
      </w:pPr>
      <w:r>
        <w:rPr>
          <w:sz w:val="20"/>
        </w:rPr>
        <w:t xml:space="preserve">(п. 14 введен </w:t>
      </w:r>
      <w:hyperlink w:history="0" r:id="rId599"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Законом</w:t>
        </w:r>
      </w:hyperlink>
      <w:r>
        <w:rPr>
          <w:sz w:val="20"/>
        </w:rPr>
        <w:t xml:space="preserve"> Липецкой области от 11.06.2020 N 399-ОЗ; в ред. </w:t>
      </w:r>
      <w:hyperlink w:history="0" r:id="rId600"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jc w:val="both"/>
      </w:pPr>
      <w:r>
        <w:rPr>
          <w:sz w:val="20"/>
        </w:rPr>
      </w:r>
    </w:p>
    <w:bookmarkStart w:id="1134" w:name="P1134"/>
    <w:bookmarkEnd w:id="1134"/>
    <w:p>
      <w:pPr>
        <w:pStyle w:val="2"/>
        <w:outlineLvl w:val="2"/>
        <w:ind w:firstLine="540"/>
        <w:jc w:val="both"/>
      </w:pPr>
      <w:r>
        <w:rPr>
          <w:sz w:val="20"/>
        </w:rPr>
        <w:t xml:space="preserve">Статья 48.1. Дистанционное электронное голосование</w:t>
      </w:r>
    </w:p>
    <w:p>
      <w:pPr>
        <w:pStyle w:val="0"/>
        <w:ind w:firstLine="540"/>
        <w:jc w:val="both"/>
      </w:pPr>
      <w:r>
        <w:rPr>
          <w:sz w:val="20"/>
        </w:rPr>
        <w:t xml:space="preserve">(введена </w:t>
      </w:r>
      <w:hyperlink w:history="0" r:id="rId601"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Законом</w:t>
        </w:r>
      </w:hyperlink>
      <w:r>
        <w:rPr>
          <w:sz w:val="20"/>
        </w:rPr>
        <w:t xml:space="preserve"> Липецкой области от 29.09.2022 N 191-ОЗ)</w:t>
      </w:r>
    </w:p>
    <w:p>
      <w:pPr>
        <w:pStyle w:val="0"/>
        <w:jc w:val="both"/>
      </w:pPr>
      <w:r>
        <w:rPr>
          <w:sz w:val="20"/>
        </w:rPr>
      </w:r>
    </w:p>
    <w:p>
      <w:pPr>
        <w:pStyle w:val="0"/>
        <w:ind w:firstLine="540"/>
        <w:jc w:val="both"/>
      </w:pPr>
      <w:r>
        <w:rPr>
          <w:sz w:val="20"/>
        </w:rPr>
        <w:t xml:space="preserve">1. При проведении местного референдума может проводиться дистанционное электронное голосование.</w:t>
      </w:r>
    </w:p>
    <w:p>
      <w:pPr>
        <w:pStyle w:val="0"/>
        <w:spacing w:before="200" w:line-rule="auto"/>
        <w:ind w:firstLine="540"/>
        <w:jc w:val="both"/>
      </w:pPr>
      <w:r>
        <w:rPr>
          <w:sz w:val="20"/>
        </w:rPr>
        <w:t xml:space="preserve">2. Решение о проведении дистанционного электронного голосования на местном референдуме принимается комиссией области (по предложению избирательной комиссии, организующей подготовку и проведение местного референдума)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3. Дистанционное электронное голосование проводится в соответствии с требованиями </w:t>
      </w:r>
      <w:hyperlink w:history="0" r:id="rId6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статьи 64.1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федеральных государственных информационных систем - в порядке, утверждаемом Центральной избирательной комиссией Российской Федерации, с использованием региональных государственных информационных систем - в порядке, утверждаемом комиссией области, с учетом требований, предусмотренных </w:t>
      </w:r>
      <w:hyperlink w:history="0" r:id="rId6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13 статьи 64.1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49. Порядок досрочного голосования</w:t>
      </w:r>
    </w:p>
    <w:p>
      <w:pPr>
        <w:pStyle w:val="0"/>
        <w:ind w:firstLine="540"/>
        <w:jc w:val="both"/>
      </w:pPr>
      <w:r>
        <w:rPr>
          <w:sz w:val="20"/>
        </w:rPr>
        <w:t xml:space="preserve">(в ред. </w:t>
      </w:r>
      <w:hyperlink w:history="0" r:id="rId604"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jc w:val="both"/>
      </w:pPr>
      <w:r>
        <w:rPr>
          <w:sz w:val="20"/>
        </w:rPr>
      </w:r>
    </w:p>
    <w:bookmarkStart w:id="1144" w:name="P1144"/>
    <w:bookmarkEnd w:id="1144"/>
    <w:p>
      <w:pPr>
        <w:pStyle w:val="0"/>
        <w:ind w:firstLine="540"/>
        <w:jc w:val="both"/>
      </w:pPr>
      <w:r>
        <w:rPr>
          <w:sz w:val="20"/>
        </w:rPr>
        <w:t xml:space="preserve">1. При проведении местного референдума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предоставляется возможность проголосовать досрочно. Досрочное голосование проводится путем заполнения участником местного референдума бюллетеня в помещении участковой комиссии не ранее чем за 10 дней до дня голосования.</w:t>
      </w:r>
    </w:p>
    <w:p>
      <w:pPr>
        <w:pStyle w:val="0"/>
        <w:spacing w:before="200" w:line-rule="auto"/>
        <w:ind w:firstLine="540"/>
        <w:jc w:val="both"/>
      </w:pPr>
      <w:r>
        <w:rPr>
          <w:sz w:val="20"/>
        </w:rPr>
        <w:t xml:space="preserve">2. В случае совмещения дня голосования на местном референдуме с днем голосования на выборах и (или) референдумах более высокого уровня, при проведении которых законом предусмотрено голосование по открепительным удостоверениям, досрочное голосование, предусмотренное настоящей статьей, не проводится. В данном случае голосование участников местного референдума проводится по открепительным удостоверениям в порядке, предусмотренном Федеральным </w:t>
      </w:r>
      <w:hyperlink w:history="0" r:id="rId6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законом, регулирующим порядок проведения выборов (референдумов) более высокого уровня.</w:t>
      </w:r>
    </w:p>
    <w:p>
      <w:pPr>
        <w:pStyle w:val="0"/>
        <w:jc w:val="both"/>
      </w:pPr>
      <w:r>
        <w:rPr>
          <w:sz w:val="20"/>
        </w:rPr>
        <w:t xml:space="preserve">(в ред. Законов Липецкой области от 07.08.2017 </w:t>
      </w:r>
      <w:hyperlink w:history="0" r:id="rId606"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30.05.2019 </w:t>
      </w:r>
      <w:hyperlink w:history="0" r:id="rId607" w:tooltip="Закон Липецкой области от 30.05.2019 N 260-ОЗ (ред. от 21.06.2023) &quot;О внесении изменений в законы Липецкой области о выборах и референдумах&quot; (принят Липецким областным Советом депутатов 30.05.2019) {КонсультантПлюс}">
        <w:r>
          <w:rPr>
            <w:sz w:val="20"/>
            <w:color w:val="0000ff"/>
          </w:rPr>
          <w:t xml:space="preserve">N 260-ОЗ</w:t>
        </w:r>
      </w:hyperlink>
      <w:r>
        <w:rPr>
          <w:sz w:val="20"/>
        </w:rPr>
        <w:t xml:space="preserve">)</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w:anchor="P1042"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пункте 1.2 статьи 26 настоящего Закона представителей средств массовой информации.">
        <w:r>
          <w:rPr>
            <w:sz w:val="20"/>
            <w:color w:val="0000ff"/>
          </w:rPr>
          <w:t xml:space="preserve">пунктом 2 статьи 46</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комиссии, наблюдателей, иных лиц, указанных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Досрочное голосование проводится не менее четырех часов в день в рабочие дни в вечернее время (после 16 часов) и в выходные дни. График работы участковых комиссий для проведения досрочного голосования определяется комиссией, организующей референдум, или по ее поручению нижестоящими комиссиями, размещается на сайте комиссии, организующей референдум,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1102" w:tooltip="Статья 48. Порядок голосования">
        <w:r>
          <w:rPr>
            <w:sz w:val="20"/>
            <w:color w:val="0000ff"/>
          </w:rPr>
          <w:t xml:space="preserve">статьей 48</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местного референдума, обеспечивать сохранность бюллетеня и учет голоса участника местного референдума при установлении итогов голосования.</w:t>
      </w:r>
    </w:p>
    <w:p>
      <w:pPr>
        <w:pStyle w:val="0"/>
        <w:jc w:val="both"/>
      </w:pPr>
      <w:r>
        <w:rPr>
          <w:sz w:val="20"/>
        </w:rPr>
        <w:t xml:space="preserve">(в ред. </w:t>
      </w:r>
      <w:hyperlink w:history="0" r:id="rId608"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4. При получении бюллетеня участник местного референдума проставляет в списке участников местного референдума серию и номер своего паспорта или документа, заменяющего паспорт гражданина.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членом участковой комиссии с правом решающего голоса. Участник местного референдума проверяет правильность произведенной записи и расписывается в соответствующей графе в получении выдаваемого ему бюллетеня. Член участковой комиссии, выдавший бюллетень участнику местного референдума, также расписывается в соответствующей графе списка участников местного референдума.</w:t>
      </w:r>
    </w:p>
    <w:p>
      <w:pPr>
        <w:pStyle w:val="0"/>
        <w:spacing w:before="200" w:line-rule="auto"/>
        <w:ind w:firstLine="540"/>
        <w:jc w:val="both"/>
      </w:pPr>
      <w:r>
        <w:rPr>
          <w:sz w:val="20"/>
        </w:rPr>
        <w:t xml:space="preserve">5. Участник местного референдума, голосующий досрочно, подает в участковую комиссию заявление, в котором указывает причину досрочного голосования. В заявлении должны содержаться фамилия, имя и отчество участника местного референдума, адрес его места жительства. Член участковой комиссии проставляет в заявлении участника местного референдума дату и время досрочного голосования этого участника местного референдума. Заявление приобщается к списку участников местного референдума.</w:t>
      </w:r>
    </w:p>
    <w:bookmarkStart w:id="1151" w:name="P1151"/>
    <w:bookmarkEnd w:id="1151"/>
    <w:p>
      <w:pPr>
        <w:pStyle w:val="0"/>
        <w:spacing w:before="200" w:line-rule="auto"/>
        <w:ind w:firstLine="540"/>
        <w:jc w:val="both"/>
      </w:pPr>
      <w:r>
        <w:rPr>
          <w:sz w:val="20"/>
        </w:rPr>
        <w:t xml:space="preserve">6. При выдаче участнику референдума бюллетеня в списке участников референдума делается отметка: "Проголосовал досрочно".</w:t>
      </w:r>
    </w:p>
    <w:bookmarkStart w:id="1152" w:name="P1152"/>
    <w:bookmarkEnd w:id="1152"/>
    <w:p>
      <w:pPr>
        <w:pStyle w:val="0"/>
        <w:spacing w:before="200" w:line-rule="auto"/>
        <w:ind w:firstLine="540"/>
        <w:jc w:val="both"/>
      </w:pPr>
      <w:r>
        <w:rPr>
          <w:sz w:val="20"/>
        </w:rPr>
        <w:t xml:space="preserve">7. Для проведения досрочного голосования используются специальные непрозрачные конверты. Бюллетень, заполненный проголосовавшим досрочно 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наблюдателей (по их желанию). Указанные подписи заверяются печатью соответствующей комиссии.</w:t>
      </w:r>
    </w:p>
    <w:p>
      <w:pPr>
        <w:pStyle w:val="0"/>
        <w:jc w:val="both"/>
      </w:pPr>
      <w:r>
        <w:rPr>
          <w:sz w:val="20"/>
        </w:rPr>
        <w:t xml:space="preserve">(в ред. </w:t>
      </w:r>
      <w:hyperlink w:history="0" r:id="rId609"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spacing w:before="200" w:line-rule="auto"/>
        <w:ind w:firstLine="540"/>
        <w:jc w:val="both"/>
      </w:pPr>
      <w:r>
        <w:rPr>
          <w:sz w:val="20"/>
        </w:rPr>
        <w:t xml:space="preserve">8. Запечатанные конверты с бюллетенями хранятся у секретаря участковой комиссии в помещении участковой комиссии до дня голосования.</w:t>
      </w:r>
    </w:p>
    <w:p>
      <w:pPr>
        <w:pStyle w:val="0"/>
        <w:spacing w:before="200" w:line-rule="auto"/>
        <w:ind w:firstLine="540"/>
        <w:jc w:val="both"/>
      </w:pPr>
      <w:r>
        <w:rPr>
          <w:sz w:val="20"/>
        </w:rPr>
        <w:t xml:space="preserve">9. Информация о числе участников местного референдума, проголосовавших досрочно, отдельно по каждому участку местного референдума представляется до дня голосования участковой комиссией в вышестоящую комиссию и комиссию области.</w:t>
      </w:r>
    </w:p>
    <w:bookmarkStart w:id="1156" w:name="P1156"/>
    <w:bookmarkEnd w:id="1156"/>
    <w:p>
      <w:pPr>
        <w:pStyle w:val="0"/>
        <w:spacing w:before="200" w:line-rule="auto"/>
        <w:ind w:firstLine="540"/>
        <w:jc w:val="both"/>
      </w:pPr>
      <w:r>
        <w:rPr>
          <w:sz w:val="20"/>
        </w:rPr>
        <w:t xml:space="preserve">10.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сообщает о числе участников местного референдума, включенных в список участников местного референдума на данном участке местного референдума,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bookmarkStart w:id="1157" w:name="P1157"/>
    <w:bookmarkEnd w:id="1157"/>
    <w:p>
      <w:pPr>
        <w:pStyle w:val="0"/>
        <w:spacing w:before="200" w:line-rule="auto"/>
        <w:ind w:firstLine="540"/>
        <w:jc w:val="both"/>
      </w:pPr>
      <w:r>
        <w:rPr>
          <w:sz w:val="20"/>
        </w:rPr>
        <w:t xml:space="preserve">11.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w:t>
      </w:r>
    </w:p>
    <w:bookmarkStart w:id="1158" w:name="P1158"/>
    <w:bookmarkEnd w:id="1158"/>
    <w:p>
      <w:pPr>
        <w:pStyle w:val="0"/>
        <w:spacing w:before="200" w:line-rule="auto"/>
        <w:ind w:firstLine="540"/>
        <w:jc w:val="both"/>
      </w:pPr>
      <w:r>
        <w:rPr>
          <w:sz w:val="20"/>
        </w:rPr>
        <w:t xml:space="preserve">12. После совершения действий, указанных в </w:t>
      </w:r>
      <w:hyperlink w:history="0" w:anchor="P1156" w:tooltip="10.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26 настоящего Закона, сообщает о числе участников местного референдума, включенных в список участников местного референдума на данном участке местного референдума, проголосовавших досрочно, предъявляет для визуального оз...">
        <w:r>
          <w:rPr>
            <w:sz w:val="20"/>
            <w:color w:val="0000ff"/>
          </w:rPr>
          <w:t xml:space="preserve">пунктах 10</w:t>
        </w:r>
      </w:hyperlink>
      <w:r>
        <w:rPr>
          <w:sz w:val="20"/>
        </w:rPr>
        <w:t xml:space="preserve"> и </w:t>
      </w:r>
      <w:hyperlink w:history="0" w:anchor="P1157" w:tooltip="11.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
        <w:r>
          <w:rPr>
            <w:sz w:val="20"/>
            <w:color w:val="0000ff"/>
          </w:rPr>
          <w:t xml:space="preserve">11</w:t>
        </w:r>
      </w:hyperlink>
      <w:r>
        <w:rPr>
          <w:sz w:val="20"/>
        </w:rPr>
        <w:t xml:space="preserve">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152" w:tooltip="7. Для проведения досрочного голосования используются специальные непрозрачные конверты. Бюллетень, заполненный проголосовавшим досрочно 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наблюдателей (по их желанию). Указанные подписи заверяются печатью соответствующей комиссии.">
        <w:r>
          <w:rPr>
            <w:sz w:val="20"/>
            <w:color w:val="0000ff"/>
          </w:rPr>
          <w:t xml:space="preserve">пунктом 7</w:t>
        </w:r>
      </w:hyperlink>
      <w:r>
        <w:rPr>
          <w:sz w:val="20"/>
        </w:rPr>
        <w:t xml:space="preserve"> настоящей статьи, либо из конверта извлечено более одного бюллетеня установленной формы для голосования на местном референдуме по соответствующему вопросу референдума, все извлеченные из данного конверта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bookmarkStart w:id="1159" w:name="P1159"/>
    <w:bookmarkEnd w:id="1159"/>
    <w:p>
      <w:pPr>
        <w:pStyle w:val="0"/>
        <w:spacing w:before="200" w:line-rule="auto"/>
        <w:ind w:firstLine="540"/>
        <w:jc w:val="both"/>
      </w:pPr>
      <w:r>
        <w:rPr>
          <w:sz w:val="20"/>
        </w:rPr>
        <w:t xml:space="preserve">13.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досрочное голосование участников местного референдума на местном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(п. 13 введен </w:t>
      </w:r>
      <w:hyperlink w:history="0" r:id="rId610"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Законом</w:t>
        </w:r>
      </w:hyperlink>
      <w:r>
        <w:rPr>
          <w:sz w:val="20"/>
        </w:rPr>
        <w:t xml:space="preserve"> Липецкой области от 11.06.2020 N 399-ОЗ)</w:t>
      </w:r>
    </w:p>
    <w:p>
      <w:pPr>
        <w:pStyle w:val="0"/>
        <w:jc w:val="both"/>
      </w:pPr>
      <w:r>
        <w:rPr>
          <w:sz w:val="20"/>
        </w:rPr>
      </w:r>
    </w:p>
    <w:p>
      <w:pPr>
        <w:pStyle w:val="2"/>
        <w:outlineLvl w:val="2"/>
        <w:ind w:firstLine="540"/>
        <w:jc w:val="both"/>
      </w:pPr>
      <w:r>
        <w:rPr>
          <w:sz w:val="20"/>
        </w:rPr>
        <w:t xml:space="preserve">Статья 50. Порядок голосования участников местного референдума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местного референдума, которые имеют право быть включенными или включены в список участников местного референдума на данном участке местного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местного референдума, которые включены в список участников местного референдума, но в отношении которых в соответствии с Уголовно-процессуальным </w:t>
      </w:r>
      <w:hyperlink w:history="0" r:id="rId611" w:tooltip="&quot;Уголовно-процессуальный кодекс Российской Федерации&quot; от 18.12.2001 N 174-ФЗ (ред. от 02.11.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Липецкой области от 25.12.2006 </w:t>
      </w:r>
      <w:hyperlink w:history="0" r:id="rId61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07.08.2017 </w:t>
      </w:r>
      <w:hyperlink w:history="0" r:id="rId613"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30.05.2019 </w:t>
      </w:r>
      <w:hyperlink w:history="0" r:id="rId614" w:tooltip="Закон Липецкой области от 30.05.2019 N 260-ОЗ (ред. от 21.06.2023) &quot;О внесении изменений в законы Липецкой области о выборах и референдумах&quot; (принят Липецким областным Советом депутатов 30.05.2019) {КонсультантПлюс}">
        <w:r>
          <w:rPr>
            <w:sz w:val="20"/>
            <w:color w:val="0000ff"/>
          </w:rPr>
          <w:t xml:space="preserve">N 260-ОЗ</w:t>
        </w:r>
      </w:hyperlink>
      <w:r>
        <w:rPr>
          <w:sz w:val="20"/>
        </w:rPr>
        <w:t xml:space="preserve">, от 11.06.2020 </w:t>
      </w:r>
      <w:hyperlink w:history="0" r:id="rId615"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w:t>
      </w:r>
    </w:p>
    <w:bookmarkStart w:id="1166" w:name="P1166"/>
    <w:bookmarkEnd w:id="1166"/>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093" w:tooltip="4. По решению избирательной комиссии, организующей референдум, в период, определенный в соответствии с пунктом 1 настоящей статьи, может быть проведено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4 статьи 47.1</w:t>
        </w:r>
      </w:hyperlink>
      <w:r>
        <w:rPr>
          <w:sz w:val="20"/>
        </w:rPr>
        <w:t xml:space="preserve"> настоящего Закона, </w:t>
      </w:r>
      <w:hyperlink w:history="0" w:anchor="P1206" w:tooltip="18.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
        <w:r>
          <w:rPr>
            <w:sz w:val="20"/>
            <w:color w:val="0000ff"/>
          </w:rPr>
          <w:t xml:space="preserve">пунктом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местного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Липецкой области от 07.08.2017 </w:t>
      </w:r>
      <w:hyperlink w:history="0" r:id="rId616"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11.06.2020 </w:t>
      </w:r>
      <w:hyperlink w:history="0" r:id="rId617"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 от 30.11.2020 </w:t>
      </w:r>
      <w:hyperlink w:history="0" r:id="rId618"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N 468-ОЗ</w:t>
        </w:r>
      </w:hyperlink>
      <w:r>
        <w:rPr>
          <w:sz w:val="20"/>
        </w:rPr>
        <w:t xml:space="preserve">, от 31.10.2023 </w:t>
      </w:r>
      <w:hyperlink w:history="0" r:id="rId619"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166" w:tooltip="2. Голосование вне помещения для голосования проводится, за исключением случаев, предусмотренных пунктом 4 статьи 47.1 настоящего Закона,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
        <w:r>
          <w:rPr>
            <w:sz w:val="20"/>
            <w:color w:val="0000ff"/>
          </w:rPr>
          <w:t xml:space="preserve">пункте 2</w:t>
        </w:r>
      </w:hyperlink>
      <w:r>
        <w:rPr>
          <w:sz w:val="20"/>
        </w:rPr>
        <w:t xml:space="preserve"> настоящей статьи, указываются время поступления данного обращения, фамилия, имя, отчество участника местного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местного референдума данное обращение подтверждается письменным заявлением.</w:t>
      </w:r>
    </w:p>
    <w:p>
      <w:pPr>
        <w:pStyle w:val="0"/>
        <w:jc w:val="both"/>
      </w:pPr>
      <w:r>
        <w:rPr>
          <w:sz w:val="20"/>
        </w:rPr>
        <w:t xml:space="preserve">(в ред. </w:t>
      </w:r>
      <w:hyperlink w:history="0" r:id="rId620"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bookmarkStart w:id="1170" w:name="P1170"/>
    <w:bookmarkEnd w:id="1170"/>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w:t>
      </w:r>
    </w:p>
    <w:p>
      <w:pPr>
        <w:pStyle w:val="0"/>
        <w:jc w:val="both"/>
      </w:pPr>
      <w:r>
        <w:rPr>
          <w:sz w:val="20"/>
        </w:rPr>
        <w:t xml:space="preserve">(п. 4 в ред. </w:t>
      </w:r>
      <w:hyperlink w:history="0" r:id="rId621"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5. Заявления (устные обращения), указанные в </w:t>
      </w:r>
      <w:hyperlink w:history="0" w:anchor="P1170"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
        <w:r>
          <w:rPr>
            <w:sz w:val="20"/>
            <w:color w:val="0000ff"/>
          </w:rPr>
          <w:t xml:space="preserve">пункте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местного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Липецкой области от 09.06.2012 </w:t>
      </w:r>
      <w:hyperlink w:history="0" r:id="rId622"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N 42-ОЗ</w:t>
        </w:r>
      </w:hyperlink>
      <w:r>
        <w:rPr>
          <w:sz w:val="20"/>
        </w:rPr>
        <w:t xml:space="preserve">, от 05.03.2015 </w:t>
      </w:r>
      <w:hyperlink w:history="0" r:id="rId623"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участника местного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5.1 введен </w:t>
      </w:r>
      <w:hyperlink w:history="0" r:id="rId624"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Законом</w:t>
        </w:r>
      </w:hyperlink>
      <w:r>
        <w:rPr>
          <w:sz w:val="20"/>
        </w:rPr>
        <w:t xml:space="preserve"> Липецкой области от 11.06.2020 N 399-ОЗ)</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Липецкой области от 09.06.2012 </w:t>
      </w:r>
      <w:hyperlink w:history="0" r:id="rId625"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N 42-ОЗ</w:t>
        </w:r>
      </w:hyperlink>
      <w:r>
        <w:rPr>
          <w:sz w:val="20"/>
        </w:rPr>
        <w:t xml:space="preserve">, от 29.09.2022 </w:t>
      </w:r>
      <w:hyperlink w:history="0" r:id="rId626"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местного референдума не может самостоятельно прибыть в помещение для голосования, и на этом основании отказать участнику местного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местного референдума.</w:t>
      </w:r>
    </w:p>
    <w:p>
      <w:pPr>
        <w:pStyle w:val="0"/>
        <w:jc w:val="both"/>
      </w:pPr>
      <w:r>
        <w:rPr>
          <w:sz w:val="20"/>
        </w:rPr>
        <w:t xml:space="preserve">(в ред. </w:t>
      </w:r>
      <w:hyperlink w:history="0" r:id="rId62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bookmarkStart w:id="1180" w:name="P1180"/>
    <w:bookmarkEnd w:id="1180"/>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6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территория округа местного референдума совпадает с территорией участка местного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местного референдума в зависимости от числа участников местного референдума, зарегистрированных на территории участка местного референдума, составляет:</w:t>
      </w:r>
    </w:p>
    <w:p>
      <w:pPr>
        <w:pStyle w:val="0"/>
        <w:jc w:val="both"/>
      </w:pPr>
      <w:r>
        <w:rPr>
          <w:sz w:val="20"/>
        </w:rPr>
        <w:t xml:space="preserve">(в ред. </w:t>
      </w:r>
      <w:hyperlink w:history="0" r:id="rId629"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а) до 501 участника местного референдума - 1 переносной ящик для голосования;</w:t>
      </w:r>
    </w:p>
    <w:p>
      <w:pPr>
        <w:pStyle w:val="0"/>
        <w:spacing w:before="200" w:line-rule="auto"/>
        <w:ind w:firstLine="540"/>
        <w:jc w:val="both"/>
      </w:pPr>
      <w:r>
        <w:rPr>
          <w:sz w:val="20"/>
        </w:rPr>
        <w:t xml:space="preserve">б) от 501 до 1001 участника местного референдума - 2 переносных ящика для голосования;</w:t>
      </w:r>
    </w:p>
    <w:p>
      <w:pPr>
        <w:pStyle w:val="0"/>
        <w:spacing w:before="200" w:line-rule="auto"/>
        <w:ind w:firstLine="540"/>
        <w:jc w:val="both"/>
      </w:pPr>
      <w:r>
        <w:rPr>
          <w:sz w:val="20"/>
        </w:rPr>
        <w:t xml:space="preserve">в) более 1000 участников местного референдума - 3 переносных ящика для голосования.</w:t>
      </w:r>
    </w:p>
    <w:p>
      <w:pPr>
        <w:pStyle w:val="0"/>
        <w:jc w:val="both"/>
      </w:pPr>
      <w:r>
        <w:rPr>
          <w:sz w:val="20"/>
        </w:rPr>
        <w:t xml:space="preserve">(п. 8 в ред. </w:t>
      </w:r>
      <w:hyperlink w:history="0" r:id="rId630"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Закона</w:t>
        </w:r>
      </w:hyperlink>
      <w:r>
        <w:rPr>
          <w:sz w:val="20"/>
        </w:rPr>
        <w:t xml:space="preserve"> Липецкой области от 09.06.2012 N 42-ОЗ)</w:t>
      </w:r>
    </w:p>
    <w:p>
      <w:pPr>
        <w:pStyle w:val="0"/>
        <w:spacing w:before="200" w:line-rule="auto"/>
        <w:ind w:firstLine="540"/>
        <w:jc w:val="both"/>
      </w:pPr>
      <w:r>
        <w:rPr>
          <w:sz w:val="20"/>
        </w:rPr>
        <w:t xml:space="preserve">8.1. Решением соответствующей комиссии, указанной в </w:t>
      </w:r>
      <w:hyperlink w:history="0" w:anchor="P1180"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пункте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180"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пункте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631" w:tooltip="Закон Липецкой области от 02.09.2021 N 589-ОЗ &quot;О внесении изменений в Закон Липецкой области &quot;О местном референдуме в Липецкой области&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589-ОЗ)</w:t>
      </w:r>
    </w:p>
    <w:p>
      <w:pPr>
        <w:pStyle w:val="0"/>
        <w:spacing w:before="200" w:line-rule="auto"/>
        <w:ind w:firstLine="540"/>
        <w:jc w:val="both"/>
      </w:pPr>
      <w:r>
        <w:rPr>
          <w:sz w:val="20"/>
        </w:rPr>
        <w:t xml:space="preserve">а) участок местного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участка местного референдума располагается место временного пребывания участников местного референдума, где не образован участок местного референдума;</w:t>
      </w:r>
    </w:p>
    <w:p>
      <w:pPr>
        <w:pStyle w:val="0"/>
        <w:spacing w:before="200" w:line-rule="auto"/>
        <w:ind w:firstLine="540"/>
        <w:jc w:val="both"/>
      </w:pPr>
      <w:r>
        <w:rPr>
          <w:sz w:val="20"/>
        </w:rPr>
        <w:t xml:space="preserve">в) на территории участка местного референдума в соответствии с </w:t>
      </w:r>
      <w:hyperlink w:history="0" r:id="rId6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местного референдума старше 80 лет и (или) инвалидов, сведения о которых представлены в соответствии с </w:t>
      </w:r>
      <w:hyperlink w:history="0" r:id="rId63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8.1 введен </w:t>
      </w:r>
      <w:hyperlink w:history="0" r:id="rId634"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Законом</w:t>
        </w:r>
      </w:hyperlink>
      <w:r>
        <w:rPr>
          <w:sz w:val="20"/>
        </w:rPr>
        <w:t xml:space="preserve"> Липецкой области от 09.06.2012 N 42-ОЗ)</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1166" w:tooltip="2. Голосование вне помещения для голосования проводится, за исключением случаев, предусмотренных пунктом 4 статьи 47.1 настоящего Закона,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
        <w:r>
          <w:rPr>
            <w:sz w:val="20"/>
            <w:color w:val="0000ff"/>
          </w:rPr>
          <w:t xml:space="preserve">пункте 2</w:t>
        </w:r>
      </w:hyperlink>
      <w:r>
        <w:rPr>
          <w:sz w:val="20"/>
        </w:rPr>
        <w:t xml:space="preserve"> настоящей статьи реестр либо заверенную выписку из него, содержащую необходимые данные об участнике местного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местного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местного референдума бюллетеня. В список участников местного референдума вносится отметка о том, что к соответствующему участнику местного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1200"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иными группами участников местного референдума, общественными объединениями.">
        <w:r>
          <w:rPr>
            <w:sz w:val="20"/>
            <w:color w:val="0000ff"/>
          </w:rPr>
          <w:t xml:space="preserve">пункте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Липецкой области от 09.06.2012 </w:t>
      </w:r>
      <w:hyperlink w:history="0" r:id="rId635"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N 42-ОЗ</w:t>
        </w:r>
      </w:hyperlink>
      <w:r>
        <w:rPr>
          <w:sz w:val="20"/>
        </w:rPr>
        <w:t xml:space="preserve">, от 07.08.2017 </w:t>
      </w:r>
      <w:hyperlink w:history="0" r:id="rId636"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1102" w:tooltip="Статья 48. Порядок голосования">
        <w:r>
          <w:rPr>
            <w:sz w:val="20"/>
            <w:color w:val="0000ff"/>
          </w:rPr>
          <w:t xml:space="preserve">статье 48</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местного референдума проставляет серию и номер своего паспорта или документа, заменяющего паспорт гражданина, адрес места жительства и своей подписью удостоверяет получение бюллетеня.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w:t>
      </w:r>
    </w:p>
    <w:p>
      <w:pPr>
        <w:pStyle w:val="0"/>
        <w:spacing w:before="200" w:line-rule="auto"/>
        <w:ind w:firstLine="540"/>
        <w:jc w:val="both"/>
      </w:pPr>
      <w:r>
        <w:rPr>
          <w:sz w:val="20"/>
        </w:rPr>
        <w:t xml:space="preserve">11.1. В случае если участник местного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местного референдума в порядке, установленном </w:t>
      </w:r>
      <w:hyperlink w:history="0" w:anchor="P1120" w:tooltip="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членом или уполномоченным представителем инициативной группы по проведению местного референдума, уполномоченным представителем по финансовым вопросам, наблюдателем. В таком случае участник местного референдума устно извещ...">
        <w:r>
          <w:rPr>
            <w:sz w:val="20"/>
            <w:color w:val="0000ff"/>
          </w:rPr>
          <w:t xml:space="preserve">пунктом 10 статьи 48</w:t>
        </w:r>
      </w:hyperlink>
      <w:r>
        <w:rPr>
          <w:sz w:val="20"/>
        </w:rPr>
        <w:t xml:space="preserve"> настоящего Закона.</w:t>
      </w:r>
    </w:p>
    <w:p>
      <w:pPr>
        <w:pStyle w:val="0"/>
        <w:jc w:val="both"/>
      </w:pPr>
      <w:r>
        <w:rPr>
          <w:sz w:val="20"/>
        </w:rPr>
        <w:t xml:space="preserve">(п. 11.1 введен </w:t>
      </w:r>
      <w:hyperlink w:history="0" r:id="rId637"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Законом</w:t>
        </w:r>
      </w:hyperlink>
      <w:r>
        <w:rPr>
          <w:sz w:val="20"/>
        </w:rPr>
        <w:t xml:space="preserve"> Липецкой области от 09.06.2012 N 42-ОЗ)</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местного референдума, вправе выдать бюллетени только тем участникам местного референдума, заявления (устные обращения) которых зарегистрированы в реестре в соответствии с </w:t>
      </w:r>
      <w:hyperlink w:history="0" w:anchor="P1166" w:tooltip="2. Голосование вне помещения для голосования проводится, за исключением случаев, предусмотренных пунктом 4 статьи 47.1 настоящего Закона,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гражданина, проголосовавшего вне помещения для голосования, вносятся в список участников местного референдума членами участковой комиссии с правом решающего голоса, выезжавшими по заявлениям (устным обращениям) участников местного референдума. Одновременно в соответствующей графе (графах) списка участников местного референдума делается особая отметка: "Голосовал вне помещения для голосования", а также ставятся подписи указанных членов комиссии.</w:t>
      </w:r>
    </w:p>
    <w:bookmarkStart w:id="1200" w:name="P1200"/>
    <w:bookmarkEnd w:id="1200"/>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иными группами участников местного референдума, общественными объединениями.</w:t>
      </w:r>
    </w:p>
    <w:p>
      <w:pPr>
        <w:pStyle w:val="0"/>
        <w:jc w:val="both"/>
      </w:pPr>
      <w:r>
        <w:rPr>
          <w:sz w:val="20"/>
        </w:rPr>
        <w:t xml:space="preserve">(в ред. </w:t>
      </w:r>
      <w:hyperlink w:history="0" r:id="rId638"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участника местного референдума, а также возможность искажения волеизъявления участника местного референдума.</w:t>
      </w:r>
    </w:p>
    <w:p>
      <w:pPr>
        <w:pStyle w:val="0"/>
        <w:spacing w:before="200" w:line-rule="auto"/>
        <w:ind w:firstLine="540"/>
        <w:jc w:val="both"/>
      </w:pPr>
      <w:r>
        <w:rPr>
          <w:sz w:val="20"/>
        </w:rPr>
        <w:t xml:space="preserve">16. Если участник местного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никто из членов участковой комиссии не вправе выдать данному участнику местного референдума в помещении для голосования бюллетень до возвращения членов комиссии, выезжавших по заявлению (устному обращению) данного участника местного референдума, и установления факта, что указанный участник местного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местного референдума о предоставлении им возможности проголосовать вне помещения для голосования, количество выданных участникам местного референдума и возвращенных (неиспользованных, испорченных участниками местного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Законов Липецкой области от 25.12.2006 </w:t>
      </w:r>
      <w:hyperlink w:history="0" r:id="rId639"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29.09.2022 </w:t>
      </w:r>
      <w:hyperlink w:history="0" r:id="rId640"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w:t>
      </w:r>
    </w:p>
    <w:bookmarkStart w:id="1206" w:name="P1206"/>
    <w:bookmarkEnd w:id="1206"/>
    <w:p>
      <w:pPr>
        <w:pStyle w:val="0"/>
        <w:spacing w:before="200" w:line-rule="auto"/>
        <w:ind w:firstLine="540"/>
        <w:jc w:val="both"/>
      </w:pPr>
      <w:r>
        <w:rPr>
          <w:sz w:val="20"/>
        </w:rPr>
        <w:t xml:space="preserve">18.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(п. 18 введен </w:t>
      </w:r>
      <w:hyperlink w:history="0" r:id="rId641"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Законом</w:t>
        </w:r>
      </w:hyperlink>
      <w:r>
        <w:rPr>
          <w:sz w:val="20"/>
        </w:rPr>
        <w:t xml:space="preserve"> Липецкой области от 11.06.2020 N 399-ОЗ)</w:t>
      </w:r>
    </w:p>
    <w:p>
      <w:pPr>
        <w:pStyle w:val="0"/>
        <w:jc w:val="both"/>
      </w:pPr>
      <w:r>
        <w:rPr>
          <w:sz w:val="20"/>
        </w:rPr>
      </w:r>
    </w:p>
    <w:p>
      <w:pPr>
        <w:pStyle w:val="2"/>
        <w:outlineLvl w:val="2"/>
        <w:ind w:firstLine="540"/>
        <w:jc w:val="both"/>
      </w:pPr>
      <w:r>
        <w:rPr>
          <w:sz w:val="20"/>
        </w:rPr>
        <w:t xml:space="preserve">Статья 51.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местного референдума.</w:t>
      </w:r>
    </w:p>
    <w:p>
      <w:pPr>
        <w:pStyle w:val="0"/>
        <w:jc w:val="both"/>
      </w:pPr>
      <w:r>
        <w:rPr>
          <w:sz w:val="20"/>
        </w:rPr>
        <w:t xml:space="preserve">(в ред. </w:t>
      </w:r>
      <w:hyperlink w:history="0" r:id="rId64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(п. 1.1 введен </w:t>
      </w:r>
      <w:hyperlink w:history="0" r:id="rId643"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Законом</w:t>
        </w:r>
      </w:hyperlink>
      <w:r>
        <w:rPr>
          <w:sz w:val="20"/>
        </w:rPr>
        <w:t xml:space="preserve"> Липецкой области от 05.03.2015 N 383-ОЗ)</w:t>
      </w:r>
    </w:p>
    <w:bookmarkStart w:id="1215" w:name="P1215"/>
    <w:bookmarkEnd w:id="1215"/>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его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об итогах голосования должен содержать:</w:t>
      </w:r>
    </w:p>
    <w:p>
      <w:pPr>
        <w:pStyle w:val="0"/>
        <w:jc w:val="both"/>
      </w:pPr>
      <w:r>
        <w:rPr>
          <w:sz w:val="20"/>
        </w:rPr>
        <w:t xml:space="preserve">(в ред. Законов Липецкой области от 25.12.2006 </w:t>
      </w:r>
      <w:hyperlink w:history="0" r:id="rId64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05.03.2015 </w:t>
      </w:r>
      <w:hyperlink w:history="0" r:id="rId645"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местного референдума;</w:t>
      </w:r>
    </w:p>
    <w:p>
      <w:pPr>
        <w:pStyle w:val="0"/>
        <w:jc w:val="both"/>
      </w:pPr>
      <w:r>
        <w:rPr>
          <w:sz w:val="20"/>
        </w:rPr>
        <w:t xml:space="preserve">(в ред. </w:t>
      </w:r>
      <w:hyperlink w:history="0" r:id="rId646"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местного референдума, внесенных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местного референдума, проголосовавшим досрочно;</w:t>
      </w:r>
    </w:p>
    <w:p>
      <w:pPr>
        <w:pStyle w:val="0"/>
        <w:spacing w:before="200" w:line-rule="auto"/>
        <w:ind w:firstLine="540"/>
        <w:jc w:val="both"/>
      </w:pPr>
      <w:r>
        <w:rPr>
          <w:sz w:val="20"/>
        </w:rPr>
        <w:t xml:space="preserve">строка 4: число бюллетеней, выданных участникам местного референдума в помещении для голосования в день голосования;</w:t>
      </w:r>
    </w:p>
    <w:p>
      <w:pPr>
        <w:pStyle w:val="0"/>
        <w:spacing w:before="200" w:line-rule="auto"/>
        <w:ind w:firstLine="540"/>
        <w:jc w:val="both"/>
      </w:pPr>
      <w:r>
        <w:rPr>
          <w:sz w:val="20"/>
        </w:rPr>
        <w:t xml:space="preserve">строка 5: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6: число погашенных бюллетеней;</w:t>
      </w:r>
    </w:p>
    <w:p>
      <w:pPr>
        <w:pStyle w:val="0"/>
        <w:spacing w:before="200" w:line-rule="auto"/>
        <w:ind w:firstLine="540"/>
        <w:jc w:val="both"/>
      </w:pPr>
      <w:r>
        <w:rPr>
          <w:sz w:val="20"/>
        </w:rPr>
        <w:t xml:space="preserve">строка 7: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8: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9: число недействительных бюллетеней;</w:t>
      </w:r>
    </w:p>
    <w:p>
      <w:pPr>
        <w:pStyle w:val="0"/>
        <w:spacing w:before="200" w:line-rule="auto"/>
        <w:ind w:firstLine="540"/>
        <w:jc w:val="both"/>
      </w:pPr>
      <w:r>
        <w:rPr>
          <w:sz w:val="20"/>
        </w:rPr>
        <w:t xml:space="preserve">строка 10: число действительных бюллетеней;</w:t>
      </w:r>
    </w:p>
    <w:p>
      <w:pPr>
        <w:pStyle w:val="0"/>
        <w:spacing w:before="200" w:line-rule="auto"/>
        <w:ind w:firstLine="540"/>
        <w:jc w:val="both"/>
      </w:pPr>
      <w:r>
        <w:rPr>
          <w:sz w:val="20"/>
        </w:rPr>
        <w:t xml:space="preserve">строка 11: число утраченных бюллетеней;</w:t>
      </w:r>
    </w:p>
    <w:p>
      <w:pPr>
        <w:pStyle w:val="0"/>
        <w:spacing w:before="200" w:line-rule="auto"/>
        <w:ind w:firstLine="540"/>
        <w:jc w:val="both"/>
      </w:pPr>
      <w:r>
        <w:rPr>
          <w:sz w:val="20"/>
        </w:rPr>
        <w:t xml:space="preserve">строка 12: число бюллетеней, не учтенных при получении;</w:t>
      </w:r>
    </w:p>
    <w:p>
      <w:pPr>
        <w:pStyle w:val="0"/>
        <w:spacing w:before="200" w:line-rule="auto"/>
        <w:ind w:firstLine="540"/>
        <w:jc w:val="both"/>
      </w:pPr>
      <w:r>
        <w:rPr>
          <w:sz w:val="20"/>
        </w:rPr>
        <w:t xml:space="preserve">строка 13 и последующие строки: число голосов участников местного референдума по позициям "Да" и "Нет" ("За" и "Против"), содержащимся в бюллетенях для голосования на местном референдуме;</w:t>
      </w:r>
    </w:p>
    <w:p>
      <w:pPr>
        <w:pStyle w:val="0"/>
        <w:jc w:val="both"/>
      </w:pPr>
      <w:r>
        <w:rPr>
          <w:sz w:val="20"/>
        </w:rPr>
        <w:t xml:space="preserve">(пп. "д" в ред. </w:t>
      </w:r>
      <w:hyperlink w:history="0" r:id="rId647"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участников местного референдума жалоб (заявлений), прилагаемых к протоколу;</w:t>
      </w:r>
    </w:p>
    <w:p>
      <w:pPr>
        <w:pStyle w:val="0"/>
        <w:jc w:val="both"/>
      </w:pPr>
      <w:r>
        <w:rPr>
          <w:sz w:val="20"/>
        </w:rPr>
        <w:t xml:space="preserve">(в ред. </w:t>
      </w:r>
      <w:hyperlink w:history="0" r:id="rId64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(для протокола, составленного на бумажном носителе).</w:t>
      </w:r>
    </w:p>
    <w:p>
      <w:pPr>
        <w:pStyle w:val="0"/>
        <w:jc w:val="both"/>
      </w:pPr>
      <w:r>
        <w:rPr>
          <w:sz w:val="20"/>
        </w:rPr>
        <w:t xml:space="preserve">(в ред. </w:t>
      </w:r>
      <w:hyperlink w:history="0" r:id="rId649"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3. Числа, указанные в </w:t>
      </w:r>
      <w:hyperlink w:history="0" w:anchor="P1215" w:tooltip="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его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об итогах голосования должен содержать:">
        <w:r>
          <w:rPr>
            <w:sz w:val="20"/>
            <w:color w:val="0000ff"/>
          </w:rPr>
          <w:t xml:space="preserve">пункте 2</w:t>
        </w:r>
      </w:hyperlink>
      <w:r>
        <w:rPr>
          <w:sz w:val="20"/>
        </w:rPr>
        <w:t xml:space="preserve"> настоящей статьи, вносятся в протокол об итогах голосования цифрами и прописью.</w:t>
      </w:r>
    </w:p>
    <w:p>
      <w:pPr>
        <w:pStyle w:val="0"/>
        <w:spacing w:before="200" w:line-rule="auto"/>
        <w:ind w:firstLine="540"/>
        <w:jc w:val="both"/>
      </w:pPr>
      <w:r>
        <w:rPr>
          <w:sz w:val="20"/>
        </w:rPr>
        <w:t xml:space="preserve">4. Исключен. - </w:t>
      </w:r>
      <w:hyperlink w:history="0" r:id="rId650"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w:t>
        </w:r>
      </w:hyperlink>
      <w:r>
        <w:rPr>
          <w:sz w:val="20"/>
        </w:rPr>
        <w:t xml:space="preserve"> Липецкой области от 25.12.2006 N 16-ОЗ.</w:t>
      </w:r>
    </w:p>
    <w:p>
      <w:pPr>
        <w:pStyle w:val="0"/>
        <w:jc w:val="both"/>
      </w:pPr>
      <w:r>
        <w:rPr>
          <w:sz w:val="20"/>
        </w:rPr>
      </w:r>
    </w:p>
    <w:p>
      <w:pPr>
        <w:pStyle w:val="2"/>
        <w:outlineLvl w:val="2"/>
        <w:ind w:firstLine="540"/>
        <w:jc w:val="both"/>
      </w:pPr>
      <w:r>
        <w:rPr>
          <w:sz w:val="20"/>
        </w:rPr>
        <w:t xml:space="preserve">Статья 52. Порядок подсчета голосов участников местного референдума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местного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местного референдума членами участковой комиссии с правом решающего голоса. Лицам, указанным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должна быть предоставлена возможность присутствовать при подсчете голосов участников местного референдума и наблюдать за подсчетом.</w:t>
      </w:r>
    </w:p>
    <w:p>
      <w:pPr>
        <w:pStyle w:val="0"/>
        <w:jc w:val="both"/>
      </w:pPr>
      <w:r>
        <w:rPr>
          <w:sz w:val="20"/>
        </w:rPr>
        <w:t xml:space="preserve">(в ред. </w:t>
      </w:r>
      <w:hyperlink w:history="0" r:id="rId651"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2. Подсчет голосов участников местного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bookmarkStart w:id="1251" w:name="P1251"/>
    <w:bookmarkEnd w:id="1251"/>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pPr>
        <w:pStyle w:val="0"/>
        <w:jc w:val="both"/>
      </w:pPr>
      <w:r>
        <w:rPr>
          <w:sz w:val="20"/>
        </w:rPr>
        <w:t xml:space="preserve">(в ред. Законов Липецкой области от 25.12.2006 </w:t>
      </w:r>
      <w:hyperlink w:history="0" r:id="rId65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05.03.2015 </w:t>
      </w:r>
      <w:hyperlink w:history="0" r:id="rId653"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w:t>
      </w:r>
      <w:hyperlink w:history="0" r:id="rId654"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bookmarkStart w:id="1255" w:name="P1255"/>
    <w:bookmarkEnd w:id="1255"/>
    <w:p>
      <w:pPr>
        <w:pStyle w:val="0"/>
        <w:spacing w:before="200" w:line-rule="auto"/>
        <w:ind w:firstLine="540"/>
        <w:jc w:val="both"/>
      </w:pPr>
      <w:r>
        <w:rPr>
          <w:sz w:val="20"/>
        </w:rPr>
        <w:t xml:space="preserve">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местного референдума, внесенных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б) число бюллетеней, выданных участникам местного референдума в помещении для голосования в день голосования (устанавливается по числу подписей участников местного референдума в списке участников местного референдума);</w:t>
      </w:r>
    </w:p>
    <w:p>
      <w:pPr>
        <w:pStyle w:val="0"/>
        <w:spacing w:before="200" w:line-rule="auto"/>
        <w:ind w:firstLine="540"/>
        <w:jc w:val="both"/>
      </w:pPr>
      <w:r>
        <w:rPr>
          <w:sz w:val="20"/>
        </w:rPr>
        <w:t xml:space="preserve">в) число бюллетеней, выданных участникам местного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местного референдума);</w:t>
      </w:r>
    </w:p>
    <w:p>
      <w:pPr>
        <w:pStyle w:val="0"/>
        <w:spacing w:before="200" w:line-rule="auto"/>
        <w:ind w:firstLine="540"/>
        <w:jc w:val="both"/>
      </w:pPr>
      <w:r>
        <w:rPr>
          <w:sz w:val="20"/>
        </w:rPr>
        <w:t xml:space="preserve">г) число бюллетеней, выданных досрочно проголосовавшим участникам местного референдума (устанавливается по числу соответствующих отметок в списке участников местного референдума).</w:t>
      </w:r>
    </w:p>
    <w:p>
      <w:pPr>
        <w:pStyle w:val="0"/>
        <w:jc w:val="both"/>
      </w:pPr>
      <w:r>
        <w:rPr>
          <w:sz w:val="20"/>
        </w:rPr>
        <w:t xml:space="preserve">(в ред. </w:t>
      </w:r>
      <w:hyperlink w:history="0" r:id="rId655"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bookmarkStart w:id="1261" w:name="P1261"/>
    <w:bookmarkEnd w:id="1261"/>
    <w:p>
      <w:pPr>
        <w:pStyle w:val="0"/>
        <w:spacing w:before="200" w:line-rule="auto"/>
        <w:ind w:firstLine="540"/>
        <w:jc w:val="both"/>
      </w:pPr>
      <w:r>
        <w:rPr>
          <w:sz w:val="20"/>
        </w:rPr>
        <w:t xml:space="preserve">6. После внесения указанных в </w:t>
      </w:r>
      <w:hyperlink w:history="0" w:anchor="P1255"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пункте 5</w:t>
        </w:r>
      </w:hyperlink>
      <w:r>
        <w:rPr>
          <w:sz w:val="20"/>
        </w:rPr>
        <w:t xml:space="preserve">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255"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пунктом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местного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а) в строку 1 - число участников местного референдума, внесенных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б) в строку 3 - число бюллетеней, выданных участникам местного референдума, проголосовавшим досрочно;</w:t>
      </w:r>
    </w:p>
    <w:p>
      <w:pPr>
        <w:pStyle w:val="0"/>
        <w:jc w:val="both"/>
      </w:pPr>
      <w:r>
        <w:rPr>
          <w:sz w:val="20"/>
        </w:rPr>
        <w:t xml:space="preserve">(в ред. </w:t>
      </w:r>
      <w:hyperlink w:history="0" r:id="rId656"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в) в строку 4 - число бюллетеней, выданных участникам местного референдума, проголосовавшим в помещении для голосования в день голосования;</w:t>
      </w:r>
    </w:p>
    <w:p>
      <w:pPr>
        <w:pStyle w:val="0"/>
        <w:jc w:val="both"/>
      </w:pPr>
      <w:r>
        <w:rPr>
          <w:sz w:val="20"/>
        </w:rPr>
        <w:t xml:space="preserve">(в ред. </w:t>
      </w:r>
      <w:hyperlink w:history="0" r:id="rId657"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г) в строку 5 - число бюллетеней, выданных участникам местного референдума, проголосовавшим вне помещения для голосования в день голосования.</w:t>
      </w:r>
    </w:p>
    <w:p>
      <w:pPr>
        <w:pStyle w:val="0"/>
        <w:jc w:val="both"/>
      </w:pPr>
      <w:r>
        <w:rPr>
          <w:sz w:val="20"/>
        </w:rPr>
        <w:t xml:space="preserve">(в ред. </w:t>
      </w:r>
      <w:hyperlink w:history="0" r:id="rId658"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После этого со списком участников местного референдума вправе ознакомиться наблюдатели и иные лица, указанные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w:t>
      </w:r>
    </w:p>
    <w:p>
      <w:pPr>
        <w:pStyle w:val="0"/>
        <w:jc w:val="both"/>
      </w:pPr>
      <w:r>
        <w:rPr>
          <w:sz w:val="20"/>
        </w:rPr>
        <w:t xml:space="preserve">(в ред. </w:t>
      </w:r>
      <w:hyperlink w:history="0" r:id="rId659"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spacing w:before="200" w:line-rule="auto"/>
        <w:ind w:firstLine="540"/>
        <w:jc w:val="both"/>
      </w:pPr>
      <w:r>
        <w:rPr>
          <w:sz w:val="20"/>
        </w:rPr>
        <w:t xml:space="preserve">6.1. В случае составления, уточнения и использования списка участников местного референдума в электронном виде предусмотренные в </w:t>
      </w:r>
      <w:hyperlink w:history="0" w:anchor="P1255"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пунктах 5</w:t>
        </w:r>
      </w:hyperlink>
      <w:r>
        <w:rPr>
          <w:sz w:val="20"/>
        </w:rPr>
        <w:t xml:space="preserve"> и </w:t>
      </w:r>
      <w:hyperlink w:history="0" w:anchor="P1261" w:tooltip="6. После внесения указанных в пункте 5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(п. 6.1 введен </w:t>
      </w:r>
      <w:hyperlink w:history="0" r:id="rId660"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Законом</w:t>
        </w:r>
      </w:hyperlink>
      <w:r>
        <w:rPr>
          <w:sz w:val="20"/>
        </w:rPr>
        <w:t xml:space="preserve"> Липецкой области от 29.09.2022 N 191-ОЗ)</w:t>
      </w:r>
    </w:p>
    <w:p>
      <w:pPr>
        <w:pStyle w:val="0"/>
        <w:spacing w:before="200" w:line-rule="auto"/>
        <w:ind w:firstLine="540"/>
        <w:jc w:val="both"/>
      </w:pPr>
      <w:r>
        <w:rPr>
          <w:sz w:val="20"/>
        </w:rPr>
        <w:t xml:space="preserve">7. Дальнейшая работа со списком участников местного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298"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
        <w:r>
          <w:rPr>
            <w:sz w:val="20"/>
            <w:color w:val="0000ff"/>
          </w:rPr>
          <w:t xml:space="preserve">пунктом 21</w:t>
        </w:r>
      </w:hyperlink>
      <w:r>
        <w:rPr>
          <w:sz w:val="20"/>
        </w:rPr>
        <w:t xml:space="preserve"> настоящей статьи. Список участников местного референдума на это время убирается в сейф либо иное специально приспособленное для хранения документов место. Хранение списка участников местного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местного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местного референдума вправе присутствовать наблюдатели, иные лица, указанные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w:t>
      </w:r>
    </w:p>
    <w:p>
      <w:pPr>
        <w:pStyle w:val="0"/>
        <w:jc w:val="both"/>
      </w:pPr>
      <w:r>
        <w:rPr>
          <w:sz w:val="20"/>
        </w:rPr>
        <w:t xml:space="preserve">(в ред. </w:t>
      </w:r>
      <w:hyperlink w:history="0" r:id="rId661"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spacing w:before="200" w:line-rule="auto"/>
        <w:ind w:firstLine="540"/>
        <w:jc w:val="both"/>
      </w:pPr>
      <w:r>
        <w:rPr>
          <w:sz w:val="20"/>
        </w:rPr>
        <w:t xml:space="preserve">10. Непосредственный подсчет голосов участников местного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281" w:tooltip="12. В первую очередь производится подсчет бюллетеней, находящ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пунктами 12</w:t>
        </w:r>
      </w:hyperlink>
      <w:r>
        <w:rPr>
          <w:sz w:val="20"/>
        </w:rPr>
        <w:t xml:space="preserve">, </w:t>
      </w:r>
      <w:hyperlink w:history="0" w:anchor="P1286" w:tooltip="15. Если число участников местного референдума, проголосовавших досрочно в помещении участковой комиссии,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
        <w:r>
          <w:rPr>
            <w:sz w:val="20"/>
            <w:color w:val="0000ff"/>
          </w:rPr>
          <w:t xml:space="preserve">15</w:t>
        </w:r>
      </w:hyperlink>
      <w:r>
        <w:rPr>
          <w:sz w:val="20"/>
        </w:rPr>
        <w:t xml:space="preserve"> и </w:t>
      </w:r>
      <w:hyperlink w:history="0" w:anchor="P1288"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Законов Липецкой области от 25.12.2006 </w:t>
      </w:r>
      <w:hyperlink w:history="0" r:id="rId66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29.09.2022 </w:t>
      </w:r>
      <w:hyperlink w:history="0" r:id="rId663"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(п. 11 в ред. </w:t>
      </w:r>
      <w:hyperlink w:history="0" r:id="rId664"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bookmarkStart w:id="1281" w:name="P1281"/>
    <w:bookmarkEnd w:id="1281"/>
    <w:p>
      <w:pPr>
        <w:pStyle w:val="0"/>
        <w:spacing w:before="200" w:line-rule="auto"/>
        <w:ind w:firstLine="540"/>
        <w:jc w:val="both"/>
      </w:pPr>
      <w:r>
        <w:rPr>
          <w:sz w:val="20"/>
        </w:rPr>
        <w:t xml:space="preserve">12. В первую очередь производится подсчет бюллетеней, находящихся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местного референдума, содержащих отметку о числе полученных бюллетеней, все бюллетени для голосования по единому округу местного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Законов Липецкой области от 25.12.2006 </w:t>
      </w:r>
      <w:hyperlink w:history="0" r:id="rId665"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05.03.2015 </w:t>
      </w:r>
      <w:hyperlink w:history="0" r:id="rId666"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29.09.2022 </w:t>
      </w:r>
      <w:hyperlink w:history="0" r:id="rId667"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местного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jc w:val="both"/>
      </w:pPr>
      <w:r>
        <w:rPr>
          <w:sz w:val="20"/>
        </w:rPr>
        <w:t xml:space="preserve">(в ред. </w:t>
      </w:r>
      <w:hyperlink w:history="0" r:id="rId66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bookmarkStart w:id="1286" w:name="P1286"/>
    <w:bookmarkEnd w:id="1286"/>
    <w:p>
      <w:pPr>
        <w:pStyle w:val="0"/>
        <w:spacing w:before="200" w:line-rule="auto"/>
        <w:ind w:firstLine="540"/>
        <w:jc w:val="both"/>
      </w:pPr>
      <w:r>
        <w:rPr>
          <w:sz w:val="20"/>
        </w:rPr>
        <w:t xml:space="preserve">15. Если число участников местного референдума, проголосовавших досрочно в помещении участковой комиссии,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1151" w:tooltip="6. При выдаче участнику референдума бюллетеня в списке участников референдума делается отметка: &quot;Проголосовал досрочно&quot;.">
        <w:r>
          <w:rPr>
            <w:sz w:val="20"/>
            <w:color w:val="0000ff"/>
          </w:rPr>
          <w:t xml:space="preserve">пунктом 6 статьи 49</w:t>
        </w:r>
      </w:hyperlink>
      <w:r>
        <w:rPr>
          <w:sz w:val="20"/>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 При этом такие бюллетени упаковываются отдельно и опечатываются.</w:t>
      </w:r>
    </w:p>
    <w:p>
      <w:pPr>
        <w:pStyle w:val="0"/>
        <w:jc w:val="both"/>
      </w:pPr>
      <w:r>
        <w:rPr>
          <w:sz w:val="20"/>
        </w:rPr>
        <w:t xml:space="preserve">(в ред. Законов Липецкой области от 27.10.2010 </w:t>
      </w:r>
      <w:hyperlink w:history="0" r:id="rId669"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N 439-ОЗ</w:t>
        </w:r>
      </w:hyperlink>
      <w:r>
        <w:rPr>
          <w:sz w:val="20"/>
        </w:rPr>
        <w:t xml:space="preserve">, от 05.03.2015 </w:t>
      </w:r>
      <w:hyperlink w:history="0" r:id="rId670"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w:t>
      </w:r>
    </w:p>
    <w:bookmarkStart w:id="1288" w:name="P1288"/>
    <w:bookmarkEnd w:id="1288"/>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бюллетеней, признанных недействительными в соответствии с </w:t>
      </w:r>
      <w:hyperlink w:history="0" w:anchor="P1281" w:tooltip="12. В первую очередь производится подсчет бюллетеней, находящ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w:t>
        </w:r>
      </w:hyperlink>
      <w:r>
        <w:rPr>
          <w:sz w:val="20"/>
        </w:rPr>
        <w:t xml:space="preserve"> настоящей статьи и </w:t>
      </w:r>
      <w:hyperlink w:history="0" w:anchor="P1158" w:tooltip="12. После совершения действий, указанных в пунктах 10 и 11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7 настоящей статьи, либо из конверта извлечено более одного бюллетеня установленной формы для голосования на местном референдуме по соответств...">
        <w:r>
          <w:rPr>
            <w:sz w:val="20"/>
            <w:color w:val="0000ff"/>
          </w:rPr>
          <w:t xml:space="preserve">пунктом 12 статьи 49</w:t>
        </w:r>
      </w:hyperlink>
      <w:r>
        <w:rPr>
          <w:sz w:val="20"/>
        </w:rPr>
        <w:t xml:space="preserve"> настоящего Закона) заносится в строку 9 протокола об итогах голосования и его увеличенной формы.</w:t>
      </w:r>
    </w:p>
    <w:p>
      <w:pPr>
        <w:pStyle w:val="0"/>
        <w:jc w:val="both"/>
      </w:pPr>
      <w:r>
        <w:rPr>
          <w:sz w:val="20"/>
        </w:rPr>
        <w:t xml:space="preserve">(в ред. Законов Липецкой области от 25.12.2006 </w:t>
      </w:r>
      <w:hyperlink w:history="0" r:id="rId671"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05.03.2015 </w:t>
      </w:r>
      <w:hyperlink w:history="0" r:id="rId672"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w:t>
      </w:r>
    </w:p>
    <w:p>
      <w:pPr>
        <w:pStyle w:val="0"/>
        <w:spacing w:before="200" w:line-rule="auto"/>
        <w:ind w:firstLine="540"/>
        <w:jc w:val="both"/>
      </w:pPr>
      <w:r>
        <w:rPr>
          <w:sz w:val="20"/>
        </w:rPr>
        <w:t xml:space="preserve">17.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местного референдума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pPr>
        <w:pStyle w:val="0"/>
        <w:jc w:val="both"/>
      </w:pPr>
      <w:r>
        <w:rPr>
          <w:sz w:val="20"/>
        </w:rPr>
        <w:t xml:space="preserve">(в ред. Законов Липецкой области от 25.12.2006 </w:t>
      </w:r>
      <w:hyperlink w:history="0" r:id="rId67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05.03.2015 </w:t>
      </w:r>
      <w:hyperlink w:history="0" r:id="rId674"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w:t>
      </w:r>
    </w:p>
    <w:p>
      <w:pPr>
        <w:pStyle w:val="0"/>
        <w:spacing w:before="200" w:line-rule="auto"/>
        <w:ind w:firstLine="540"/>
        <w:jc w:val="both"/>
      </w:pPr>
      <w:r>
        <w:rPr>
          <w:sz w:val="20"/>
        </w:rPr>
        <w:t xml:space="preserve">18.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pPr>
        <w:pStyle w:val="0"/>
        <w:jc w:val="both"/>
      </w:pPr>
      <w:r>
        <w:rPr>
          <w:sz w:val="20"/>
        </w:rPr>
        <w:t xml:space="preserve">(в ред. </w:t>
      </w:r>
      <w:hyperlink w:history="0" r:id="rId675"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19.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jc w:val="both"/>
      </w:pPr>
      <w:r>
        <w:rPr>
          <w:sz w:val="20"/>
        </w:rPr>
        <w:t xml:space="preserve">(в ред. </w:t>
      </w:r>
      <w:hyperlink w:history="0" r:id="rId676"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677"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bookmarkStart w:id="1298" w:name="P1298"/>
    <w:bookmarkEnd w:id="1298"/>
    <w:p>
      <w:pPr>
        <w:pStyle w:val="0"/>
        <w:spacing w:before="200" w:line-rule="auto"/>
        <w:ind w:firstLine="540"/>
        <w:jc w:val="both"/>
      </w:pPr>
      <w:r>
        <w:rPr>
          <w:sz w:val="20"/>
        </w:rPr>
        <w:t xml:space="preserve">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pPr>
        <w:pStyle w:val="0"/>
        <w:jc w:val="both"/>
      </w:pPr>
      <w:r>
        <w:rPr>
          <w:sz w:val="20"/>
        </w:rPr>
        <w:t xml:space="preserve">(в ред. Законов Липецкой области от 25.12.2006 </w:t>
      </w:r>
      <w:hyperlink w:history="0" r:id="rId67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05.03.2015 </w:t>
      </w:r>
      <w:hyperlink w:history="0" r:id="rId679"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29.09.2022 </w:t>
      </w:r>
      <w:hyperlink w:history="0" r:id="rId680"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Сложенные таким образом бюллетени, а также упакованный список участников местного референдума помещаются в мешки или коробки, на которых указываются номер участка местного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Липецкой области от 07.08.2017 </w:t>
      </w:r>
      <w:hyperlink w:history="0" r:id="rId681"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29.09.2022 </w:t>
      </w:r>
      <w:hyperlink w:history="0" r:id="rId682"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23. При использовании технического средства подсчета голосов после завершения работы со списком участников местного референдума участковая комиссия осуществляет действия в соответствии с </w:t>
      </w:r>
      <w:hyperlink w:history="0" r:id="rId6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24 статьи 68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23 в ред. </w:t>
      </w:r>
      <w:hyperlink w:history="0" r:id="rId684"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24. При использовании технических средств подсчета голосов запрещается разглашение данных подсчета голосов до окончания голосования на участке местного референдума, за исключением данных об общем числе проголосовавших участников местного референдума.</w:t>
      </w:r>
    </w:p>
    <w:p>
      <w:pPr>
        <w:pStyle w:val="0"/>
        <w:spacing w:before="200" w:line-rule="auto"/>
        <w:ind w:firstLine="540"/>
        <w:jc w:val="both"/>
      </w:pPr>
      <w:r>
        <w:rPr>
          <w:sz w:val="20"/>
        </w:rPr>
        <w:t xml:space="preserve">25. Участковая комиссия обязана рассмотреть поступившие в день голосования до окончания подсчета голосов участников местного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jc w:val="both"/>
      </w:pPr>
      <w:r>
        <w:rPr>
          <w:sz w:val="20"/>
        </w:rPr>
        <w:t xml:space="preserve">(в ред. </w:t>
      </w:r>
      <w:hyperlink w:history="0" r:id="rId685"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местного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29. По требованию члена участковой комиссии, наблюдателя, иных лиц, указанных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6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Липецкой области от 25.12.2006 </w:t>
      </w:r>
      <w:hyperlink w:history="0" r:id="rId68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05.03.2015 </w:t>
      </w:r>
      <w:hyperlink w:history="0" r:id="rId688"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07.08.2017 </w:t>
      </w:r>
      <w:hyperlink w:history="0" r:id="rId689"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w:t>
      </w:r>
    </w:p>
    <w:p>
      <w:pPr>
        <w:pStyle w:val="0"/>
        <w:spacing w:before="200" w:line-rule="auto"/>
        <w:ind w:firstLine="540"/>
        <w:jc w:val="both"/>
      </w:pPr>
      <w:r>
        <w:rPr>
          <w:sz w:val="20"/>
        </w:rP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участковую комиссию в день голосования и до окончания подсчета голосов участников местного референдума жалобы (заявления) на нарушения закона, на основании которого проводится местный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jc w:val="both"/>
      </w:pPr>
      <w:r>
        <w:rPr>
          <w:sz w:val="20"/>
        </w:rPr>
        <w:t xml:space="preserve">(в ред. </w:t>
      </w:r>
      <w:hyperlink w:history="0" r:id="rId690"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31. Второй экземпляр протокола об итогах голосования предоставляется для ознакомления наблюдателям, иным лицам, указанным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местного референдума, включая бюллетени, списки лиц, указанных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а также печать участковой комиссии передается в вышестоящую комиссию для хранения.</w:t>
      </w:r>
    </w:p>
    <w:p>
      <w:pPr>
        <w:pStyle w:val="0"/>
        <w:jc w:val="both"/>
      </w:pPr>
      <w:r>
        <w:rPr>
          <w:sz w:val="20"/>
        </w:rPr>
        <w:t xml:space="preserve">(в ред. Законов Липецкой области от 05.03.2015 </w:t>
      </w:r>
      <w:hyperlink w:history="0" r:id="rId691"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29.09.2022 </w:t>
      </w:r>
      <w:hyperlink w:history="0" r:id="rId692"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31.1. В соответствии с Федеральным </w:t>
      </w:r>
      <w:hyperlink w:history="0" r:id="rId6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w:t>
      </w:r>
      <w:hyperlink w:history="0" r:id="rId6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6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6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(п. 31.1 введен </w:t>
      </w:r>
      <w:hyperlink w:history="0" r:id="rId697"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spacing w:before="200" w:line-rule="auto"/>
        <w:ind w:firstLine="540"/>
        <w:jc w:val="both"/>
      </w:pPr>
      <w:r>
        <w:rPr>
          <w:sz w:val="20"/>
        </w:rPr>
        <w:t xml:space="preserve">32.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w:t>
      </w:r>
    </w:p>
    <w:p>
      <w:pPr>
        <w:pStyle w:val="0"/>
        <w:jc w:val="both"/>
      </w:pPr>
      <w:r>
        <w:rPr>
          <w:sz w:val="20"/>
        </w:rPr>
        <w:t xml:space="preserve">(п. 32 в ред. </w:t>
      </w:r>
      <w:hyperlink w:history="0" r:id="rId698"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spacing w:before="200" w:line-rule="auto"/>
        <w:ind w:firstLine="540"/>
        <w:jc w:val="both"/>
      </w:pPr>
      <w:r>
        <w:rPr>
          <w:sz w:val="20"/>
        </w:rPr>
        <w:t xml:space="preserve">33. При проведении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(п. 33 введен Законом Липецкой области от 25.12.2006 </w:t>
      </w:r>
      <w:hyperlink w:history="0" r:id="rId699"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в ред. Законов Липецкой области от 24.02.2012 </w:t>
      </w:r>
      <w:hyperlink w:history="0" r:id="rId700"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N 19-ОЗ</w:t>
        </w:r>
      </w:hyperlink>
      <w:r>
        <w:rPr>
          <w:sz w:val="20"/>
        </w:rPr>
        <w:t xml:space="preserve">, от 10.03.2023 </w:t>
      </w:r>
      <w:hyperlink w:history="0" r:id="rId701"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jc w:val="both"/>
      </w:pPr>
      <w:r>
        <w:rPr>
          <w:sz w:val="20"/>
        </w:rPr>
      </w:r>
    </w:p>
    <w:bookmarkStart w:id="1323" w:name="P1323"/>
    <w:bookmarkEnd w:id="1323"/>
    <w:p>
      <w:pPr>
        <w:pStyle w:val="2"/>
        <w:outlineLvl w:val="2"/>
        <w:ind w:firstLine="540"/>
        <w:jc w:val="both"/>
      </w:pPr>
      <w:r>
        <w:rPr>
          <w:sz w:val="20"/>
        </w:rPr>
        <w:t xml:space="preserve">Статья 53. Обработка итогов голосования в территориальной комиссии</w:t>
      </w:r>
    </w:p>
    <w:p>
      <w:pPr>
        <w:pStyle w:val="0"/>
        <w:jc w:val="both"/>
      </w:pPr>
      <w:r>
        <w:rPr>
          <w:sz w:val="20"/>
        </w:rPr>
      </w:r>
    </w:p>
    <w:p>
      <w:pPr>
        <w:pStyle w:val="0"/>
        <w:ind w:firstLine="540"/>
        <w:jc w:val="both"/>
      </w:pPr>
      <w:r>
        <w:rPr>
          <w:sz w:val="20"/>
        </w:rPr>
        <w:t xml:space="preserve">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территориальную комиссию в целях суммирования данных, содержащихся в указанных протоколах, и установления итогов голосования на определенной части территории муниципального образования с последующей передачей этих данных в комиссию, организующую референдум, устанавливающую итоги голосования в целом на территории муниципального образования и определяющую результаты местного референдума.</w:t>
      </w:r>
    </w:p>
    <w:p>
      <w:pPr>
        <w:pStyle w:val="0"/>
        <w:jc w:val="both"/>
      </w:pPr>
      <w:r>
        <w:rPr>
          <w:sz w:val="20"/>
        </w:rPr>
        <w:t xml:space="preserve">(в ред. Законов Липецкой области от 25.12.2006 </w:t>
      </w:r>
      <w:hyperlink w:history="0" r:id="rId70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70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2. На основании данных протоколов участковых комиссий об итогах голосования после предварительной проверки правильности их составления территориальная комиссия путем суммирования содержащихся в них данных устанавливает итоги голосования на соответствующей территории. Решение комиссии об итогах голосования оформляется протоколом об итогах голосования.</w:t>
      </w:r>
    </w:p>
    <w:p>
      <w:pPr>
        <w:pStyle w:val="0"/>
        <w:jc w:val="both"/>
      </w:pPr>
      <w:r>
        <w:rPr>
          <w:sz w:val="20"/>
        </w:rPr>
        <w:t xml:space="preserve">(в ред. </w:t>
      </w:r>
      <w:hyperlink w:history="0" r:id="rId704"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участковой комиссии об итогах голосования составлен с нарушением требований закона, предъявляемых к составлению протокола, указанная комиссия обязана составить повторный протокол в соответствии с требованиями </w:t>
      </w:r>
      <w:hyperlink w:history="0" w:anchor="P1341" w:tooltip="8. Если после подписания протокола об итогах голосования и (или) сводной таблицы об итогах голосования и направления в комиссию, организующую референдум, их первых экземпляров территориальная комиссия либо комиссия, организующая референдум, в ходе предварительной проверки выявила в них неточность (описку, опечатку либо ошибку в сложении данных протоколов участковых комиссий), территориальная комиссия обязана на своем заседании рассмотреть вопрос о внесении уточнений в строки 1 - 12 протокола и (или) в св...">
        <w:r>
          <w:rPr>
            <w:sz w:val="20"/>
            <w:color w:val="0000ff"/>
          </w:rPr>
          <w:t xml:space="preserve">пункта 8</w:t>
        </w:r>
      </w:hyperlink>
      <w:r>
        <w:rPr>
          <w:sz w:val="20"/>
        </w:rPr>
        <w:t xml:space="preserve"> настоящей статьи, а первоначально представленный протокол остается в территориальной комиссии.</w:t>
      </w:r>
    </w:p>
    <w:p>
      <w:pPr>
        <w:pStyle w:val="0"/>
        <w:spacing w:before="200" w:line-rule="auto"/>
        <w:ind w:firstLine="540"/>
        <w:jc w:val="both"/>
      </w:pPr>
      <w:r>
        <w:rPr>
          <w:sz w:val="20"/>
        </w:rPr>
        <w:t xml:space="preserve">Если протокол участковой комиссии об итогах голосования составлен в соответствии с требованиями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0"/>
        <w:spacing w:before="200" w:line-rule="auto"/>
        <w:ind w:firstLine="540"/>
        <w:jc w:val="both"/>
      </w:pPr>
      <w:r>
        <w:rPr>
          <w:sz w:val="20"/>
        </w:rPr>
        <w:t xml:space="preserve">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pPr>
        <w:pStyle w:val="0"/>
        <w:spacing w:before="200" w:line-rule="auto"/>
        <w:ind w:firstLine="540"/>
        <w:jc w:val="both"/>
      </w:pPr>
      <w:r>
        <w:rPr>
          <w:sz w:val="20"/>
        </w:rPr>
        <w:t xml:space="preserve">3. По данным протоколов участковых комиссий территориальная комиссия составляет сводную таблицу и протокол об итогах голосования, в который заносятся данные о количестве участковых комиссий на соответствующей территории муниципального образования,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1215" w:tooltip="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его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об итогах голосования должен содержать:">
        <w:r>
          <w:rPr>
            <w:sz w:val="20"/>
            <w:color w:val="0000ff"/>
          </w:rPr>
          <w:t xml:space="preserve">пунктом 2 статьи 51</w:t>
        </w:r>
      </w:hyperlink>
      <w:r>
        <w:rPr>
          <w:sz w:val="20"/>
        </w:rPr>
        <w:t xml:space="preserve"> настоящего Закона. Для подписания протокола территориальная комиссия в обязательном порядке проводит итоговое заседание, на котором рассматриваются поступившие в территориальную комиссию жалобы (заявления), связанные с проведением голосования, подсчетом голосов и составлением протоколов участковых комиссий. После этого территориальная комиссия подписывает протокол об итогах голосования и выдает копию протокола лицам, указанным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spacing w:before="200" w:line-rule="auto"/>
        <w:ind w:firstLine="540"/>
        <w:jc w:val="both"/>
      </w:pPr>
      <w:r>
        <w:rPr>
          <w:sz w:val="20"/>
        </w:rPr>
        <w:t xml:space="preserve">4. К протоколу об итогах голосования территориальной комиссии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территориальную комиссию протоколов участковых комиссий об итогах голосования. Член территориальной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5. К первому экземпляру протокола приобщаются особые мнения членов территориальной комиссии, а также поступившие в территориальную комиссию в период, который начинается в день голосования и оканчивается в день составления протокола об итогах голосования, жалобы (заявления) на нарушения Федерального </w:t>
      </w:r>
      <w:hyperlink w:history="0" r:id="rId7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pPr>
        <w:pStyle w:val="0"/>
        <w:spacing w:before="200" w:line-rule="auto"/>
        <w:ind w:firstLine="540"/>
        <w:jc w:val="both"/>
      </w:pPr>
      <w:r>
        <w:rPr>
          <w:sz w:val="20"/>
        </w:rPr>
        <w:t xml:space="preserve">6. Второй экземпляр протокола об итогах голосования вместе со вторым экземпляром сводной таблицы об итогах голосования, списками наблюдателей, иных лиц, указанных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территориальной комиссии в охраняемом помещении.</w:t>
      </w:r>
    </w:p>
    <w:p>
      <w:pPr>
        <w:pStyle w:val="0"/>
        <w:jc w:val="both"/>
      </w:pPr>
      <w:r>
        <w:rPr>
          <w:sz w:val="20"/>
        </w:rPr>
        <w:t xml:space="preserve">(в ред. </w:t>
      </w:r>
      <w:hyperlink w:history="0" r:id="rId706"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территориальной комиссии, составившей протокол, наблюдателям, иным лицам, указанным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а заверенная копия протокола вывешивается для всеобщего ознакомления.</w:t>
      </w:r>
    </w:p>
    <w:p>
      <w:pPr>
        <w:pStyle w:val="0"/>
        <w:jc w:val="both"/>
      </w:pPr>
      <w:r>
        <w:rPr>
          <w:sz w:val="20"/>
        </w:rPr>
        <w:t xml:space="preserve">(в ред. </w:t>
      </w:r>
      <w:hyperlink w:history="0" r:id="rId70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bookmarkStart w:id="1341" w:name="P1341"/>
    <w:bookmarkEnd w:id="1341"/>
    <w:p>
      <w:pPr>
        <w:pStyle w:val="0"/>
        <w:spacing w:before="200" w:line-rule="auto"/>
        <w:ind w:firstLine="540"/>
        <w:jc w:val="both"/>
      </w:pPr>
      <w:r>
        <w:rPr>
          <w:sz w:val="20"/>
        </w:rPr>
        <w:t xml:space="preserve">8. Если после подписания протокола об итогах голосования и (или) сводной таблицы об итогах голосования и направления в комиссию, организующую референдум, их первых экземпляров территориальная комиссия либо комиссия, организующая референдум, в ходе предварительной проверки выявила в них неточность (описку, опечатку либо ошибку в сложении данных протоколов участковых комиссий), территориальная комиссия обязана на своем заседании рассмотреть вопрос о внесении уточнений в строки 1 - 12 протокола и (или) в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комиссию, организующую референдум.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history="0" w:anchor="P1343"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ых и территориальных комиссий, комиссия, организующая референдум, вправе принять решение о проведении повторного подсчета голосов участников местного референдума нижестоящей комиссией либо о самостоятельном проведении повторного подсчета голосов участников местного референдума ...">
        <w:r>
          <w:rPr>
            <w:sz w:val="20"/>
            <w:color w:val="0000ff"/>
          </w:rPr>
          <w:t xml:space="preserve">пунктом 9</w:t>
        </w:r>
      </w:hyperlink>
      <w:r>
        <w:rPr>
          <w:sz w:val="20"/>
        </w:rPr>
        <w:t xml:space="preserve"> настоящей статьи.</w:t>
      </w:r>
    </w:p>
    <w:p>
      <w:pPr>
        <w:pStyle w:val="0"/>
        <w:jc w:val="both"/>
      </w:pPr>
      <w:r>
        <w:rPr>
          <w:sz w:val="20"/>
        </w:rPr>
        <w:t xml:space="preserve">(в ред. Законов Липецкой области от 25.12.2006 </w:t>
      </w:r>
      <w:hyperlink w:history="0" r:id="rId70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05.03.2015 </w:t>
      </w:r>
      <w:hyperlink w:history="0" r:id="rId709"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N 383-ОЗ</w:t>
        </w:r>
      </w:hyperlink>
      <w:r>
        <w:rPr>
          <w:sz w:val="20"/>
        </w:rPr>
        <w:t xml:space="preserve">, от 07.08.2017 </w:t>
      </w:r>
      <w:hyperlink w:history="0" r:id="rId710"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29.09.2022 </w:t>
      </w:r>
      <w:hyperlink w:history="0" r:id="rId711"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 от 10.03.2023 </w:t>
      </w:r>
      <w:hyperlink w:history="0" r:id="rId712"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bookmarkStart w:id="1343" w:name="P1343"/>
    <w:bookmarkEnd w:id="1343"/>
    <w:p>
      <w:pPr>
        <w:pStyle w:val="0"/>
        <w:spacing w:before="200" w:line-rule="auto"/>
        <w:ind w:firstLine="540"/>
        <w:jc w:val="both"/>
      </w:pPr>
      <w:r>
        <w:rPr>
          <w:sz w:val="20"/>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участковых и территориальных комиссий, комиссия, организующая референдум, вправе принять решение о проведении повторного подсчета голосов участников местного референдума нижестоящей комиссией либо о самостоятельном проведении повторного подсчета голосов участников местного референдума на соответствующем участке местного референдума, соответствующей территории. Повторный подсчет голосов участников местного референдума проводится в присутствии члена (членов) комиссии, организующей референдум, с правом решающего голоса, комиссией, составившей и утвердившей протокол, который подлежит проверке, или комиссией, организующей референдум, с обязательным извещением об этом наблюдателей, иных лиц, указанных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которые вправе присутствовать при проведении повторного подсчета голосов участников местного референдума. По итогам повторного подсчета голосов участников местного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565" w:tooltip="3. С момента начала работы участковой комиссии в период досрочного голосования,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Протокол незамедлительно направляется в комиссию муниципального образования. Указанный повторный подсчет голосов может проводиться до установления комиссией, организующей референдум, итогов голосования, определения результатов местного референдума и составления ею протокола об итогах голосования, о результатах местного референдума.</w:t>
      </w:r>
    </w:p>
    <w:p>
      <w:pPr>
        <w:pStyle w:val="0"/>
        <w:jc w:val="both"/>
      </w:pPr>
      <w:r>
        <w:rPr>
          <w:sz w:val="20"/>
        </w:rPr>
        <w:t xml:space="preserve">(в ред. Законов Липецкой области от 25.12.2006 </w:t>
      </w:r>
      <w:hyperlink w:history="0" r:id="rId71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29.09.2022 </w:t>
      </w:r>
      <w:hyperlink w:history="0" r:id="rId714"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N 191-ОЗ</w:t>
        </w:r>
      </w:hyperlink>
      <w:r>
        <w:rPr>
          <w:sz w:val="20"/>
        </w:rPr>
        <w:t xml:space="preserve">, от 10.03.2023 </w:t>
      </w:r>
      <w:hyperlink w:history="0" r:id="rId71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10. В соответствии с Федеральным </w:t>
      </w:r>
      <w:hyperlink w:history="0" r:id="rId7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w:t>
      </w:r>
      <w:hyperlink w:history="0" r:id="rId7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7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7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особенности составления сводной таблицы и протокола об итогах голосования (о результатах местного референдума) вышестоящей комиссией с учетом данных об итогах голосования, предусмотренного </w:t>
      </w:r>
      <w:hyperlink w:history="0" r:id="rId7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72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7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устанавливаются Центральной избирательной комиссией Российской Федерации.</w:t>
      </w:r>
    </w:p>
    <w:p>
      <w:pPr>
        <w:pStyle w:val="0"/>
        <w:jc w:val="both"/>
      </w:pPr>
      <w:r>
        <w:rPr>
          <w:sz w:val="20"/>
        </w:rPr>
        <w:t xml:space="preserve">(п. 10 введен </w:t>
      </w:r>
      <w:hyperlink w:history="0" r:id="rId723"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jc w:val="both"/>
      </w:pPr>
      <w:r>
        <w:rPr>
          <w:sz w:val="20"/>
        </w:rPr>
      </w:r>
    </w:p>
    <w:p>
      <w:pPr>
        <w:pStyle w:val="2"/>
        <w:outlineLvl w:val="2"/>
        <w:ind w:firstLine="540"/>
        <w:jc w:val="both"/>
      </w:pPr>
      <w:r>
        <w:rPr>
          <w:sz w:val="20"/>
        </w:rPr>
        <w:t xml:space="preserve">Статья 54. Определение результатов местного референдума</w:t>
      </w:r>
    </w:p>
    <w:p>
      <w:pPr>
        <w:pStyle w:val="0"/>
        <w:jc w:val="both"/>
      </w:pPr>
      <w:r>
        <w:rPr>
          <w:sz w:val="20"/>
        </w:rPr>
        <w:t xml:space="preserve">(в ред. </w:t>
      </w:r>
      <w:hyperlink w:history="0" r:id="rId724"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jc w:val="both"/>
      </w:pPr>
      <w:r>
        <w:rPr>
          <w:sz w:val="20"/>
        </w:rPr>
      </w:r>
    </w:p>
    <w:p>
      <w:pPr>
        <w:pStyle w:val="0"/>
        <w:ind w:firstLine="540"/>
        <w:jc w:val="both"/>
      </w:pPr>
      <w:r>
        <w:rPr>
          <w:sz w:val="20"/>
        </w:rPr>
        <w:t xml:space="preserve">1. В случае отсутствия территориальных комиссий на территории муниципального образования первые экземпляры протоколов об итогах голосования участковых комиссий немедленно после их подписания членами комиссий с правом решающего голоса и выдачи их заверенных копий и заверенных копий сводных таблиц лицам, имеющим право на получение этих копий, либо заверения этих копий поступают непосредственно в комиссию, организующую референдум, в целях суммирования данных, содержащихся в указанных протоколах, установления итогов голосования на территории муниципального образования и определения результатов местного референдума.</w:t>
      </w:r>
    </w:p>
    <w:p>
      <w:pPr>
        <w:pStyle w:val="0"/>
        <w:jc w:val="both"/>
      </w:pPr>
      <w:r>
        <w:rPr>
          <w:sz w:val="20"/>
        </w:rPr>
        <w:t xml:space="preserve">(в ред. </w:t>
      </w:r>
      <w:hyperlink w:history="0" r:id="rId72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2. Прием протоколов об итогах голосования от территориальных или участковых комиссий, обработка итогов голосования осуществляется комиссией, организующей референдум, в соответствии с порядком и требованиями, установленными </w:t>
      </w:r>
      <w:hyperlink w:history="0" w:anchor="P1323" w:tooltip="Статья 53. Обработка итогов голосования в территориальной комиссии">
        <w:r>
          <w:rPr>
            <w:sz w:val="20"/>
            <w:color w:val="0000ff"/>
          </w:rPr>
          <w:t xml:space="preserve">статьей 53</w:t>
        </w:r>
      </w:hyperlink>
      <w:r>
        <w:rPr>
          <w:sz w:val="20"/>
        </w:rPr>
        <w:t xml:space="preserve"> настоящего Закона для территориальных комиссий.</w:t>
      </w:r>
    </w:p>
    <w:p>
      <w:pPr>
        <w:pStyle w:val="0"/>
        <w:jc w:val="both"/>
      </w:pPr>
      <w:r>
        <w:rPr>
          <w:sz w:val="20"/>
        </w:rPr>
        <w:t xml:space="preserve">(в ред. </w:t>
      </w:r>
      <w:hyperlink w:history="0" r:id="rId72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3. На основании первых экземпляров протоколов об итогах голосования, полученных из территориальных комиссий, результаты местного референдума путем суммирования содержащихся в этих протоколах данных определяет комиссия, организующая референдум. Члены комиссии, организующей референдум, с правом решающего голоса определяют результаты местного референдума лично. О результатах местного референдума составляются в двух экземплярах протокол и сводная таблица. Протокол о результатах местного референдума подписывают все присутствующие члены комиссии, организующей референдум, с правом решающего голоса. Сводную таблицу подписывают председатель (заместитель председателя) и секретарь комиссии, организующей референдум. На основании протокола о результатах местного референдума комиссия, организующая референдум, принимает решение о результатах местного референдума. В случае проведения голосования, предусмотренного </w:t>
      </w:r>
      <w:hyperlink w:history="0" r:id="rId7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7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72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протокол о результатах местного референдума, сводная таблица должны включать данные такого голосования.</w:t>
      </w:r>
    </w:p>
    <w:p>
      <w:pPr>
        <w:pStyle w:val="0"/>
        <w:jc w:val="both"/>
      </w:pPr>
      <w:r>
        <w:rPr>
          <w:sz w:val="20"/>
        </w:rPr>
        <w:t xml:space="preserve">(в ред. Законов Липецкой области от 07.08.2017 </w:t>
      </w:r>
      <w:hyperlink w:history="0" r:id="rId730"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N 99-ОЗ</w:t>
        </w:r>
      </w:hyperlink>
      <w:r>
        <w:rPr>
          <w:sz w:val="20"/>
        </w:rPr>
        <w:t xml:space="preserve">, от 10.03.2023 </w:t>
      </w:r>
      <w:hyperlink w:history="0" r:id="rId731"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 от 31.10.2023 </w:t>
      </w:r>
      <w:hyperlink w:history="0" r:id="rId732"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4. Местный референдум признается комиссией, организующей референдум,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муниципального образования. Комиссия, организующая референдум, признает решение не 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p>
      <w:pPr>
        <w:pStyle w:val="0"/>
        <w:jc w:val="both"/>
      </w:pPr>
      <w:r>
        <w:rPr>
          <w:sz w:val="20"/>
        </w:rPr>
        <w:t xml:space="preserve">(в ред. </w:t>
      </w:r>
      <w:hyperlink w:history="0" r:id="rId73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4.1. Число участников местного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местного референдума, принявших участие в местном референдуме, определяется по числу подписей участников местного референдума в списке участников местного референдума, проголосовавших в помещении для голосования в день голосования, и по числу отметок в списке участников местного референдума о том, что участник местного референдума проголосовал вне помещения для голосования либо досрочно.</w:t>
      </w:r>
    </w:p>
    <w:p>
      <w:pPr>
        <w:pStyle w:val="0"/>
        <w:jc w:val="both"/>
      </w:pPr>
      <w:r>
        <w:rPr>
          <w:sz w:val="20"/>
        </w:rPr>
        <w:t xml:space="preserve">(п. 4.1 введен </w:t>
      </w:r>
      <w:hyperlink w:history="0" r:id="rId734"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Законом</w:t>
        </w:r>
      </w:hyperlink>
      <w:r>
        <w:rPr>
          <w:sz w:val="20"/>
        </w:rPr>
        <w:t xml:space="preserve"> Липецкой области от 27.10.2010 N 439-ОЗ)</w:t>
      </w:r>
    </w:p>
    <w:p>
      <w:pPr>
        <w:pStyle w:val="0"/>
        <w:spacing w:before="200" w:line-rule="auto"/>
        <w:ind w:firstLine="540"/>
        <w:jc w:val="both"/>
      </w:pPr>
      <w:r>
        <w:rPr>
          <w:sz w:val="20"/>
        </w:rPr>
        <w:t xml:space="preserve">5. Комиссия, организующая референдум, признает итоги голосования, результаты местного референдума недействительными:</w:t>
      </w:r>
    </w:p>
    <w:p>
      <w:pPr>
        <w:pStyle w:val="0"/>
        <w:jc w:val="both"/>
      </w:pPr>
      <w:r>
        <w:rPr>
          <w:sz w:val="20"/>
        </w:rPr>
        <w:t xml:space="preserve">(в ред. </w:t>
      </w:r>
      <w:hyperlink w:history="0" r:id="rId73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местного референдума, списки участников местного референдума на которых на момент окончания голосования в совокупности включают не менее чем одну четвертую часть от общего числа участников местного референдума, внесенных в списки участников местного референдума на момент окончания голосования в муниципальном образовании;</w:t>
      </w:r>
    </w:p>
    <w:p>
      <w:pPr>
        <w:pStyle w:val="0"/>
        <w:spacing w:before="200" w:line-rule="auto"/>
        <w:ind w:firstLine="540"/>
        <w:jc w:val="both"/>
      </w:pPr>
      <w:r>
        <w:rPr>
          <w:sz w:val="20"/>
        </w:rPr>
        <w:t xml:space="preserve">в) по решению суда.</w:t>
      </w:r>
    </w:p>
    <w:p>
      <w:pPr>
        <w:pStyle w:val="0"/>
        <w:jc w:val="both"/>
      </w:pPr>
      <w:r>
        <w:rPr>
          <w:sz w:val="20"/>
        </w:rPr>
      </w:r>
    </w:p>
    <w:p>
      <w:pPr>
        <w:pStyle w:val="2"/>
        <w:outlineLvl w:val="2"/>
        <w:ind w:firstLine="540"/>
        <w:jc w:val="both"/>
      </w:pPr>
      <w:r>
        <w:rPr>
          <w:sz w:val="20"/>
        </w:rPr>
        <w:t xml:space="preserve">Статья 55. Опубликование и обнародование итогов голосования и результатов местного референдума</w:t>
      </w:r>
    </w:p>
    <w:p>
      <w:pPr>
        <w:pStyle w:val="0"/>
        <w:jc w:val="both"/>
      </w:pPr>
      <w:r>
        <w:rPr>
          <w:sz w:val="20"/>
        </w:rPr>
      </w:r>
    </w:p>
    <w:p>
      <w:pPr>
        <w:pStyle w:val="0"/>
        <w:ind w:firstLine="540"/>
        <w:jc w:val="both"/>
      </w:pPr>
      <w:r>
        <w:rPr>
          <w:sz w:val="20"/>
        </w:rPr>
        <w:t xml:space="preserve">1. Комиссия предоставляет для ознакомления итоги голосования по каждому участку местного референдума, территории, на которую распространяется деятельность комиссии, результаты местного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местного референдума, уполномоченным представителям инициативной группы по проведению местного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Комиссия, организующая референдум, направляет общие данные о результатах местного референдума в средства массовой информации в течение одних суток после определения результатов местного референдума.</w:t>
      </w:r>
    </w:p>
    <w:p>
      <w:pPr>
        <w:pStyle w:val="0"/>
        <w:jc w:val="both"/>
      </w:pPr>
      <w:r>
        <w:rPr>
          <w:sz w:val="20"/>
        </w:rPr>
        <w:t xml:space="preserve">(в ред. </w:t>
      </w:r>
      <w:hyperlink w:history="0" r:id="rId736"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3.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 осуществляется комиссией, организующей референдум, не позднее 10 дней со дня голосования.</w:t>
      </w:r>
    </w:p>
    <w:p>
      <w:pPr>
        <w:pStyle w:val="0"/>
        <w:jc w:val="both"/>
      </w:pPr>
      <w:r>
        <w:rPr>
          <w:sz w:val="20"/>
        </w:rPr>
        <w:t xml:space="preserve">(в ред. Законов Липецкой области от 25.12.2006 </w:t>
      </w:r>
      <w:hyperlink w:history="0" r:id="rId73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738"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местного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местного референдума в соответствующих комиссиях. Официальное опубликование (обнародование) полных данных о результатах местного референдума осуществляется в течение двух месяцев со дня голосования.</w:t>
      </w:r>
    </w:p>
    <w:p>
      <w:pPr>
        <w:pStyle w:val="0"/>
        <w:jc w:val="both"/>
      </w:pPr>
      <w:r>
        <w:rPr>
          <w:sz w:val="20"/>
        </w:rPr>
      </w:r>
    </w:p>
    <w:p>
      <w:pPr>
        <w:pStyle w:val="2"/>
        <w:outlineLvl w:val="2"/>
        <w:ind w:firstLine="540"/>
        <w:jc w:val="both"/>
      </w:pPr>
      <w:r>
        <w:rPr>
          <w:sz w:val="20"/>
        </w:rPr>
        <w:t xml:space="preserve">Статья 56. Юридическая сила решения, принятого на местном референдуме</w:t>
      </w:r>
    </w:p>
    <w:p>
      <w:pPr>
        <w:pStyle w:val="0"/>
        <w:jc w:val="both"/>
      </w:pPr>
      <w:r>
        <w:rPr>
          <w:sz w:val="20"/>
        </w:rPr>
      </w:r>
    </w:p>
    <w:p>
      <w:pPr>
        <w:pStyle w:val="0"/>
        <w:ind w:firstLine="540"/>
        <w:jc w:val="both"/>
      </w:pPr>
      <w:r>
        <w:rPr>
          <w:sz w:val="20"/>
        </w:rPr>
        <w:t xml:space="preserve">1. Решение, принятое на местном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местном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местном референдуме, подлежит регистрации в органе местного самоуправления в порядке, установленном уставом муниципального образования для регистрации нормативных правовых актов.</w:t>
      </w:r>
    </w:p>
    <w:p>
      <w:pPr>
        <w:pStyle w:val="0"/>
        <w:spacing w:before="200" w:line-rule="auto"/>
        <w:ind w:firstLine="540"/>
        <w:jc w:val="both"/>
      </w:pPr>
      <w:r>
        <w:rPr>
          <w:sz w:val="20"/>
        </w:rPr>
        <w:t xml:space="preserve">4.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местном референдуме.</w:t>
      </w:r>
    </w:p>
    <w:p>
      <w:pPr>
        <w:pStyle w:val="0"/>
        <w:spacing w:before="200" w:line-rule="auto"/>
        <w:ind w:firstLine="540"/>
        <w:jc w:val="both"/>
      </w:pPr>
      <w:r>
        <w:rPr>
          <w:sz w:val="20"/>
        </w:rPr>
        <w:t xml:space="preserve">5. В соответствии с законодательством Российской Федерации отмена судом решения, принятого на местном референдуме, может быть произведена по следующим основаниям:</w:t>
      </w:r>
    </w:p>
    <w:p>
      <w:pPr>
        <w:pStyle w:val="0"/>
        <w:spacing w:before="200" w:line-rule="auto"/>
        <w:ind w:firstLine="540"/>
        <w:jc w:val="both"/>
      </w:pPr>
      <w:r>
        <w:rPr>
          <w:sz w:val="20"/>
        </w:rPr>
        <w:t xml:space="preserve">нарушение установленного Федеральным </w:t>
      </w:r>
      <w:hyperlink w:history="0" r:id="rId7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 порядка проведения местного референдума, повлекшее невозможность выявить действительную волю участников местного референдума;</w:t>
      </w:r>
    </w:p>
    <w:p>
      <w:pPr>
        <w:pStyle w:val="0"/>
        <w:spacing w:before="200" w:line-rule="auto"/>
        <w:ind w:firstLine="540"/>
        <w:jc w:val="both"/>
      </w:pPr>
      <w:r>
        <w:rPr>
          <w:sz w:val="20"/>
        </w:rPr>
        <w:t xml:space="preserve">несоответствие настоящего Закона, устава муниципального образования, на основании которых проводился местный референдум, </w:t>
      </w:r>
      <w:hyperlink w:history="0" r:id="rId7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закону области, действовавшим на момент проведения местного референдума, повлекшее невозможность выявить действительную волю участников местного референдума;</w:t>
      </w:r>
    </w:p>
    <w:p>
      <w:pPr>
        <w:pStyle w:val="0"/>
        <w:spacing w:before="200" w:line-rule="auto"/>
        <w:ind w:firstLine="540"/>
        <w:jc w:val="both"/>
      </w:pPr>
      <w:r>
        <w:rPr>
          <w:sz w:val="20"/>
        </w:rPr>
        <w:t xml:space="preserve">несоответствие решения, принятого на местном референдуме, </w:t>
      </w:r>
      <w:hyperlink w:history="0" r:id="rId7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закону области.</w:t>
      </w:r>
    </w:p>
    <w:p>
      <w:pPr>
        <w:pStyle w:val="0"/>
        <w:spacing w:before="200" w:line-rule="auto"/>
        <w:ind w:firstLine="540"/>
        <w:jc w:val="both"/>
      </w:pPr>
      <w:r>
        <w:rPr>
          <w:sz w:val="20"/>
        </w:rPr>
        <w:t xml:space="preserve">6. Если результаты местного референдума признаны недействительными, комиссия, организующая референдум, назначает повторное голосование.</w:t>
      </w:r>
    </w:p>
    <w:p>
      <w:pPr>
        <w:pStyle w:val="0"/>
        <w:jc w:val="both"/>
      </w:pPr>
      <w:r>
        <w:rPr>
          <w:sz w:val="20"/>
        </w:rPr>
        <w:t xml:space="preserve">(в ред. </w:t>
      </w:r>
      <w:hyperlink w:history="0" r:id="rId742"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7.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три месяца.</w:t>
      </w:r>
    </w:p>
    <w:p>
      <w:pPr>
        <w:pStyle w:val="0"/>
        <w:jc w:val="both"/>
      </w:pPr>
      <w:r>
        <w:rPr>
          <w:sz w:val="20"/>
        </w:rPr>
        <w:t xml:space="preserve">(в ред. </w:t>
      </w:r>
      <w:hyperlink w:history="0" r:id="rId74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jc w:val="both"/>
      </w:pPr>
      <w:r>
        <w:rPr>
          <w:sz w:val="20"/>
        </w:rPr>
      </w:r>
    </w:p>
    <w:bookmarkStart w:id="1391" w:name="P1391"/>
    <w:bookmarkEnd w:id="1391"/>
    <w:p>
      <w:pPr>
        <w:pStyle w:val="2"/>
        <w:outlineLvl w:val="2"/>
        <w:ind w:firstLine="540"/>
        <w:jc w:val="both"/>
      </w:pPr>
      <w:r>
        <w:rPr>
          <w:sz w:val="20"/>
        </w:rPr>
        <w:t xml:space="preserve">Статья 57. Хранение и передача в архив документов местного референдума</w:t>
      </w:r>
    </w:p>
    <w:p>
      <w:pPr>
        <w:pStyle w:val="0"/>
        <w:jc w:val="both"/>
      </w:pPr>
      <w:r>
        <w:rPr>
          <w:sz w:val="20"/>
        </w:rPr>
      </w:r>
    </w:p>
    <w:p>
      <w:pPr>
        <w:pStyle w:val="0"/>
        <w:ind w:firstLine="540"/>
        <w:jc w:val="both"/>
      </w:pPr>
      <w:r>
        <w:rPr>
          <w:sz w:val="20"/>
        </w:rPr>
        <w:t xml:space="preserve">1. Документация комиссий, включая подписные листы с подписями участников местного референдума, бюллетени и списки участников местного референдума, подлежит хранению.</w:t>
      </w:r>
    </w:p>
    <w:p>
      <w:pPr>
        <w:pStyle w:val="0"/>
        <w:spacing w:before="200" w:line-rule="auto"/>
        <w:ind w:firstLine="540"/>
        <w:jc w:val="both"/>
      </w:pPr>
      <w:r>
        <w:rPr>
          <w:sz w:val="20"/>
        </w:rPr>
        <w:t xml:space="preserve">Подписные листы с подписями участников местного референдума, бюллетени и списки участников местного референдума хранятся в течение одного года со дня опубликования итогов голосования и результатов местного референдума.</w:t>
      </w:r>
    </w:p>
    <w:p>
      <w:pPr>
        <w:pStyle w:val="0"/>
        <w:spacing w:before="200" w:line-rule="auto"/>
        <w:ind w:firstLine="540"/>
        <w:jc w:val="both"/>
      </w:pPr>
      <w:r>
        <w:rPr>
          <w:sz w:val="20"/>
        </w:rPr>
        <w:t xml:space="preserve">Протоколы об итогах голосования и сводные таблицы комиссий хранятся в течение пяти лет со дня опубликования итогов голосования.</w:t>
      </w:r>
    </w:p>
    <w:p>
      <w:pPr>
        <w:pStyle w:val="0"/>
        <w:spacing w:before="200" w:line-rule="auto"/>
        <w:ind w:firstLine="540"/>
        <w:jc w:val="both"/>
      </w:pPr>
      <w:r>
        <w:rPr>
          <w:sz w:val="20"/>
        </w:rPr>
        <w:t xml:space="preserve">В случае рассмотрения в суде жалобы на решение комиссии об итогах голосования, о результатах местного референдума, возбуждения уголовных дел, связанных с нарушением прав граждан Российской Федерации на участие в местном референдуме, сроки хранения соответствующей документации местного референдума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Ответственность за сохранность документации местного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spacing w:before="200" w:line-rule="auto"/>
        <w:ind w:firstLine="540"/>
        <w:jc w:val="both"/>
      </w:pPr>
      <w:r>
        <w:rPr>
          <w:sz w:val="20"/>
        </w:rPr>
        <w:t xml:space="preserve">2. Порядок хранения, передачи в архив и уничтожения документации местного референдума утверждается комиссией области по согласованию с Областным казенным учреждением "Государственный архив Липецкой области".</w:t>
      </w:r>
    </w:p>
    <w:p>
      <w:pPr>
        <w:pStyle w:val="0"/>
        <w:jc w:val="both"/>
      </w:pPr>
      <w:r>
        <w:rPr>
          <w:sz w:val="20"/>
        </w:rPr>
        <w:t xml:space="preserve">(в ред. </w:t>
      </w:r>
      <w:hyperlink w:history="0" r:id="rId744" w:tooltip="Закон Липецкой области от 29.09.2022 N 191-ОЗ &quot;О внесении изменений в Закон Липецкой области &quot;О местном референдуме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191-ОЗ)</w:t>
      </w:r>
    </w:p>
    <w:p>
      <w:pPr>
        <w:pStyle w:val="0"/>
        <w:jc w:val="both"/>
      </w:pPr>
      <w:r>
        <w:rPr>
          <w:sz w:val="20"/>
        </w:rPr>
      </w:r>
    </w:p>
    <w:p>
      <w:pPr>
        <w:pStyle w:val="2"/>
        <w:outlineLvl w:val="2"/>
        <w:ind w:firstLine="540"/>
        <w:jc w:val="both"/>
      </w:pPr>
      <w:r>
        <w:rPr>
          <w:sz w:val="20"/>
        </w:rPr>
        <w:t xml:space="preserve">Статья 58. Использование ГАС "Выборы" при проведении местного референдума</w:t>
      </w:r>
    </w:p>
    <w:p>
      <w:pPr>
        <w:pStyle w:val="0"/>
        <w:jc w:val="both"/>
      </w:pPr>
      <w:r>
        <w:rPr>
          <w:sz w:val="20"/>
        </w:rPr>
        <w:t xml:space="preserve">(в ред. </w:t>
      </w:r>
      <w:hyperlink w:history="0" r:id="rId745"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jc w:val="both"/>
      </w:pPr>
      <w:r>
        <w:rPr>
          <w:sz w:val="20"/>
        </w:rPr>
      </w:r>
    </w:p>
    <w:p>
      <w:pPr>
        <w:pStyle w:val="0"/>
        <w:ind w:firstLine="540"/>
        <w:jc w:val="both"/>
      </w:pPr>
      <w:r>
        <w:rPr>
          <w:sz w:val="20"/>
        </w:rPr>
        <w:t xml:space="preserve">1. При подготовке и проведении местного референдума может использоваться ГАС "Выборы" в порядке, предусмотренном Федеральным </w:t>
      </w:r>
      <w:hyperlink w:history="0" r:id="rId7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другими федеральными законами. Ввод в ГАС "Выборы" данных, содержащихся в протоколах комиссий об итогах голосования, о результатах местного референдума, является обязательным, за исключением данных об итогах голосования, о результатах местных референдумов в поселениях. Ввод в ГАС "Выборы" данных об итогах голосования, о результатах местных референдумов в поселениях может осуществляться в случаях и порядке, определенных Центральной избирательной комиссией Российской Федерации.</w:t>
      </w:r>
    </w:p>
    <w:p>
      <w:pPr>
        <w:pStyle w:val="0"/>
        <w:jc w:val="both"/>
      </w:pPr>
      <w:r>
        <w:rPr>
          <w:sz w:val="20"/>
        </w:rPr>
        <w:t xml:space="preserve">(в ред. </w:t>
      </w:r>
      <w:hyperlink w:history="0" r:id="rId747"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2. При использовании в соответствии с законом ГАС "Выборы" (отдельных ее технических средств) при проведении местного референдума, в том числе при регистрации (учете) участников местного референдума, составлении списков участников местного референдума, подсчете голосов участников местного референдума, установлении итогов голосования и определении результатов местного референдума, комиссия, организующая референдум, территориальная комиссия образуют группу из числа членов комиссии с правом решающего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содержащейся в ГАС "Выборы".</w:t>
      </w:r>
    </w:p>
    <w:p>
      <w:pPr>
        <w:pStyle w:val="0"/>
        <w:jc w:val="both"/>
      </w:pPr>
      <w:r>
        <w:rPr>
          <w:sz w:val="20"/>
        </w:rPr>
        <w:t xml:space="preserve">(в ред. Законов Липецкой области от 25.12.2006 </w:t>
      </w:r>
      <w:hyperlink w:history="0" r:id="rId748"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10.03.2023 </w:t>
      </w:r>
      <w:hyperlink w:history="0" r:id="rId749"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3. С момента начала голосования и до момента подписания протокола об итогах голосования (о результатах местного референдума) соответствующей комиссией ГАС "Выборы" используется для наблюдения за ходом и итогами голосования путем передачи данных от нижестоящих комиссий вышестоящим комиссиям, а отдельные ее технические средства - для подсчета голосов участников местного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w:t>
      </w:r>
    </w:p>
    <w:p>
      <w:pPr>
        <w:pStyle w:val="0"/>
        <w:jc w:val="both"/>
      </w:pPr>
      <w:r>
        <w:rPr>
          <w:sz w:val="20"/>
        </w:rPr>
        <w:t xml:space="preserve">(в ред. </w:t>
      </w:r>
      <w:hyperlink w:history="0" r:id="rId750"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3.1.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pPr>
        <w:pStyle w:val="0"/>
        <w:jc w:val="both"/>
      </w:pPr>
      <w:r>
        <w:rPr>
          <w:sz w:val="20"/>
        </w:rPr>
        <w:t xml:space="preserve">(п. 3.1. введен </w:t>
      </w:r>
      <w:hyperlink w:history="0" r:id="rId751"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Законом</w:t>
        </w:r>
      </w:hyperlink>
      <w:r>
        <w:rPr>
          <w:sz w:val="20"/>
        </w:rPr>
        <w:t xml:space="preserve"> Липецкой области от 25.12.2006 N 16-ОЗ)</w:t>
      </w:r>
    </w:p>
    <w:p>
      <w:pPr>
        <w:pStyle w:val="0"/>
        <w:spacing w:before="200" w:line-rule="auto"/>
        <w:ind w:firstLine="540"/>
        <w:jc w:val="both"/>
      </w:pPr>
      <w:r>
        <w:rPr>
          <w:sz w:val="20"/>
        </w:rPr>
        <w:t xml:space="preserve">4. В случае использования в ходе местного референдума ГАС "Выборы" (отдельных ее технических средств) данные об участии участников местного референдума в голосовании,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местном референдуме.</w:t>
      </w:r>
    </w:p>
    <w:p>
      <w:pPr>
        <w:pStyle w:val="0"/>
        <w:jc w:val="both"/>
      </w:pPr>
      <w:r>
        <w:rPr>
          <w:sz w:val="20"/>
        </w:rPr>
        <w:t xml:space="preserve">(в ред. Законов Липецкой области от 25.12.2006 </w:t>
      </w:r>
      <w:hyperlink w:history="0" r:id="rId75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N 16-ОЗ</w:t>
        </w:r>
      </w:hyperlink>
      <w:r>
        <w:rPr>
          <w:sz w:val="20"/>
        </w:rPr>
        <w:t xml:space="preserve">, от 24.02.2012 </w:t>
      </w:r>
      <w:hyperlink w:history="0" r:id="rId753"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N 19-ОЗ</w:t>
        </w:r>
      </w:hyperlink>
      <w:r>
        <w:rPr>
          <w:sz w:val="20"/>
        </w:rPr>
        <w:t xml:space="preserve">)</w:t>
      </w:r>
    </w:p>
    <w:p>
      <w:pPr>
        <w:pStyle w:val="0"/>
        <w:jc w:val="both"/>
      </w:pPr>
      <w:r>
        <w:rPr>
          <w:sz w:val="20"/>
        </w:rPr>
      </w:r>
    </w:p>
    <w:p>
      <w:pPr>
        <w:pStyle w:val="2"/>
        <w:outlineLvl w:val="1"/>
        <w:jc w:val="center"/>
      </w:pPr>
      <w:r>
        <w:rPr>
          <w:sz w:val="20"/>
        </w:rPr>
        <w:t xml:space="preserve">Глава 9. ОБЖАЛОВАНИЕ НАРУШЕНИЙ ПРАВА НА УЧАСТИЕ</w:t>
      </w:r>
    </w:p>
    <w:p>
      <w:pPr>
        <w:pStyle w:val="2"/>
        <w:jc w:val="center"/>
      </w:pPr>
      <w:r>
        <w:rPr>
          <w:sz w:val="20"/>
        </w:rPr>
        <w:t xml:space="preserve">В МЕСТНОМ РЕФЕРЕНДУМЕ ГРАЖДАН РОССИЙСКОЙ ФЕДЕРАЦИИ</w:t>
      </w:r>
    </w:p>
    <w:p>
      <w:pPr>
        <w:pStyle w:val="2"/>
        <w:jc w:val="center"/>
      </w:pPr>
      <w:r>
        <w:rPr>
          <w:sz w:val="20"/>
        </w:rPr>
        <w:t xml:space="preserve">И ОТВЕТСТВЕННОСТЬ ЗА НАРУШЕНИЕ ЗАКОНОДАТЕЛЬСТВА</w:t>
      </w:r>
    </w:p>
    <w:p>
      <w:pPr>
        <w:pStyle w:val="2"/>
        <w:jc w:val="center"/>
      </w:pPr>
      <w:r>
        <w:rPr>
          <w:sz w:val="20"/>
        </w:rPr>
        <w:t xml:space="preserve">О МЕСТНОМ РЕФЕРЕНДУМЕ</w:t>
      </w:r>
    </w:p>
    <w:p>
      <w:pPr>
        <w:pStyle w:val="0"/>
        <w:jc w:val="both"/>
      </w:pPr>
      <w:r>
        <w:rPr>
          <w:sz w:val="20"/>
        </w:rPr>
      </w:r>
    </w:p>
    <w:p>
      <w:pPr>
        <w:pStyle w:val="2"/>
        <w:outlineLvl w:val="2"/>
        <w:ind w:firstLine="540"/>
        <w:jc w:val="both"/>
      </w:pPr>
      <w:r>
        <w:rPr>
          <w:sz w:val="20"/>
        </w:rPr>
        <w:t xml:space="preserve">Статья 59. Обжалование решений и действий (бездействия), нарушающих право на участие в местном референдуме граждан Российской Федерации</w:t>
      </w:r>
    </w:p>
    <w:p>
      <w:pPr>
        <w:pStyle w:val="0"/>
        <w:jc w:val="both"/>
      </w:pPr>
      <w:r>
        <w:rPr>
          <w:sz w:val="20"/>
        </w:rPr>
      </w:r>
    </w:p>
    <w:p>
      <w:pPr>
        <w:pStyle w:val="0"/>
        <w:ind w:firstLine="540"/>
        <w:jc w:val="both"/>
      </w:pPr>
      <w:r>
        <w:rPr>
          <w:sz w:val="20"/>
        </w:rPr>
        <w:t xml:space="preserve">1. В соответствии с законодательством Российской Федерации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право на участие в местном референдуме граждан Российской Федерации, могут быть обжалованы в суд, вышестоящую комиссию.</w:t>
      </w:r>
    </w:p>
    <w:p>
      <w:pPr>
        <w:pStyle w:val="0"/>
        <w:spacing w:before="200" w:line-rule="auto"/>
        <w:ind w:firstLine="540"/>
        <w:jc w:val="both"/>
      </w:pPr>
      <w:r>
        <w:rPr>
          <w:sz w:val="20"/>
        </w:rPr>
        <w:t xml:space="preserve">2. Обжалование решений и действий (бездействия), нарушающих право на участие в местном референдуме граждан Российской Федерации, принятие и рассмотрение жалоб на указанные решения и действия (бездействие) осуществляются в порядке, установленном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60. Основания для отмены регистрации инициативной группы по проведению местного референдума, иной группы участников местного референдума</w:t>
      </w:r>
    </w:p>
    <w:p>
      <w:pPr>
        <w:pStyle w:val="0"/>
        <w:jc w:val="both"/>
      </w:pPr>
      <w:r>
        <w:rPr>
          <w:sz w:val="20"/>
        </w:rPr>
      </w:r>
    </w:p>
    <w:p>
      <w:pPr>
        <w:pStyle w:val="0"/>
        <w:ind w:firstLine="540"/>
        <w:jc w:val="both"/>
      </w:pPr>
      <w:r>
        <w:rPr>
          <w:sz w:val="20"/>
        </w:rPr>
        <w:t xml:space="preserve">В соответствии с законодательством Российской Федерации регистрация инициативной группы по проведению местного референдума, иной группы участников местного референдума может быть отменена судом по заявлению комиссии, организующей референдум, не позднее чем за три дня до дня (первого дня) голосования в случаях:</w:t>
      </w:r>
    </w:p>
    <w:p>
      <w:pPr>
        <w:pStyle w:val="0"/>
        <w:jc w:val="both"/>
      </w:pPr>
      <w:r>
        <w:rPr>
          <w:sz w:val="20"/>
        </w:rPr>
        <w:t xml:space="preserve">(в ред. Законов Липецкой области от 30.11.2020 </w:t>
      </w:r>
      <w:hyperlink w:history="0" r:id="rId754" w:tooltip="Закон Липецкой области от 30.11.2020 N 468-ОЗ &quot;О внесении изменений в Закон Липецкой области &quot;О местном референдуме в Липецкой области&quot; (принят Липецким областным Советом депутатов 25.11.2020) {КонсультантПлюс}">
        <w:r>
          <w:rPr>
            <w:sz w:val="20"/>
            <w:color w:val="0000ff"/>
          </w:rPr>
          <w:t xml:space="preserve">N 468-ОЗ</w:t>
        </w:r>
      </w:hyperlink>
      <w:r>
        <w:rPr>
          <w:sz w:val="20"/>
        </w:rPr>
        <w:t xml:space="preserve">, от 10.03.2023 </w:t>
      </w:r>
      <w:hyperlink w:history="0" r:id="rId755"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N 295-ОЗ</w:t>
        </w:r>
      </w:hyperlink>
      <w:r>
        <w:rPr>
          <w:sz w:val="20"/>
        </w:rPr>
        <w:t xml:space="preserve">)</w:t>
      </w:r>
    </w:p>
    <w:p>
      <w:pPr>
        <w:pStyle w:val="0"/>
        <w:spacing w:before="200" w:line-rule="auto"/>
        <w:ind w:firstLine="540"/>
        <w:jc w:val="both"/>
      </w:pPr>
      <w:r>
        <w:rPr>
          <w:sz w:val="20"/>
        </w:rPr>
        <w:t xml:space="preserve">а) нарушения порядка выдвижения инициативы проведения местного референдума;</w:t>
      </w:r>
    </w:p>
    <w:p>
      <w:pPr>
        <w:pStyle w:val="0"/>
        <w:jc w:val="both"/>
      </w:pPr>
      <w:r>
        <w:rPr>
          <w:sz w:val="20"/>
        </w:rPr>
        <w:t xml:space="preserve">(в ред. </w:t>
      </w:r>
      <w:hyperlink w:history="0" r:id="rId756"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p>
      <w:pPr>
        <w:pStyle w:val="0"/>
        <w:spacing w:before="200" w:line-rule="auto"/>
        <w:ind w:firstLine="540"/>
        <w:jc w:val="both"/>
      </w:pPr>
      <w:r>
        <w:rPr>
          <w:sz w:val="20"/>
        </w:rPr>
        <w:t xml:space="preserve">б) нарушения членами и (или) уполномоченными представителями инициативной группы по проведению местного референдума, иной группы участников местного референдума порядка проведения агитации по вопросам местного референдума и финансирования кампании местного референдума;</w:t>
      </w:r>
    </w:p>
    <w:p>
      <w:pPr>
        <w:pStyle w:val="0"/>
        <w:jc w:val="both"/>
      </w:pPr>
      <w:r>
        <w:rPr>
          <w:sz w:val="20"/>
        </w:rPr>
        <w:t xml:space="preserve">(в ред. </w:t>
      </w:r>
      <w:hyperlink w:history="0" r:id="rId757"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p>
      <w:pPr>
        <w:pStyle w:val="0"/>
        <w:spacing w:before="200" w:line-rule="auto"/>
        <w:ind w:firstLine="540"/>
        <w:jc w:val="both"/>
      </w:pPr>
      <w:r>
        <w:rPr>
          <w:sz w:val="20"/>
        </w:rPr>
        <w:t xml:space="preserve">в) использования членами и (или) уполномоченными представителями инициативной группы по проведению местного референдума, иной группы участников местного референдума преимуществ своего должностного или служебного положения;</w:t>
      </w:r>
    </w:p>
    <w:p>
      <w:pPr>
        <w:pStyle w:val="0"/>
        <w:jc w:val="both"/>
      </w:pPr>
      <w:r>
        <w:rPr>
          <w:sz w:val="20"/>
        </w:rPr>
        <w:t xml:space="preserve">(в ред. </w:t>
      </w:r>
      <w:hyperlink w:history="0" r:id="rId758"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p>
      <w:pPr>
        <w:pStyle w:val="0"/>
        <w:spacing w:before="200" w:line-rule="auto"/>
        <w:ind w:firstLine="540"/>
        <w:jc w:val="both"/>
      </w:pPr>
      <w:r>
        <w:rPr>
          <w:sz w:val="20"/>
        </w:rPr>
        <w:t xml:space="preserve">г) установления факта подкупа участников местного референдума членами и (или) уполномоченными представителями инициативной группы по проведению местного референдума, иной группы участников местного референдума;</w:t>
      </w:r>
    </w:p>
    <w:p>
      <w:pPr>
        <w:pStyle w:val="0"/>
        <w:jc w:val="both"/>
      </w:pPr>
      <w:r>
        <w:rPr>
          <w:sz w:val="20"/>
        </w:rPr>
        <w:t xml:space="preserve">(в ред. </w:t>
      </w:r>
      <w:hyperlink w:history="0" r:id="rId759" w:tooltip="Закон Липецкой области от 27.10.2010 N 439-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4.10.2010 N 1451-пс) {КонсультантПлюс}">
        <w:r>
          <w:rPr>
            <w:sz w:val="20"/>
            <w:color w:val="0000ff"/>
          </w:rPr>
          <w:t xml:space="preserve">Закона</w:t>
        </w:r>
      </w:hyperlink>
      <w:r>
        <w:rPr>
          <w:sz w:val="20"/>
        </w:rPr>
        <w:t xml:space="preserve"> Липецкой области от 27.10.2010 N 439-ОЗ)</w:t>
      </w:r>
    </w:p>
    <w:p>
      <w:pPr>
        <w:pStyle w:val="0"/>
        <w:spacing w:before="200" w:line-rule="auto"/>
        <w:ind w:firstLine="540"/>
        <w:jc w:val="both"/>
      </w:pPr>
      <w:r>
        <w:rPr>
          <w:sz w:val="20"/>
        </w:rPr>
        <w:t xml:space="preserve">д) наличия иных оснований, установленных Федеральным </w:t>
      </w:r>
      <w:hyperlink w:history="0" r:id="rId7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законом.</w:t>
      </w:r>
    </w:p>
    <w:p>
      <w:pPr>
        <w:pStyle w:val="0"/>
        <w:jc w:val="both"/>
      </w:pPr>
      <w:r>
        <w:rPr>
          <w:sz w:val="20"/>
        </w:rPr>
      </w:r>
    </w:p>
    <w:p>
      <w:pPr>
        <w:pStyle w:val="2"/>
        <w:outlineLvl w:val="2"/>
        <w:ind w:firstLine="540"/>
        <w:jc w:val="both"/>
      </w:pPr>
      <w:r>
        <w:rPr>
          <w:sz w:val="20"/>
        </w:rPr>
        <w:t xml:space="preserve">Статья 61. Отмена решения об итогах голосования, о результатах местного референдума</w:t>
      </w:r>
    </w:p>
    <w:p>
      <w:pPr>
        <w:pStyle w:val="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7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иного закона, регламентирующих проведение местного референдума, вышестоящая комиссия до установления ею итогов голосования, определения результатов местного референдума может отменить решение нижестоящей комиссии об итогах голосования, о результатах местного референдума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местного референдума - о признании итогов голосования, результатов местного референдума недействительными.</w:t>
      </w:r>
    </w:p>
    <w:p>
      <w:pPr>
        <w:pStyle w:val="0"/>
        <w:spacing w:before="200" w:line-rule="auto"/>
        <w:ind w:firstLine="540"/>
        <w:jc w:val="both"/>
      </w:pPr>
      <w:r>
        <w:rPr>
          <w:sz w:val="20"/>
        </w:rPr>
        <w:t xml:space="preserve">1.1. После установления итогов голосования, определения результатов местного референдума вышестоящей комиссией решение нижестоящей комиссии об итогах голосования может быть отменено только судом либо судом может быть принято решение о внесении изменений в протокол комиссии об итогах голосования, о результатах местного референдума и (или) сводную таблицу. О принятом комиссией решении об обращении в суд с заявлением об отмене итогов голосования, результатов местного референдума, о внесении изменений в протокол комиссии об итогах голосования, о результатах местного референдума и (или) сводную таблицу данная комиссия информирует комиссию, организующую референдум. В случае принятия судом решения о внесении изменений в протокол комиссии об итогах голосования, о результатах местного референдума и (или) сводную таблицу комиссия, составившая данные протокол и (или) сводную таблицу, составляет новый протокол об итогах голосования, о результатах местного референдума с отметкой: "Повторный" и (или) новую сводную таблицу с отметкой: "Повторная".</w:t>
      </w:r>
    </w:p>
    <w:p>
      <w:pPr>
        <w:pStyle w:val="0"/>
        <w:jc w:val="both"/>
      </w:pPr>
      <w:r>
        <w:rPr>
          <w:sz w:val="20"/>
        </w:rPr>
        <w:t xml:space="preserve">(п. 1.1 введен </w:t>
      </w:r>
      <w:hyperlink w:history="0" r:id="rId762"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Законом</w:t>
        </w:r>
      </w:hyperlink>
      <w:r>
        <w:rPr>
          <w:sz w:val="20"/>
        </w:rPr>
        <w:t xml:space="preserve"> Липецкой области от 25.12.2006 N 16-ОЗ; в ред. </w:t>
      </w:r>
      <w:hyperlink w:history="0" r:id="rId763" w:tooltip="Закон Липецкой области от 10.03.2023 N 295-ОЗ &quot;О внесении изменений в Закон Липецкой области &quot;О местном референдуме в Липецкой области&quot; (принят Липецким областным Советом депутатов 02.03.2023) {КонсультантПлюс}">
        <w:r>
          <w:rPr>
            <w:sz w:val="20"/>
            <w:color w:val="0000ff"/>
          </w:rPr>
          <w:t xml:space="preserve">Закона</w:t>
        </w:r>
      </w:hyperlink>
      <w:r>
        <w:rPr>
          <w:sz w:val="20"/>
        </w:rPr>
        <w:t xml:space="preserve"> Липецкой области от 10.03.2023 N 295-ОЗ)</w:t>
      </w:r>
    </w:p>
    <w:p>
      <w:pPr>
        <w:pStyle w:val="0"/>
        <w:spacing w:before="200" w:line-rule="auto"/>
        <w:ind w:firstLine="540"/>
        <w:jc w:val="both"/>
      </w:pPr>
      <w:r>
        <w:rPr>
          <w:sz w:val="20"/>
        </w:rPr>
        <w:t xml:space="preserve">1.2. В соответствии с законодательством Российской Федерации суд соответствующего уровня, отменив решение комиссии об итогах голосования, о результатах местного референдума, может принять решение о проведении повторного подсчета голосов участников местного референдума, если при проведении голосования или установлении его итогов, определении результатов местного референдума были допущены нарушения Федерального </w:t>
      </w:r>
      <w:hyperlink w:history="0" r:id="rId7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1.2 введен </w:t>
      </w:r>
      <w:hyperlink w:history="0" r:id="rId765"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Законом</w:t>
        </w:r>
      </w:hyperlink>
      <w:r>
        <w:rPr>
          <w:sz w:val="20"/>
        </w:rPr>
        <w:t xml:space="preserve"> Липецкой области от 25.12.2006 N 16-ОЗ; в ред. </w:t>
      </w:r>
      <w:hyperlink w:history="0" r:id="rId766"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2. Утратил силу. - </w:t>
      </w:r>
      <w:hyperlink w:history="0" r:id="rId767"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w:t>
        </w:r>
      </w:hyperlink>
      <w:r>
        <w:rPr>
          <w:sz w:val="20"/>
        </w:rPr>
        <w:t xml:space="preserve"> Липецкой области от 05.03.2015 N 383-ОЗ.</w:t>
      </w:r>
    </w:p>
    <w:p>
      <w:pPr>
        <w:pStyle w:val="0"/>
        <w:spacing w:before="200" w:line-rule="auto"/>
        <w:ind w:firstLine="540"/>
        <w:jc w:val="both"/>
      </w:pPr>
      <w:r>
        <w:rPr>
          <w:sz w:val="20"/>
        </w:rPr>
        <w:t xml:space="preserve">3. Отмена судом решения комиссии об итогах голосования, о результатах местного референдума в случае, если допущенные нарушения не позволяют выявить действительную волю участников местного референдума, влечет признание результатов местного референдума недействительными.</w:t>
      </w:r>
    </w:p>
    <w:p>
      <w:pPr>
        <w:pStyle w:val="0"/>
        <w:jc w:val="both"/>
      </w:pPr>
      <w:r>
        <w:rPr>
          <w:sz w:val="20"/>
        </w:rPr>
        <w:t xml:space="preserve">(в ред. </w:t>
      </w:r>
      <w:hyperlink w:history="0" r:id="rId768" w:tooltip="Закон Липецкой области от 05.03.2015 N 383-ОЗ &quot;О внесении изменений в Закон Липецкой области &quot;О местном референдуме в Липецкой области&quot; (принят Липецким областным Советом депутатов 26.02.2015) {КонсультантПлюс}">
        <w:r>
          <w:rPr>
            <w:sz w:val="20"/>
            <w:color w:val="0000ff"/>
          </w:rPr>
          <w:t xml:space="preserve">Закона</w:t>
        </w:r>
      </w:hyperlink>
      <w:r>
        <w:rPr>
          <w:sz w:val="20"/>
        </w:rPr>
        <w:t xml:space="preserve"> Липецкой области от 05.03.2015 N 383-ОЗ)</w:t>
      </w:r>
    </w:p>
    <w:p>
      <w:pPr>
        <w:pStyle w:val="0"/>
        <w:spacing w:before="200" w:line-rule="auto"/>
        <w:ind w:firstLine="540"/>
        <w:jc w:val="both"/>
      </w:pPr>
      <w:r>
        <w:rPr>
          <w:sz w:val="20"/>
        </w:rPr>
        <w:t xml:space="preserve">4. В случае признания итогов голосования на участке местного референдума, территории недействительными после составления соответствующей вышестоящей комиссией протокола об итогах голосования, о результатах местного референдума эта комиссия обязана составить новый протокол об итогах голосования, о результатах местного референдума с отметкой: "Повторный".</w:t>
      </w:r>
    </w:p>
    <w:p>
      <w:pPr>
        <w:pStyle w:val="0"/>
        <w:jc w:val="both"/>
      </w:pPr>
      <w:r>
        <w:rPr>
          <w:sz w:val="20"/>
        </w:rPr>
        <w:t xml:space="preserve">(п. 4 в ред. </w:t>
      </w:r>
      <w:hyperlink w:history="0" r:id="rId769"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5.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местного референдума и сводной таблицы, в протокол и сводную таблицу, составленные вышестоящей комиссией, вносятся соответствующие изменения.</w:t>
      </w:r>
    </w:p>
    <w:p>
      <w:pPr>
        <w:pStyle w:val="0"/>
        <w:jc w:val="both"/>
      </w:pPr>
      <w:r>
        <w:rPr>
          <w:sz w:val="20"/>
        </w:rPr>
        <w:t xml:space="preserve">(п. 5 введен </w:t>
      </w:r>
      <w:hyperlink w:history="0" r:id="rId770"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Законом</w:t>
        </w:r>
      </w:hyperlink>
      <w:r>
        <w:rPr>
          <w:sz w:val="20"/>
        </w:rPr>
        <w:t xml:space="preserve"> Липецкой области от 25.12.2006 N 16-ОЗ)</w:t>
      </w:r>
    </w:p>
    <w:p>
      <w:pPr>
        <w:pStyle w:val="0"/>
        <w:jc w:val="both"/>
      </w:pPr>
      <w:r>
        <w:rPr>
          <w:sz w:val="20"/>
        </w:rPr>
      </w:r>
    </w:p>
    <w:p>
      <w:pPr>
        <w:pStyle w:val="2"/>
        <w:outlineLvl w:val="2"/>
        <w:ind w:firstLine="540"/>
        <w:jc w:val="both"/>
      </w:pPr>
      <w:r>
        <w:rPr>
          <w:sz w:val="20"/>
        </w:rPr>
        <w:t xml:space="preserve">Статья 62. Сроки подачи и рассмотрения жалоб и заявлений</w:t>
      </w:r>
    </w:p>
    <w:p>
      <w:pPr>
        <w:pStyle w:val="0"/>
        <w:ind w:firstLine="540"/>
        <w:jc w:val="both"/>
      </w:pPr>
      <w:r>
        <w:rPr>
          <w:sz w:val="20"/>
        </w:rPr>
        <w:t xml:space="preserve">(в ред. </w:t>
      </w:r>
      <w:hyperlink w:history="0" r:id="rId771" w:tooltip="Закон Липецкой области от 07.08.2017 N 99-ОЗ &quot;О внесении изменений в Закон Липецкой области &quot;О местном референдуме в Липецкой области&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99-ОЗ)</w:t>
      </w:r>
    </w:p>
    <w:p>
      <w:pPr>
        <w:pStyle w:val="0"/>
        <w:jc w:val="both"/>
      </w:pPr>
      <w:r>
        <w:rPr>
          <w:sz w:val="20"/>
        </w:rPr>
      </w:r>
    </w:p>
    <w:p>
      <w:pPr>
        <w:pStyle w:val="0"/>
        <w:ind w:firstLine="540"/>
        <w:jc w:val="both"/>
      </w:pPr>
      <w:r>
        <w:rPr>
          <w:sz w:val="20"/>
        </w:rPr>
        <w:t xml:space="preserve">В ходе кампании местного референдума подача и рассмотрение жалоб и заявлений осуществляются в сроки, установленные </w:t>
      </w:r>
      <w:hyperlink w:history="0" r:id="rId7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78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63. Ответственность за нарушение законодательства Российской Федерации о местном референдуме</w:t>
      </w:r>
    </w:p>
    <w:p>
      <w:pPr>
        <w:pStyle w:val="0"/>
        <w:jc w:val="both"/>
      </w:pPr>
      <w:r>
        <w:rPr>
          <w:sz w:val="20"/>
        </w:rPr>
      </w:r>
    </w:p>
    <w:p>
      <w:pPr>
        <w:pStyle w:val="0"/>
        <w:ind w:firstLine="540"/>
        <w:jc w:val="both"/>
      </w:pPr>
      <w:r>
        <w:rPr>
          <w:sz w:val="20"/>
        </w:rPr>
        <w:t xml:space="preserve">Лица, допустившие нарушения законодательства Российской Федерации о местном референдуме, несут уголовную, административную или иную ответственность в соответствии с федеральными законами.</w:t>
      </w:r>
    </w:p>
    <w:p>
      <w:pPr>
        <w:pStyle w:val="0"/>
        <w:jc w:val="both"/>
      </w:pPr>
      <w:r>
        <w:rPr>
          <w:sz w:val="20"/>
        </w:rPr>
      </w:r>
    </w:p>
    <w:p>
      <w:pPr>
        <w:pStyle w:val="2"/>
        <w:outlineLvl w:val="1"/>
        <w:jc w:val="center"/>
      </w:pPr>
      <w:r>
        <w:rPr>
          <w:sz w:val="20"/>
        </w:rPr>
        <w:t xml:space="preserve">Глава 10. ЗАКЛЮЧИТЕЛЬНЫЕ ПОЛОЖЕНИЯ</w:t>
      </w:r>
    </w:p>
    <w:p>
      <w:pPr>
        <w:pStyle w:val="0"/>
        <w:jc w:val="both"/>
      </w:pPr>
      <w:r>
        <w:rPr>
          <w:sz w:val="20"/>
        </w:rPr>
      </w:r>
    </w:p>
    <w:p>
      <w:pPr>
        <w:pStyle w:val="2"/>
        <w:outlineLvl w:val="2"/>
        <w:ind w:firstLine="540"/>
        <w:jc w:val="both"/>
      </w:pPr>
      <w:r>
        <w:rPr>
          <w:sz w:val="20"/>
        </w:rPr>
        <w:t xml:space="preserve">Статья 64. Вступление настоящего Закона в силу</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jc w:val="both"/>
      </w:pPr>
      <w:r>
        <w:rPr>
          <w:sz w:val="20"/>
        </w:rPr>
        <w:t xml:space="preserve">(в ред. </w:t>
      </w:r>
      <w:hyperlink w:history="0" r:id="rId773" w:tooltip="Закон Липецкой области от 25.12.2006 N 16-ОЗ &quot;О внесении изменений в Закон Липецкой области &quot;О местном референдуме в Липецкой области&quot; (принят постановлением Липецкого областного Совета депутатов от 19.12.2006 N 72-пс) {КонсультантПлюс}">
        <w:r>
          <w:rPr>
            <w:sz w:val="20"/>
            <w:color w:val="0000ff"/>
          </w:rPr>
          <w:t xml:space="preserve">Закона</w:t>
        </w:r>
      </w:hyperlink>
      <w:r>
        <w:rPr>
          <w:sz w:val="20"/>
        </w:rPr>
        <w:t xml:space="preserve"> Липецкой области от 25.12.2006 N 16-ОЗ)</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774" w:tooltip="Закон Липецкой области от 11.05.1999 N 24-ОЗ (ред. от 27.08.2001) &quot;О местном референдуме в Липецкой области&quot; (принят постановлением 11 сессии II созыва Липецкого областного Совета депутатов от 29.04.1999 N 214-пс) ------------ Утратил силу или отменен {КонсультантПлюс}">
        <w:r>
          <w:rPr>
            <w:sz w:val="20"/>
            <w:color w:val="0000ff"/>
          </w:rPr>
          <w:t xml:space="preserve">Закон</w:t>
        </w:r>
      </w:hyperlink>
      <w:r>
        <w:rPr>
          <w:sz w:val="20"/>
        </w:rPr>
        <w:t xml:space="preserve"> Липецкой области от 11 мая 1999 года N 24-ОЗ "О местном референдуме в Липецкой области";</w:t>
      </w:r>
    </w:p>
    <w:p>
      <w:pPr>
        <w:pStyle w:val="0"/>
        <w:spacing w:before="200" w:line-rule="auto"/>
        <w:ind w:firstLine="540"/>
        <w:jc w:val="both"/>
      </w:pPr>
      <w:hyperlink w:history="0" r:id="rId775" w:tooltip="Закон Липецкой области от 27.08.2001 N 156-ОЗ &quot;О внесении изменений и дополнений в Закон Липецкой области &quot;О местном референдуме в Липецкой области&quot; (принят постановлением 31 сессии II созыва Липецкого областного Совета депутатов от 16.08.2001 N 650-пс) ------------ Утратил силу или отменен {КонсультантПлюс}">
        <w:r>
          <w:rPr>
            <w:sz w:val="20"/>
            <w:color w:val="0000ff"/>
          </w:rPr>
          <w:t xml:space="preserve">Закон</w:t>
        </w:r>
      </w:hyperlink>
      <w:r>
        <w:rPr>
          <w:sz w:val="20"/>
        </w:rPr>
        <w:t xml:space="preserve"> Липецкой области от 27 августа 2001 года N 156-ОЗ "О внесении изменений и дополнений в Закон Липецкой области "О местном референдуме в Липецкой области".</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Липецкой области</w:t>
      </w:r>
    </w:p>
    <w:p>
      <w:pPr>
        <w:pStyle w:val="0"/>
        <w:jc w:val="right"/>
      </w:pPr>
      <w:r>
        <w:rPr>
          <w:sz w:val="20"/>
        </w:rPr>
        <w:t xml:space="preserve">О.П.КОРОЛЕВ</w:t>
      </w:r>
    </w:p>
    <w:p>
      <w:pPr>
        <w:pStyle w:val="0"/>
      </w:pPr>
      <w:r>
        <w:rPr>
          <w:sz w:val="20"/>
        </w:rPr>
        <w:t xml:space="preserve">Липецк</w:t>
      </w:r>
    </w:p>
    <w:p>
      <w:pPr>
        <w:pStyle w:val="0"/>
        <w:spacing w:before="200" w:line-rule="auto"/>
      </w:pPr>
      <w:r>
        <w:rPr>
          <w:sz w:val="20"/>
        </w:rPr>
        <w:t xml:space="preserve">2 июля 2004 года</w:t>
      </w:r>
    </w:p>
    <w:p>
      <w:pPr>
        <w:pStyle w:val="0"/>
        <w:spacing w:before="200" w:line-rule="auto"/>
      </w:pPr>
      <w:r>
        <w:rPr>
          <w:sz w:val="20"/>
        </w:rPr>
        <w:t xml:space="preserve">N 113-ОЗ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Липецкой области</w:t>
      </w:r>
    </w:p>
    <w:p>
      <w:pPr>
        <w:pStyle w:val="0"/>
        <w:jc w:val="right"/>
      </w:pPr>
      <w:r>
        <w:rPr>
          <w:sz w:val="20"/>
        </w:rPr>
        <w:t xml:space="preserve">от 2 июля 2004 г. N 113-ОЗ</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776"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w:t>
        </w:r>
      </w:hyperlink>
      <w:r>
        <w:rPr>
          <w:sz w:val="20"/>
        </w:rPr>
        <w:t xml:space="preserve"> Липецкой области от 09.06.2012 N 42-ОЗ.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Липецкой области от 02.07.2004 N 113-ОЗ</w:t>
            <w:br/>
            <w:t>(ред. от 31.10.2023)</w:t>
            <w:br/>
            <w:t>"О местном референдуме в Липецкой области"</w:t>
            <w:br/>
            <w:t>(принят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C622BFD5561A364B0195B1EB240A7F4EA60EE42D2251B70E59095D4F329BC6C63BCF1C3750306915C756D98C3385186357AD8CFFE202DE404A644d441O" TargetMode = "External"/>
	<Relationship Id="rId8" Type="http://schemas.openxmlformats.org/officeDocument/2006/relationships/hyperlink" Target="consultantplus://offline/ref=2C622BFD5561A364B0195B1EB240A7F4EA60EE42D0251C7AE49095D4F329BC6C63BCF1C3750306915C756D96C3385186357AD8CFFE202DE404A644d441O" TargetMode = "External"/>
	<Relationship Id="rId9" Type="http://schemas.openxmlformats.org/officeDocument/2006/relationships/hyperlink" Target="consultantplus://offline/ref=2C622BFD5561A364B0195B1EB240A7F4EA60EE42DB231C7AE39095D4F329BC6C63BCF1C3750306915C756F96C3385186357AD8CFFE202DE404A644d441O" TargetMode = "External"/>
	<Relationship Id="rId10" Type="http://schemas.openxmlformats.org/officeDocument/2006/relationships/hyperlink" Target="consultantplus://offline/ref=2C622BFD5561A364B0195B1EB240A7F4EA60EE42D726177AE39095D4F329BC6C63BCF1C3750306915C756D96C3385186357AD8CFFE202DE404A644d441O" TargetMode = "External"/>
	<Relationship Id="rId11" Type="http://schemas.openxmlformats.org/officeDocument/2006/relationships/hyperlink" Target="consultantplus://offline/ref=2C622BFD5561A364B0195B1EB240A7F4EA60EE42D4211A71E49095D4F329BC6C63BCF1C3750306915C756D96C3385186357AD8CFFE202DE404A644d441O" TargetMode = "External"/>
	<Relationship Id="rId12" Type="http://schemas.openxmlformats.org/officeDocument/2006/relationships/hyperlink" Target="consultantplus://offline/ref=0427642A90FECF895B1DF7E3F2EC3E50D53745622CE50C2247D12A558AC39B4547F6D17093B39A3198DB9C010E1E6D52BF899A664B2AB403FDA160A8e44FO" TargetMode = "External"/>
	<Relationship Id="rId13" Type="http://schemas.openxmlformats.org/officeDocument/2006/relationships/hyperlink" Target="consultantplus://offline/ref=0427642A90FECF895B1DF7E3F2EC3E50D537456225E10D234BDF775F829A974740F98E6794FA963098DB9C0200416847AED1966E5C35B41CE1A362eA49O" TargetMode = "External"/>
	<Relationship Id="rId14" Type="http://schemas.openxmlformats.org/officeDocument/2006/relationships/hyperlink" Target="consultantplus://offline/ref=0427642A90FECF895B1DF7E3F2EC3E50D53745622CE40D244DD72A558AC39B4547F6D17093B39A3198DB9D0D0F1E6D52BF899A664B2AB403FDA160A8e44FO" TargetMode = "External"/>
	<Relationship Id="rId15" Type="http://schemas.openxmlformats.org/officeDocument/2006/relationships/hyperlink" Target="consultantplus://offline/ref=0427642A90FECF895B1DF7E3F2EC3E50D53745622CE40D244DD22A558AC39B4547F6D17093B39A3198DB9C030D1E6D52BF899A664B2AB403FDA160A8e44FO" TargetMode = "External"/>
	<Relationship Id="rId16" Type="http://schemas.openxmlformats.org/officeDocument/2006/relationships/hyperlink" Target="consultantplus://offline/ref=0427642A90FECF895B1DF7E3F2EC3E50D53745622CE40F2C4BD22A558AC39B4547F6D17093B39A3198DB9D030C1E6D52BF899A664B2AB403FDA160A8e44FO" TargetMode = "External"/>
	<Relationship Id="rId17" Type="http://schemas.openxmlformats.org/officeDocument/2006/relationships/hyperlink" Target="consultantplus://offline/ref=0427642A90FECF895B1DF7E3F2EC3E50D53745622CE60D2748D12A558AC39B4547F6D17093B39A3198DB9C050C1E6D52BF899A664B2AB403FDA160A8e44FO" TargetMode = "External"/>
	<Relationship Id="rId18" Type="http://schemas.openxmlformats.org/officeDocument/2006/relationships/hyperlink" Target="consultantplus://offline/ref=0427642A90FECF895B1DF7E3F2EC3E50D53745622CE60B244CDD2A558AC39B4547F6D17093B39A3198DB9C050D1E6D52BF899A664B2AB403FDA160A8e44FO" TargetMode = "External"/>
	<Relationship Id="rId19" Type="http://schemas.openxmlformats.org/officeDocument/2006/relationships/hyperlink" Target="consultantplus://offline/ref=0427642A90FECF895B1DF7E3F2EC3E50D53745622CE509274FD42A558AC39B4547F6D17093B39A3198DB9C050C1E6D52BF899A664B2AB403FDA160A8e44FO" TargetMode = "External"/>
	<Relationship Id="rId20" Type="http://schemas.openxmlformats.org/officeDocument/2006/relationships/hyperlink" Target="consultantplus://offline/ref=0427642A90FECF895B1DF7E3F2EC3E50D53745622CE50A224ED62A558AC39B4547F6D17093B39A3198DB9C050C1E6D52BF899A664B2AB403FDA160A8e44FO" TargetMode = "External"/>
	<Relationship Id="rId21" Type="http://schemas.openxmlformats.org/officeDocument/2006/relationships/hyperlink" Target="consultantplus://offline/ref=0427642A90FECF895B1DF7E3F2EC3E50D53745622CE40F2C4ED72A558AC39B4547F6D17093B39A3198DB9C050C1E6D52BF899A664B2AB403FDA160A8e44FO" TargetMode = "External"/>
	<Relationship Id="rId22" Type="http://schemas.openxmlformats.org/officeDocument/2006/relationships/hyperlink" Target="consultantplus://offline/ref=0427642A90FECF895B1DE9EEE480625FD7341C6A26B1517143D52207DDC3C70011FFDB2DCEF6962E9ADB9Ee046O" TargetMode = "External"/>
	<Relationship Id="rId23" Type="http://schemas.openxmlformats.org/officeDocument/2006/relationships/hyperlink" Target="consultantplus://offline/ref=0427642A90FECF895B1DE9EEE480625FD139186C2EE7067312802C02D5939D1007B6D725D0F692309AD0C8544F403402F2C296665C36B500eE40O" TargetMode = "External"/>
	<Relationship Id="rId24" Type="http://schemas.openxmlformats.org/officeDocument/2006/relationships/hyperlink" Target="consultantplus://offline/ref=0427642A90FECF895B1DE9EEE480625FD13A1A6E2CE0067312802C02D5939D1007B6D725D0F795349AD0C8544F403402F2C296665C36B500eE40O" TargetMode = "External"/>
	<Relationship Id="rId25" Type="http://schemas.openxmlformats.org/officeDocument/2006/relationships/hyperlink" Target="consultantplus://offline/ref=0427642A90FECF895B1DF7E3F2EC3E50D53745622CE505204CDD2A558AC39B4547F6D17081B3C23D99D282040A0B3B03F9eD4FO" TargetMode = "External"/>
	<Relationship Id="rId26" Type="http://schemas.openxmlformats.org/officeDocument/2006/relationships/hyperlink" Target="consultantplus://offline/ref=0427642A90FECF895B1DF7E3F2EC3E50D537456229E0052C4BDF775F829A974740F98E6794FA963098DB9C0D00416847AED1966E5C35B41CE1A362eA49O" TargetMode = "External"/>
	<Relationship Id="rId27" Type="http://schemas.openxmlformats.org/officeDocument/2006/relationships/hyperlink" Target="consultantplus://offline/ref=0427642A90FECF895B1DE9EEE480625FD139186C2EE7067312802C02D5939D1015B68F29D1FE893199C59E0509e146O" TargetMode = "External"/>
	<Relationship Id="rId28" Type="http://schemas.openxmlformats.org/officeDocument/2006/relationships/hyperlink" Target="consultantplus://offline/ref=0427642A90FECF895B1DF7E3F2EC3E50D53745622CE309264DDF775F829A974740F98E6794FA963098DB9D0500416847AED1966E5C35B41CE1A362eA49O" TargetMode = "External"/>
	<Relationship Id="rId29" Type="http://schemas.openxmlformats.org/officeDocument/2006/relationships/hyperlink" Target="consultantplus://offline/ref=0427642A90FECF895B1DF7E3F2EC3E50D53745622AE708274CDF775F829A974740F98E6794FA963098DB9C0C00416847AED1966E5C35B41CE1A362eA49O" TargetMode = "External"/>
	<Relationship Id="rId30" Type="http://schemas.openxmlformats.org/officeDocument/2006/relationships/hyperlink" Target="consultantplus://offline/ref=0427642A90FECF895B1DF7E3F2EC3E50D53745622CE60B244CDD2A558AC39B4547F6D17093B39A3198DB9C050C1E6D52BF899A664B2AB403FDA160A8e44FO" TargetMode = "External"/>
	<Relationship Id="rId31" Type="http://schemas.openxmlformats.org/officeDocument/2006/relationships/hyperlink" Target="consultantplus://offline/ref=0427642A90FECF895B1DF7E3F2EC3E50D53745622CE50A224ED62A558AC39B4547F6D17093B39A3198DB9C05031E6D52BF899A664B2AB403FDA160A8e44FO" TargetMode = "External"/>
	<Relationship Id="rId32" Type="http://schemas.openxmlformats.org/officeDocument/2006/relationships/hyperlink" Target="consultantplus://offline/ref=0427642A90FECF895B1DF7E3F2EC3E50D53745622AE708274CDF775F829A974740F98E6794FA963098DB9D0500416847AED1966E5C35B41CE1A362eA49O" TargetMode = "External"/>
	<Relationship Id="rId33" Type="http://schemas.openxmlformats.org/officeDocument/2006/relationships/hyperlink" Target="consultantplus://offline/ref=0427642A90FECF895B1DF7E3F2EC3E50D537456225E10D234BDF775F829A974740F98E6794FA963098DB9C0D00416847AED1966E5C35B41CE1A362eA49O" TargetMode = "External"/>
	<Relationship Id="rId34" Type="http://schemas.openxmlformats.org/officeDocument/2006/relationships/hyperlink" Target="consultantplus://offline/ref=0427642A90FECF895B1DF7E3F2EC3E50D53745622EE30E2C4CDF775F829A974740F98E6794FA963098DB9C0D00416847AED1966E5C35B41CE1A362eA49O" TargetMode = "External"/>
	<Relationship Id="rId35" Type="http://schemas.openxmlformats.org/officeDocument/2006/relationships/hyperlink" Target="consultantplus://offline/ref=0427642A90FECF895B1DF7E3F2EC3E50D53745622CE60D2748D12A558AC39B4547F6D17093B39A3198DB9C05031E6D52BF899A664B2AB403FDA160A8e44FO" TargetMode = "External"/>
	<Relationship Id="rId36" Type="http://schemas.openxmlformats.org/officeDocument/2006/relationships/hyperlink" Target="consultantplus://offline/ref=0427642A90FECF895B1DF7E3F2EC3E50D53745622EE30E2C4CDF775F829A974740F98E6794FA963098DB9C0C00416847AED1966E5C35B41CE1A362eA49O" TargetMode = "External"/>
	<Relationship Id="rId37" Type="http://schemas.openxmlformats.org/officeDocument/2006/relationships/hyperlink" Target="consultantplus://offline/ref=0427642A90FECF895B1DF7E3F2EC3E50D53745622CE505204CDD2A558AC39B4547F6D17081B3C23D99D282040A0B3B03F9eD4FO" TargetMode = "External"/>
	<Relationship Id="rId38" Type="http://schemas.openxmlformats.org/officeDocument/2006/relationships/hyperlink" Target="consultantplus://offline/ref=0427642A90FECF895B1DF7E3F2EC3E50D53745622CE309264DDF775F829A974740F98E6794FA963098DB9D0400416847AED1966E5C35B41CE1A362eA49O" TargetMode = "External"/>
	<Relationship Id="rId39" Type="http://schemas.openxmlformats.org/officeDocument/2006/relationships/hyperlink" Target="consultantplus://offline/ref=0427642A90FECF895B1DE9EEE480625FD139186C2EE7067312802C02D5939D1007B6D725D0F493389BD0C8544F403402F2C296665C36B500eE40O" TargetMode = "External"/>
	<Relationship Id="rId40" Type="http://schemas.openxmlformats.org/officeDocument/2006/relationships/hyperlink" Target="consultantplus://offline/ref=0427642A90FECF895B1DE9EEE480625FD139186C2EE7067312802C02D5939D1007B6D725D0F493389ED0C8544F403402F2C296665C36B500eE40O" TargetMode = "External"/>
	<Relationship Id="rId41" Type="http://schemas.openxmlformats.org/officeDocument/2006/relationships/hyperlink" Target="consultantplus://offline/ref=0427642A90FECF895B1DF7E3F2EC3E50D53745622CE40F2C4ED72A558AC39B4547F6D17093B39A3198DB9C05031E6D52BF899A664B2AB403FDA160A8e44FO" TargetMode = "External"/>
	<Relationship Id="rId42" Type="http://schemas.openxmlformats.org/officeDocument/2006/relationships/hyperlink" Target="consultantplus://offline/ref=0427642A90FECF895B1DF7E3F2EC3E50D53745622CE309264DDF775F829A974740F98E6794FA963098DB9D0100416847AED1966E5C35B41CE1A362eA49O" TargetMode = "External"/>
	<Relationship Id="rId43" Type="http://schemas.openxmlformats.org/officeDocument/2006/relationships/hyperlink" Target="consultantplus://offline/ref=0427642A90FECF895B1DF7E3F2EC3E50D53745622CE309264DDF775F829A974740F98E6794FA963098DB9D0300416847AED1966E5C35B41CE1A362eA49O" TargetMode = "External"/>
	<Relationship Id="rId44" Type="http://schemas.openxmlformats.org/officeDocument/2006/relationships/hyperlink" Target="consultantplus://offline/ref=0427642A90FECF895B1DF7E3F2EC3E50D53745622CE309264DDF775F829A974740F98E6794FA963098DB9D0200416847AED1966E5C35B41CE1A362eA49O" TargetMode = "External"/>
	<Relationship Id="rId45" Type="http://schemas.openxmlformats.org/officeDocument/2006/relationships/hyperlink" Target="consultantplus://offline/ref=0427642A90FECF895B1DF7E3F2EC3E50D53745622CE50A224ED62A558AC39B4547F6D17093B39A3198DB9C05021E6D52BF899A664B2AB403FDA160A8e44FO" TargetMode = "External"/>
	<Relationship Id="rId46" Type="http://schemas.openxmlformats.org/officeDocument/2006/relationships/hyperlink" Target="consultantplus://offline/ref=0427642A90FECF895B1DF7E3F2EC3E50D53745622CE309264DDF775F829A974740F98E6794FA963098DB9D0D00416847AED1966E5C35B41CE1A362eA49O" TargetMode = "External"/>
	<Relationship Id="rId47" Type="http://schemas.openxmlformats.org/officeDocument/2006/relationships/hyperlink" Target="consultantplus://offline/ref=0427642A90FECF895B1DF7E3F2EC3E50D53745622CE309264DDF775F829A974740F98E6794FA963098DB9E0400416847AED1966E5C35B41CE1A362eA49O" TargetMode = "External"/>
	<Relationship Id="rId48" Type="http://schemas.openxmlformats.org/officeDocument/2006/relationships/hyperlink" Target="consultantplus://offline/ref=0427642A90FECF895B1DF7E3F2EC3E50D53745622CE50A224ED62A558AC39B4547F6D17093B39A3198DB9C040A1E6D52BF899A664B2AB403FDA160A8e44FO" TargetMode = "External"/>
	<Relationship Id="rId49" Type="http://schemas.openxmlformats.org/officeDocument/2006/relationships/hyperlink" Target="consultantplus://offline/ref=0427642A90FECF895B1DF7E3F2EC3E50D53745622AE708274CDF775F829A974740F98E6794FA963098DB9D0700416847AED1966E5C35B41CE1A362eA49O" TargetMode = "External"/>
	<Relationship Id="rId50" Type="http://schemas.openxmlformats.org/officeDocument/2006/relationships/hyperlink" Target="consultantplus://offline/ref=0427642A90FECF895B1DF7E3F2EC3E50D53745622CE50A224ED62A558AC39B4547F6D17093B39A3198DB9C04091E6D52BF899A664B2AB403FDA160A8e44FO" TargetMode = "External"/>
	<Relationship Id="rId51" Type="http://schemas.openxmlformats.org/officeDocument/2006/relationships/hyperlink" Target="consultantplus://offline/ref=0427642A90FECF895B1DE9EEE480625FD139186C2EE7067312802C02D5939D1015B68F29D1FE893199C59E0509e146O" TargetMode = "External"/>
	<Relationship Id="rId52" Type="http://schemas.openxmlformats.org/officeDocument/2006/relationships/hyperlink" Target="consultantplus://offline/ref=0427642A90FECF895B1DF7E3F2EC3E50D53745622CE309264DDF775F829A974740F98E6794FA963098DB9E0700416847AED1966E5C35B41CE1A362eA49O" TargetMode = "External"/>
	<Relationship Id="rId53" Type="http://schemas.openxmlformats.org/officeDocument/2006/relationships/hyperlink" Target="consultantplus://offline/ref=0427642A90FECF895B1DF7E3F2EC3E50D53745622CE309264DDF775F829A974740F98E6794FA963098DB9E0700416847AED1966E5C35B41CE1A362eA49O" TargetMode = "External"/>
	<Relationship Id="rId54" Type="http://schemas.openxmlformats.org/officeDocument/2006/relationships/hyperlink" Target="consultantplus://offline/ref=0427642A90FECF895B1DF7E3F2EC3E50D53745622CE309264DDF775F829A974740F98E6794FA963098DB9E0700416847AED1966E5C35B41CE1A362eA49O" TargetMode = "External"/>
	<Relationship Id="rId55" Type="http://schemas.openxmlformats.org/officeDocument/2006/relationships/hyperlink" Target="consultantplus://offline/ref=0427642A90FECF895B1DF7E3F2EC3E50D53745622CE50A224ED62A558AC39B4547F6D17093B39A3198DB9C04081E6D52BF899A664B2AB403FDA160A8e44FO" TargetMode = "External"/>
	<Relationship Id="rId56" Type="http://schemas.openxmlformats.org/officeDocument/2006/relationships/hyperlink" Target="consultantplus://offline/ref=0427642A90FECF895B1DF7E3F2EC3E50D53745622CE50A224ED62A558AC39B4547F6D17093B39A3198DB9C040F1E6D52BF899A664B2AB403FDA160A8e44FO" TargetMode = "External"/>
	<Relationship Id="rId57" Type="http://schemas.openxmlformats.org/officeDocument/2006/relationships/hyperlink" Target="consultantplus://offline/ref=0427642A90FECF895B1DF7E3F2EC3E50D53745622CE309264DDF775F829A974740F98E6794FA963098DB9E0700416847AED1966E5C35B41CE1A362eA49O" TargetMode = "External"/>
	<Relationship Id="rId58" Type="http://schemas.openxmlformats.org/officeDocument/2006/relationships/hyperlink" Target="consultantplus://offline/ref=0427642A90FECF895B1DF7E3F2EC3E50D53745622CE50A224ED62A558AC39B4547F6D17093B39A3198DB9C040E1E6D52BF899A664B2AB403FDA160A8e44FO" TargetMode = "External"/>
	<Relationship Id="rId59" Type="http://schemas.openxmlformats.org/officeDocument/2006/relationships/hyperlink" Target="consultantplus://offline/ref=0427642A90FECF895B1DF7E3F2EC3E50D53745622CE50A224ED62A558AC39B4547F6D17093B39A3198DB9C040D1E6D52BF899A664B2AB403FDA160A8e44FO" TargetMode = "External"/>
	<Relationship Id="rId60" Type="http://schemas.openxmlformats.org/officeDocument/2006/relationships/hyperlink" Target="consultantplus://offline/ref=0427642A90FECF895B1DE9EEE480625FD7341C6A26B1517143D52207DDC3C70011FFDB2DCEF6962E9ADB9Ee046O" TargetMode = "External"/>
	<Relationship Id="rId61" Type="http://schemas.openxmlformats.org/officeDocument/2006/relationships/hyperlink" Target="consultantplus://offline/ref=0427642A90FECF895B1DF7E3F2EC3E50D53745622CE505204CDD2A558AC39B4547F6D17081B3C23D99D282040A0B3B03F9eD4FO" TargetMode = "External"/>
	<Relationship Id="rId62" Type="http://schemas.openxmlformats.org/officeDocument/2006/relationships/hyperlink" Target="consultantplus://offline/ref=0427642A90FECF895B1DE9EEE480625FD139186C2EE7067312802C02D5939D1007B6D725D0F6963491D0C8544F403402F2C296665C36B500eE40O" TargetMode = "External"/>
	<Relationship Id="rId63" Type="http://schemas.openxmlformats.org/officeDocument/2006/relationships/hyperlink" Target="consultantplus://offline/ref=0427642A90FECF895B1DF7E3F2EC3E50D53745622CE309264DDF775F829A974740F98E6794FA963098DB9E0600416847AED1966E5C35B41CE1A362eA49O" TargetMode = "External"/>
	<Relationship Id="rId64" Type="http://schemas.openxmlformats.org/officeDocument/2006/relationships/hyperlink" Target="consultantplus://offline/ref=0427642A90FECF895B1DF7E3F2EC3E50D53745622CE309264DDF775F829A974740F98E6794FA963098DB9E0000416847AED1966E5C35B41CE1A362eA49O" TargetMode = "External"/>
	<Relationship Id="rId65" Type="http://schemas.openxmlformats.org/officeDocument/2006/relationships/hyperlink" Target="consultantplus://offline/ref=0427642A90FECF895B1DF7E3F2EC3E50D53745622EE30E2C4CDF775F829A974740F98E6794FA963098DB9D0500416847AED1966E5C35B41CE1A362eA49O" TargetMode = "External"/>
	<Relationship Id="rId66" Type="http://schemas.openxmlformats.org/officeDocument/2006/relationships/hyperlink" Target="consultantplus://offline/ref=0427642A90FECF895B1DF7E3F2EC3E50D53745622CE309264DDF775F829A974740F98E6794FA963098DB9E0200416847AED1966E5C35B41CE1A362eA49O" TargetMode = "External"/>
	<Relationship Id="rId67" Type="http://schemas.openxmlformats.org/officeDocument/2006/relationships/hyperlink" Target="consultantplus://offline/ref=0427642A90FECF895B1DF7E3F2EC3E50D53745622CE50A224ED62A558AC39B4547F6D17093B39A3198DB9C04031E6D52BF899A664B2AB403FDA160A8e44FO" TargetMode = "External"/>
	<Relationship Id="rId68" Type="http://schemas.openxmlformats.org/officeDocument/2006/relationships/hyperlink" Target="consultantplus://offline/ref=0427642A90FECF895B1DF7E3F2EC3E50D53745622CE50A224ED62A558AC39B4547F6D17093B39A3198DB9C070B1E6D52BF899A664B2AB403FDA160A8e44FO" TargetMode = "External"/>
	<Relationship Id="rId69" Type="http://schemas.openxmlformats.org/officeDocument/2006/relationships/hyperlink" Target="consultantplus://offline/ref=0427642A90FECF895B1DF7E3F2EC3E50D53745622CE50A224ED62A558AC39B4547F6D17093B39A3198DB9C070A1E6D52BF899A664B2AB403FDA160A8e44FO" TargetMode = "External"/>
	<Relationship Id="rId70" Type="http://schemas.openxmlformats.org/officeDocument/2006/relationships/hyperlink" Target="consultantplus://offline/ref=0427642A90FECF895B1DF7E3F2EC3E50D53745622CE50A224ED62A558AC39B4547F6D17093B39A3198DB9C07091E6D52BF899A664B2AB403FDA160A8e44FO" TargetMode = "External"/>
	<Relationship Id="rId71" Type="http://schemas.openxmlformats.org/officeDocument/2006/relationships/hyperlink" Target="consultantplus://offline/ref=0427642A90FECF895B1DF7E3F2EC3E50D53745622CE309264DDF775F829A974740F98E6794FA963098DB9F0700416847AED1966E5C35B41CE1A362eA49O" TargetMode = "External"/>
	<Relationship Id="rId72" Type="http://schemas.openxmlformats.org/officeDocument/2006/relationships/hyperlink" Target="consultantplus://offline/ref=0427642A90FECF895B1DF7E3F2EC3E50D53745622CE309264DDF775F829A974740F98E6794FA963098DB9F0600416847AED1966E5C35B41CE1A362eA49O" TargetMode = "External"/>
	<Relationship Id="rId73" Type="http://schemas.openxmlformats.org/officeDocument/2006/relationships/hyperlink" Target="consultantplus://offline/ref=0427642A90FECF895B1DF7E3F2EC3E50D53745622EE30E2C4CDF775F829A974740F98E6794FA963098DB9D0400416847AED1966E5C35B41CE1A362eA49O" TargetMode = "External"/>
	<Relationship Id="rId74" Type="http://schemas.openxmlformats.org/officeDocument/2006/relationships/hyperlink" Target="consultantplus://offline/ref=0427642A90FECF895B1DF7E3F2EC3E50D53745622AE708274CDF775F829A974740F98E6794FA963098DB9D0100416847AED1966E5C35B41CE1A362eA49O" TargetMode = "External"/>
	<Relationship Id="rId75" Type="http://schemas.openxmlformats.org/officeDocument/2006/relationships/hyperlink" Target="consultantplus://offline/ref=0427642A90FECF895B1DF7E3F2EC3E50D537456229E0052C4BDF775F829A974740F98E6794FA963098DB9D0500416847AED1966E5C35B41CE1A362eA49O" TargetMode = "External"/>
	<Relationship Id="rId76" Type="http://schemas.openxmlformats.org/officeDocument/2006/relationships/hyperlink" Target="consultantplus://offline/ref=0427642A90FECF895B1DE9EEE480625FD139186C2EE7067312802C02D5939D1007B6D725D0F593359BD0C8544F403402F2C296665C36B500eE40O" TargetMode = "External"/>
	<Relationship Id="rId77" Type="http://schemas.openxmlformats.org/officeDocument/2006/relationships/hyperlink" Target="consultantplus://offline/ref=0427642A90FECF895B1DF7E3F2EC3E50D537456229E0052C4BDF775F829A974740F98E6794FA963098DB9D0400416847AED1966E5C35B41CE1A362eA49O" TargetMode = "External"/>
	<Relationship Id="rId78" Type="http://schemas.openxmlformats.org/officeDocument/2006/relationships/hyperlink" Target="consultantplus://offline/ref=0427642A90FECF895B1DE9EEE480625FD139186C2EE7067312802C02D5939D1015B68F29D1FE893199C59E0509e146O" TargetMode = "External"/>
	<Relationship Id="rId79" Type="http://schemas.openxmlformats.org/officeDocument/2006/relationships/hyperlink" Target="consultantplus://offline/ref=0427642A90FECF895B1DF7E3F2EC3E50D53745622CE40F2C4BD22A558AC39B4547F6D17093B39A3198DB9D03021E6D52BF899A664B2AB403FDA160A8e44FO" TargetMode = "External"/>
	<Relationship Id="rId80" Type="http://schemas.openxmlformats.org/officeDocument/2006/relationships/hyperlink" Target="consultantplus://offline/ref=0427642A90FECF895B1DF7E3F2EC3E50D53745622CE50A224ED62A558AC39B4547F6D17093B39A3198DB9C070F1E6D52BF899A664B2AB403FDA160A8e44FO" TargetMode = "External"/>
	<Relationship Id="rId81" Type="http://schemas.openxmlformats.org/officeDocument/2006/relationships/hyperlink" Target="consultantplus://offline/ref=0427642A90FECF895B1DE9EEE480625FD139186C2EE7067312802C02D5939D1007B6D725D0F797329BD0C8544F403402F2C296665C36B500eE40O" TargetMode = "External"/>
	<Relationship Id="rId82" Type="http://schemas.openxmlformats.org/officeDocument/2006/relationships/hyperlink" Target="consultantplus://offline/ref=0427642A90FECF895B1DF7E3F2EC3E50D537456225E10D234BDF775F829A974740F98E6794FA963098DB9D0600416847AED1966E5C35B41CE1A362eA49O" TargetMode = "External"/>
	<Relationship Id="rId83" Type="http://schemas.openxmlformats.org/officeDocument/2006/relationships/hyperlink" Target="consultantplus://offline/ref=0427642A90FECF895B1DF7E3F2EC3E50D53745622CE40F2C4BD22A558AC39B4547F6D17093B39A3198DB9D020A1E6D52BF899A664B2AB403FDA160A8e44FO" TargetMode = "External"/>
	<Relationship Id="rId84" Type="http://schemas.openxmlformats.org/officeDocument/2006/relationships/hyperlink" Target="consultantplus://offline/ref=0427642A90FECF895B1DF7E3F2EC3E50D53745622CE40F2C4ED72A558AC39B4547F6D17093B39A3198DB9C040B1E6D52BF899A664B2AB403FDA160A8e44FO" TargetMode = "External"/>
	<Relationship Id="rId85" Type="http://schemas.openxmlformats.org/officeDocument/2006/relationships/hyperlink" Target="consultantplus://offline/ref=0427642A90FECF895B1DE9EEE480625FD139186C2EE7067312802C02D5939D1007B6D725D0F797329BD0C8544F403402F2C296665C36B500eE40O" TargetMode = "External"/>
	<Relationship Id="rId86" Type="http://schemas.openxmlformats.org/officeDocument/2006/relationships/hyperlink" Target="consultantplus://offline/ref=0427642A90FECF895B1DF7E3F2EC3E50D537456229E0052C4BDF775F829A974740F98E6794FA963098DB9D0100416847AED1966E5C35B41CE1A362eA49O" TargetMode = "External"/>
	<Relationship Id="rId87" Type="http://schemas.openxmlformats.org/officeDocument/2006/relationships/hyperlink" Target="consultantplus://offline/ref=0427642A90FECF895B1DF7E3F2EC3E50D537456225E10D234BDF775F829A974740F98E6794FA963098DB9D0000416847AED1966E5C35B41CE1A362eA49O" TargetMode = "External"/>
	<Relationship Id="rId88" Type="http://schemas.openxmlformats.org/officeDocument/2006/relationships/hyperlink" Target="consultantplus://offline/ref=0427642A90FECF895B1DF7E3F2EC3E50D53745622CE40F2C4ED72A558AC39B4547F6D17093B39A3198DB9C040A1E6D52BF899A664B2AB403FDA160A8e44FO" TargetMode = "External"/>
	<Relationship Id="rId89" Type="http://schemas.openxmlformats.org/officeDocument/2006/relationships/hyperlink" Target="consultantplus://offline/ref=0427642A90FECF895B1DF7E3F2EC3E50D537456229E0052C4BDF775F829A974740F98E6794FA963098DB9D0300416847AED1966E5C35B41CE1A362eA49O" TargetMode = "External"/>
	<Relationship Id="rId90" Type="http://schemas.openxmlformats.org/officeDocument/2006/relationships/hyperlink" Target="consultantplus://offline/ref=0427642A90FECF895B1DF7E3F2EC3E50D53745622CE40F2C4BD22A558AC39B4547F6D17093B39A3198DB9D020E1E6D52BF899A664B2AB403FDA160A8e44FO" TargetMode = "External"/>
	<Relationship Id="rId91" Type="http://schemas.openxmlformats.org/officeDocument/2006/relationships/hyperlink" Target="consultantplus://offline/ref=0427642A90FECF895B1DF7E3F2EC3E50D537456229E0052C4BDF775F829A974740F98E6794FA963098DB9D0D00416847AED1966E5C35B41CE1A362eA49O" TargetMode = "External"/>
	<Relationship Id="rId92" Type="http://schemas.openxmlformats.org/officeDocument/2006/relationships/hyperlink" Target="consultantplus://offline/ref=0427642A90FECF895B1DF7E3F2EC3E50D53745622AE708274CDF775F829A974740F98E6794FA963098DB9D0300416847AED1966E5C35B41CE1A362eA49O" TargetMode = "External"/>
	<Relationship Id="rId93" Type="http://schemas.openxmlformats.org/officeDocument/2006/relationships/hyperlink" Target="consultantplus://offline/ref=0427642A90FECF895B1DF7E3F2EC3E50D53745622CE50A224ED62A558AC39B4547F6D17093B39A3198DB9C070E1E6D52BF899A664B2AB403FDA160A8e44FO" TargetMode = "External"/>
	<Relationship Id="rId94" Type="http://schemas.openxmlformats.org/officeDocument/2006/relationships/hyperlink" Target="consultantplus://offline/ref=0427642A90FECF895B1DF7E3F2EC3E50D537456229E0052C4BDF775F829A974740F98E6794FA963098DB9D0C00416847AED1966E5C35B41CE1A362eA49O" TargetMode = "External"/>
	<Relationship Id="rId95" Type="http://schemas.openxmlformats.org/officeDocument/2006/relationships/hyperlink" Target="consultantplus://offline/ref=0427642A90FECF895B1DF7E3F2EC3E50D53745622AE708274CDF775F829A974740F98E6794FA963098DB9D0200416847AED1966E5C35B41CE1A362eA49O" TargetMode = "External"/>
	<Relationship Id="rId96" Type="http://schemas.openxmlformats.org/officeDocument/2006/relationships/hyperlink" Target="consultantplus://offline/ref=0427642A90FECF895B1DF7E3F2EC3E50D53745622CE40F2C4BD22A558AC39B4547F6D17093B39A3198DB9D020D1E6D52BF899A664B2AB403FDA160A8e44FO" TargetMode = "External"/>
	<Relationship Id="rId97" Type="http://schemas.openxmlformats.org/officeDocument/2006/relationships/hyperlink" Target="consultantplus://offline/ref=0427642A90FECF895B1DF7E3F2EC3E50D53745622CE50A224ED62A558AC39B4547F6D17093B39A3198DB9C070D1E6D52BF899A664B2AB403FDA160A8e44FO" TargetMode = "External"/>
	<Relationship Id="rId98" Type="http://schemas.openxmlformats.org/officeDocument/2006/relationships/hyperlink" Target="consultantplus://offline/ref=0427642A90FECF895B1DF7E3F2EC3E50D537456229E0052C4BDF775F829A974740F98E6794FA963098DB9E0500416847AED1966E5C35B41CE1A362eA49O" TargetMode = "External"/>
	<Relationship Id="rId99" Type="http://schemas.openxmlformats.org/officeDocument/2006/relationships/hyperlink" Target="consultantplus://offline/ref=0427642A90FECF895B1DF7E3F2EC3E50D53745622CE50A224ED62A558AC39B4547F6D17093B39A3198DB9C070C1E6D52BF899A664B2AB403FDA160A8e44FO" TargetMode = "External"/>
	<Relationship Id="rId100" Type="http://schemas.openxmlformats.org/officeDocument/2006/relationships/hyperlink" Target="consultantplus://offline/ref=0427642A90FECF895B1DF7E3F2EC3E50D537456229E0052C4BDF775F829A974740F98E6794FA963098DB9E0400416847AED1966E5C35B41CE1A362eA49O" TargetMode = "External"/>
	<Relationship Id="rId101" Type="http://schemas.openxmlformats.org/officeDocument/2006/relationships/hyperlink" Target="consultantplus://offline/ref=0427642A90FECF895B1DF7E3F2EC3E50D53745622CE50A224ED62A558AC39B4547F6D17093B39A3198DB9C07021E6D52BF899A664B2AB403FDA160A8e44FO" TargetMode = "External"/>
	<Relationship Id="rId102" Type="http://schemas.openxmlformats.org/officeDocument/2006/relationships/hyperlink" Target="consultantplus://offline/ref=0427642A90FECF895B1DF7E3F2EC3E50D53745622AE708274CDF775F829A974740F98E6794FA963098DB9D0C00416847AED1966E5C35B41CE1A362eA49O" TargetMode = "External"/>
	<Relationship Id="rId103" Type="http://schemas.openxmlformats.org/officeDocument/2006/relationships/hyperlink" Target="consultantplus://offline/ref=0427642A90FECF895B1DF7E3F2EC3E50D53745622CE50A224ED62A558AC39B4547F6D17093B39A3198DB9C060B1E6D52BF899A664B2AB403FDA160A8e44FO" TargetMode = "External"/>
	<Relationship Id="rId104" Type="http://schemas.openxmlformats.org/officeDocument/2006/relationships/hyperlink" Target="consultantplus://offline/ref=0427642A90FECF895B1DF7E3F2EC3E50D53745622CE50A224ED62A558AC39B4547F6D17093B39A3198DB9C060A1E6D52BF899A664B2AB403FDA160A8e44FO" TargetMode = "External"/>
	<Relationship Id="rId105" Type="http://schemas.openxmlformats.org/officeDocument/2006/relationships/hyperlink" Target="consultantplus://offline/ref=0427642A90FECF895B1DF7E3F2EC3E50D53745622CE50A224ED62A558AC39B4547F6D17093B39A3198DB9C06091E6D52BF899A664B2AB403FDA160A8e44FO" TargetMode = "External"/>
	<Relationship Id="rId106" Type="http://schemas.openxmlformats.org/officeDocument/2006/relationships/hyperlink" Target="consultantplus://offline/ref=0427642A90FECF895B1DF7E3F2EC3E50D53745622CE50A224ED62A558AC39B4547F6D17093B39A3198DB9C06081E6D52BF899A664B2AB403FDA160A8e44FO" TargetMode = "External"/>
	<Relationship Id="rId107" Type="http://schemas.openxmlformats.org/officeDocument/2006/relationships/hyperlink" Target="consultantplus://offline/ref=0427642A90FECF895B1DF7E3F2EC3E50D53745622AE708274CDF775F829A974740F98E6794FA963098DB9E0500416847AED1966E5C35B41CE1A362eA49O" TargetMode = "External"/>
	<Relationship Id="rId108" Type="http://schemas.openxmlformats.org/officeDocument/2006/relationships/hyperlink" Target="consultantplus://offline/ref=0427642A90FECF895B1DF7E3F2EC3E50D53745622CE50A224ED62A558AC39B4547F6D17093B39A3198DB9C060F1E6D52BF899A664B2AB403FDA160A8e44FO" TargetMode = "External"/>
	<Relationship Id="rId109" Type="http://schemas.openxmlformats.org/officeDocument/2006/relationships/hyperlink" Target="consultantplus://offline/ref=0427642A90FECF895B1DF7E3F2EC3E50D53745622AE708274CDF775F829A974740F98E6794FA963098DB9E0400416847AED1966E5C35B41CE1A362eA49O" TargetMode = "External"/>
	<Relationship Id="rId110" Type="http://schemas.openxmlformats.org/officeDocument/2006/relationships/hyperlink" Target="consultantplus://offline/ref=0427642A90FECF895B1DF7E3F2EC3E50D53745622AE708274CDF775F829A974740F98E6794FA963098DB9E0600416847AED1966E5C35B41CE1A362eA49O" TargetMode = "External"/>
	<Relationship Id="rId111" Type="http://schemas.openxmlformats.org/officeDocument/2006/relationships/hyperlink" Target="consultantplus://offline/ref=0427642A90FECF895B1DE9EEE480625FD139186C2EE7067312802C02D5939D1015B68F29D1FE893199C59E0509e146O" TargetMode = "External"/>
	<Relationship Id="rId112" Type="http://schemas.openxmlformats.org/officeDocument/2006/relationships/hyperlink" Target="consultantplus://offline/ref=0427642A90FECF895B1DF7E3F2EC3E50D53745622AE708274CDF775F829A974740F98E6794FA963098DB9E0300416847AED1966E5C35B41CE1A362eA49O" TargetMode = "External"/>
	<Relationship Id="rId113" Type="http://schemas.openxmlformats.org/officeDocument/2006/relationships/hyperlink" Target="consultantplus://offline/ref=0427642A90FECF895B1DF7E3F2EC3E50D53745622AE708274CDF775F829A974740F98E6794FA963098DB9E0200416847AED1966E5C35B41CE1A362eA49O" TargetMode = "External"/>
	<Relationship Id="rId114" Type="http://schemas.openxmlformats.org/officeDocument/2006/relationships/hyperlink" Target="consultantplus://offline/ref=0427642A90FECF895B1DF7E3F2EC3E50D53745622AE708274CDF775F829A974740F98E6794FA963098DB9E0D00416847AED1966E5C35B41CE1A362eA49O" TargetMode = "External"/>
	<Relationship Id="rId115" Type="http://schemas.openxmlformats.org/officeDocument/2006/relationships/hyperlink" Target="consultantplus://offline/ref=0427642A90FECF895B1DE9EEE480625FD139186C2EE7067312802C02D5939D1007B6D725D0F593359BD0C8544F403402F2C296665C36B500eE40O" TargetMode = "External"/>
	<Relationship Id="rId116" Type="http://schemas.openxmlformats.org/officeDocument/2006/relationships/hyperlink" Target="consultantplus://offline/ref=0427642A90FECF895B1DF7E3F2EC3E50D53745622CE40F2C4BD22A558AC39B4547F6D17093B39A3198DB9D02031E6D52BF899A664B2AB403FDA160A8e44FO" TargetMode = "External"/>
	<Relationship Id="rId117" Type="http://schemas.openxmlformats.org/officeDocument/2006/relationships/hyperlink" Target="consultantplus://offline/ref=0427642A90FECF895B1DF7E3F2EC3E50D53745622AE708274CDF775F829A974740F98E6794FA963098DB9E0C00416847AED1966E5C35B41CE1A362eA49O" TargetMode = "External"/>
	<Relationship Id="rId118" Type="http://schemas.openxmlformats.org/officeDocument/2006/relationships/hyperlink" Target="consultantplus://offline/ref=0427642A90FECF895B1DF7E3F2EC3E50D53745622CE40F2C4BD22A558AC39B4547F6D17093B39A3198DB9D02021E6D52BF899A664B2AB403FDA160A8e44FO" TargetMode = "External"/>
	<Relationship Id="rId119" Type="http://schemas.openxmlformats.org/officeDocument/2006/relationships/hyperlink" Target="consultantplus://offline/ref=0427642A90FECF895B1DF7E3F2EC3E50D53745622CE50A224ED62A558AC39B4547F6D17093B39A3198DB9C060E1E6D52BF899A664B2AB403FDA160A8e44FO" TargetMode = "External"/>
	<Relationship Id="rId120" Type="http://schemas.openxmlformats.org/officeDocument/2006/relationships/hyperlink" Target="consultantplus://offline/ref=0427642A90FECF895B1DE9EEE480625FD139186C2EE7067312802C02D5939D1015B68F29D1FE893199C59E0509e146O" TargetMode = "External"/>
	<Relationship Id="rId121" Type="http://schemas.openxmlformats.org/officeDocument/2006/relationships/hyperlink" Target="consultantplus://offline/ref=0427642A90FECF895B1DF7E3F2EC3E50D537456225E10D234BDF775F829A974740F98E6794FA963098DB9D0300416847AED1966E5C35B41CE1A362eA49O" TargetMode = "External"/>
	<Relationship Id="rId122" Type="http://schemas.openxmlformats.org/officeDocument/2006/relationships/hyperlink" Target="consultantplus://offline/ref=0427642A90FECF895B1DF7E3F2EC3E50D53745622CE50A224ED62A558AC39B4547F6D17093B39A3198DB9C06031E6D52BF899A664B2AB403FDA160A8e44FO" TargetMode = "External"/>
	<Relationship Id="rId123" Type="http://schemas.openxmlformats.org/officeDocument/2006/relationships/hyperlink" Target="consultantplus://offline/ref=0427642A90FECF895B1DF7E3F2EC3E50D53745622CE309264DDF775F829A974740F98E6794FA963098DB990200416847AED1966E5C35B41CE1A362eA49O" TargetMode = "External"/>
	<Relationship Id="rId124" Type="http://schemas.openxmlformats.org/officeDocument/2006/relationships/hyperlink" Target="consultantplus://offline/ref=0427642A90FECF895B1DF7E3F2EC3E50D53745622CE50A224ED62A558AC39B4547F6D17093B39A3198DB9C01081E6D52BF899A664B2AB403FDA160A8e44FO" TargetMode = "External"/>
	<Relationship Id="rId125" Type="http://schemas.openxmlformats.org/officeDocument/2006/relationships/hyperlink" Target="consultantplus://offline/ref=0427642A90FECF895B1DF7E3F2EC3E50D53745622CE50A224ED62A558AC39B4547F6D17093B39A3198DB9C010D1E6D52BF899A664B2AB403FDA160A8e44FO" TargetMode = "External"/>
	<Relationship Id="rId126" Type="http://schemas.openxmlformats.org/officeDocument/2006/relationships/hyperlink" Target="consultantplus://offline/ref=0427642A90FECF895B1DF7E3F2EC3E50D53745622CE40F2C4BD22A558AC39B4547F6D17093B39A3198DB9D0D0A1E6D52BF899A664B2AB403FDA160A8e44FO" TargetMode = "External"/>
	<Relationship Id="rId127" Type="http://schemas.openxmlformats.org/officeDocument/2006/relationships/hyperlink" Target="consultantplus://offline/ref=0427642A90FECF895B1DF7E3F2EC3E50D53745622AE708274CDF775F829A974740F98E6794FA963098DB9F0400416847AED1966E5C35B41CE1A362eA49O" TargetMode = "External"/>
	<Relationship Id="rId128" Type="http://schemas.openxmlformats.org/officeDocument/2006/relationships/hyperlink" Target="consultantplus://offline/ref=0427642A90FECF895B1DF7E3F2EC3E50D537456225E10D234BDF775F829A974740F98E6794FA963098DB9D0C00416847AED1966E5C35B41CE1A362eA49O" TargetMode = "External"/>
	<Relationship Id="rId129" Type="http://schemas.openxmlformats.org/officeDocument/2006/relationships/hyperlink" Target="consultantplus://offline/ref=0427642A90FECF895B1DF7E3F2EC3E50D537456225E10D234BDF775F829A974740F98E6794FA963098DB9E0500416847AED1966E5C35B41CE1A362eA49O" TargetMode = "External"/>
	<Relationship Id="rId130" Type="http://schemas.openxmlformats.org/officeDocument/2006/relationships/hyperlink" Target="consultantplus://offline/ref=0427642A90FECF895B1DF7E3F2EC3E50D53745622CE40F2C4BD22A558AC39B4547F6D17093B39A3198DB9D0D091E6D52BF899A664B2AB403FDA160A8e44FO" TargetMode = "External"/>
	<Relationship Id="rId131" Type="http://schemas.openxmlformats.org/officeDocument/2006/relationships/hyperlink" Target="consultantplus://offline/ref=0427642A90FECF895B1DF7E3F2EC3E50D53745622EE30E2C4CDF775F829A974740F98E6794FA963098DB9D0D00416847AED1966E5C35B41CE1A362eA49O" TargetMode = "External"/>
	<Relationship Id="rId132" Type="http://schemas.openxmlformats.org/officeDocument/2006/relationships/hyperlink" Target="consultantplus://offline/ref=0427642A90FECF895B1DF7E3F2EC3E50D53745622CE309264DDF775F829A974740F98E6794FA963098DB990200416847AED1966E5C35B41CE1A362eA49O" TargetMode = "External"/>
	<Relationship Id="rId133" Type="http://schemas.openxmlformats.org/officeDocument/2006/relationships/hyperlink" Target="consultantplus://offline/ref=0427642A90FECF895B1DF7E3F2EC3E50D53745622CE309264DDF775F829A974740F98E6794FA963098DB9A0C00416847AED1966E5C35B41CE1A362eA49O" TargetMode = "External"/>
	<Relationship Id="rId134" Type="http://schemas.openxmlformats.org/officeDocument/2006/relationships/hyperlink" Target="consultantplus://offline/ref=0427642A90FECF895B1DF7E3F2EC3E50D53745622CE50A224ED62A558AC39B4547F6D17093B39A3198DB9C010C1E6D52BF899A664B2AB403FDA160A8e44FO" TargetMode = "External"/>
	<Relationship Id="rId135" Type="http://schemas.openxmlformats.org/officeDocument/2006/relationships/hyperlink" Target="consultantplus://offline/ref=0427642A90FECF895B1DE9EEE480625FD139186C2EE7067312802C02D5939D1015B68F29D1FE893199C59E0509e146O" TargetMode = "External"/>
	<Relationship Id="rId136" Type="http://schemas.openxmlformats.org/officeDocument/2006/relationships/hyperlink" Target="consultantplus://offline/ref=0427642A90FECF895B1DE9EEE480625FD139186C2EE7067312802C02D5939D1015B68F29D1FE893199C59E0509e146O" TargetMode = "External"/>
	<Relationship Id="rId137" Type="http://schemas.openxmlformats.org/officeDocument/2006/relationships/hyperlink" Target="consultantplus://offline/ref=0427642A90FECF895B1DF7E3F2EC3E50D53745622CE309264DDF775F829A974740F98E6794FA963098DB9B0500416847AED1966E5C35B41CE1A362eA49O" TargetMode = "External"/>
	<Relationship Id="rId138" Type="http://schemas.openxmlformats.org/officeDocument/2006/relationships/hyperlink" Target="consultantplus://offline/ref=0427642A90FECF895B1DF7E3F2EC3E50D53745622CE309264DDF775F829A974740F98E6794FA963098DB9B0500416847AED1966E5C35B41CE1A362eA49O" TargetMode = "External"/>
	<Relationship Id="rId139" Type="http://schemas.openxmlformats.org/officeDocument/2006/relationships/hyperlink" Target="consultantplus://offline/ref=0427642A90FECF895B1DF7E3F2EC3E50D53745622CE309264DDF775F829A974740F98E6794FA963098DB9B0500416847AED1966E5C35B41CE1A362eA49O" TargetMode = "External"/>
	<Relationship Id="rId140" Type="http://schemas.openxmlformats.org/officeDocument/2006/relationships/hyperlink" Target="consultantplus://offline/ref=0427642A90FECF895B1DF7E3F2EC3E50D53745622CE40F2C4ED72A558AC39B4547F6D17093B39A3198DB9C04081E6D52BF899A664B2AB403FDA160A8e44FO" TargetMode = "External"/>
	<Relationship Id="rId141" Type="http://schemas.openxmlformats.org/officeDocument/2006/relationships/hyperlink" Target="consultantplus://offline/ref=0427642A90FECF895B1DF7E3F2EC3E50D53745622CE40F2C4BD22A558AC39B4547F6D17093B39A3198DB9D0D081E6D52BF899A664B2AB403FDA160A8e44FO" TargetMode = "External"/>
	<Relationship Id="rId142" Type="http://schemas.openxmlformats.org/officeDocument/2006/relationships/hyperlink" Target="consultantplus://offline/ref=0427642A90FECF895B1DE9EEE480625FD1381F6829EF067312802C02D5939D1015B68F29D1FE893199C59E0509e146O" TargetMode = "External"/>
	<Relationship Id="rId143" Type="http://schemas.openxmlformats.org/officeDocument/2006/relationships/hyperlink" Target="consultantplus://offline/ref=0427642A90FECF895B1DE9EEE480625FD139186C2EE7067312802C02D5939D1007B6D725D0F4973398D0C8544F403402F2C296665C36B500eE40O" TargetMode = "External"/>
	<Relationship Id="rId144" Type="http://schemas.openxmlformats.org/officeDocument/2006/relationships/hyperlink" Target="consultantplus://offline/ref=0427642A90FECF895B1DF7E3F2EC3E50D53745622CE509274FD42A558AC39B4547F6D17093B39A3198DB9C05031E6D52BF899A664B2AB403FDA160A8e44FO" TargetMode = "External"/>
	<Relationship Id="rId145" Type="http://schemas.openxmlformats.org/officeDocument/2006/relationships/hyperlink" Target="consultantplus://offline/ref=0427642A90FECF895B1DF7E3F2EC3E50D53745622CE40F2C4ED72A558AC39B4547F6D17093B39A3198DB9C040F1E6D52BF899A664B2AB403FDA160A8e44FO" TargetMode = "External"/>
	<Relationship Id="rId146" Type="http://schemas.openxmlformats.org/officeDocument/2006/relationships/hyperlink" Target="consultantplus://offline/ref=0427642A90FECF895B1DE9EEE480625FD13A1A6E2DE6067312802C02D5939D1015B68F29D1FE893199C59E0509e146O" TargetMode = "External"/>
	<Relationship Id="rId147" Type="http://schemas.openxmlformats.org/officeDocument/2006/relationships/hyperlink" Target="consultantplus://offline/ref=0427642A90FECF895B1DE9EEE480625FD139186C2EE7067312802C02D5939D1007B6D725D0F4933791D0C8544F403402F2C296665C36B500eE40O" TargetMode = "External"/>
	<Relationship Id="rId148" Type="http://schemas.openxmlformats.org/officeDocument/2006/relationships/hyperlink" Target="consultantplus://offline/ref=0427642A90FECF895B1DF7E3F2EC3E50D53745622CE40F2C4ED72A558AC39B4547F6D17093B39A3198DB9C040E1E6D52BF899A664B2AB403FDA160A8e44FO" TargetMode = "External"/>
	<Relationship Id="rId149" Type="http://schemas.openxmlformats.org/officeDocument/2006/relationships/hyperlink" Target="consultantplus://offline/ref=0427642A90FECF895B1DF7E3F2EC3E50D53745622CE309264DDF775F829A974740F98E6794FA963098DB9B0400416847AED1966E5C35B41CE1A362eA49O" TargetMode = "External"/>
	<Relationship Id="rId150" Type="http://schemas.openxmlformats.org/officeDocument/2006/relationships/hyperlink" Target="consultantplus://offline/ref=0427642A90FECF895B1DF7E3F2EC3E50D53745622CE50A224ED62A558AC39B4547F6D17093B39A3198DB9C01021E6D52BF899A664B2AB403FDA160A8e44FO" TargetMode = "External"/>
	<Relationship Id="rId151" Type="http://schemas.openxmlformats.org/officeDocument/2006/relationships/hyperlink" Target="consultantplus://offline/ref=0427642A90FECF895B1DF7E3F2EC3E50D53745622CE509274FD42A558AC39B4547F6D17093B39A3198DB9C040B1E6D52BF899A664B2AB403FDA160A8e44FO" TargetMode = "External"/>
	<Relationship Id="rId152" Type="http://schemas.openxmlformats.org/officeDocument/2006/relationships/hyperlink" Target="consultantplus://offline/ref=0427642A90FECF895B1DF7E3F2EC3E50D53745622CE50A224ED62A558AC39B4547F6D17093B39A3198DB9C000B1E6D52BF899A664B2AB403FDA160A8e44FO" TargetMode = "External"/>
	<Relationship Id="rId153" Type="http://schemas.openxmlformats.org/officeDocument/2006/relationships/hyperlink" Target="consultantplus://offline/ref=0427642A90FECF895B1DE9EEE480625FD139196625EE067312802C02D5939D1015B68F29D1FE893199C59E0509e146O" TargetMode = "External"/>
	<Relationship Id="rId154" Type="http://schemas.openxmlformats.org/officeDocument/2006/relationships/hyperlink" Target="consultantplus://offline/ref=0427642A90FECF895B1DF7E3F2EC3E50D53745622CE40D244DD72A558AC39B4547F6D17093B39A3198DB9D0D0E1E6D52BF899A664B2AB403FDA160A8e44FO" TargetMode = "External"/>
	<Relationship Id="rId155" Type="http://schemas.openxmlformats.org/officeDocument/2006/relationships/hyperlink" Target="consultantplus://offline/ref=0427642A90FECF895B1DF7E3F2EC3E50D53745622CE50A224ED62A558AC39B4547F6D17093B39A3198DB9C000A1E6D52BF899A664B2AB403FDA160A8e44FO" TargetMode = "External"/>
	<Relationship Id="rId156" Type="http://schemas.openxmlformats.org/officeDocument/2006/relationships/hyperlink" Target="consultantplus://offline/ref=0427642A90FECF895B1DF7E3F2EC3E50D53745622CE50A224ED62A558AC39B4547F6D17093B39A3198DB9C00091E6D52BF899A664B2AB403FDA160A8e44FO" TargetMode = "External"/>
	<Relationship Id="rId157" Type="http://schemas.openxmlformats.org/officeDocument/2006/relationships/hyperlink" Target="consultantplus://offline/ref=0427642A90FECF895B1DF7E3F2EC3E50D53745622CE50A224ED62A558AC39B4547F6D17093B39A3198DB9C00081E6D52BF899A664B2AB403FDA160A8e44FO" TargetMode = "External"/>
	<Relationship Id="rId158" Type="http://schemas.openxmlformats.org/officeDocument/2006/relationships/hyperlink" Target="consultantplus://offline/ref=0427642A90FECF895B1DF7E3F2EC3E50D53745622CE50A224ED62A558AC39B4547F6D17093B39A3198DB9C000F1E6D52BF899A664B2AB403FDA160A8e44FO" TargetMode = "External"/>
	<Relationship Id="rId159" Type="http://schemas.openxmlformats.org/officeDocument/2006/relationships/hyperlink" Target="consultantplus://offline/ref=0427642A90FECF895B1DE9EEE480625FD139186C2EE7067312802C02D5939D1015B68F29D1FE893199C59E0509e146O" TargetMode = "External"/>
	<Relationship Id="rId160" Type="http://schemas.openxmlformats.org/officeDocument/2006/relationships/hyperlink" Target="consultantplus://offline/ref=0427642A90FECF895B1DF7E3F2EC3E50D53745622CE509274FD42A558AC39B4547F6D17093B39A3198DB9C040A1E6D52BF899A664B2AB403FDA160A8e44FO" TargetMode = "External"/>
	<Relationship Id="rId161" Type="http://schemas.openxmlformats.org/officeDocument/2006/relationships/hyperlink" Target="consultantplus://offline/ref=0427642A90FECF895B1DF7E3F2EC3E50D537456229E0052C4BDF775F829A974740F98E6794FA963098DB990600416847AED1966E5C35B41CE1A362eA49O" TargetMode = "External"/>
	<Relationship Id="rId162" Type="http://schemas.openxmlformats.org/officeDocument/2006/relationships/hyperlink" Target="consultantplus://offline/ref=0427642A90FECF895B1DE9EEE480625FD13F1E6E28E3067312802C02D5939D1007B6D725D0F794339FD0C8544F403402F2C296665C36B500eE40O" TargetMode = "External"/>
	<Relationship Id="rId163" Type="http://schemas.openxmlformats.org/officeDocument/2006/relationships/hyperlink" Target="consultantplus://offline/ref=0427642A90FECF895B1DF7E3F2EC3E50D53745622CE50A224ED62A558AC39B4547F6D17093B39A3198DB9C000D1E6D52BF899A664B2AB403FDA160A8e44FO" TargetMode = "External"/>
	<Relationship Id="rId164" Type="http://schemas.openxmlformats.org/officeDocument/2006/relationships/hyperlink" Target="consultantplus://offline/ref=0427642A90FECF895B1DE9EEE480625FD139186C2EE7067312802C02D5939D1015B68F29D1FE893199C59E0509e146O" TargetMode = "External"/>
	<Relationship Id="rId165" Type="http://schemas.openxmlformats.org/officeDocument/2006/relationships/hyperlink" Target="consultantplus://offline/ref=0427642A90FECF895B1DE9EEE480625FD139186C2EE7067312802C02D5939D1015B68F29D1FE893199C59E0509e146O" TargetMode = "External"/>
	<Relationship Id="rId166" Type="http://schemas.openxmlformats.org/officeDocument/2006/relationships/hyperlink" Target="consultantplus://offline/ref=0427642A90FECF895B1DF7E3F2EC3E50D537456225E10D234BDF775F829A974740F98E6794FA963098DB9E0600416847AED1966E5C35B41CE1A362eA49O" TargetMode = "External"/>
	<Relationship Id="rId167" Type="http://schemas.openxmlformats.org/officeDocument/2006/relationships/hyperlink" Target="consultantplus://offline/ref=0427642A90FECF895B1DF7E3F2EC3E50D53745622CE309264DDF775F829A974740F98E6794FA963098DB940D00416847AED1966E5C35B41CE1A362eA49O" TargetMode = "External"/>
	<Relationship Id="rId168" Type="http://schemas.openxmlformats.org/officeDocument/2006/relationships/hyperlink" Target="consultantplus://offline/ref=0427642A90FECF895B1DF7E3F2EC3E50D53745622CE309264DDF775F829A974740F98E6794FA963098DB940C00416847AED1966E5C35B41CE1A362eA49O" TargetMode = "External"/>
	<Relationship Id="rId169" Type="http://schemas.openxmlformats.org/officeDocument/2006/relationships/hyperlink" Target="consultantplus://offline/ref=0427642A90FECF895B1DF7E3F2EC3E50D537456225E10D234BDF775F829A974740F98E6794FA963098DB9E0000416847AED1966E5C35B41CE1A362eA49O" TargetMode = "External"/>
	<Relationship Id="rId170" Type="http://schemas.openxmlformats.org/officeDocument/2006/relationships/hyperlink" Target="consultantplus://offline/ref=0427642A90FECF895B1DF7E3F2EC3E50D53745622CE50A224ED62A558AC39B4547F6D17093B39A3198DB9C000C1E6D52BF899A664B2AB403FDA160A8e44FO" TargetMode = "External"/>
	<Relationship Id="rId171" Type="http://schemas.openxmlformats.org/officeDocument/2006/relationships/hyperlink" Target="consultantplus://offline/ref=0427642A90FECF895B1DF7E3F2EC3E50D53745622CE309264DDF775F829A974740F98E6794FA963098DB950400416847AED1966E5C35B41CE1A362eA49O" TargetMode = "External"/>
	<Relationship Id="rId172" Type="http://schemas.openxmlformats.org/officeDocument/2006/relationships/hyperlink" Target="consultantplus://offline/ref=0427642A90FECF895B1DF7E3F2EC3E50D53745622CE50A224ED62A558AC39B4547F6D17093B39A3198DB9C030A1E6D52BF899A664B2AB403FDA160A8e44FO" TargetMode = "External"/>
	<Relationship Id="rId173" Type="http://schemas.openxmlformats.org/officeDocument/2006/relationships/hyperlink" Target="consultantplus://offline/ref=0427642A90FECF895B1DF7E3F2EC3E50D53745622CE309264DDF775F829A974740F98E6794FA963098DB950600416847AED1966E5C35B41CE1A362eA49O" TargetMode = "External"/>
	<Relationship Id="rId174" Type="http://schemas.openxmlformats.org/officeDocument/2006/relationships/hyperlink" Target="consultantplus://offline/ref=0427642A90FECF895B1DF7E3F2EC3E50D53745622CE309264DDF775F829A974740F98E6794FA963098DB950000416847AED1966E5C35B41CE1A362eA49O" TargetMode = "External"/>
	<Relationship Id="rId175" Type="http://schemas.openxmlformats.org/officeDocument/2006/relationships/hyperlink" Target="consultantplus://offline/ref=0427642A90FECF895B1DF7E3F2EC3E50D53745622CE50A224ED62A558AC39B4547F6D17093B39A3198DB9C03091E6D52BF899A664B2AB403FDA160A8e44FO" TargetMode = "External"/>
	<Relationship Id="rId176" Type="http://schemas.openxmlformats.org/officeDocument/2006/relationships/hyperlink" Target="consultantplus://offline/ref=0427642A90FECF895B1DF7E3F2EC3E50D53745622CE309264DDF775F829A974740F98E6794FA963098DB950200416847AED1966E5C35B41CE1A362eA49O" TargetMode = "External"/>
	<Relationship Id="rId177" Type="http://schemas.openxmlformats.org/officeDocument/2006/relationships/hyperlink" Target="consultantplus://offline/ref=0427642A90FECF895B1DF7E3F2EC3E50D53745622CE309264DDF775F829A974740F98E6794FA963098DA9C0500416847AED1966E5C35B41CE1A362eA49O" TargetMode = "External"/>
	<Relationship Id="rId178" Type="http://schemas.openxmlformats.org/officeDocument/2006/relationships/hyperlink" Target="consultantplus://offline/ref=0427642A90FECF895B1DF7E3F2EC3E50D53745622CE50A224ED62A558AC39B4547F6D17093B39A3198DB9C030F1E6D52BF899A664B2AB403FDA160A8e44FO" TargetMode = "External"/>
	<Relationship Id="rId179" Type="http://schemas.openxmlformats.org/officeDocument/2006/relationships/hyperlink" Target="consultantplus://offline/ref=0427642A90FECF895B1DF7E3F2EC3E50D53745622CE50A224ED62A558AC39B4547F6D17093B39A3198DB9C030C1E6D52BF899A664B2AB403FDA160A8e44FO" TargetMode = "External"/>
	<Relationship Id="rId180" Type="http://schemas.openxmlformats.org/officeDocument/2006/relationships/hyperlink" Target="consultantplus://offline/ref=0427642A90FECF895B1DF7E3F2EC3E50D53745622CE309264DDF775F829A974740F98E6794FA963098DA9C0700416847AED1966E5C35B41CE1A362eA49O" TargetMode = "External"/>
	<Relationship Id="rId181" Type="http://schemas.openxmlformats.org/officeDocument/2006/relationships/hyperlink" Target="consultantplus://offline/ref=0427642A90FECF895B1DF7E3F2EC3E50D53745622AE708274CDF775F829A974740F98E6794FA963098DB9F0300416847AED1966E5C35B41CE1A362eA49O" TargetMode = "External"/>
	<Relationship Id="rId182" Type="http://schemas.openxmlformats.org/officeDocument/2006/relationships/hyperlink" Target="consultantplus://offline/ref=0427642A90FECF895B1DF7E3F2EC3E50D53745622CE60D2748D12A558AC39B4547F6D17093B39A3198DB9C040A1E6D52BF899A664B2AB403FDA160A8e44FO" TargetMode = "External"/>
	<Relationship Id="rId183" Type="http://schemas.openxmlformats.org/officeDocument/2006/relationships/hyperlink" Target="consultantplus://offline/ref=0427642A90FECF895B1DF7E3F2EC3E50D53745622CE50A224ED62A558AC39B4547F6D17093B39A3198DB9C03031E6D52BF899A664B2AB403FDA160A8e44FO" TargetMode = "External"/>
	<Relationship Id="rId184" Type="http://schemas.openxmlformats.org/officeDocument/2006/relationships/hyperlink" Target="consultantplus://offline/ref=0427642A90FECF895B1DF7E3F2EC3E50D53745622CE60D2748D12A558AC39B4547F6D17093B39A3198DB9C04091E6D52BF899A664B2AB403FDA160A8e44FO" TargetMode = "External"/>
	<Relationship Id="rId185" Type="http://schemas.openxmlformats.org/officeDocument/2006/relationships/hyperlink" Target="consultantplus://offline/ref=0427642A90FECF895B1DF7E3F2EC3E50D53745622CE309264DDF775F829A974740F98E6794FA963098DA9C0600416847AED1966E5C35B41CE1A362eA49O" TargetMode = "External"/>
	<Relationship Id="rId186" Type="http://schemas.openxmlformats.org/officeDocument/2006/relationships/hyperlink" Target="consultantplus://offline/ref=0427642A90FECF895B1DF7E3F2EC3E50D53745622AE708274CDF775F829A974740F98E6794FA963098DB9F0200416847AED1966E5C35B41CE1A362eA49O" TargetMode = "External"/>
	<Relationship Id="rId187" Type="http://schemas.openxmlformats.org/officeDocument/2006/relationships/hyperlink" Target="consultantplus://offline/ref=0427642A90FECF895B1DF7E3F2EC3E50D53745622CE60D2748D12A558AC39B4547F6D17093B39A3198DB9C04081E6D52BF899A664B2AB403FDA160A8e44FO" TargetMode = "External"/>
	<Relationship Id="rId188" Type="http://schemas.openxmlformats.org/officeDocument/2006/relationships/hyperlink" Target="consultantplus://offline/ref=0427642A90FECF895B1DF7E3F2EC3E50D53745622AE708274CDF775F829A974740F98E6794FA963098DB9F0D00416847AED1966E5C35B41CE1A362eA49O" TargetMode = "External"/>
	<Relationship Id="rId189" Type="http://schemas.openxmlformats.org/officeDocument/2006/relationships/hyperlink" Target="consultantplus://offline/ref=0427642A90FECF895B1DE9EEE480625FD139186C2EE7067312802C02D5939D1015B68F29D1FE893199C59E0509e146O" TargetMode = "External"/>
	<Relationship Id="rId190" Type="http://schemas.openxmlformats.org/officeDocument/2006/relationships/hyperlink" Target="consultantplus://offline/ref=0427642A90FECF895B1DF7E3F2EC3E50D53745622CE40F2C4ED72A558AC39B4547F6D17093B39A3198DB9C04031E6D52BF899A664B2AB403FDA160A8e44FO" TargetMode = "External"/>
	<Relationship Id="rId191" Type="http://schemas.openxmlformats.org/officeDocument/2006/relationships/hyperlink" Target="consultantplus://offline/ref=0427642A90FECF895B1DF7E3F2EC3E50D53745622CE509274FD42A558AC39B4547F6D17093B39A3198DB9C04081E6D52BF899A664B2AB403FDA160A8e44FO" TargetMode = "External"/>
	<Relationship Id="rId192" Type="http://schemas.openxmlformats.org/officeDocument/2006/relationships/hyperlink" Target="consultantplus://offline/ref=0427642A90FECF895B1DF7E3F2EC3E50D53745622CE309264DDF775F829A974740F98E6794FA963098DA9C0100416847AED1966E5C35B41CE1A362eA49O" TargetMode = "External"/>
	<Relationship Id="rId193" Type="http://schemas.openxmlformats.org/officeDocument/2006/relationships/hyperlink" Target="consultantplus://offline/ref=0427642A90FECF895B1DF7E3F2EC3E50D53745622CE60D2748D12A558AC39B4547F6D17093B39A3198DB9C040F1E6D52BF899A664B2AB403FDA160A8e44FO" TargetMode = "External"/>
	<Relationship Id="rId194" Type="http://schemas.openxmlformats.org/officeDocument/2006/relationships/hyperlink" Target="consultantplus://offline/ref=0427642A90FECF895B1DF7E3F2EC3E50D537456225E10D234BDF775F829A974740F98E6794FA963098DB9E0300416847AED1966E5C35B41CE1A362eA49O" TargetMode = "External"/>
	<Relationship Id="rId195" Type="http://schemas.openxmlformats.org/officeDocument/2006/relationships/hyperlink" Target="consultantplus://offline/ref=0427642A90FECF895B1DF7E3F2EC3E50D53745622CE60D2748D12A558AC39B4547F6D17093B39A3198DB9C040E1E6D52BF899A664B2AB403FDA160A8e44FO" TargetMode = "External"/>
	<Relationship Id="rId196" Type="http://schemas.openxmlformats.org/officeDocument/2006/relationships/hyperlink" Target="consultantplus://offline/ref=0427642A90FECF895B1DE9EEE480625FD139186C2EE7067312802C02D5939D1015B68F29D1FE893199C59E0509e146O" TargetMode = "External"/>
	<Relationship Id="rId197" Type="http://schemas.openxmlformats.org/officeDocument/2006/relationships/hyperlink" Target="consultantplus://offline/ref=0427642A90FECF895B1DE9EEE480625FD139186C2EE7067312802C02D5939D1007B6D725D0F492329FD0C8544F403402F2C296665C36B500eE40O" TargetMode = "External"/>
	<Relationship Id="rId198" Type="http://schemas.openxmlformats.org/officeDocument/2006/relationships/hyperlink" Target="consultantplus://offline/ref=0427642A90FECF895B1DE9EEE480625FD139186C2EE7067312802C02D5939D1007B6D725D0F4923399D0C8544F403402F2C296665C36B500eE40O" TargetMode = "External"/>
	<Relationship Id="rId199" Type="http://schemas.openxmlformats.org/officeDocument/2006/relationships/hyperlink" Target="consultantplus://offline/ref=0427642A90FECF895B1DE9EEE480625FD139186C2EE7067312802C02D5939D1007B6D725D0F4923291D0C8544F403402F2C296665C36B500eE40O" TargetMode = "External"/>
	<Relationship Id="rId200" Type="http://schemas.openxmlformats.org/officeDocument/2006/relationships/hyperlink" Target="consultantplus://offline/ref=0427642A90FECF895B1DF7E3F2EC3E50D53745622CE40F2C4ED72A558AC39B4547F6D17093B39A3198DB9C04021E6D52BF899A664B2AB403FDA160A8e44FO" TargetMode = "External"/>
	<Relationship Id="rId201" Type="http://schemas.openxmlformats.org/officeDocument/2006/relationships/hyperlink" Target="consultantplus://offline/ref=0427642A90FECF895B1DF7E3F2EC3E50D53745622CE309264DDF775F829A974740F98E6794FA963098DA9C0200416847AED1966E5C35B41CE1A362eA49O" TargetMode = "External"/>
	<Relationship Id="rId202" Type="http://schemas.openxmlformats.org/officeDocument/2006/relationships/hyperlink" Target="consultantplus://offline/ref=0427642A90FECF895B1DF7E3F2EC3E50D53745622AE708274CDF775F829A974740F98E6794FA963098DB980400416847AED1966E5C35B41CE1A362eA49O" TargetMode = "External"/>
	<Relationship Id="rId203" Type="http://schemas.openxmlformats.org/officeDocument/2006/relationships/hyperlink" Target="consultantplus://offline/ref=0427642A90FECF895B1DF7E3F2EC3E50D53745622CE309264DDF775F829A974740F98E6794FA963098DA9D0500416847AED1966E5C35B41CE1A362eA49O" TargetMode = "External"/>
	<Relationship Id="rId204" Type="http://schemas.openxmlformats.org/officeDocument/2006/relationships/hyperlink" Target="consultantplus://offline/ref=0427642A90FECF895B1DF7E3F2EC3E50D53745622AE708274CDF775F829A974740F98E6794FA963098DB980700416847AED1966E5C35B41CE1A362eA49O" TargetMode = "External"/>
	<Relationship Id="rId205" Type="http://schemas.openxmlformats.org/officeDocument/2006/relationships/hyperlink" Target="consultantplus://offline/ref=0427642A90FECF895B1DF7E3F2EC3E50D537456225E10D234BDF775F829A974740F98E6794FA963098DB9E0C00416847AED1966E5C35B41CE1A362eA49O" TargetMode = "External"/>
	<Relationship Id="rId206" Type="http://schemas.openxmlformats.org/officeDocument/2006/relationships/hyperlink" Target="consultantplus://offline/ref=0427642A90FECF895B1DF7E3F2EC3E50D53745622CE509274FD42A558AC39B4547F6D17093B39A3198DB9C040C1E6D52BF899A664B2AB403FDA160A8e44FO" TargetMode = "External"/>
	<Relationship Id="rId207" Type="http://schemas.openxmlformats.org/officeDocument/2006/relationships/hyperlink" Target="consultantplus://offline/ref=0427642A90FECF895B1DF7E3F2EC3E50D53745622CE50A224ED62A558AC39B4547F6D17093B39A3198DB9C020B1E6D52BF899A664B2AB403FDA160A8e44FO" TargetMode = "External"/>
	<Relationship Id="rId208" Type="http://schemas.openxmlformats.org/officeDocument/2006/relationships/hyperlink" Target="consultantplus://offline/ref=0427642A90FECF895B1DF7E3F2EC3E50D53745622CE509274FD42A558AC39B4547F6D17093B39A3198DB9C070F1E6D52BF899A664B2AB403FDA160A8e44FO" TargetMode = "External"/>
	<Relationship Id="rId209" Type="http://schemas.openxmlformats.org/officeDocument/2006/relationships/hyperlink" Target="consultantplus://offline/ref=0427642A90FECF895B1DF7E3F2EC3E50D53745622CE509274FD42A558AC39B4547F6D17093B39A3198DB9C070E1E6D52BF899A664B2AB403FDA160A8e44FO" TargetMode = "External"/>
	<Relationship Id="rId210" Type="http://schemas.openxmlformats.org/officeDocument/2006/relationships/hyperlink" Target="consultantplus://offline/ref=0427642A90FECF895B1DF7E3F2EC3E50D53745622CE509274FD42A558AC39B4547F6D17093B39A3198DB9C070D1E6D52BF899A664B2AB403FDA160A8e44FO" TargetMode = "External"/>
	<Relationship Id="rId211" Type="http://schemas.openxmlformats.org/officeDocument/2006/relationships/hyperlink" Target="consultantplus://offline/ref=0427642A90FECF895B1DF7E3F2EC3E50D537456225E10D234BDF775F829A974740F98E6794FA963098DB9F0700416847AED1966E5C35B41CE1A362eA49O" TargetMode = "External"/>
	<Relationship Id="rId212" Type="http://schemas.openxmlformats.org/officeDocument/2006/relationships/hyperlink" Target="consultantplus://offline/ref=0427642A90FECF895B1DF7E3F2EC3E50D537456225E10D234BDF775F829A974740F98E6794FA963098DB9F0C00416847AED1966E5C35B41CE1A362eA49O" TargetMode = "External"/>
	<Relationship Id="rId213" Type="http://schemas.openxmlformats.org/officeDocument/2006/relationships/hyperlink" Target="consultantplus://offline/ref=0427642A90FECF895B1DF7E3F2EC3E50D53745622CE509274FD42A558AC39B4547F6D17093B39A3198DB9C070C1E6D52BF899A664B2AB403FDA160A8e44FO" TargetMode = "External"/>
	<Relationship Id="rId214" Type="http://schemas.openxmlformats.org/officeDocument/2006/relationships/hyperlink" Target="consultantplus://offline/ref=0427642A90FECF895B1DF7E3F2EC3E50D537456225E10D234BDF775F829A974740F98E6794FA963098DB980500416847AED1966E5C35B41CE1A362eA49O" TargetMode = "External"/>
	<Relationship Id="rId215" Type="http://schemas.openxmlformats.org/officeDocument/2006/relationships/hyperlink" Target="consultantplus://offline/ref=0427642A90FECF895B1DF7E3F2EC3E50D53745622CE50A224ED62A558AC39B4547F6D17093B39A3198DB9C020A1E6D52BF899A664B2AB403FDA160A8e44FO" TargetMode = "External"/>
	<Relationship Id="rId216" Type="http://schemas.openxmlformats.org/officeDocument/2006/relationships/hyperlink" Target="consultantplus://offline/ref=0427642A90FECF895B1DF7E3F2EC3E50D53745622CE509274FD42A558AC39B4547F6D17093B39A3198DB9C07031E6D52BF899A664B2AB403FDA160A8e44FO" TargetMode = "External"/>
	<Relationship Id="rId217" Type="http://schemas.openxmlformats.org/officeDocument/2006/relationships/hyperlink" Target="consultantplus://offline/ref=0427642A90FECF895B1DE9EEE480625FD139186C2EE7067312802C02D5939D1007B6D725D0F492329FD0C8544F403402F2C296665C36B500eE40O" TargetMode = "External"/>
	<Relationship Id="rId218" Type="http://schemas.openxmlformats.org/officeDocument/2006/relationships/hyperlink" Target="consultantplus://offline/ref=0427642A90FECF895B1DE9EEE480625FD139186C2EE7067312802C02D5939D1007B6D725D0F4923399D0C8544F403402F2C296665C36B500eE40O" TargetMode = "External"/>
	<Relationship Id="rId219" Type="http://schemas.openxmlformats.org/officeDocument/2006/relationships/hyperlink" Target="consultantplus://offline/ref=0427642A90FECF895B1DE9EEE480625FD139186C2EE7067312802C02D5939D1007B6D725D0F4923291D0C8544F403402F2C296665C36B500eE40O" TargetMode = "External"/>
	<Relationship Id="rId220" Type="http://schemas.openxmlformats.org/officeDocument/2006/relationships/hyperlink" Target="consultantplus://offline/ref=0427642A90FECF895B1DF7E3F2EC3E50D53745622CE309264DDF775F829A974740F98E6794FA963098DA9D0700416847AED1966E5C35B41CE1A362eA49O" TargetMode = "External"/>
	<Relationship Id="rId221" Type="http://schemas.openxmlformats.org/officeDocument/2006/relationships/hyperlink" Target="consultantplus://offline/ref=0427642A90FECF895B1DF7E3F2EC3E50D53745622AE708274CDF775F829A974740F98E6794FA963098DB980300416847AED1966E5C35B41CE1A362eA49O" TargetMode = "External"/>
	<Relationship Id="rId222" Type="http://schemas.openxmlformats.org/officeDocument/2006/relationships/hyperlink" Target="consultantplus://offline/ref=0427642A90FECF895B1DF7E3F2EC3E50D53745622CE60D2748D12A558AC39B4547F6D17093B39A3198DB9C040D1E6D52BF899A664B2AB403FDA160A8e44FO" TargetMode = "External"/>
	<Relationship Id="rId223" Type="http://schemas.openxmlformats.org/officeDocument/2006/relationships/hyperlink" Target="consultantplus://offline/ref=0427642A90FECF895B1DF7E3F2EC3E50D53745622CE50A224ED62A558AC39B4547F6D17093B39A3198DB9C02091E6D52BF899A664B2AB403FDA160A8e44FO" TargetMode = "External"/>
	<Relationship Id="rId224" Type="http://schemas.openxmlformats.org/officeDocument/2006/relationships/hyperlink" Target="consultantplus://offline/ref=0427642A90FECF895B1DF7E3F2EC3E50D53745622CE40F2C4ED72A558AC39B4547F6D17093B39A3198DB9C070A1E6D52BF899A664B2AB403FDA160A8e44FO" TargetMode = "External"/>
	<Relationship Id="rId225" Type="http://schemas.openxmlformats.org/officeDocument/2006/relationships/hyperlink" Target="consultantplus://offline/ref=0427642A90FECF895B1DF7E3F2EC3E50D53745622AE708274CDF775F829A974740F98E6794FA963098DB980200416847AED1966E5C35B41CE1A362eA49O" TargetMode = "External"/>
	<Relationship Id="rId226" Type="http://schemas.openxmlformats.org/officeDocument/2006/relationships/hyperlink" Target="consultantplus://offline/ref=0427642A90FECF895B1DF7E3F2EC3E50D53745622CE50A224ED62A558AC39B4547F6D17093B39A3198DB9C02081E6D52BF899A664B2AB403FDA160A8e44FO" TargetMode = "External"/>
	<Relationship Id="rId227" Type="http://schemas.openxmlformats.org/officeDocument/2006/relationships/hyperlink" Target="consultantplus://offline/ref=0427642A90FECF895B1DF7E3F2EC3E50D53745622CE309264DDF775F829A974740F98E6794FA963098DA9D0600416847AED1966E5C35B41CE1A362eA49O" TargetMode = "External"/>
	<Relationship Id="rId228" Type="http://schemas.openxmlformats.org/officeDocument/2006/relationships/hyperlink" Target="consultantplus://offline/ref=0427642A90FECF895B1DE9EEE480625FD139186C2EE7067312802C02D5939D1015B68F29D1FE893199C59E0509e146O" TargetMode = "External"/>
	<Relationship Id="rId229" Type="http://schemas.openxmlformats.org/officeDocument/2006/relationships/hyperlink" Target="consultantplus://offline/ref=0427642A90FECF895B1DF7E3F2EC3E50D53745622AE708274CDF775F829A974740F98E6794FA963098DB980C00416847AED1966E5C35B41CE1A362eA49O" TargetMode = "External"/>
	<Relationship Id="rId230" Type="http://schemas.openxmlformats.org/officeDocument/2006/relationships/hyperlink" Target="consultantplus://offline/ref=0427642A90FECF895B1DF7E3F2EC3E50D53745622CE50A224ED62A558AC39B4547F6D17093B39A3198DB9C020E1E6D52BF899A664B2AB403FDA160A8e44FO" TargetMode = "External"/>
	<Relationship Id="rId231" Type="http://schemas.openxmlformats.org/officeDocument/2006/relationships/hyperlink" Target="consultantplus://offline/ref=0427642A90FECF895B1DF7E3F2EC3E50D53745622CE50A224ED62A558AC39B4547F6D17093B39A3198DB9C020D1E6D52BF899A664B2AB403FDA160A8e44FO" TargetMode = "External"/>
	<Relationship Id="rId232" Type="http://schemas.openxmlformats.org/officeDocument/2006/relationships/hyperlink" Target="consultantplus://offline/ref=0427642A90FECF895B1DF7E3F2EC3E50D53745622AE708274CDF775F829A974740F98E6794FA963098DB990500416847AED1966E5C35B41CE1A362eA49O" TargetMode = "External"/>
	<Relationship Id="rId233" Type="http://schemas.openxmlformats.org/officeDocument/2006/relationships/hyperlink" Target="consultantplus://offline/ref=0427642A90FECF895B1DF7E3F2EC3E50D53745622CE40F2C4ED72A558AC39B4547F6D17093B39A3198DB9C07081E6D52BF899A664B2AB403FDA160A8e44FO" TargetMode = "External"/>
	<Relationship Id="rId234" Type="http://schemas.openxmlformats.org/officeDocument/2006/relationships/hyperlink" Target="consultantplus://offline/ref=0427642A90FECF895B1DF7E3F2EC3E50D53745622CE50A224ED62A558AC39B4547F6D17093B39A3198DB9C02031E6D52BF899A664B2AB403FDA160A8e44FO" TargetMode = "External"/>
	<Relationship Id="rId235" Type="http://schemas.openxmlformats.org/officeDocument/2006/relationships/hyperlink" Target="consultantplus://offline/ref=0427642A90FECF895B1DE9EEE480625FD139186C2EE7067312802C02D5939D1015B68F29D1FE893199C59E0509e146O" TargetMode = "External"/>
	<Relationship Id="rId236" Type="http://schemas.openxmlformats.org/officeDocument/2006/relationships/hyperlink" Target="consultantplus://offline/ref=0427642A90FECF895B1DF7E3F2EC3E50D53745622CE309264DDF775F829A974740F98E6794FA963098DA9D0200416847AED1966E5C35B41CE1A362eA49O" TargetMode = "External"/>
	<Relationship Id="rId237" Type="http://schemas.openxmlformats.org/officeDocument/2006/relationships/hyperlink" Target="consultantplus://offline/ref=0427642A90FECF895B1DF7E3F2EC3E50D53745622CE50A224ED62A558AC39B4547F6D17093B39A3198DB9C0D0B1E6D52BF899A664B2AB403FDA160A8e44FO" TargetMode = "External"/>
	<Relationship Id="rId238" Type="http://schemas.openxmlformats.org/officeDocument/2006/relationships/hyperlink" Target="consultantplus://offline/ref=0427642A90FECF895B1DF7E3F2EC3E50D53745622CE309264DDF775F829A974740F98E6794FA963098DA9D0C00416847AED1966E5C35B41CE1A362eA49O" TargetMode = "External"/>
	<Relationship Id="rId239" Type="http://schemas.openxmlformats.org/officeDocument/2006/relationships/hyperlink" Target="consultantplus://offline/ref=0427642A90FECF895B1DF7E3F2EC3E50D53745622CE309264DDF775F829A974740F98E6794FA963098DA9E0100416847AED1966E5C35B41CE1A362eA49O" TargetMode = "External"/>
	<Relationship Id="rId240" Type="http://schemas.openxmlformats.org/officeDocument/2006/relationships/hyperlink" Target="consultantplus://offline/ref=0427642A90FECF895B1DF7E3F2EC3E50D53745622CE509274FD42A558AC39B4547F6D17093B39A3198DB9C060B1E6D52BF899A664B2AB403FDA160A8e44FO" TargetMode = "External"/>
	<Relationship Id="rId241" Type="http://schemas.openxmlformats.org/officeDocument/2006/relationships/hyperlink" Target="consultantplus://offline/ref=0427642A90FECF895B1DE9EEE480625FD139186C2EE7067312802C02D5939D1015B68F29D1FE893199C59E0509e146O" TargetMode = "External"/>
	<Relationship Id="rId242" Type="http://schemas.openxmlformats.org/officeDocument/2006/relationships/hyperlink" Target="consultantplus://offline/ref=0427642A90FECF895B1DF7E3F2EC3E50D53745622CE40F2C4ED72A558AC39B4547F6D17093B39A3198DB9C070E1E6D52BF899A664B2AB403FDA160A8e44FO" TargetMode = "External"/>
	<Relationship Id="rId243" Type="http://schemas.openxmlformats.org/officeDocument/2006/relationships/hyperlink" Target="consultantplus://offline/ref=0427642A90FECF895B1DF7E3F2EC3E50D53745622CE50A224ED62A558AC39B4547F6D17093B39A3198DB9C0D091E6D52BF899A664B2AB403FDA160A8e44FO" TargetMode = "External"/>
	<Relationship Id="rId244" Type="http://schemas.openxmlformats.org/officeDocument/2006/relationships/hyperlink" Target="consultantplus://offline/ref=0427642A90FECF895B1DF7E3F2EC3E50D53745622CE50A224ED62A558AC39B4547F6D17093B39A3198DB9C0D081E6D52BF899A664B2AB403FDA160A8e44FO" TargetMode = "External"/>
	<Relationship Id="rId245" Type="http://schemas.openxmlformats.org/officeDocument/2006/relationships/hyperlink" Target="consultantplus://offline/ref=0427642A90FECF895B1DE9EEE480625FD139186C2EE7067312802C02D5939D1007B6D725D0F790359ED0C8544F403402F2C296665C36B500eE40O" TargetMode = "External"/>
	<Relationship Id="rId246" Type="http://schemas.openxmlformats.org/officeDocument/2006/relationships/hyperlink" Target="consultantplus://offline/ref=0427642A90FECF895B1DF7E3F2EC3E50D53745622EE30E2C4CDF775F829A974740F98E6794FA963098DB9E0400416847AED1966E5C35B41CE1A362eA49O" TargetMode = "External"/>
	<Relationship Id="rId247" Type="http://schemas.openxmlformats.org/officeDocument/2006/relationships/hyperlink" Target="consultantplus://offline/ref=0427642A90FECF895B1DF7E3F2EC3E50D53745622CE309264DDF775F829A974740F98E6794FA963098DA9E0200416847AED1966E5C35B41CE1A362eA49O" TargetMode = "External"/>
	<Relationship Id="rId248" Type="http://schemas.openxmlformats.org/officeDocument/2006/relationships/hyperlink" Target="consultantplus://offline/ref=0427642A90FECF895B1DF7E3F2EC3E50D53745622EE30E2C4CDF775F829A974740F98E6794FA963098DB9E0000416847AED1966E5C35B41CE1A362eA49O" TargetMode = "External"/>
	<Relationship Id="rId249" Type="http://schemas.openxmlformats.org/officeDocument/2006/relationships/hyperlink" Target="consultantplus://offline/ref=0427642A90FECF895B1DF7E3F2EC3E50D537456225E10D234BDF775F829A974740F98E6794FA963098DB980400416847AED1966E5C35B41CE1A362eA49O" TargetMode = "External"/>
	<Relationship Id="rId250" Type="http://schemas.openxmlformats.org/officeDocument/2006/relationships/hyperlink" Target="consultantplus://offline/ref=0427642A90FECF895B1DF7E3F2EC3E50D53745622CE40F2C4ED72A558AC39B4547F6D17093B39A3198DB9C07031E6D52BF899A664B2AB403FDA160A8e44FO" TargetMode = "External"/>
	<Relationship Id="rId251" Type="http://schemas.openxmlformats.org/officeDocument/2006/relationships/hyperlink" Target="consultantplus://offline/ref=0427642A90FECF895B1DF7E3F2EC3E50D53745622AE708274CDF775F829A974740F98E6794FA963098DB990700416847AED1966E5C35B41CE1A362eA49O" TargetMode = "External"/>
	<Relationship Id="rId252" Type="http://schemas.openxmlformats.org/officeDocument/2006/relationships/hyperlink" Target="consultantplus://offline/ref=0427642A90FECF895B1DF7E3F2EC3E50D53745622CE309264DDF775F829A974740F98E6794FA963098DA9E0C00416847AED1966E5C35B41CE1A362eA49O" TargetMode = "External"/>
	<Relationship Id="rId253" Type="http://schemas.openxmlformats.org/officeDocument/2006/relationships/hyperlink" Target="consultantplus://offline/ref=0427642A90FECF895B1DF7E3F2EC3E50D53745622CE509274FD42A558AC39B4547F6D17093B39A3198DB9C060A1E6D52BF899A664B2AB403FDA160A8e44FO" TargetMode = "External"/>
	<Relationship Id="rId254" Type="http://schemas.openxmlformats.org/officeDocument/2006/relationships/hyperlink" Target="consultantplus://offline/ref=0427642A90FECF895B1DF7E3F2EC3E50D53745622CE309264DDF775F829A974740F98E6794FA963098DA9F0700416847AED1966E5C35B41CE1A362eA49O" TargetMode = "External"/>
	<Relationship Id="rId255" Type="http://schemas.openxmlformats.org/officeDocument/2006/relationships/hyperlink" Target="consultantplus://offline/ref=0427642A90FECF895B1DF7E3F2EC3E50D53745622AE708274CDF775F829A974740F98E6794FA963098DB990100416847AED1966E5C35B41CE1A362eA49O" TargetMode = "External"/>
	<Relationship Id="rId256" Type="http://schemas.openxmlformats.org/officeDocument/2006/relationships/hyperlink" Target="consultantplus://offline/ref=0427642A90FECF895B1DF7E3F2EC3E50D53745622CE50A224ED62A558AC39B4547F6D17093B39A3198DB9C0D0C1E6D52BF899A664B2AB403FDA160A8e44FO" TargetMode = "External"/>
	<Relationship Id="rId257" Type="http://schemas.openxmlformats.org/officeDocument/2006/relationships/hyperlink" Target="consultantplus://offline/ref=0427642A90FECF895B1DE9EEE480625FD139186C2EE7067312802C02D5939D1007B6D725D0F6963591D0C8544F403402F2C296665C36B500eE40O" TargetMode = "External"/>
	<Relationship Id="rId258" Type="http://schemas.openxmlformats.org/officeDocument/2006/relationships/hyperlink" Target="consultantplus://offline/ref=0427642A90FECF895B1DF7E3F2EC3E50D53745622CE50A224ED62A558AC39B4547F6D17093B39A3198DB9C0D031E6D52BF899A664B2AB403FDA160A8e44FO" TargetMode = "External"/>
	<Relationship Id="rId259" Type="http://schemas.openxmlformats.org/officeDocument/2006/relationships/hyperlink" Target="consultantplus://offline/ref=0427642A90FECF895B1DF7E3F2EC3E50D53745622CE60B244CDD2A558AC39B4547F6D17093B39A3198DB9C05031E6D52BF899A664B2AB403FDA160A8e44FO" TargetMode = "External"/>
	<Relationship Id="rId260" Type="http://schemas.openxmlformats.org/officeDocument/2006/relationships/hyperlink" Target="consultantplus://offline/ref=0427642A90FECF895B1DF7E3F2EC3E50D53745622CE50A224ED62A558AC39B4547F6D17093B39A3198DB9C0D021E6D52BF899A664B2AB403FDA160A8e44FO" TargetMode = "External"/>
	<Relationship Id="rId261" Type="http://schemas.openxmlformats.org/officeDocument/2006/relationships/hyperlink" Target="consultantplus://offline/ref=0427642A90FECF895B1DF7E3F2EC3E50D53745622CE40F2C4ED72A558AC39B4547F6D17093B39A3198DB9C07021E6D52BF899A664B2AB403FDA160A8e44FO" TargetMode = "External"/>
	<Relationship Id="rId262" Type="http://schemas.openxmlformats.org/officeDocument/2006/relationships/hyperlink" Target="consultantplus://offline/ref=0427642A90FECF895B1DF7E3F2EC3E50D53745622CE50A224ED62A558AC39B4547F6D17093B39A3198DB9C0C0B1E6D52BF899A664B2AB403FDA160A8e44FO" TargetMode = "External"/>
	<Relationship Id="rId263" Type="http://schemas.openxmlformats.org/officeDocument/2006/relationships/hyperlink" Target="consultantplus://offline/ref=0427642A90FECF895B1DE9EEE480625FD139186C2EE7067312802C02D5939D1015B68F29D1FE893199C59E0509e146O" TargetMode = "External"/>
	<Relationship Id="rId264" Type="http://schemas.openxmlformats.org/officeDocument/2006/relationships/hyperlink" Target="consultantplus://offline/ref=0427642A90FECF895B1DF7E3F2EC3E50D53745622CE309264DDF775F829A974740F98E6794FA963098DA9F0300416847AED1966E5C35B41CE1A362eA49O" TargetMode = "External"/>
	<Relationship Id="rId265" Type="http://schemas.openxmlformats.org/officeDocument/2006/relationships/hyperlink" Target="consultantplus://offline/ref=0427642A90FECF895B1DF7E3F2EC3E50D53745622CE509274FD42A558AC39B4547F6D17093B39A3198DB9C06081E6D52BF899A664B2AB403FDA160A8e44FO" TargetMode = "External"/>
	<Relationship Id="rId266" Type="http://schemas.openxmlformats.org/officeDocument/2006/relationships/hyperlink" Target="consultantplus://offline/ref=0427642A90FECF895B1DF7E3F2EC3E50D53745622CE50A224ED62A558AC39B4547F6D17093B39A3198DB9C0C081E6D52BF899A664B2AB403FDA160A8e44FO" TargetMode = "External"/>
	<Relationship Id="rId267" Type="http://schemas.openxmlformats.org/officeDocument/2006/relationships/hyperlink" Target="consultantplus://offline/ref=0427642A90FECF895B1DF7E3F2EC3E50D53745622CE50A224ED62A558AC39B4547F6D17093B39A3198DB9C0C0E1E6D52BF899A664B2AB403FDA160A8e44FO" TargetMode = "External"/>
	<Relationship Id="rId268" Type="http://schemas.openxmlformats.org/officeDocument/2006/relationships/hyperlink" Target="consultantplus://offline/ref=0427642A90FECF895B1DF7E3F2EC3E50D53745622CE50A224ED62A558AC39B4547F6D17093B39A3198DB9C0C0D1E6D52BF899A664B2AB403FDA160A8e44FO" TargetMode = "External"/>
	<Relationship Id="rId269" Type="http://schemas.openxmlformats.org/officeDocument/2006/relationships/hyperlink" Target="consultantplus://offline/ref=0427642A90FECF895B1DE9EEE480625FD139186C2EE7067312802C02D5939D1007B6D723D8F29C64C99FC9080A1C2702FAC2956740e347O" TargetMode = "External"/>
	<Relationship Id="rId270" Type="http://schemas.openxmlformats.org/officeDocument/2006/relationships/hyperlink" Target="consultantplus://offline/ref=0427642A90FECF895B1DF7E3F2EC3E50D53745622CE50A224ED62A558AC39B4547F6D17093B39A3198DB9C0C0C1E6D52BF899A664B2AB403FDA160A8e44FO" TargetMode = "External"/>
	<Relationship Id="rId271" Type="http://schemas.openxmlformats.org/officeDocument/2006/relationships/hyperlink" Target="consultantplus://offline/ref=0427642A90FECF895B1DF7E3F2EC3E50D53745622CE50A224ED62A558AC39B4547F6D17093B39A3198DB9D050B1E6D52BF899A664B2AB403FDA160A8e44FO" TargetMode = "External"/>
	<Relationship Id="rId272" Type="http://schemas.openxmlformats.org/officeDocument/2006/relationships/hyperlink" Target="consultantplus://offline/ref=0427642A90FECF895B1DF7E3F2EC3E50D53745622CE50A224ED62A558AC39B4547F6D17093B39A3198DB9D05091E6D52BF899A664B2AB403FDA160A8e44FO" TargetMode = "External"/>
	<Relationship Id="rId273" Type="http://schemas.openxmlformats.org/officeDocument/2006/relationships/hyperlink" Target="consultantplus://offline/ref=0427642A90FECF895B1DF7E3F2EC3E50D53745622CE50A224ED62A558AC39B4547F6D17093B39A3198DB9D050F1E6D52BF899A664B2AB403FDA160A8e44FO" TargetMode = "External"/>
	<Relationship Id="rId274" Type="http://schemas.openxmlformats.org/officeDocument/2006/relationships/hyperlink" Target="consultantplus://offline/ref=0427642A90FECF895B1DF7E3F2EC3E50D53745622CE50A224ED62A558AC39B4547F6D17093B39A3198DB9D050D1E6D52BF899A664B2AB403FDA160A8e44FO" TargetMode = "External"/>
	<Relationship Id="rId275" Type="http://schemas.openxmlformats.org/officeDocument/2006/relationships/hyperlink" Target="consultantplus://offline/ref=0427642A90FECF895B1DF7E3F2EC3E50D53745622CE50A224ED62A558AC39B4547F6D17093B39A3198DB9D05031E6D52BF899A664B2AB403FDA160A8e44FO" TargetMode = "External"/>
	<Relationship Id="rId276" Type="http://schemas.openxmlformats.org/officeDocument/2006/relationships/hyperlink" Target="consultantplus://offline/ref=0427642A90FECF895B1DF7E3F2EC3E50D53745622CE50A224ED62A558AC39B4547F6D17093B39A3198DB9D040B1E6D52BF899A664B2AB403FDA160A8e44FO" TargetMode = "External"/>
	<Relationship Id="rId277" Type="http://schemas.openxmlformats.org/officeDocument/2006/relationships/hyperlink" Target="consultantplus://offline/ref=0427642A90FECF895B1DF7E3F2EC3E50D53745622CE50A224ED62A558AC39B4547F6D17093B39A3198DB9D04091E6D52BF899A664B2AB403FDA160A8e44FO" TargetMode = "External"/>
	<Relationship Id="rId278" Type="http://schemas.openxmlformats.org/officeDocument/2006/relationships/hyperlink" Target="consultantplus://offline/ref=0427642A90FECF895B1DE9EEE480625FD139186C2EE7067312802C02D5939D1015B68F29D1FE893199C59E0509e146O" TargetMode = "External"/>
	<Relationship Id="rId279" Type="http://schemas.openxmlformats.org/officeDocument/2006/relationships/hyperlink" Target="consultantplus://offline/ref=0427642A90FECF895B1DF7E3F2EC3E50D53745622CE509274FD42A558AC39B4547F6D17093B39A3198DB9C060E1E6D52BF899A664B2AB403FDA160A8e44FO" TargetMode = "External"/>
	<Relationship Id="rId280" Type="http://schemas.openxmlformats.org/officeDocument/2006/relationships/hyperlink" Target="consultantplus://offline/ref=0427642A90FECF895B1DF7E3F2EC3E50D53745622AE708274CDF775F829A974740F98E6794FA963098DB990D00416847AED1966E5C35B41CE1A362eA49O" TargetMode = "External"/>
	<Relationship Id="rId281" Type="http://schemas.openxmlformats.org/officeDocument/2006/relationships/hyperlink" Target="consultantplus://offline/ref=0427642A90FECF895B1DE9EEE480625FD139186C2EE7067312802C02D5939D1015B68F29D1FE893199C59E0509e146O" TargetMode = "External"/>
	<Relationship Id="rId282" Type="http://schemas.openxmlformats.org/officeDocument/2006/relationships/hyperlink" Target="consultantplus://offline/ref=0427642A90FECF895B1DF7E3F2EC3E50D53745622CE40D224BD52A558AC39B4547F6D17081B3C23D99D282040A0B3B03F9eD4FO" TargetMode = "External"/>
	<Relationship Id="rId283" Type="http://schemas.openxmlformats.org/officeDocument/2006/relationships/hyperlink" Target="consultantplus://offline/ref=0427642A90FECF895B1DF7E3F2EC3E50D53745622AE708274CDF775F829A974740F98E6794FA963098DB990C00416847AED1966E5C35B41CE1A362eA49O" TargetMode = "External"/>
	<Relationship Id="rId284" Type="http://schemas.openxmlformats.org/officeDocument/2006/relationships/hyperlink" Target="consultantplus://offline/ref=0427642A90FECF895B1DF7E3F2EC3E50D53745622CE509274FD42A558AC39B4547F6D17093B39A3198DB9C01021E6D52BF899A664B2AB403FDA160A8e44FO" TargetMode = "External"/>
	<Relationship Id="rId285" Type="http://schemas.openxmlformats.org/officeDocument/2006/relationships/hyperlink" Target="consultantplus://offline/ref=0427642A90FECF895B1DE9EEE480625FD139186C2EE7067312802C02D5939D1015B68F29D1FE893199C59E0509e146O" TargetMode = "External"/>
	<Relationship Id="rId286" Type="http://schemas.openxmlformats.org/officeDocument/2006/relationships/hyperlink" Target="consultantplus://offline/ref=0427642A90FECF895B1DE9EEE480625FD139186C2EE7067312802C02D5939D1007B6D725D0F492329FD0C8544F403402F2C296665C36B500eE40O" TargetMode = "External"/>
	<Relationship Id="rId287" Type="http://schemas.openxmlformats.org/officeDocument/2006/relationships/hyperlink" Target="consultantplus://offline/ref=0427642A90FECF895B1DE9EEE480625FD139186C2EE7067312802C02D5939D1007B6D725D0F4923399D0C8544F403402F2C296665C36B500eE40O" TargetMode = "External"/>
	<Relationship Id="rId288" Type="http://schemas.openxmlformats.org/officeDocument/2006/relationships/hyperlink" Target="consultantplus://offline/ref=0427642A90FECF895B1DE9EEE480625FD139186C2EE7067312802C02D5939D1007B6D725D0F4923291D0C8544F403402F2C296665C36B500eE40O" TargetMode = "External"/>
	<Relationship Id="rId289" Type="http://schemas.openxmlformats.org/officeDocument/2006/relationships/hyperlink" Target="consultantplus://offline/ref=0427642A90FECF895B1DF7E3F2EC3E50D53745622CE40F2C4ED72A558AC39B4547F6D17093B39A3198DB9C060A1E6D52BF899A664B2AB403FDA160A8e44FO" TargetMode = "External"/>
	<Relationship Id="rId290" Type="http://schemas.openxmlformats.org/officeDocument/2006/relationships/hyperlink" Target="consultantplus://offline/ref=0427642A90FECF895B1DF7E3F2EC3E50D53745622AE708274CDF775F829A974740F98E6794FA963098DB9A0400416847AED1966E5C35B41CE1A362eA49O" TargetMode = "External"/>
	<Relationship Id="rId291" Type="http://schemas.openxmlformats.org/officeDocument/2006/relationships/hyperlink" Target="consultantplus://offline/ref=0427642A90FECF895B1DF7E3F2EC3E50D53745622CE309264DDF775F829A974740F98E6794FA963098DA980100416847AED1966E5C35B41CE1A362eA49O" TargetMode = "External"/>
	<Relationship Id="rId292" Type="http://schemas.openxmlformats.org/officeDocument/2006/relationships/hyperlink" Target="consultantplus://offline/ref=0427642A90FECF895B1DE9EEE480625FD139186C2EE7067312802C02D5939D1015B68F29D1FE893199C59E0509e146O" TargetMode = "External"/>
	<Relationship Id="rId293" Type="http://schemas.openxmlformats.org/officeDocument/2006/relationships/hyperlink" Target="consultantplus://offline/ref=0427642A90FECF895B1DF7E3F2EC3E50D53745622CE309264DDF775F829A974740F98E6794FA963098DA980000416847AED1966E5C35B41CE1A362eA49O" TargetMode = "External"/>
	<Relationship Id="rId294" Type="http://schemas.openxmlformats.org/officeDocument/2006/relationships/hyperlink" Target="consultantplus://offline/ref=0427642A90FECF895B1DF7E3F2EC3E50D53745622AE708274CDF775F829A974740F98E6794FA963098DB9A0400416847AED1966E5C35B41CE1A362eA49O" TargetMode = "External"/>
	<Relationship Id="rId295" Type="http://schemas.openxmlformats.org/officeDocument/2006/relationships/hyperlink" Target="consultantplus://offline/ref=0427642A90FECF895B1DF7E3F2EC3E50D53745622CE509274FD42A558AC39B4547F6D17093B39A3198DB9C000A1E6D52BF899A664B2AB403FDA160A8e44FO" TargetMode = "External"/>
	<Relationship Id="rId296" Type="http://schemas.openxmlformats.org/officeDocument/2006/relationships/hyperlink" Target="consultantplus://offline/ref=0427642A90FECF895B1DF7E3F2EC3E50D537456225E10D234BDF775F829A974740F98E6794FA963098DB980600416847AED1966E5C35B41CE1A362eA49O" TargetMode = "External"/>
	<Relationship Id="rId297" Type="http://schemas.openxmlformats.org/officeDocument/2006/relationships/hyperlink" Target="consultantplus://offline/ref=0427642A90FECF895B1DE9EEE480625FD139186C2EE7067312802C02D5939D1007B6D725D0F7933099D0C8544F403402F2C296665C36B500eE40O" TargetMode = "External"/>
	<Relationship Id="rId298" Type="http://schemas.openxmlformats.org/officeDocument/2006/relationships/hyperlink" Target="consultantplus://offline/ref=0427642A90FECF895B1DF7E3F2EC3E50D537456225E10D234BDF775F829A974740F98E6794FA963098DB980300416847AED1966E5C35B41CE1A362eA49O" TargetMode = "External"/>
	<Relationship Id="rId299" Type="http://schemas.openxmlformats.org/officeDocument/2006/relationships/hyperlink" Target="consultantplus://offline/ref=0427642A90FECF895B1DE9EEE480625FD139186C2EE7067312802C02D5939D1007B6D725D0F793329BD0C8544F403402F2C296665C36B500eE40O" TargetMode = "External"/>
	<Relationship Id="rId300" Type="http://schemas.openxmlformats.org/officeDocument/2006/relationships/hyperlink" Target="consultantplus://offline/ref=0427642A90FECF895B1DF7E3F2EC3E50D53745622CE509274FD42A558AC39B4547F6D17093B39A3198DB9C00081E6D52BF899A664B2AB403FDA160A8e44FO" TargetMode = "External"/>
	<Relationship Id="rId301" Type="http://schemas.openxmlformats.org/officeDocument/2006/relationships/hyperlink" Target="consultantplus://offline/ref=0427642A90FECF895B1DF7E3F2EC3E50D53745622CE309264DDF775F829A974740F98E6794FA963098DA9B0600416847AED1966E5C35B41CE1A362eA49O" TargetMode = "External"/>
	<Relationship Id="rId302" Type="http://schemas.openxmlformats.org/officeDocument/2006/relationships/hyperlink" Target="consultantplus://offline/ref=0427642A90FECF895B1DF7E3F2EC3E50D537456225E10D234BDF775F829A974740F98E6794FA963098DB980C00416847AED1966E5C35B41CE1A362eA49O" TargetMode = "External"/>
	<Relationship Id="rId303" Type="http://schemas.openxmlformats.org/officeDocument/2006/relationships/hyperlink" Target="consultantplus://offline/ref=0427642A90FECF895B1DF7E3F2EC3E50D53745622CE509274FD42A558AC39B4547F6D17093B39A3198DB9C000E1E6D52BF899A664B2AB403FDA160A8e44FO" TargetMode = "External"/>
	<Relationship Id="rId304" Type="http://schemas.openxmlformats.org/officeDocument/2006/relationships/hyperlink" Target="consultantplus://offline/ref=0427642A90FECF895B1DF7E3F2EC3E50D537456225E10D234BDF775F829A974740F98E6794FA963098DB990500416847AED1966E5C35B41CE1A362eA49O" TargetMode = "External"/>
	<Relationship Id="rId305" Type="http://schemas.openxmlformats.org/officeDocument/2006/relationships/hyperlink" Target="consultantplus://offline/ref=0427642A90FECF895B1DF7E3F2EC3E50D537456225E10D234BDF775F829A974740F98E6794FA963098DB990700416847AED1966E5C35B41CE1A362eA49O" TargetMode = "External"/>
	<Relationship Id="rId306" Type="http://schemas.openxmlformats.org/officeDocument/2006/relationships/hyperlink" Target="consultantplus://offline/ref=0427642A90FECF895B1DF7E3F2EC3E50D53745622CE40F2C4ED72A558AC39B4547F6D17093B39A3198DB9C060F1E6D52BF899A664B2AB403FDA160A8e44FO" TargetMode = "External"/>
	<Relationship Id="rId307" Type="http://schemas.openxmlformats.org/officeDocument/2006/relationships/hyperlink" Target="consultantplus://offline/ref=0427642A90FECF895B1DF7E3F2EC3E50D53745622AE708274CDF775F829A974740F98E6794FA963098DB9B0500416847AED1966E5C35B41CE1A362eA49O" TargetMode = "External"/>
	<Relationship Id="rId308" Type="http://schemas.openxmlformats.org/officeDocument/2006/relationships/hyperlink" Target="consultantplus://offline/ref=0427642A90FECF895B1DF7E3F2EC3E50D537456225E10D234BDF775F829A974740F98E6794FA963098DB990600416847AED1966E5C35B41CE1A362eA49O" TargetMode = "External"/>
	<Relationship Id="rId309" Type="http://schemas.openxmlformats.org/officeDocument/2006/relationships/hyperlink" Target="consultantplus://offline/ref=0427642A90FECF895B1DF7E3F2EC3E50D53745622CE60D2748D12A558AC39B4547F6D17093B39A3198DB9C04031E6D52BF899A664B2AB403FDA160A8e44FO" TargetMode = "External"/>
	<Relationship Id="rId310" Type="http://schemas.openxmlformats.org/officeDocument/2006/relationships/hyperlink" Target="consultantplus://offline/ref=0427642A90FECF895B1DF7E3F2EC3E50D53745622CE509274FD42A558AC39B4547F6D17093B39A3198DB9C000C1E6D52BF899A664B2AB403FDA160A8e44FO" TargetMode = "External"/>
	<Relationship Id="rId311" Type="http://schemas.openxmlformats.org/officeDocument/2006/relationships/hyperlink" Target="consultantplus://offline/ref=0427642A90FECF895B1DE9EEE480625FD139186C2EE7067312802C02D5939D1007B6D725D0F59F329FD0C8544F403402F2C296665C36B500eE40O" TargetMode = "External"/>
	<Relationship Id="rId312" Type="http://schemas.openxmlformats.org/officeDocument/2006/relationships/hyperlink" Target="consultantplus://offline/ref=0427642A90FECF895B1DF7E3F2EC3E50D537456225E10D234BDF775F829A974740F98E6794FA963098DB990100416847AED1966E5C35B41CE1A362eA49O" TargetMode = "External"/>
	<Relationship Id="rId313" Type="http://schemas.openxmlformats.org/officeDocument/2006/relationships/hyperlink" Target="consultantplus://offline/ref=0427642A90FECF895B1DF7E3F2EC3E50D53745622CE509274FD42A558AC39B4547F6D17093B39A3198DB9C00031E6D52BF899A664B2AB403FDA160A8e44FO" TargetMode = "External"/>
	<Relationship Id="rId314" Type="http://schemas.openxmlformats.org/officeDocument/2006/relationships/hyperlink" Target="consultantplus://offline/ref=0427642A90FECF895B1DF7E3F2EC3E50D53745622CE309264DDF775F829A974740F98E6794FA963098DA9B0D00416847AED1966E5C35B41CE1A362eA49O" TargetMode = "External"/>
	<Relationship Id="rId315" Type="http://schemas.openxmlformats.org/officeDocument/2006/relationships/hyperlink" Target="consultantplus://offline/ref=0427642A90FECF895B1DF7E3F2EC3E50D537456225E10D234BDF775F829A974740F98E6794FA963098DB990200416847AED1966E5C35B41CE1A362eA49O" TargetMode = "External"/>
	<Relationship Id="rId316" Type="http://schemas.openxmlformats.org/officeDocument/2006/relationships/hyperlink" Target="consultantplus://offline/ref=0427642A90FECF895B1DF7E3F2EC3E50D53745622CE309264DDF775F829A974740F98E6794FA963098DA9B0C00416847AED1966E5C35B41CE1A362eA49O" TargetMode = "External"/>
	<Relationship Id="rId317" Type="http://schemas.openxmlformats.org/officeDocument/2006/relationships/hyperlink" Target="consultantplus://offline/ref=0427642A90FECF895B1DF7E3F2EC3E50D537456225E10D234BDF775F829A974740F98E6794FA963098DB990D00416847AED1966E5C35B41CE1A362eA49O" TargetMode = "External"/>
	<Relationship Id="rId318" Type="http://schemas.openxmlformats.org/officeDocument/2006/relationships/hyperlink" Target="consultantplus://offline/ref=0427642A90FECF895B1DF7E3F2EC3E50D537456225E10D234BDF775F829A974740F98E6794FA963098DB990C00416847AED1966E5C35B41CE1A362eA49O" TargetMode = "External"/>
	<Relationship Id="rId319" Type="http://schemas.openxmlformats.org/officeDocument/2006/relationships/hyperlink" Target="consultantplus://offline/ref=0427642A90FECF895B1DF7E3F2EC3E50D53745622CE60D2748D12A558AC39B4547F6D17093B39A3198DB9C04021E6D52BF899A664B2AB403FDA160A8e44FO" TargetMode = "External"/>
	<Relationship Id="rId320" Type="http://schemas.openxmlformats.org/officeDocument/2006/relationships/hyperlink" Target="consultantplus://offline/ref=0427642A90FECF895B1DF7E3F2EC3E50D53745622CE509274FD42A558AC39B4547F6D17093B39A3198DB9C00021E6D52BF899A664B2AB403FDA160A8e44FO" TargetMode = "External"/>
	<Relationship Id="rId321" Type="http://schemas.openxmlformats.org/officeDocument/2006/relationships/hyperlink" Target="consultantplus://offline/ref=0427642A90FECF895B1DF7E3F2EC3E50D53745622CE50A224ED62A558AC39B4547F6D17093B39A3198DB9D040E1E6D52BF899A664B2AB403FDA160A8e44FO" TargetMode = "External"/>
	<Relationship Id="rId322" Type="http://schemas.openxmlformats.org/officeDocument/2006/relationships/hyperlink" Target="consultantplus://offline/ref=0427642A90FECF895B1DE9EEE480625FD139186C2EE7067312802C02D5939D1015B68F29D1FE893199C59E0509e146O" TargetMode = "External"/>
	<Relationship Id="rId323" Type="http://schemas.openxmlformats.org/officeDocument/2006/relationships/hyperlink" Target="consultantplus://offline/ref=0427642A90FECF895B1DF7E3F2EC3E50D537456225E10D234BDF775F829A974740F98E6794FA963098DB9A0400416847AED1966E5C35B41CE1A362eA49O" TargetMode = "External"/>
	<Relationship Id="rId324" Type="http://schemas.openxmlformats.org/officeDocument/2006/relationships/hyperlink" Target="consultantplus://offline/ref=0427642A90FECF895B1DF7E3F2EC3E50D53745622CE509274FD42A558AC39B4547F6D17093B39A3198DB9C030B1E6D52BF899A664B2AB403FDA160A8e44FO" TargetMode = "External"/>
	<Relationship Id="rId325" Type="http://schemas.openxmlformats.org/officeDocument/2006/relationships/hyperlink" Target="consultantplus://offline/ref=0427642A90FECF895B1DF7E3F2EC3E50D53745622CE309264DDF775F829A974740F98E6794FA963098DA940600416847AED1966E5C35B41CE1A362eA49O" TargetMode = "External"/>
	<Relationship Id="rId326" Type="http://schemas.openxmlformats.org/officeDocument/2006/relationships/hyperlink" Target="consultantplus://offline/ref=0427642A90FECF895B1DF7E3F2EC3E50D53745622CE509274FD42A558AC39B4547F6D17093B39A3198DB9C030A1E6D52BF899A664B2AB403FDA160A8e44FO" TargetMode = "External"/>
	<Relationship Id="rId327" Type="http://schemas.openxmlformats.org/officeDocument/2006/relationships/hyperlink" Target="consultantplus://offline/ref=0427642A90FECF895B1DF7E3F2EC3E50D53745622CE309264DDF775F829A974740F98E6794FA963098DA940100416847AED1966E5C35B41CE1A362eA49O" TargetMode = "External"/>
	<Relationship Id="rId328" Type="http://schemas.openxmlformats.org/officeDocument/2006/relationships/hyperlink" Target="consultantplus://offline/ref=0427642A90FECF895B1DF7E3F2EC3E50D53745622CE309264DDF775F829A974740F98E6794FA963098DA940300416847AED1966E5C35B41CE1A362eA49O" TargetMode = "External"/>
	<Relationship Id="rId329" Type="http://schemas.openxmlformats.org/officeDocument/2006/relationships/hyperlink" Target="consultantplus://offline/ref=0427642A90FECF895B1DF7E3F2EC3E50D53745622CE50A224ED62A558AC39B4547F6D17093B39A3198DB9D040D1E6D52BF899A664B2AB403FDA160A8e44FO" TargetMode = "External"/>
	<Relationship Id="rId330" Type="http://schemas.openxmlformats.org/officeDocument/2006/relationships/hyperlink" Target="consultantplus://offline/ref=0427642A90FECF895B1DF7E3F2EC3E50D537456225E10D234BDF775F829A974740F98E6794FA963098DB9A0600416847AED1966E5C35B41CE1A362eA49O" TargetMode = "External"/>
	<Relationship Id="rId331" Type="http://schemas.openxmlformats.org/officeDocument/2006/relationships/hyperlink" Target="consultantplus://offline/ref=0427642A90FECF895B1DF7E3F2EC3E50D537456225E10D234BDF775F829A974740F98E6794FA963098DB9A0300416847AED1966E5C35B41CE1A362eA49O" TargetMode = "External"/>
	<Relationship Id="rId332" Type="http://schemas.openxmlformats.org/officeDocument/2006/relationships/hyperlink" Target="consultantplus://offline/ref=0427642A90FECF895B1DF7E3F2EC3E50D537456225E10D234BDF775F829A974740F98E6794FA963098DB9A0200416847AED1966E5C35B41CE1A362eA49O" TargetMode = "External"/>
	<Relationship Id="rId333" Type="http://schemas.openxmlformats.org/officeDocument/2006/relationships/hyperlink" Target="consultantplus://offline/ref=0427642A90FECF895B1DF7E3F2EC3E50D537456225E10D234BDF775F829A974740F98E6794FA963098DB9A0D00416847AED1966E5C35B41CE1A362eA49O" TargetMode = "External"/>
	<Relationship Id="rId334" Type="http://schemas.openxmlformats.org/officeDocument/2006/relationships/hyperlink" Target="consultantplus://offline/ref=0427642A90FECF895B1DF7E3F2EC3E50D53745622CE309264DDF775F829A974740F98E6794FA963098DA940200416847AED1966E5C35B41CE1A362eA49O" TargetMode = "External"/>
	<Relationship Id="rId335" Type="http://schemas.openxmlformats.org/officeDocument/2006/relationships/hyperlink" Target="consultantplus://offline/ref=0427642A90FECF895B1DF7E3F2EC3E50D537456225E10D234BDF775F829A974740F98E6794FA963098DB9A0C00416847AED1966E5C35B41CE1A362eA49O" TargetMode = "External"/>
	<Relationship Id="rId336" Type="http://schemas.openxmlformats.org/officeDocument/2006/relationships/hyperlink" Target="consultantplus://offline/ref=0427642A90FECF895B1DF7E3F2EC3E50D537456225E10D234BDF775F829A974740F98E6794FA963098DB9B0400416847AED1966E5C35B41CE1A362eA49O" TargetMode = "External"/>
	<Relationship Id="rId337" Type="http://schemas.openxmlformats.org/officeDocument/2006/relationships/hyperlink" Target="consultantplus://offline/ref=0427642A90FECF895B1DF7E3F2EC3E50D53745622CE60D2748D12A558AC39B4547F6D17093B39A3198DB9C070B1E6D52BF899A664B2AB403FDA160A8e44FO" TargetMode = "External"/>
	<Relationship Id="rId338" Type="http://schemas.openxmlformats.org/officeDocument/2006/relationships/hyperlink" Target="consultantplus://offline/ref=0427642A90FECF895B1DF7E3F2EC3E50D537456225E10D234BDF775F829A974740F98E6794FA963098DB9B0700416847AED1966E5C35B41CE1A362eA49O" TargetMode = "External"/>
	<Relationship Id="rId339" Type="http://schemas.openxmlformats.org/officeDocument/2006/relationships/hyperlink" Target="consultantplus://offline/ref=0427642A90FECF895B1DF7E3F2EC3E50D53745622CE309264DDF775F829A974740F98E6794FA963098DA940200416847AED1966E5C35B41CE1A362eA49O" TargetMode = "External"/>
	<Relationship Id="rId340" Type="http://schemas.openxmlformats.org/officeDocument/2006/relationships/hyperlink" Target="consultantplus://offline/ref=0427642A90FECF895B1DF7E3F2EC3E50D53745622CE40F2C4ED72A558AC39B4547F6D17093B39A3198DB9C060E1E6D52BF899A664B2AB403FDA160A8e44FO" TargetMode = "External"/>
	<Relationship Id="rId341" Type="http://schemas.openxmlformats.org/officeDocument/2006/relationships/hyperlink" Target="consultantplus://offline/ref=0427642A90FECF895B1DF7E3F2EC3E50D53745622CE509274FD42A558AC39B4547F6D17093B39A3198DB9C03091E6D52BF899A664B2AB403FDA160A8e44FO" TargetMode = "External"/>
	<Relationship Id="rId342" Type="http://schemas.openxmlformats.org/officeDocument/2006/relationships/hyperlink" Target="consultantplus://offline/ref=0427642A90FECF895B1DE9EEE480625FD139186C2EE7067312802C02D5939D1007B6D725D0F792319BD0C8544F403402F2C296665C36B500eE40O" TargetMode = "External"/>
	<Relationship Id="rId343" Type="http://schemas.openxmlformats.org/officeDocument/2006/relationships/hyperlink" Target="consultantplus://offline/ref=0427642A90FECF895B1DE9EEE480625FD139186C2EE7067312802C02D5939D1015B68F29D1FE893199C59E0509e146O" TargetMode = "External"/>
	<Relationship Id="rId344" Type="http://schemas.openxmlformats.org/officeDocument/2006/relationships/hyperlink" Target="consultantplus://offline/ref=0427642A90FECF895B1DF7E3F2EC3E50D53745622CE309264DDF775F829A974740F98E6794FA963098DA950100416847AED1966E5C35B41CE1A362eA49O" TargetMode = "External"/>
	<Relationship Id="rId345" Type="http://schemas.openxmlformats.org/officeDocument/2006/relationships/hyperlink" Target="consultantplus://offline/ref=0427642A90FECF895B1DE9EEE480625FD139186C2EE7067312802C02D5939D1015B68F29D1FE893199C59E0509e146O" TargetMode = "External"/>
	<Relationship Id="rId346" Type="http://schemas.openxmlformats.org/officeDocument/2006/relationships/hyperlink" Target="consultantplus://offline/ref=0427642A90FECF895B1DF7E3F2EC3E50D537456225E10D234BDF775F829A974740F98E6794FA963098DB9B0100416847AED1966E5C35B41CE1A362eA49O" TargetMode = "External"/>
	<Relationship Id="rId347" Type="http://schemas.openxmlformats.org/officeDocument/2006/relationships/hyperlink" Target="consultantplus://offline/ref=0427642A90FECF895B1DF7E3F2EC3E50D537456229E0052C4BDF775F829A974740F98E6794FA963098DB9A0400416847AED1966E5C35B41CE1A362eA49O" TargetMode = "External"/>
	<Relationship Id="rId348" Type="http://schemas.openxmlformats.org/officeDocument/2006/relationships/hyperlink" Target="consultantplus://offline/ref=0427642A90FECF895B1DF7E3F2EC3E50D537456225E10D234BDF775F829A974740F98E6794FA963098DB9B0000416847AED1966E5C35B41CE1A362eA49O" TargetMode = "External"/>
	<Relationship Id="rId349" Type="http://schemas.openxmlformats.org/officeDocument/2006/relationships/hyperlink" Target="consultantplus://offline/ref=0427642A90FECF895B1DF7E3F2EC3E50D537456225E10D234BDF775F829A974740F98E6794FA963098DB9B0200416847AED1966E5C35B41CE1A362eA49O" TargetMode = "External"/>
	<Relationship Id="rId350" Type="http://schemas.openxmlformats.org/officeDocument/2006/relationships/hyperlink" Target="consultantplus://offline/ref=0427642A90FECF895B1DF7E3F2EC3E50D537456225E10D234BDF775F829A974740F98E6794FA963098DB9B0D00416847AED1966E5C35B41CE1A362eA49O" TargetMode = "External"/>
	<Relationship Id="rId351" Type="http://schemas.openxmlformats.org/officeDocument/2006/relationships/hyperlink" Target="consultantplus://offline/ref=0427642A90FECF895B1DF7E3F2EC3E50D53745622CE309264DDF775F829A974740F98E6794FA963098D99C0100416847AED1966E5C35B41CE1A362eA49O" TargetMode = "External"/>
	<Relationship Id="rId352" Type="http://schemas.openxmlformats.org/officeDocument/2006/relationships/hyperlink" Target="consultantplus://offline/ref=0427642A90FECF895B1DF7E3F2EC3E50D537456225E50E2C4BDF775F829A974740F98E6794FA963098DB9E0D00416847AED1966E5C35B41CE1A362eA49O" TargetMode = "External"/>
	<Relationship Id="rId353" Type="http://schemas.openxmlformats.org/officeDocument/2006/relationships/hyperlink" Target="consultantplus://offline/ref=0427642A90FECF895B1DF7E3F2EC3E50D53745622CE309264DDF775F829A974740F98E6794FA963098D99C0300416847AED1966E5C35B41CE1A362eA49O" TargetMode = "External"/>
	<Relationship Id="rId354" Type="http://schemas.openxmlformats.org/officeDocument/2006/relationships/hyperlink" Target="consultantplus://offline/ref=0427642A90FECF895B1DF7E3F2EC3E50D53745622CE309264DDF775F829A974740F98E6794FA963098D99C0200416847AED1966E5C35B41CE1A362eA49O" TargetMode = "External"/>
	<Relationship Id="rId355" Type="http://schemas.openxmlformats.org/officeDocument/2006/relationships/hyperlink" Target="consultantplus://offline/ref=0427642A90FECF895B1DF7E3F2EC3E50D537456225E50E2C4BDF775F829A974740F98E6794FA963098DB9E0C00416847AED1966E5C35B41CE1A362eA49O" TargetMode = "External"/>
	<Relationship Id="rId356" Type="http://schemas.openxmlformats.org/officeDocument/2006/relationships/hyperlink" Target="consultantplus://offline/ref=0427642A90FECF895B1DF7E3F2EC3E50D537456225E10D234BDF775F829A974740F98E6794FA963098DB9B0C00416847AED1966E5C35B41CE1A362eA49O" TargetMode = "External"/>
	<Relationship Id="rId357" Type="http://schemas.openxmlformats.org/officeDocument/2006/relationships/hyperlink" Target="consultantplus://offline/ref=0427642A90FECF895B1DE9EEE480625FD139186C2EE7067312802C02D5939D1007B6D725D0F69F309AD0C8544F403402F2C296665C36B500eE40O" TargetMode = "External"/>
	<Relationship Id="rId358" Type="http://schemas.openxmlformats.org/officeDocument/2006/relationships/hyperlink" Target="consultantplus://offline/ref=0427642A90FECF895B1DE9EEE480625FD139186C2EE7067312802C02D5939D1007B6D725D0F59F3899D0C8544F403402F2C296665C36B500eE40O" TargetMode = "External"/>
	<Relationship Id="rId359" Type="http://schemas.openxmlformats.org/officeDocument/2006/relationships/hyperlink" Target="consultantplus://offline/ref=0427642A90FECF895B1DE9EEE480625FD139186C2EE7067312802C02D5939D1007B6D725D0F59F389AD0C8544F403402F2C296665C36B500eE40O" TargetMode = "External"/>
	<Relationship Id="rId360" Type="http://schemas.openxmlformats.org/officeDocument/2006/relationships/hyperlink" Target="consultantplus://offline/ref=0427642A90FECF895B1DF7E3F2EC3E50D53745622CE50A224ED62A558AC39B4547F6D17093B39A3198DB9D040C1E6D52BF899A664B2AB403FDA160A8e44FO" TargetMode = "External"/>
	<Relationship Id="rId361" Type="http://schemas.openxmlformats.org/officeDocument/2006/relationships/hyperlink" Target="consultantplus://offline/ref=0427642A90FECF895B1DE9EEE480625FD139186C2EE7067312802C02D5939D1007B6D725D0F59F3790D0C8544F403402F2C296665C36B500eE40O" TargetMode = "External"/>
	<Relationship Id="rId362" Type="http://schemas.openxmlformats.org/officeDocument/2006/relationships/hyperlink" Target="consultantplus://offline/ref=0427642A90FECF895B1DF7E3F2EC3E50D537456225E10D234BDF775F829A974740F98E6794FA963098DB940300416847AED1966E5C35B41CE1A362eA49O" TargetMode = "External"/>
	<Relationship Id="rId363" Type="http://schemas.openxmlformats.org/officeDocument/2006/relationships/hyperlink" Target="consultantplus://offline/ref=0427642A90FECF895B1DF7E3F2EC3E50D53745622CE309264DDF775F829A974740F98E6794FA963098D99E0300416847AED1966E5C35B41CE1A362eA49O" TargetMode = "External"/>
	<Relationship Id="rId364" Type="http://schemas.openxmlformats.org/officeDocument/2006/relationships/hyperlink" Target="consultantplus://offline/ref=0427642A90FECF895B1DF7E3F2EC3E50D53745622CE60B244CDD2A558AC39B4547F6D17093B39A3198DB9C040A1E6D52BF899A664B2AB403FDA160A8e44FO" TargetMode = "External"/>
	<Relationship Id="rId365" Type="http://schemas.openxmlformats.org/officeDocument/2006/relationships/hyperlink" Target="consultantplus://offline/ref=0427642A90FECF895B1DE9EEE480625FD139186C2EE7067312802C02D5939D1015B68F29D1FE893199C59E0509e146O" TargetMode = "External"/>
	<Relationship Id="rId366" Type="http://schemas.openxmlformats.org/officeDocument/2006/relationships/hyperlink" Target="consultantplus://offline/ref=0427642A90FECF895B1DF7E3F2EC3E50D53745622CE60B244CDD2A558AC39B4547F6D17093B39A3198DB9C04091E6D52BF899A664B2AB403FDA160A8e44FO" TargetMode = "External"/>
	<Relationship Id="rId367" Type="http://schemas.openxmlformats.org/officeDocument/2006/relationships/hyperlink" Target="consultantplus://offline/ref=0427642A90FECF895B1DF7E3F2EC3E50D53745622CE309264DDF775F829A974740F98E6794FA963098D99E0D00416847AED1966E5C35B41CE1A362eA49O" TargetMode = "External"/>
	<Relationship Id="rId368" Type="http://schemas.openxmlformats.org/officeDocument/2006/relationships/hyperlink" Target="consultantplus://offline/ref=0427642A90FECF895B1DE9EEE480625FD139186C2EE7067312802C02D5939D1015B68F29D1FE893199C59E0509e146O" TargetMode = "External"/>
	<Relationship Id="rId369" Type="http://schemas.openxmlformats.org/officeDocument/2006/relationships/hyperlink" Target="consultantplus://offline/ref=0427642A90FECF895B1DF7E3F2EC3E50D53745622CE309264DDF775F829A974740F98E6794FA963098D99F0400416847AED1966E5C35B41CE1A362eA49O" TargetMode = "External"/>
	<Relationship Id="rId370" Type="http://schemas.openxmlformats.org/officeDocument/2006/relationships/hyperlink" Target="consultantplus://offline/ref=0427642A90FECF895B1DF7E3F2EC3E50D537456225E10D234BDF775F829A974740F98E6794FA963098DB940D00416847AED1966E5C35B41CE1A362eA49O" TargetMode = "External"/>
	<Relationship Id="rId371" Type="http://schemas.openxmlformats.org/officeDocument/2006/relationships/hyperlink" Target="consultantplus://offline/ref=0427642A90FECF895B1DF7E3F2EC3E50D53745622CE309264DDF775F829A974740F98E6794FA963098D99F0600416847AED1966E5C35B41CE1A362eA49O" TargetMode = "External"/>
	<Relationship Id="rId372" Type="http://schemas.openxmlformats.org/officeDocument/2006/relationships/hyperlink" Target="consultantplus://offline/ref=0427642A90FECF895B1DF7E3F2EC3E50D53745622CE309264DDF775F829A974740F98E6794FA963098D99F0000416847AED1966E5C35B41CE1A362eA49O" TargetMode = "External"/>
	<Relationship Id="rId373" Type="http://schemas.openxmlformats.org/officeDocument/2006/relationships/hyperlink" Target="consultantplus://offline/ref=0427642A90FECF895B1DF7E3F2EC3E50D537456225E10D234BDF775F829A974740F98E6794FA963098DB940C00416847AED1966E5C35B41CE1A362eA49O" TargetMode = "External"/>
	<Relationship Id="rId374" Type="http://schemas.openxmlformats.org/officeDocument/2006/relationships/hyperlink" Target="consultantplus://offline/ref=0427642A90FECF895B1DF7E3F2EC3E50D53745622EE30E2C4CDF775F829A974740F98E6794FA963098DB9F0C00416847AED1966E5C35B41CE1A362eA49O" TargetMode = "External"/>
	<Relationship Id="rId375" Type="http://schemas.openxmlformats.org/officeDocument/2006/relationships/hyperlink" Target="consultantplus://offline/ref=0427642A90FECF895B1DF7E3F2EC3E50D53745622CE309264DDF775F829A974740F98E6794FA963098D99F0200416847AED1966E5C35B41CE1A362eA49O" TargetMode = "External"/>
	<Relationship Id="rId376" Type="http://schemas.openxmlformats.org/officeDocument/2006/relationships/hyperlink" Target="consultantplus://offline/ref=0427642A90FECF895B1DE9EEE480625FD139186C2EE7067312802C02D5939D1015B68F29D1FE893199C59E0509e146O" TargetMode = "External"/>
	<Relationship Id="rId377" Type="http://schemas.openxmlformats.org/officeDocument/2006/relationships/hyperlink" Target="consultantplus://offline/ref=0427642A90FECF895B1DF7E3F2EC3E50D537456225E10D234BDF775F829A974740F98E6794FA963098DB950500416847AED1966E5C35B41CE1A362eA49O" TargetMode = "External"/>
	<Relationship Id="rId378" Type="http://schemas.openxmlformats.org/officeDocument/2006/relationships/hyperlink" Target="consultantplus://offline/ref=0427642A90FECF895B1DF7E3F2EC3E50D537456225E10D234BDF775F829A974740F98E6794FA963098DB950700416847AED1966E5C35B41CE1A362eA49O" TargetMode = "External"/>
	<Relationship Id="rId379" Type="http://schemas.openxmlformats.org/officeDocument/2006/relationships/hyperlink" Target="consultantplus://offline/ref=0427642A90FECF895B1DF7E3F2EC3E50D53745622CE50A224ED62A558AC39B4547F6D17093B39A3198DB9D070A1E6D52BF899A664B2AB403FDA160A8e44FO" TargetMode = "External"/>
	<Relationship Id="rId380" Type="http://schemas.openxmlformats.org/officeDocument/2006/relationships/hyperlink" Target="consultantplus://offline/ref=0427642A90FECF895B1DF7E3F2EC3E50D537456225E10D234BDF775F829A974740F98E6794FA963098DB950600416847AED1966E5C35B41CE1A362eA49O" TargetMode = "External"/>
	<Relationship Id="rId381" Type="http://schemas.openxmlformats.org/officeDocument/2006/relationships/hyperlink" Target="consultantplus://offline/ref=0427642A90FECF895B1DF7E3F2EC3E50D53745622CE50A224ED62A558AC39B4547F6D17093B39A3198DB9D07091E6D52BF899A664B2AB403FDA160A8e44FO" TargetMode = "External"/>
	<Relationship Id="rId382" Type="http://schemas.openxmlformats.org/officeDocument/2006/relationships/hyperlink" Target="consultantplus://offline/ref=0427642A90FECF895B1DF7E3F2EC3E50D537456225E10D234BDF775F829A974740F98E6794FA963098DB950000416847AED1966E5C35B41CE1A362eA49O" TargetMode = "External"/>
	<Relationship Id="rId383" Type="http://schemas.openxmlformats.org/officeDocument/2006/relationships/hyperlink" Target="consultantplus://offline/ref=0427642A90FECF895B1DF7E3F2EC3E50D53745622CE60B244CDD2A558AC39B4547F6D17093B39A3198DB9C040E1E6D52BF899A664B2AB403FDA160A8e44FO" TargetMode = "External"/>
	<Relationship Id="rId384" Type="http://schemas.openxmlformats.org/officeDocument/2006/relationships/hyperlink" Target="consultantplus://offline/ref=0427642A90FECF895B1DF7E3F2EC3E50D537456225E10D234BDF775F829A974740F98E6794FA963098DB950200416847AED1966E5C35B41CE1A362eA49O" TargetMode = "External"/>
	<Relationship Id="rId385" Type="http://schemas.openxmlformats.org/officeDocument/2006/relationships/hyperlink" Target="consultantplus://offline/ref=0427642A90FECF895B1DF7E3F2EC3E50D53745622CE60B244CDD2A558AC39B4547F6D17093B39A3198DB9C040D1E6D52BF899A664B2AB403FDA160A8e44FO" TargetMode = "External"/>
	<Relationship Id="rId386" Type="http://schemas.openxmlformats.org/officeDocument/2006/relationships/hyperlink" Target="consultantplus://offline/ref=0427642A90FECF895B1DF7E3F2EC3E50D53745622CE60B244CDD2A558AC39B4547F6D17093B39A3198DB9C040C1E6D52BF899A664B2AB403FDA160A8e44FO" TargetMode = "External"/>
	<Relationship Id="rId387" Type="http://schemas.openxmlformats.org/officeDocument/2006/relationships/hyperlink" Target="consultantplus://offline/ref=0427642A90FECF895B1DF7E3F2EC3E50D537456225E10D234BDF775F829A974740F98E6794FA963098DB950D00416847AED1966E5C35B41CE1A362eA49O" TargetMode = "External"/>
	<Relationship Id="rId388" Type="http://schemas.openxmlformats.org/officeDocument/2006/relationships/hyperlink" Target="consultantplus://offline/ref=0427642A90FECF895B1DF7E3F2EC3E50D537456225E10D234BDF775F829A974740F98E6794FA963098DA9C0400416847AED1966E5C35B41CE1A362eA49O" TargetMode = "External"/>
	<Relationship Id="rId389" Type="http://schemas.openxmlformats.org/officeDocument/2006/relationships/hyperlink" Target="consultantplus://offline/ref=0427642A90FECF895B1DE9EEE480625FD139186C2EE7067312802C02D5939D1015B68F29D1FE893199C59E0509e146O" TargetMode = "External"/>
	<Relationship Id="rId390" Type="http://schemas.openxmlformats.org/officeDocument/2006/relationships/hyperlink" Target="consultantplus://offline/ref=0427642A90FECF895B1DF7E3F2EC3E50D53745622EE30E2C4CDF775F829A974740F98E6794FA963098DB980700416847AED1966E5C35B41CE1A362eA49O" TargetMode = "External"/>
	<Relationship Id="rId391" Type="http://schemas.openxmlformats.org/officeDocument/2006/relationships/hyperlink" Target="consultantplus://offline/ref=0427642A90FECF895B1DF7E3F2EC3E50D537456225E10D234BDF775F829A974740F98E6794FA963098DA9C0700416847AED1966E5C35B41CE1A362eA49O" TargetMode = "External"/>
	<Relationship Id="rId392" Type="http://schemas.openxmlformats.org/officeDocument/2006/relationships/hyperlink" Target="consultantplus://offline/ref=0427642A90FECF895B1DF7E3F2EC3E50D53745622CE509274FD42A558AC39B4547F6D17093B39A3198DB9C030E1E6D52BF899A664B2AB403FDA160A8e44FO" TargetMode = "External"/>
	<Relationship Id="rId393" Type="http://schemas.openxmlformats.org/officeDocument/2006/relationships/hyperlink" Target="consultantplus://offline/ref=0427642A90FECF895B1DF7E3F2EC3E50D537456225E10D234BDF775F829A974740F98E6794FA963098DA9C0100416847AED1966E5C35B41CE1A362eA49O" TargetMode = "External"/>
	<Relationship Id="rId394" Type="http://schemas.openxmlformats.org/officeDocument/2006/relationships/hyperlink" Target="consultantplus://offline/ref=0427642A90FECF895B1DF7E3F2EC3E50D537456225E10D234BDF775F829A974740F98E6794FA963098DA9C0000416847AED1966E5C35B41CE1A362eA49O" TargetMode = "External"/>
	<Relationship Id="rId395" Type="http://schemas.openxmlformats.org/officeDocument/2006/relationships/hyperlink" Target="consultantplus://offline/ref=0427642A90FECF895B1DF7E3F2EC3E50D53745622CE50A224ED62A558AC39B4547F6D17093B39A3198DB9D070F1E6D52BF899A664B2AB403FDA160A8e44FO" TargetMode = "External"/>
	<Relationship Id="rId396" Type="http://schemas.openxmlformats.org/officeDocument/2006/relationships/hyperlink" Target="consultantplus://offline/ref=0427642A90FECF895B1DF7E3F2EC3E50D53745622CE50A224ED62A558AC39B4547F6D17093B39A3198DB9D070E1E6D52BF899A664B2AB403FDA160A8e44FO" TargetMode = "External"/>
	<Relationship Id="rId397" Type="http://schemas.openxmlformats.org/officeDocument/2006/relationships/hyperlink" Target="consultantplus://offline/ref=0427642A90FECF895B1DF7E3F2EC3E50D537456225E10D234BDF775F829A974740F98E6794FA963098DA9C0300416847AED1966E5C35B41CE1A362eA49O" TargetMode = "External"/>
	<Relationship Id="rId398" Type="http://schemas.openxmlformats.org/officeDocument/2006/relationships/hyperlink" Target="consultantplus://offline/ref=0427642A90FECF895B1DF7E3F2EC3E50D537456225E10D234BDF775F829A974740F98E6794FA963098DA9D0400416847AED1966E5C35B41CE1A362eA49O" TargetMode = "External"/>
	<Relationship Id="rId399" Type="http://schemas.openxmlformats.org/officeDocument/2006/relationships/hyperlink" Target="consultantplus://offline/ref=0427642A90FECF895B1DF7E3F2EC3E50D53745622CE50A224ED62A558AC39B4547F6D17093B39A3198DB9D070D1E6D52BF899A664B2AB403FDA160A8e44FO" TargetMode = "External"/>
	<Relationship Id="rId400" Type="http://schemas.openxmlformats.org/officeDocument/2006/relationships/hyperlink" Target="consultantplus://offline/ref=0427642A90FECF895B1DF7E3F2EC3E50D537456225E10D234BDF775F829A974740F98E6794FA963098DA9D0700416847AED1966E5C35B41CE1A362eA49O" TargetMode = "External"/>
	<Relationship Id="rId401" Type="http://schemas.openxmlformats.org/officeDocument/2006/relationships/hyperlink" Target="consultantplus://offline/ref=0427642A90FECF895B1DF7E3F2EC3E50D537456225E10D234BDF775F829A974740F98E6794FA963098DA9D0600416847AED1966E5C35B41CE1A362eA49O" TargetMode = "External"/>
	<Relationship Id="rId402" Type="http://schemas.openxmlformats.org/officeDocument/2006/relationships/hyperlink" Target="consultantplus://offline/ref=0427642A90FECF895B1DF7E3F2EC3E50D53745622CE309264DDF775F829A974740F98E6794FA963098D9990700416847AED1966E5C35B41CE1A362eA49O" TargetMode = "External"/>
	<Relationship Id="rId403" Type="http://schemas.openxmlformats.org/officeDocument/2006/relationships/hyperlink" Target="consultantplus://offline/ref=0427642A90FECF895B1DF7E3F2EC3E50D53745622EE30E2C4CDF775F829A974740F98E6794FA963098DB980300416847AED1966E5C35B41CE1A362eA49O" TargetMode = "External"/>
	<Relationship Id="rId404" Type="http://schemas.openxmlformats.org/officeDocument/2006/relationships/hyperlink" Target="consultantplus://offline/ref=0427642A90FECF895B1DF7E3F2EC3E50D537456229E0052C4BDF775F829A974740F98E6794FA963098DB9A0700416847AED1966E5C35B41CE1A362eA49O" TargetMode = "External"/>
	<Relationship Id="rId405" Type="http://schemas.openxmlformats.org/officeDocument/2006/relationships/hyperlink" Target="consultantplus://offline/ref=0427642A90FECF895B1DF7E3F2EC3E50D53745622EE30E2C4CDF775F829A974740F98E6794FA963098DB980200416847AED1966E5C35B41CE1A362eA49O" TargetMode = "External"/>
	<Relationship Id="rId406" Type="http://schemas.openxmlformats.org/officeDocument/2006/relationships/hyperlink" Target="consultantplus://offline/ref=0427642A90FECF895B1DF7E3F2EC3E50D53745622CE309264DDF775F829A974740F98E6794FA963098D9990600416847AED1966E5C35B41CE1A362eA49O" TargetMode = "External"/>
	<Relationship Id="rId407" Type="http://schemas.openxmlformats.org/officeDocument/2006/relationships/hyperlink" Target="consultantplus://offline/ref=0427642A90FECF895B1DF7E3F2EC3E50D537456225E10D234BDF775F829A974740F98E6794FA963098DA9D0300416847AED1966E5C35B41CE1A362eA49O" TargetMode = "External"/>
	<Relationship Id="rId408" Type="http://schemas.openxmlformats.org/officeDocument/2006/relationships/hyperlink" Target="consultantplus://offline/ref=0427642A90FECF895B1DF7E3F2EC3E50D53745622CE309264DDF775F829A974740F98E6794FA963098D9990300416847AED1966E5C35B41CE1A362eA49O" TargetMode = "External"/>
	<Relationship Id="rId409" Type="http://schemas.openxmlformats.org/officeDocument/2006/relationships/hyperlink" Target="consultantplus://offline/ref=0427642A90FECF895B1DF7E3F2EC3E50D53745622CE50A224ED62A558AC39B4547F6D17093B39A3198DB9D070C1E6D52BF899A664B2AB403FDA160A8e44FO" TargetMode = "External"/>
	<Relationship Id="rId410" Type="http://schemas.openxmlformats.org/officeDocument/2006/relationships/hyperlink" Target="consultantplus://offline/ref=0427642A90FECF895B1DF7E3F2EC3E50D53745622EE30E2C4CDF775F829A974740F98E6794FA963098DB980D00416847AED1966E5C35B41CE1A362eA49O" TargetMode = "External"/>
	<Relationship Id="rId411" Type="http://schemas.openxmlformats.org/officeDocument/2006/relationships/hyperlink" Target="consultantplus://offline/ref=0427642A90FECF895B1DF7E3F2EC3E50D537456225E10D234BDF775F829A974740F98E6794FA963098DA9D0D00416847AED1966E5C35B41CE1A362eA49O" TargetMode = "External"/>
	<Relationship Id="rId412" Type="http://schemas.openxmlformats.org/officeDocument/2006/relationships/hyperlink" Target="consultantplus://offline/ref=0427642A90FECF895B1DF7E3F2EC3E50D537456225E10D234BDF775F829A974740F98E6794FA963098DA9D0C00416847AED1966E5C35B41CE1A362eA49O" TargetMode = "External"/>
	<Relationship Id="rId413" Type="http://schemas.openxmlformats.org/officeDocument/2006/relationships/hyperlink" Target="consultantplus://offline/ref=0427642A90FECF895B1DF7E3F2EC3E50D53745622EE30E2C4CDF775F829A974740F98E6794FA963098DB990500416847AED1966E5C35B41CE1A362eA49O" TargetMode = "External"/>
	<Relationship Id="rId414" Type="http://schemas.openxmlformats.org/officeDocument/2006/relationships/hyperlink" Target="consultantplus://offline/ref=0427642A90FECF895B1DF7E3F2EC3E50D53745622CE50A224ED62A558AC39B4547F6D17093B39A3198DB9D07031E6D52BF899A664B2AB403FDA160A8e44FO" TargetMode = "External"/>
	<Relationship Id="rId415" Type="http://schemas.openxmlformats.org/officeDocument/2006/relationships/hyperlink" Target="consultantplus://offline/ref=0427642A90FECF895B1DF7E3F2EC3E50D537456225E10D234BDF775F829A974740F98E6794FA963098DA9E0500416847AED1966E5C35B41CE1A362eA49O" TargetMode = "External"/>
	<Relationship Id="rId416" Type="http://schemas.openxmlformats.org/officeDocument/2006/relationships/hyperlink" Target="consultantplus://offline/ref=0427642A90FECF895B1DF7E3F2EC3E50D53745622EE30E2C4CDF775F829A974740F98E6794FA963098DB990400416847AED1966E5C35B41CE1A362eA49O" TargetMode = "External"/>
	<Relationship Id="rId417" Type="http://schemas.openxmlformats.org/officeDocument/2006/relationships/hyperlink" Target="consultantplus://offline/ref=0427642A90FECF895B1DF7E3F2EC3E50D53745622CE309264DDF775F829A974740F98E6794FA963098D9990D00416847AED1966E5C35B41CE1A362eA49O" TargetMode = "External"/>
	<Relationship Id="rId418" Type="http://schemas.openxmlformats.org/officeDocument/2006/relationships/hyperlink" Target="consultantplus://offline/ref=0427642A90FECF895B1DF7E3F2EC3E50D53745622CE50A224ED62A558AC39B4547F6D17093B39A3198DB9D060B1E6D52BF899A664B2AB403FDA160A8e44FO" TargetMode = "External"/>
	<Relationship Id="rId419" Type="http://schemas.openxmlformats.org/officeDocument/2006/relationships/hyperlink" Target="consultantplus://offline/ref=0427642A90FECF895B1DF7E3F2EC3E50D53745622EE30E2C4CDF775F829A974740F98E6794FA963098DB990600416847AED1966E5C35B41CE1A362eA49O" TargetMode = "External"/>
	<Relationship Id="rId420" Type="http://schemas.openxmlformats.org/officeDocument/2006/relationships/hyperlink" Target="consultantplus://offline/ref=0427642A90FECF895B1DF7E3F2EC3E50D53745622CE50A224ED62A558AC39B4547F6D17093B39A3198DB9D06081E6D52BF899A664B2AB403FDA160A8e44FO" TargetMode = "External"/>
	<Relationship Id="rId421" Type="http://schemas.openxmlformats.org/officeDocument/2006/relationships/hyperlink" Target="consultantplus://offline/ref=0427642A90FECF895B1DF7E3F2EC3E50D53745622EE30E2C4CDF775F829A974740F98E6794FA963098DB990100416847AED1966E5C35B41CE1A362eA49O" TargetMode = "External"/>
	<Relationship Id="rId422" Type="http://schemas.openxmlformats.org/officeDocument/2006/relationships/hyperlink" Target="consultantplus://offline/ref=0427642A90FECF895B1DF7E3F2EC3E50D537456225E50E2C4BDF775F829A974740F98E6794FA963098DB9F0500416847AED1966E5C35B41CE1A362eA49O" TargetMode = "External"/>
	<Relationship Id="rId423" Type="http://schemas.openxmlformats.org/officeDocument/2006/relationships/hyperlink" Target="consultantplus://offline/ref=0427642A90FECF895B1DF7E3F2EC3E50D53745622CE50A224ED62A558AC39B4547F6D17093B39A3198DB9D060F1E6D52BF899A664B2AB403FDA160A8e44FO" TargetMode = "External"/>
	<Relationship Id="rId424" Type="http://schemas.openxmlformats.org/officeDocument/2006/relationships/hyperlink" Target="consultantplus://offline/ref=0427642A90FECF895B1DF7E3F2EC3E50D53745622CE50A224ED62A558AC39B4547F6D17093B39A3198DB9D060E1E6D52BF899A664B2AB403FDA160A8e44FO" TargetMode = "External"/>
	<Relationship Id="rId425" Type="http://schemas.openxmlformats.org/officeDocument/2006/relationships/hyperlink" Target="consultantplus://offline/ref=0427642A90FECF895B1DF7E3F2EC3E50D53745622CE60B244CDD2A558AC39B4547F6D17093B39A3198DB9C070A1E6D52BF899A664B2AB403FDA160A8e44FO" TargetMode = "External"/>
	<Relationship Id="rId426" Type="http://schemas.openxmlformats.org/officeDocument/2006/relationships/hyperlink" Target="consultantplus://offline/ref=0427642A90FECF895B1DF7E3F2EC3E50D53745622CE309264DDF775F829A974740F98E6794FA963098D99A0C00416847AED1966E5C35B41CE1A362eA49O" TargetMode = "External"/>
	<Relationship Id="rId427" Type="http://schemas.openxmlformats.org/officeDocument/2006/relationships/hyperlink" Target="consultantplus://offline/ref=0427642A90FECF895B1DF7E3F2EC3E50D53745622CE60B244CDD2A558AC39B4547F6D17093B39A3198DB9C07091E6D52BF899A664B2AB403FDA160A8e44FO" TargetMode = "External"/>
	<Relationship Id="rId428" Type="http://schemas.openxmlformats.org/officeDocument/2006/relationships/hyperlink" Target="consultantplus://offline/ref=0427642A90FECF895B1DF7E3F2EC3E50D537456225E10D234BDF775F829A974740F98E6794FA963098DA9E0700416847AED1966E5C35B41CE1A362eA49O" TargetMode = "External"/>
	<Relationship Id="rId429" Type="http://schemas.openxmlformats.org/officeDocument/2006/relationships/hyperlink" Target="consultantplus://offline/ref=0427642A90FECF895B1DF7E3F2EC3E50D53745622CE50A224ED62A558AC39B4547F6D17093B39A3198DB9D06021E6D52BF899A664B2AB403FDA160A8e44FO" TargetMode = "External"/>
	<Relationship Id="rId430" Type="http://schemas.openxmlformats.org/officeDocument/2006/relationships/hyperlink" Target="consultantplus://offline/ref=0427642A90FECF895B1DF7E3F2EC3E50D53745622CE40F2C4ED72A558AC39B4547F6D17093B39A3198DB9C06031E6D52BF899A664B2AB403FDA160A8e44FO" TargetMode = "External"/>
	<Relationship Id="rId431" Type="http://schemas.openxmlformats.org/officeDocument/2006/relationships/hyperlink" Target="consultantplus://offline/ref=0427642A90FECF895B1DF7E3F2EC3E50D53745622CE309264DDF775F829A974740F98E6794FA963098D99B0700416847AED1966E5C35B41CE1A362eA49O" TargetMode = "External"/>
	<Relationship Id="rId432" Type="http://schemas.openxmlformats.org/officeDocument/2006/relationships/hyperlink" Target="consultantplus://offline/ref=0427642A90FECF895B1DF7E3F2EC3E50D53745622CE60B244CDD2A558AC39B4547F6D17093B39A3198DB9C07081E6D52BF899A664B2AB403FDA160A8e44FO" TargetMode = "External"/>
	<Relationship Id="rId433" Type="http://schemas.openxmlformats.org/officeDocument/2006/relationships/hyperlink" Target="consultantplus://offline/ref=0427642A90FECF895B1DF7E3F2EC3E50D53745622CE40F2C4ED72A558AC39B4547F6D17093B39A3198DB9C06021E6D52BF899A664B2AB403FDA160A8e44FO" TargetMode = "External"/>
	<Relationship Id="rId434" Type="http://schemas.openxmlformats.org/officeDocument/2006/relationships/hyperlink" Target="consultantplus://offline/ref=0427642A90FECF895B1DF7E3F2EC3E50D537456225E10D234BDF775F829A974740F98E6794FA963098DA9E0100416847AED1966E5C35B41CE1A362eA49O" TargetMode = "External"/>
	<Relationship Id="rId435" Type="http://schemas.openxmlformats.org/officeDocument/2006/relationships/hyperlink" Target="consultantplus://offline/ref=0427642A90FECF895B1DF7E3F2EC3E50D53745622CE60B244CDD2A558AC39B4547F6D17093B39A3198DB9C070F1E6D52BF899A664B2AB403FDA160A8e44FO" TargetMode = "External"/>
	<Relationship Id="rId436" Type="http://schemas.openxmlformats.org/officeDocument/2006/relationships/hyperlink" Target="consultantplus://offline/ref=0427642A90FECF895B1DF7E3F2EC3E50D53745622CE50A224ED62A558AC39B4547F6D17093B39A3198DB9D010B1E6D52BF899A664B2AB403FDA160A8e44FO" TargetMode = "External"/>
	<Relationship Id="rId437" Type="http://schemas.openxmlformats.org/officeDocument/2006/relationships/hyperlink" Target="consultantplus://offline/ref=0427642A90FECF895B1DF7E3F2EC3E50D53745622EE30E2C4CDF775F829A974740F98E6794FA963098DB990300416847AED1966E5C35B41CE1A362eA49O" TargetMode = "External"/>
	<Relationship Id="rId438" Type="http://schemas.openxmlformats.org/officeDocument/2006/relationships/hyperlink" Target="consultantplus://offline/ref=0427642A90FECF895B1DF7E3F2EC3E50D537456225E10D234BDF775F829A974740F98E6794FA963098DA9E0300416847AED1966E5C35B41CE1A362eA49O" TargetMode = "External"/>
	<Relationship Id="rId439" Type="http://schemas.openxmlformats.org/officeDocument/2006/relationships/hyperlink" Target="consultantplus://offline/ref=0427642A90FECF895B1DF7E3F2EC3E50D537456225E10D234BDF775F829A974740F98E6794FA963098DA9E0D00416847AED1966E5C35B41CE1A362eA49O" TargetMode = "External"/>
	<Relationship Id="rId440" Type="http://schemas.openxmlformats.org/officeDocument/2006/relationships/hyperlink" Target="consultantplus://offline/ref=0427642A90FECF895B1DF7E3F2EC3E50D53745622CE309264DDF775F829A974740F98E6794FA963098D99B0100416847AED1966E5C35B41CE1A362eA49O" TargetMode = "External"/>
	<Relationship Id="rId441" Type="http://schemas.openxmlformats.org/officeDocument/2006/relationships/hyperlink" Target="consultantplus://offline/ref=0427642A90FECF895B1DF7E3F2EC3E50D53745622CE309264DDF775F829A974740F98E6794FA963098D99B0000416847AED1966E5C35B41CE1A362eA49O" TargetMode = "External"/>
	<Relationship Id="rId442" Type="http://schemas.openxmlformats.org/officeDocument/2006/relationships/hyperlink" Target="consultantplus://offline/ref=0427642A90FECF895B1DF7E3F2EC3E50D537456225E10D234BDF775F829A974740F98E6794FA963098DA9E0C00416847AED1966E5C35B41CE1A362eA49O" TargetMode = "External"/>
	<Relationship Id="rId443" Type="http://schemas.openxmlformats.org/officeDocument/2006/relationships/hyperlink" Target="consultantplus://offline/ref=0427642A90FECF895B1DF7E3F2EC3E50D537456225E10D234BDF775F829A974740F98E6794FA963098DA9F0500416847AED1966E5C35B41CE1A362eA49O" TargetMode = "External"/>
	<Relationship Id="rId444" Type="http://schemas.openxmlformats.org/officeDocument/2006/relationships/hyperlink" Target="consultantplus://offline/ref=0427642A90FECF895B1DF7E3F2EC3E50D537456225E10D234BDF775F829A974740F98E6794FA963098DA9F0700416847AED1966E5C35B41CE1A362eA49O" TargetMode = "External"/>
	<Relationship Id="rId445" Type="http://schemas.openxmlformats.org/officeDocument/2006/relationships/hyperlink" Target="consultantplus://offline/ref=0427642A90FECF895B1DF7E3F2EC3E50D53745622CE60B244CDD2A558AC39B4547F6D17093B39A3198DB9C070E1E6D52BF899A664B2AB403FDA160A8e44FO" TargetMode = "External"/>
	<Relationship Id="rId446" Type="http://schemas.openxmlformats.org/officeDocument/2006/relationships/hyperlink" Target="consultantplus://offline/ref=0427642A90FECF895B1DF7E3F2EC3E50D53745622CE50A224ED62A558AC39B4547F6D17093B39A3198DB9D010A1E6D52BF899A664B2AB403FDA160A8e44FO" TargetMode = "External"/>
	<Relationship Id="rId447" Type="http://schemas.openxmlformats.org/officeDocument/2006/relationships/hyperlink" Target="consultantplus://offline/ref=0427642A90FECF895B1DF7E3F2EC3E50D53745622CE309264DDF775F829A974740F98E6794FA963098D9940400416847AED1966E5C35B41CE1A362eA49O" TargetMode = "External"/>
	<Relationship Id="rId448" Type="http://schemas.openxmlformats.org/officeDocument/2006/relationships/hyperlink" Target="consultantplus://offline/ref=0427642A90FECF895B1DE9EEE480625FD13F1D672AE1067312802C02D5939D1007B6D725D0F796319DD0C8544F403402F2C296665C36B500eE40O" TargetMode = "External"/>
	<Relationship Id="rId449" Type="http://schemas.openxmlformats.org/officeDocument/2006/relationships/hyperlink" Target="consultantplus://offline/ref=0427642A90FECF895B1DF7E3F2EC3E50D53745622EE30E2C4CDF775F829A974740F98E6794FA963098DB990D00416847AED1966E5C35B41CE1A362eA49O" TargetMode = "External"/>
	<Relationship Id="rId450" Type="http://schemas.openxmlformats.org/officeDocument/2006/relationships/hyperlink" Target="consultantplus://offline/ref=0427642A90FECF895B1DF7E3F2EC3E50D537456225E50E2C4BDF775F829A974740F98E6794FA963098DB9F0400416847AED1966E5C35B41CE1A362eA49O" TargetMode = "External"/>
	<Relationship Id="rId451" Type="http://schemas.openxmlformats.org/officeDocument/2006/relationships/hyperlink" Target="consultantplus://offline/ref=0427642A90FECF895B1DF7E3F2EC3E50D53745622CE40F2C4ED72A558AC39B4547F6D17093B39A3198DB9C010A1E6D52BF899A664B2AB403FDA160A8e44FO" TargetMode = "External"/>
	<Relationship Id="rId452" Type="http://schemas.openxmlformats.org/officeDocument/2006/relationships/hyperlink" Target="consultantplus://offline/ref=0427642A90FECF895B1DF7E3F2EC3E50D53745622EE30E2C4CDF775F829A974740F98E6794FA963098DB9A0500416847AED1966E5C35B41CE1A362eA49O" TargetMode = "External"/>
	<Relationship Id="rId453" Type="http://schemas.openxmlformats.org/officeDocument/2006/relationships/hyperlink" Target="consultantplus://offline/ref=0427642A90FECF895B1DF7E3F2EC3E50D537456229E0052C4BDF775F829A974740F98E6794FA963098DB9A0600416847AED1966E5C35B41CE1A362eA49O" TargetMode = "External"/>
	<Relationship Id="rId454" Type="http://schemas.openxmlformats.org/officeDocument/2006/relationships/hyperlink" Target="consultantplus://offline/ref=0427642A90FECF895B1DE9EEE480625FD13A1A6F24E5067312802C02D5939D1015B68F29D1FE893199C59E0509e146O" TargetMode = "External"/>
	<Relationship Id="rId455" Type="http://schemas.openxmlformats.org/officeDocument/2006/relationships/hyperlink" Target="consultantplus://offline/ref=0427642A90FECF895B1DF7E3F2EC3E50D53745622CE40F2C4ED72A558AC39B4547F6D17093B39A3198DB9C01091E6D52BF899A664B2AB403FDA160A8e44FO" TargetMode = "External"/>
	<Relationship Id="rId456" Type="http://schemas.openxmlformats.org/officeDocument/2006/relationships/hyperlink" Target="consultantplus://offline/ref=0427642A90FECF895B1DF7E3F2EC3E50D53745622CE40F2C4ED72A558AC39B4547F6D17093B39A3198DB9C010F1E6D52BF899A664B2AB403FDA160A8e44FO" TargetMode = "External"/>
	<Relationship Id="rId457" Type="http://schemas.openxmlformats.org/officeDocument/2006/relationships/hyperlink" Target="consultantplus://offline/ref=0427642A90FECF895B1DF7E3F2EC3E50D53745622CE309264DDF775F829A974740F98E6794FA963098D9940300416847AED1966E5C35B41CE1A362eA49O" TargetMode = "External"/>
	<Relationship Id="rId458" Type="http://schemas.openxmlformats.org/officeDocument/2006/relationships/hyperlink" Target="consultantplus://offline/ref=0427642A90FECF895B1DF7E3F2EC3E50D53745622CE309264DDF775F829A974740F98E6794FA963098D9940300416847AED1966E5C35B41CE1A362eA49O" TargetMode = "External"/>
	<Relationship Id="rId459" Type="http://schemas.openxmlformats.org/officeDocument/2006/relationships/hyperlink" Target="consultantplus://offline/ref=0427642A90FECF895B1DF7E3F2EC3E50D53745622CE309264DDF775F829A974740F98E6794FA963098D9940300416847AED1966E5C35B41CE1A362eA49O" TargetMode = "External"/>
	<Relationship Id="rId460" Type="http://schemas.openxmlformats.org/officeDocument/2006/relationships/hyperlink" Target="consultantplus://offline/ref=0427642A90FECF895B1DF7E3F2EC3E50D53745622EE30E2C4CDF775F829A974740F98E6794FA963098DB9A0700416847AED1966E5C35B41CE1A362eA49O" TargetMode = "External"/>
	<Relationship Id="rId461" Type="http://schemas.openxmlformats.org/officeDocument/2006/relationships/hyperlink" Target="consultantplus://offline/ref=0427642A90FECF895B1DF7E3F2EC3E50D53745622CE309264DDF775F829A974740F98E6794FA963098D9950500416847AED1966E5C35B41CE1A362eA49O" TargetMode = "External"/>
	<Relationship Id="rId462" Type="http://schemas.openxmlformats.org/officeDocument/2006/relationships/hyperlink" Target="consultantplus://offline/ref=0427642A90FECF895B1DE9EEE480625FD139186C2EE7067312802C02D5939D1015B68F29D1FE893199C59E0509e146O" TargetMode = "External"/>
	<Relationship Id="rId463" Type="http://schemas.openxmlformats.org/officeDocument/2006/relationships/hyperlink" Target="consultantplus://offline/ref=0427642A90FECF895B1DE9EEE480625FD139186C2EE7067312802C02D5939D1015B68F29D1FE893199C59E0509e146O" TargetMode = "External"/>
	<Relationship Id="rId464" Type="http://schemas.openxmlformats.org/officeDocument/2006/relationships/hyperlink" Target="consultantplus://offline/ref=0427642A90FECF895B1DF7E3F2EC3E50D53745622CE60B244CDD2A558AC39B4547F6D17093B39A3198DB9C070C1E6D52BF899A664B2AB403FDA160A8e44FO" TargetMode = "External"/>
	<Relationship Id="rId465" Type="http://schemas.openxmlformats.org/officeDocument/2006/relationships/hyperlink" Target="consultantplus://offline/ref=0427642A90FECF895B1DF7E3F2EC3E50D53745622CE50A224ED62A558AC39B4547F6D17093B39A3198DB9D01091E6D52BF899A664B2AB403FDA160A8e44FO" TargetMode = "External"/>
	<Relationship Id="rId466" Type="http://schemas.openxmlformats.org/officeDocument/2006/relationships/hyperlink" Target="consultantplus://offline/ref=0427642A90FECF895B1DF7E3F2EC3E50D53745622CE309264DDF775F829A974740F98E6794FA963098D9950100416847AED1966E5C35B41CE1A362eA49O" TargetMode = "External"/>
	<Relationship Id="rId467" Type="http://schemas.openxmlformats.org/officeDocument/2006/relationships/hyperlink" Target="consultantplus://offline/ref=0427642A90FECF895B1DF7E3F2EC3E50D53745622CE50A224ED62A558AC39B4547F6D17093B39A3198DB9D010F1E6D52BF899A664B2AB403FDA160A8e44FO" TargetMode = "External"/>
	<Relationship Id="rId468" Type="http://schemas.openxmlformats.org/officeDocument/2006/relationships/hyperlink" Target="consultantplus://offline/ref=0427642A90FECF895B1DF7E3F2EC3E50D53745622CE309264DDF775F829A974740F98E6794FA963098D9950300416847AED1966E5C35B41CE1A362eA49O" TargetMode = "External"/>
	<Relationship Id="rId469" Type="http://schemas.openxmlformats.org/officeDocument/2006/relationships/hyperlink" Target="consultantplus://offline/ref=0427642A90FECF895B1DF7E3F2EC3E50D53745622EE30E2C4CDF775F829A974740F98E6794FA963098DB9A0300416847AED1966E5C35B41CE1A362eA49O" TargetMode = "External"/>
	<Relationship Id="rId470" Type="http://schemas.openxmlformats.org/officeDocument/2006/relationships/hyperlink" Target="consultantplus://offline/ref=0427642A90FECF895B1DF7E3F2EC3E50D53745622CE60D2748D12A558AC39B4547F6D17093B39A3198DB9C070A1E6D52BF899A664B2AB403FDA160A8e44FO" TargetMode = "External"/>
	<Relationship Id="rId471" Type="http://schemas.openxmlformats.org/officeDocument/2006/relationships/hyperlink" Target="consultantplus://offline/ref=0427642A90FECF895B1DF7E3F2EC3E50D53745622CE50A224ED62A558AC39B4547F6D17093B39A3198DB9D010D1E6D52BF899A664B2AB403FDA160A8e44FO" TargetMode = "External"/>
	<Relationship Id="rId472" Type="http://schemas.openxmlformats.org/officeDocument/2006/relationships/hyperlink" Target="consultantplus://offline/ref=0427642A90FECF895B1DF7E3F2EC3E50D53745622EE30E2C4CDF775F829A974740F98E6794FA963098DB9A0200416847AED1966E5C35B41CE1A362eA49O" TargetMode = "External"/>
	<Relationship Id="rId473" Type="http://schemas.openxmlformats.org/officeDocument/2006/relationships/hyperlink" Target="consultantplus://offline/ref=0427642A90FECF895B1DF7E3F2EC3E50D53745622CE60D2748D12A558AC39B4547F6D17093B39A3198DB9C070A1E6D52BF899A664B2AB403FDA160A8e44FO" TargetMode = "External"/>
	<Relationship Id="rId474" Type="http://schemas.openxmlformats.org/officeDocument/2006/relationships/hyperlink" Target="consultantplus://offline/ref=0427642A90FECF895B1DF7E3F2EC3E50D53745622CE50A224ED62A558AC39B4547F6D17093B39A3198DB9D010C1E6D52BF899A664B2AB403FDA160A8e44FO" TargetMode = "External"/>
	<Relationship Id="rId475" Type="http://schemas.openxmlformats.org/officeDocument/2006/relationships/hyperlink" Target="consultantplus://offline/ref=0427642A90FECF895B1DF7E3F2EC3E50D53745622CE309264DDF775F829A974740F98E6794FA963098D9950200416847AED1966E5C35B41CE1A362eA49O" TargetMode = "External"/>
	<Relationship Id="rId476" Type="http://schemas.openxmlformats.org/officeDocument/2006/relationships/hyperlink" Target="consultantplus://offline/ref=0427642A90FECF895B1DF7E3F2EC3E50D53745622CE50A224ED62A558AC39B4547F6D17093B39A3198DB9D01031E6D52BF899A664B2AB403FDA160A8e44FO" TargetMode = "External"/>
	<Relationship Id="rId477" Type="http://schemas.openxmlformats.org/officeDocument/2006/relationships/hyperlink" Target="consultantplus://offline/ref=0427642A90FECF895B1DF7E3F2EC3E50D53745622CE309264DDF775F829A974740F98E6794FA963098D9950D00416847AED1966E5C35B41CE1A362eA49O" TargetMode = "External"/>
	<Relationship Id="rId478" Type="http://schemas.openxmlformats.org/officeDocument/2006/relationships/hyperlink" Target="consultantplus://offline/ref=0427642A90FECF895B1DF7E3F2EC3E50D53745622EE30E2C4CDF775F829A974740F98E6794FA963098DB9A0D00416847AED1966E5C35B41CE1A362eA49O" TargetMode = "External"/>
	<Relationship Id="rId479" Type="http://schemas.openxmlformats.org/officeDocument/2006/relationships/hyperlink" Target="consultantplus://offline/ref=0427642A90FECF895B1DF7E3F2EC3E50D537456225E10D234BDF775F829A974740F98E6794FA963098DA9F0000416847AED1966E5C35B41CE1A362eA49O" TargetMode = "External"/>
	<Relationship Id="rId480" Type="http://schemas.openxmlformats.org/officeDocument/2006/relationships/hyperlink" Target="consultantplus://offline/ref=0427642A90FECF895B1DF7E3F2EC3E50D53745622CE40F2C4BD22A558AC39B4547F6D17093B39A3198DB9D0D0D1E6D52BF899A664B2AB403FDA160A8e44FO" TargetMode = "External"/>
	<Relationship Id="rId481" Type="http://schemas.openxmlformats.org/officeDocument/2006/relationships/hyperlink" Target="consultantplus://offline/ref=0427642A90FECF895B1DF7E3F2EC3E50D53745622CE50A224ED62A558AC39B4547F6D17093B39A3198DB9D01021E6D52BF899A664B2AB403FDA160A8e44FO" TargetMode = "External"/>
	<Relationship Id="rId482" Type="http://schemas.openxmlformats.org/officeDocument/2006/relationships/hyperlink" Target="consultantplus://offline/ref=0427642A90FECF895B1DF7E3F2EC3E50D537456225E10D234BDF775F829A974740F98E6794FA963098DA9F0300416847AED1966E5C35B41CE1A362eA49O" TargetMode = "External"/>
	<Relationship Id="rId483" Type="http://schemas.openxmlformats.org/officeDocument/2006/relationships/hyperlink" Target="consultantplus://offline/ref=0427642A90FECF895B1DF7E3F2EC3E50D53745622CE40D244DD72A558AC39B4547F6D17093B39A3198DB9D0D0C1E6D52BF899A664B2AB403FDA160A8e44FO" TargetMode = "External"/>
	<Relationship Id="rId484" Type="http://schemas.openxmlformats.org/officeDocument/2006/relationships/hyperlink" Target="consultantplus://offline/ref=0427642A90FECF895B1DF7E3F2EC3E50D53745622CE309264DDF775F829A974740F98E6794FA963098D89C0500416847AED1966E5C35B41CE1A362eA49O" TargetMode = "External"/>
	<Relationship Id="rId485" Type="http://schemas.openxmlformats.org/officeDocument/2006/relationships/hyperlink" Target="consultantplus://offline/ref=0427642A90FECF895B1DF7E3F2EC3E50D53745622CE50A224ED62A558AC39B4547F6D17093B39A3198DB9D000A1E6D52BF899A664B2AB403FDA160A8e44FO" TargetMode = "External"/>
	<Relationship Id="rId486" Type="http://schemas.openxmlformats.org/officeDocument/2006/relationships/hyperlink" Target="consultantplus://offline/ref=0427642A90FECF895B1DF7E3F2EC3E50D53745622AE708274CDF775F829A974740F98E6794FA963098DB9B0000416847AED1966E5C35B41CE1A362eA49O" TargetMode = "External"/>
	<Relationship Id="rId487" Type="http://schemas.openxmlformats.org/officeDocument/2006/relationships/hyperlink" Target="consultantplus://offline/ref=0427642A90FECF895B1DE9EEE480625FD139186C2EE7067312802C02D5939D1015B68F29D1FE893199C59E0509e146O" TargetMode = "External"/>
	<Relationship Id="rId488" Type="http://schemas.openxmlformats.org/officeDocument/2006/relationships/hyperlink" Target="consultantplus://offline/ref=0427642A90FECF895B1DF7E3F2EC3E50D53745622CE50A224ED62A558AC39B4547F6D17093B39A3198DB9D00081E6D52BF899A664B2AB403FDA160A8e44FO" TargetMode = "External"/>
	<Relationship Id="rId489" Type="http://schemas.openxmlformats.org/officeDocument/2006/relationships/hyperlink" Target="consultantplus://offline/ref=0427642A90FECF895B1DF7E3F2EC3E50D53745622CE50A224ED62A558AC39B4547F6D17093B39A3198DB9D000F1E6D52BF899A664B2AB403FDA160A8e44FO" TargetMode = "External"/>
	<Relationship Id="rId490" Type="http://schemas.openxmlformats.org/officeDocument/2006/relationships/hyperlink" Target="consultantplus://offline/ref=0427642A90FECF895B1DF7E3F2EC3E50D53745622AE708274CDF775F829A974740F98E6794FA963098DB9B0200416847AED1966E5C35B41CE1A362eA49O" TargetMode = "External"/>
	<Relationship Id="rId491" Type="http://schemas.openxmlformats.org/officeDocument/2006/relationships/hyperlink" Target="consultantplus://offline/ref=0427642A90FECF895B1DF7E3F2EC3E50D53745622AE708274CDF775F829A974740F98E6794FA963098DB940600416847AED1966E5C35B41CE1A362eA49O" TargetMode = "External"/>
	<Relationship Id="rId492" Type="http://schemas.openxmlformats.org/officeDocument/2006/relationships/hyperlink" Target="consultantplus://offline/ref=0427642A90FECF895B1DF7E3F2EC3E50D53745622EE30E2C4CDF775F829A974740F98E6794FA963098DB9B0700416847AED1966E5C35B41CE1A362eA49O" TargetMode = "External"/>
	<Relationship Id="rId493" Type="http://schemas.openxmlformats.org/officeDocument/2006/relationships/hyperlink" Target="consultantplus://offline/ref=0427642A90FECF895B1DF7E3F2EC3E50D53745622EE30E2C4CDF775F829A974740F98E6794FA963098DB9B0100416847AED1966E5C35B41CE1A362eA49O" TargetMode = "External"/>
	<Relationship Id="rId494" Type="http://schemas.openxmlformats.org/officeDocument/2006/relationships/hyperlink" Target="consultantplus://offline/ref=0427642A90FECF895B1DF7E3F2EC3E50D53745622EE30E2C4CDF775F829A974740F98E6794FA963098DB9B0000416847AED1966E5C35B41CE1A362eA49O" TargetMode = "External"/>
	<Relationship Id="rId495" Type="http://schemas.openxmlformats.org/officeDocument/2006/relationships/hyperlink" Target="consultantplus://offline/ref=0427642A90FECF895B1DF7E3F2EC3E50D53745622EE30E2C4CDF775F829A974740F98E6794FA963098DB9B0300416847AED1966E5C35B41CE1A362eA49O" TargetMode = "External"/>
	<Relationship Id="rId496" Type="http://schemas.openxmlformats.org/officeDocument/2006/relationships/hyperlink" Target="consultantplus://offline/ref=0427642A90FECF895B1DF7E3F2EC3E50D53745622AE708274CDF775F829A974740F98E6794FA963098DB950500416847AED1966E5C35B41CE1A362eA49O" TargetMode = "External"/>
	<Relationship Id="rId497" Type="http://schemas.openxmlformats.org/officeDocument/2006/relationships/hyperlink" Target="consultantplus://offline/ref=0427642A90FECF895B1DF7E3F2EC3E50D53745622CE60B244CDD2A558AC39B4547F6D17093B39A3198DB9C060B1E6D52BF899A664B2AB403FDA160A8e44FO" TargetMode = "External"/>
	<Relationship Id="rId498" Type="http://schemas.openxmlformats.org/officeDocument/2006/relationships/hyperlink" Target="consultantplus://offline/ref=0427642A90FECF895B1DF7E3F2EC3E50D53745622CE50A224ED62A558AC39B4547F6D17093B39A3198DB9D000E1E6D52BF899A664B2AB403FDA160A8e44FO" TargetMode = "External"/>
	<Relationship Id="rId499" Type="http://schemas.openxmlformats.org/officeDocument/2006/relationships/hyperlink" Target="consultantplus://offline/ref=0427642A90FECF895B1DF7E3F2EC3E50D53745622EE30E2C4CDF775F829A974740F98E6794FA963098DB9B0200416847AED1966E5C35B41CE1A362eA49O" TargetMode = "External"/>
	<Relationship Id="rId500" Type="http://schemas.openxmlformats.org/officeDocument/2006/relationships/hyperlink" Target="consultantplus://offline/ref=0427642A90FECF895B1DF7E3F2EC3E50D53745622CE309264DDF775F829A974740F98E6794FA963098D89C0400416847AED1966E5C35B41CE1A362eA49O" TargetMode = "External"/>
	<Relationship Id="rId501" Type="http://schemas.openxmlformats.org/officeDocument/2006/relationships/hyperlink" Target="consultantplus://offline/ref=0427642A90FECF895B1DF7E3F2EC3E50D53745622EE30E2C4CDF775F829A974740F98E6794FA963098DB940000416847AED1966E5C35B41CE1A362eA49O" TargetMode = "External"/>
	<Relationship Id="rId502" Type="http://schemas.openxmlformats.org/officeDocument/2006/relationships/hyperlink" Target="consultantplus://offline/ref=0427642A90FECF895B1DF7E3F2EC3E50D53745622CE60B244CDD2A558AC39B4547F6D17093B39A3198DB9C06091E6D52BF899A664B2AB403FDA160A8e44FO" TargetMode = "External"/>
	<Relationship Id="rId503" Type="http://schemas.openxmlformats.org/officeDocument/2006/relationships/hyperlink" Target="consultantplus://offline/ref=0427642A90FECF895B1DF7E3F2EC3E50D53745622CE50A224ED62A558AC39B4547F6D17093B39A3198DB9D000D1E6D52BF899A664B2AB403FDA160A8e44FO" TargetMode = "External"/>
	<Relationship Id="rId504" Type="http://schemas.openxmlformats.org/officeDocument/2006/relationships/hyperlink" Target="consultantplus://offline/ref=0427642A90FECF895B1DF7E3F2EC3E50D53745622CE309264DDF775F829A974740F98E6794FA963098D89D0200416847AED1966E5C35B41CE1A362eA49O" TargetMode = "External"/>
	<Relationship Id="rId505" Type="http://schemas.openxmlformats.org/officeDocument/2006/relationships/hyperlink" Target="consultantplus://offline/ref=0427642A90FECF895B1DF7E3F2EC3E50D53745622CE309264DDF775F829A974740F98E6794FA963098D89D0200416847AED1966E5C35B41CE1A362eA49O" TargetMode = "External"/>
	<Relationship Id="rId506" Type="http://schemas.openxmlformats.org/officeDocument/2006/relationships/hyperlink" Target="consultantplus://offline/ref=0427642A90FECF895B1DF7E3F2EC3E50D53745622CE60B244CDD2A558AC39B4547F6D17093B39A3198DB9C060E1E6D52BF899A664B2AB403FDA160A8e44FO" TargetMode = "External"/>
	<Relationship Id="rId507" Type="http://schemas.openxmlformats.org/officeDocument/2006/relationships/hyperlink" Target="consultantplus://offline/ref=0427642A90FECF895B1DF7E3F2EC3E50D537456225E10D234BDF775F829A974740F98E6794FA963098DA9F0C00416847AED1966E5C35B41CE1A362eA49O" TargetMode = "External"/>
	<Relationship Id="rId508" Type="http://schemas.openxmlformats.org/officeDocument/2006/relationships/hyperlink" Target="consultantplus://offline/ref=0427642A90FECF895B1DF7E3F2EC3E50D53745622CE50A224ED62A558AC39B4547F6D17093B39A3198DB9D000C1E6D52BF899A664B2AB403FDA160A8e44FO" TargetMode = "External"/>
	<Relationship Id="rId509" Type="http://schemas.openxmlformats.org/officeDocument/2006/relationships/hyperlink" Target="consultantplus://offline/ref=0427642A90FECF895B1DF7E3F2EC3E50D53745622AE708274CDF775F829A974740F98E6794FA963098DB950400416847AED1966E5C35B41CE1A362eA49O" TargetMode = "External"/>
	<Relationship Id="rId510" Type="http://schemas.openxmlformats.org/officeDocument/2006/relationships/hyperlink" Target="consultantplus://offline/ref=0427642A90FECF895B1DF7E3F2EC3E50D53745622EE30E2C4CDF775F829A974740F98E6794FA963098DB940D00416847AED1966E5C35B41CE1A362eA49O" TargetMode = "External"/>
	<Relationship Id="rId511" Type="http://schemas.openxmlformats.org/officeDocument/2006/relationships/hyperlink" Target="consultantplus://offline/ref=0427642A90FECF895B1DF7E3F2EC3E50D537456225E10D234BDF775F829A974740F98E6794FA963098DA980400416847AED1966E5C35B41CE1A362eA49O" TargetMode = "External"/>
	<Relationship Id="rId512" Type="http://schemas.openxmlformats.org/officeDocument/2006/relationships/hyperlink" Target="consultantplus://offline/ref=0427642A90FECF895B1DF7E3F2EC3E50D53745622AE708274CDF775F829A974740F98E6794FA963098DB950700416847AED1966E5C35B41CE1A362eA49O" TargetMode = "External"/>
	<Relationship Id="rId513" Type="http://schemas.openxmlformats.org/officeDocument/2006/relationships/hyperlink" Target="consultantplus://offline/ref=0427642A90FECF895B1DF7E3F2EC3E50D53745622AE708274CDF775F829A974740F98E6794FA963098DB950C00416847AED1966E5C35B41CE1A362eA49O" TargetMode = "External"/>
	<Relationship Id="rId514" Type="http://schemas.openxmlformats.org/officeDocument/2006/relationships/hyperlink" Target="consultantplus://offline/ref=0427642A90FECF895B1DE9EEE480625FD139186C2EE7067312802C02D5939D1007B6D725D0F59E3398D0C8544F403402F2C296665C36B500eE40O" TargetMode = "External"/>
	<Relationship Id="rId515" Type="http://schemas.openxmlformats.org/officeDocument/2006/relationships/hyperlink" Target="consultantplus://offline/ref=0427642A90FECF895B1DF7E3F2EC3E50D537456225E10D234BDF775F829A974740F98E6794FA963098DA980700416847AED1966E5C35B41CE1A362eA49O" TargetMode = "External"/>
	<Relationship Id="rId516" Type="http://schemas.openxmlformats.org/officeDocument/2006/relationships/hyperlink" Target="consultantplus://offline/ref=0427642A90FECF895B1DF7E3F2EC3E50D53745622CE309264DDF775F829A974740F98E6794FA963098D89E0700416847AED1966E5C35B41CE1A362eA49O" TargetMode = "External"/>
	<Relationship Id="rId517" Type="http://schemas.openxmlformats.org/officeDocument/2006/relationships/hyperlink" Target="consultantplus://offline/ref=0427642A90FECF895B1DF7E3F2EC3E50D53745622CE309264DDF775F829A974740F98E6794FA963098D89E0700416847AED1966E5C35B41CE1A362eA49O" TargetMode = "External"/>
	<Relationship Id="rId518" Type="http://schemas.openxmlformats.org/officeDocument/2006/relationships/hyperlink" Target="consultantplus://offline/ref=0427642A90FECF895B1DF7E3F2EC3E50D53745622EE30E2C4CDF775F829A974740F98E6794FA963098DB950600416847AED1966E5C35B41CE1A362eA49O" TargetMode = "External"/>
	<Relationship Id="rId519" Type="http://schemas.openxmlformats.org/officeDocument/2006/relationships/hyperlink" Target="consultantplus://offline/ref=0427642A90FECF895B1DF7E3F2EC3E50D53745622CE50A224ED62A558AC39B4547F6D17093B39A3198DB9D030B1E6D52BF899A664B2AB403FDA160A8e44FO" TargetMode = "External"/>
	<Relationship Id="rId520" Type="http://schemas.openxmlformats.org/officeDocument/2006/relationships/hyperlink" Target="consultantplus://offline/ref=0427642A90FECF895B1DF7E3F2EC3E50D53745622EE30E2C4CDF775F829A974740F98E6794FA963098DB950100416847AED1966E5C35B41CE1A362eA49O" TargetMode = "External"/>
	<Relationship Id="rId521" Type="http://schemas.openxmlformats.org/officeDocument/2006/relationships/hyperlink" Target="consultantplus://offline/ref=0427642A90FECF895B1DF7E3F2EC3E50D53745622CE60D2748D12A558AC39B4547F6D17093B39A3198DB9C07091E6D52BF899A664B2AB403FDA160A8e44FO" TargetMode = "External"/>
	<Relationship Id="rId522" Type="http://schemas.openxmlformats.org/officeDocument/2006/relationships/hyperlink" Target="consultantplus://offline/ref=0427642A90FECF895B1DF7E3F2EC3E50D53745622CE50A224ED62A558AC39B4547F6D17093B39A3198DB9D030A1E6D52BF899A664B2AB403FDA160A8e44FO" TargetMode = "External"/>
	<Relationship Id="rId523" Type="http://schemas.openxmlformats.org/officeDocument/2006/relationships/hyperlink" Target="consultantplus://offline/ref=0427642A90FECF895B1DF7E3F2EC3E50D53745622CE309264DDF775F829A974740F98E6794FA963098D89E0700416847AED1966E5C35B41CE1A362eA49O" TargetMode = "External"/>
	<Relationship Id="rId524" Type="http://schemas.openxmlformats.org/officeDocument/2006/relationships/hyperlink" Target="consultantplus://offline/ref=0427642A90FECF895B1DF7E3F2EC3E50D53745622CE40F2C4BD22A558AC39B4547F6D17093B39A3198DB9D0D0C1E6D52BF899A664B2AB403FDA160A8e44FO" TargetMode = "External"/>
	<Relationship Id="rId525" Type="http://schemas.openxmlformats.org/officeDocument/2006/relationships/hyperlink" Target="consultantplus://offline/ref=0427642A90FECF895B1DF7E3F2EC3E50D53745622CE50A224ED62A558AC39B4547F6D17093B39A3198DB9D03091E6D52BF899A664B2AB403FDA160A8e44FO" TargetMode = "External"/>
	<Relationship Id="rId526" Type="http://schemas.openxmlformats.org/officeDocument/2006/relationships/hyperlink" Target="consultantplus://offline/ref=0427642A90FECF895B1DF7E3F2EC3E50D53745622CE50A224ED62A558AC39B4547F6D17093B39A3198DB9D030F1E6D52BF899A664B2AB403FDA160A8e44FO" TargetMode = "External"/>
	<Relationship Id="rId527" Type="http://schemas.openxmlformats.org/officeDocument/2006/relationships/hyperlink" Target="consultantplus://offline/ref=0427642A90FECF895B1DF7E3F2EC3E50D53745622CE50A224ED62A558AC39B4547F6D17093B39A3198DB9D030C1E6D52BF899A664B2AB403FDA160A8e44FO" TargetMode = "External"/>
	<Relationship Id="rId528" Type="http://schemas.openxmlformats.org/officeDocument/2006/relationships/hyperlink" Target="consultantplus://offline/ref=0427642A90FECF895B1DF7E3F2EC3E50D53745622CE309264DDF775F829A974740F98E6794FA963098D89E0200416847AED1966E5C35B41CE1A362eA49O" TargetMode = "External"/>
	<Relationship Id="rId529" Type="http://schemas.openxmlformats.org/officeDocument/2006/relationships/hyperlink" Target="consultantplus://offline/ref=0427642A90FECF895B1DF7E3F2EC3E50D53745622CE309264DDF775F829A974740F98E6794FA963098D89F0500416847AED1966E5C35B41CE1A362eA49O" TargetMode = "External"/>
	<Relationship Id="rId530" Type="http://schemas.openxmlformats.org/officeDocument/2006/relationships/hyperlink" Target="consultantplus://offline/ref=0427642A90FECF895B1DF7E3F2EC3E50D53745622EE30E2C4CDF775F829A974740F98E6794FA963098DB950000416847AED1966E5C35B41CE1A362eA49O" TargetMode = "External"/>
	<Relationship Id="rId531" Type="http://schemas.openxmlformats.org/officeDocument/2006/relationships/hyperlink" Target="consultantplus://offline/ref=0427642A90FECF895B1DF7E3F2EC3E50D53745622CE40D244DD22A558AC39B4547F6D17093B39A3198DB9C03031E6D52BF899A664B2AB403FDA160A8e44FO" TargetMode = "External"/>
	<Relationship Id="rId532" Type="http://schemas.openxmlformats.org/officeDocument/2006/relationships/hyperlink" Target="consultantplus://offline/ref=0427642A90FECF895B1DF7E3F2EC3E50D53745622CE309264DDF775F829A974740F98E6794FA963098D89F0700416847AED1966E5C35B41CE1A362eA49O" TargetMode = "External"/>
	<Relationship Id="rId533" Type="http://schemas.openxmlformats.org/officeDocument/2006/relationships/hyperlink" Target="consultantplus://offline/ref=0427642A90FECF895B1DF7E3F2EC3E50D53745622EE30E2C4CDF775F829A974740F98E6794FA963098DB950200416847AED1966E5C35B41CE1A362eA49O" TargetMode = "External"/>
	<Relationship Id="rId534" Type="http://schemas.openxmlformats.org/officeDocument/2006/relationships/hyperlink" Target="consultantplus://offline/ref=0427642A90FECF895B1DF7E3F2EC3E50D53745622CE50A224ED62A558AC39B4547F6D17093B39A3198DB9D03031E6D52BF899A664B2AB403FDA160A8e44FO" TargetMode = "External"/>
	<Relationship Id="rId535" Type="http://schemas.openxmlformats.org/officeDocument/2006/relationships/hyperlink" Target="consultantplus://offline/ref=0427642A90FECF895B1DF7E3F2EC3E50D53745622AE708274CDF775F829A974740F98E6794FA963098DA9C0500416847AED1966E5C35B41CE1A362eA49O" TargetMode = "External"/>
	<Relationship Id="rId536" Type="http://schemas.openxmlformats.org/officeDocument/2006/relationships/hyperlink" Target="consultantplus://offline/ref=0427642A90FECF895B1DF7E3F2EC3E50D53745622CE509274FD42A558AC39B4547F6D17093B39A3198DB9C030C1E6D52BF899A664B2AB403FDA160A8e44FO" TargetMode = "External"/>
	<Relationship Id="rId537" Type="http://schemas.openxmlformats.org/officeDocument/2006/relationships/hyperlink" Target="consultantplus://offline/ref=0427642A90FECF895B1DF7E3F2EC3E50D53745622CE50A224ED62A558AC39B4547F6D17093B39A3198DB9D02091E6D52BF899A664B2AB403FDA160A8e44FO" TargetMode = "External"/>
	<Relationship Id="rId538" Type="http://schemas.openxmlformats.org/officeDocument/2006/relationships/hyperlink" Target="consultantplus://offline/ref=0427642A90FECF895B1DF7E3F2EC3E50D53745622CE509274FD42A558AC39B4547F6D17093B39A3198DB9C03031E6D52BF899A664B2AB403FDA160A8e44FO" TargetMode = "External"/>
	<Relationship Id="rId539" Type="http://schemas.openxmlformats.org/officeDocument/2006/relationships/hyperlink" Target="consultantplus://offline/ref=0427642A90FECF895B1DF7E3F2EC3E50D53745622CE50A224ED62A558AC39B4547F6D17093B39A3198DB9D020E1E6D52BF899A664B2AB403FDA160A8e44FO" TargetMode = "External"/>
	<Relationship Id="rId540" Type="http://schemas.openxmlformats.org/officeDocument/2006/relationships/hyperlink" Target="consultantplus://offline/ref=0427642A90FECF895B1DF7E3F2EC3E50D53745622CE309264DDF775F829A974740F98E6794FA963098D89F0000416847AED1966E5C35B41CE1A362eA49O" TargetMode = "External"/>
	<Relationship Id="rId541" Type="http://schemas.openxmlformats.org/officeDocument/2006/relationships/hyperlink" Target="consultantplus://offline/ref=0427642A90FECF895B1DF7E3F2EC3E50D53745622CE40F2C4ED72A558AC39B4547F6D17093B39A3198DB9C010E1E6D52BF899A664B2AB403FDA160A8e44FO" TargetMode = "External"/>
	<Relationship Id="rId542" Type="http://schemas.openxmlformats.org/officeDocument/2006/relationships/hyperlink" Target="consultantplus://offline/ref=0427642A90FECF895B1DF7E3F2EC3E50D537456229E0052C4BDF775F829A974740F98E6794FA963098DB9A0100416847AED1966E5C35B41CE1A362eA49O" TargetMode = "External"/>
	<Relationship Id="rId543" Type="http://schemas.openxmlformats.org/officeDocument/2006/relationships/hyperlink" Target="consultantplus://offline/ref=0427642A90FECF895B1DF7E3F2EC3E50D53745622CE50A224ED62A558AC39B4547F6D17093B39A3198DB9D020D1E6D52BF899A664B2AB403FDA160A8e44FO" TargetMode = "External"/>
	<Relationship Id="rId544" Type="http://schemas.openxmlformats.org/officeDocument/2006/relationships/hyperlink" Target="consultantplus://offline/ref=0427642A90FECF895B1DF7E3F2EC3E50D53745622CE309264DDF775F829A974740F98E6794FA963098D89F0200416847AED1966E5C35B41CE1A362eA49O" TargetMode = "External"/>
	<Relationship Id="rId545" Type="http://schemas.openxmlformats.org/officeDocument/2006/relationships/hyperlink" Target="consultantplus://offline/ref=0427642A90FECF895B1DE9EEE480625FD139186C2EE7067312802C02D5939D1007B6D727D8F79C64C99FC9080A1C2702FAC2956740e347O" TargetMode = "External"/>
	<Relationship Id="rId546" Type="http://schemas.openxmlformats.org/officeDocument/2006/relationships/hyperlink" Target="consultantplus://offline/ref=0427642A90FECF895B1DF7E3F2EC3E50D53745622AE708274CDF775F829A974740F98E6794FA963098DA9C0200416847AED1966E5C35B41CE1A362eA49O" TargetMode = "External"/>
	<Relationship Id="rId547" Type="http://schemas.openxmlformats.org/officeDocument/2006/relationships/hyperlink" Target="consultantplus://offline/ref=0427642A90FECF895B1DE9EEE480625FD139186C2EE7067312802C02D5939D1015B68F29D1FE893199C59E0509e146O" TargetMode = "External"/>
	<Relationship Id="rId548" Type="http://schemas.openxmlformats.org/officeDocument/2006/relationships/hyperlink" Target="consultantplus://offline/ref=0427642A90FECF895B1DF7E3F2EC3E50D53745622CE50C2247D12A558AC39B4547F6D17093B39A3198DB9C010E1E6D52BF899A664B2AB403FDA160A8e44FO" TargetMode = "External"/>
	<Relationship Id="rId549" Type="http://schemas.openxmlformats.org/officeDocument/2006/relationships/hyperlink" Target="consultantplus://offline/ref=0427642A90FECF895B1DF7E3F2EC3E50D53745622CE309264DDF775F829A974740F98E6794FA963098D89F0C00416847AED1966E5C35B41CE1A362eA49O" TargetMode = "External"/>
	<Relationship Id="rId550" Type="http://schemas.openxmlformats.org/officeDocument/2006/relationships/hyperlink" Target="consultantplus://offline/ref=0427642A90FECF895B1DF7E3F2EC3E50D53745622CE309264DDF775F829A974740F98E6794FA963098D8980400416847AED1966E5C35B41CE1A362eA49O" TargetMode = "External"/>
	<Relationship Id="rId551" Type="http://schemas.openxmlformats.org/officeDocument/2006/relationships/hyperlink" Target="consultantplus://offline/ref=0427642A90FECF895B1DF7E3F2EC3E50D53745622CE50A224ED62A558AC39B4547F6D17093B39A3198DB9D02031E6D52BF899A664B2AB403FDA160A8e44FO" TargetMode = "External"/>
	<Relationship Id="rId552" Type="http://schemas.openxmlformats.org/officeDocument/2006/relationships/hyperlink" Target="consultantplus://offline/ref=0427642A90FECF895B1DF7E3F2EC3E50D537456229E0052C4BDF775F829A974740F98E6794FA963098DB9A0300416847AED1966E5C35B41CE1A362eA49O" TargetMode = "External"/>
	<Relationship Id="rId553" Type="http://schemas.openxmlformats.org/officeDocument/2006/relationships/hyperlink" Target="consultantplus://offline/ref=0427642A90FECF895B1DF7E3F2EC3E50D53745622CE50A224ED62A558AC39B4547F6D17093B39A3198DB9D02021E6D52BF899A664B2AB403FDA160A8e44FO" TargetMode = "External"/>
	<Relationship Id="rId554" Type="http://schemas.openxmlformats.org/officeDocument/2006/relationships/hyperlink" Target="consultantplus://offline/ref=0427642A90FECF895B1DF7E3F2EC3E50D53745622CE309264DDF775F829A974740F98E6794FA963098D8980100416847AED1966E5C35B41CE1A362eA49O" TargetMode = "External"/>
	<Relationship Id="rId555" Type="http://schemas.openxmlformats.org/officeDocument/2006/relationships/hyperlink" Target="consultantplus://offline/ref=0427642A90FECF895B1DF7E3F2EC3E50D537456225E10D234BDF775F829A974740F98E6794FA963098DA980100416847AED1966E5C35B41CE1A362eA49O" TargetMode = "External"/>
	<Relationship Id="rId556" Type="http://schemas.openxmlformats.org/officeDocument/2006/relationships/hyperlink" Target="consultantplus://offline/ref=0427642A90FECF895B1DF7E3F2EC3E50D53745622CE50A224ED62A558AC39B4547F6D17093B39A3198DB9D0D091E6D52BF899A664B2AB403FDA160A8e44FO" TargetMode = "External"/>
	<Relationship Id="rId557" Type="http://schemas.openxmlformats.org/officeDocument/2006/relationships/hyperlink" Target="consultantplus://offline/ref=0427642A90FECF895B1DF7E3F2EC3E50D53745622CE309264DDF775F829A974740F98E6794FA963098D8980000416847AED1966E5C35B41CE1A362eA49O" TargetMode = "External"/>
	<Relationship Id="rId558" Type="http://schemas.openxmlformats.org/officeDocument/2006/relationships/hyperlink" Target="consultantplus://offline/ref=0427642A90FECF895B1DF7E3F2EC3E50D53745622CE309264DDF775F829A974740F98E6794FA963098D8980200416847AED1966E5C35B41CE1A362eA49O" TargetMode = "External"/>
	<Relationship Id="rId559" Type="http://schemas.openxmlformats.org/officeDocument/2006/relationships/hyperlink" Target="consultantplus://offline/ref=0427642A90FECF895B1DF7E3F2EC3E50D53745622AE708274CDF775F829A974740F98E6794FA963098DA9C0C00416847AED1966E5C35B41CE1A362eA49O" TargetMode = "External"/>
	<Relationship Id="rId560" Type="http://schemas.openxmlformats.org/officeDocument/2006/relationships/hyperlink" Target="consultantplus://offline/ref=0427642A90FECF895B1DF7E3F2EC3E50D53745622CE50A224ED62A558AC39B4547F6D17093B39A3198DB9D0D0E1E6D52BF899A664B2AB403FDA160A8e44FO" TargetMode = "External"/>
	<Relationship Id="rId561" Type="http://schemas.openxmlformats.org/officeDocument/2006/relationships/hyperlink" Target="consultantplus://offline/ref=0427642A90FECF895B1DF7E3F2EC3E50D53745622CE309264DDF775F829A974740F98E6794FA963098D8980200416847AED1966E5C35B41CE1A362eA49O" TargetMode = "External"/>
	<Relationship Id="rId562" Type="http://schemas.openxmlformats.org/officeDocument/2006/relationships/hyperlink" Target="consultantplus://offline/ref=0427642A90FECF895B1DF7E3F2EC3E50D53745622CE50A224ED62A558AC39B4547F6D17093B39A3198DB9D0D031E6D52BF899A664B2AB403FDA160A8e44FO" TargetMode = "External"/>
	<Relationship Id="rId563" Type="http://schemas.openxmlformats.org/officeDocument/2006/relationships/hyperlink" Target="consultantplus://offline/ref=0427642A90FECF895B1DF7E3F2EC3E50D53745622CE309264DDF775F829A974740F98E6794FA963098D8980200416847AED1966E5C35B41CE1A362eA49O" TargetMode = "External"/>
	<Relationship Id="rId564" Type="http://schemas.openxmlformats.org/officeDocument/2006/relationships/hyperlink" Target="consultantplus://offline/ref=0427642A90FECF895B1DF7E3F2EC3E50D53745622CE60D2748D12A558AC39B4547F6D17093B39A3198DB9C070F1E6D52BF899A664B2AB403FDA160A8e44FO" TargetMode = "External"/>
	<Relationship Id="rId565" Type="http://schemas.openxmlformats.org/officeDocument/2006/relationships/hyperlink" Target="consultantplus://offline/ref=0427642A90FECF895B1DF7E3F2EC3E50D53745622CE40F2C4ED72A558AC39B4547F6D17093B39A3198DB9C010D1E6D52BF899A664B2AB403FDA160A8e44FO" TargetMode = "External"/>
	<Relationship Id="rId566" Type="http://schemas.openxmlformats.org/officeDocument/2006/relationships/hyperlink" Target="consultantplus://offline/ref=0427642A90FECF895B1DF7E3F2EC3E50D53745622CE309264DDF775F829A974740F98E6794FA963098D8980200416847AED1966E5C35B41CE1A362eA49O" TargetMode = "External"/>
	<Relationship Id="rId567" Type="http://schemas.openxmlformats.org/officeDocument/2006/relationships/hyperlink" Target="consultantplus://offline/ref=0427642A90FECF895B1DF7E3F2EC3E50D53745622CE309264DDF775F829A974740F98E6794FA963098D8980200416847AED1966E5C35B41CE1A362eA49O" TargetMode = "External"/>
	<Relationship Id="rId568" Type="http://schemas.openxmlformats.org/officeDocument/2006/relationships/hyperlink" Target="consultantplus://offline/ref=0427642A90FECF895B1DF7E3F2EC3E50D53745622CE60D2748D12A558AC39B4547F6D17093B39A3198DB9C070E1E6D52BF899A664B2AB403FDA160A8e44FO" TargetMode = "External"/>
	<Relationship Id="rId569" Type="http://schemas.openxmlformats.org/officeDocument/2006/relationships/hyperlink" Target="consultantplus://offline/ref=0427642A90FECF895B1DF7E3F2EC3E50D53745622CE60D2748D12A558AC39B4547F6D17093B39A3198DB9C070D1E6D52BF899A664B2AB403FDA160A8e44FO" TargetMode = "External"/>
	<Relationship Id="rId570" Type="http://schemas.openxmlformats.org/officeDocument/2006/relationships/hyperlink" Target="consultantplus://offline/ref=0427642A90FECF895B1DE9EEE480625FD139186C2EE7067312802C02D5939D1015B68F29D1FE893199C59E0509e146O" TargetMode = "External"/>
	<Relationship Id="rId571" Type="http://schemas.openxmlformats.org/officeDocument/2006/relationships/hyperlink" Target="consultantplus://offline/ref=0427642A90FECF895B1DF7E3F2EC3E50D53745622CE509274FD42A558AC39B4547F6D17093B39A3198DB9C020B1E6D52BF899A664B2AB403FDA160A8e44FO" TargetMode = "External"/>
	<Relationship Id="rId572" Type="http://schemas.openxmlformats.org/officeDocument/2006/relationships/hyperlink" Target="consultantplus://offline/ref=0427642A90FECF895B1DF7E3F2EC3E50D53745622CE509274FD42A558AC39B4547F6D17093B39A3198DB9C020A1E6D52BF899A664B2AB403FDA160A8e44FO" TargetMode = "External"/>
	<Relationship Id="rId573" Type="http://schemas.openxmlformats.org/officeDocument/2006/relationships/hyperlink" Target="consultantplus://offline/ref=0427642A90FECF895B1DF7E3F2EC3E50D53745622CE50A224ED62A558AC39B4547F6D17093B39A3198DB9D0D021E6D52BF899A664B2AB403FDA160A8e44FO" TargetMode = "External"/>
	<Relationship Id="rId574" Type="http://schemas.openxmlformats.org/officeDocument/2006/relationships/hyperlink" Target="consultantplus://offline/ref=0427642A90FECF895B1DE9EEE480625FD139186C2EE7067312802C02D5939D1015B68F29D1FE893199C59E0509e146O" TargetMode = "External"/>
	<Relationship Id="rId575" Type="http://schemas.openxmlformats.org/officeDocument/2006/relationships/hyperlink" Target="consultantplus://offline/ref=0427642A90FECF895B1DF7E3F2EC3E50D53745622CE509274FD42A558AC39B4547F6D17093B39A3198DB9C02091E6D52BF899A664B2AB403FDA160A8e44FO" TargetMode = "External"/>
	<Relationship Id="rId576" Type="http://schemas.openxmlformats.org/officeDocument/2006/relationships/hyperlink" Target="consultantplus://offline/ref=0427642A90FECF895B1DF7E3F2EC3E50D53745622CE509274FD42A558AC39B4547F6D17093B39A3198DB9C02081E6D52BF899A664B2AB403FDA160A8e44FO" TargetMode = "External"/>
	<Relationship Id="rId577" Type="http://schemas.openxmlformats.org/officeDocument/2006/relationships/hyperlink" Target="consultantplus://offline/ref=0427642A90FECF895B1DE9EEE480625FD139186C2EE7067312802C02D5939D1007B6D723D1F69C64C99FC9080A1C2702FAC2956740e347O" TargetMode = "External"/>
	<Relationship Id="rId578" Type="http://schemas.openxmlformats.org/officeDocument/2006/relationships/hyperlink" Target="consultantplus://offline/ref=0427642A90FECF895B1DF7E3F2EC3E50D53745622AE708274CDF775F829A974740F98E6794FA963098DA9D0400416847AED1966E5C35B41CE1A362eA49O" TargetMode = "External"/>
	<Relationship Id="rId579" Type="http://schemas.openxmlformats.org/officeDocument/2006/relationships/hyperlink" Target="consultantplus://offline/ref=0427642A90FECF895B1DF7E3F2EC3E50D537456225E10D234BDF775F829A974740F98E6794FA963098DA980300416847AED1966E5C35B41CE1A362eA49O" TargetMode = "External"/>
	<Relationship Id="rId580" Type="http://schemas.openxmlformats.org/officeDocument/2006/relationships/hyperlink" Target="consultantplus://offline/ref=0427642A90FECF895B1DF7E3F2EC3E50D53745622CE50A224ED62A558AC39B4547F6D17093B39A3198DB9D0C0A1E6D52BF899A664B2AB403FDA160A8e44FO" TargetMode = "External"/>
	<Relationship Id="rId581" Type="http://schemas.openxmlformats.org/officeDocument/2006/relationships/hyperlink" Target="consultantplus://offline/ref=0427642A90FECF895B1DE9EEE480625FD139186C2EE7067312802C02D5939D1007B6D725D0F492329FD0C8544F403402F2C296665C36B500eE40O" TargetMode = "External"/>
	<Relationship Id="rId582" Type="http://schemas.openxmlformats.org/officeDocument/2006/relationships/hyperlink" Target="consultantplus://offline/ref=0427642A90FECF895B1DE9EEE480625FD139186C2EE7067312802C02D5939D1007B6D725D0F4923399D0C8544F403402F2C296665C36B500eE40O" TargetMode = "External"/>
	<Relationship Id="rId583" Type="http://schemas.openxmlformats.org/officeDocument/2006/relationships/hyperlink" Target="consultantplus://offline/ref=0427642A90FECF895B1DE9EEE480625FD139186C2EE7067312802C02D5939D1007B6D725D0F4923291D0C8544F403402F2C296665C36B500eE40O" TargetMode = "External"/>
	<Relationship Id="rId584" Type="http://schemas.openxmlformats.org/officeDocument/2006/relationships/hyperlink" Target="consultantplus://offline/ref=0427642A90FECF895B1DF7E3F2EC3E50D537456225E10D234BDF775F829A974740F98E6794FA963098DA980200416847AED1966E5C35B41CE1A362eA49O" TargetMode = "External"/>
	<Relationship Id="rId585" Type="http://schemas.openxmlformats.org/officeDocument/2006/relationships/hyperlink" Target="consultantplus://offline/ref=0427642A90FECF895B1DF7E3F2EC3E50D53745622CE40F2C4ED72A558AC39B4547F6D17093B39A3198DB9C01021E6D52BF899A664B2AB403FDA160A8e44FO" TargetMode = "External"/>
	<Relationship Id="rId586" Type="http://schemas.openxmlformats.org/officeDocument/2006/relationships/hyperlink" Target="consultantplus://offline/ref=0427642A90FECF895B1DF7E3F2EC3E50D53745622AE708274CDF775F829A974740F98E6794FA963098DA9D0700416847AED1966E5C35B41CE1A362eA49O" TargetMode = "External"/>
	<Relationship Id="rId587" Type="http://schemas.openxmlformats.org/officeDocument/2006/relationships/hyperlink" Target="consultantplus://offline/ref=0427642A90FECF895B1DF7E3F2EC3E50D537456225E10D234BDF775F829A974740F98E6794FA963098DA980C00416847AED1966E5C35B41CE1A362eA49O" TargetMode = "External"/>
	<Relationship Id="rId588" Type="http://schemas.openxmlformats.org/officeDocument/2006/relationships/hyperlink" Target="consultantplus://offline/ref=0427642A90FECF895B1DF7E3F2EC3E50D53745622CE509274FD42A558AC39B4547F6D17093B39A3198DB9C020E1E6D52BF899A664B2AB403FDA160A8e44FO" TargetMode = "External"/>
	<Relationship Id="rId589" Type="http://schemas.openxmlformats.org/officeDocument/2006/relationships/hyperlink" Target="consultantplus://offline/ref=0427642A90FECF895B1DF7E3F2EC3E50D53745622AE708274CDF775F829A974740F98E6794FA963098DA9D0600416847AED1966E5C35B41CE1A362eA49O" TargetMode = "External"/>
	<Relationship Id="rId590" Type="http://schemas.openxmlformats.org/officeDocument/2006/relationships/hyperlink" Target="consultantplus://offline/ref=0427642A90FECF895B1DF7E3F2EC3E50D53745622CE309264DDF775F829A974740F98E6794FA963098D8990100416847AED1966E5C35B41CE1A362eA49O" TargetMode = "External"/>
	<Relationship Id="rId591" Type="http://schemas.openxmlformats.org/officeDocument/2006/relationships/hyperlink" Target="consultantplus://offline/ref=0427642A90FECF895B1DF7E3F2EC3E50D537456229E0052C4BDF775F829A974740F98E6794FA963098DB9A0D00416847AED1966E5C35B41CE1A362eA49O" TargetMode = "External"/>
	<Relationship Id="rId592" Type="http://schemas.openxmlformats.org/officeDocument/2006/relationships/hyperlink" Target="consultantplus://offline/ref=0427642A90FECF895B1DF7E3F2EC3E50D537456225E10D234BDF775F829A974740F98E6794FA963098DA990500416847AED1966E5C35B41CE1A362eA49O" TargetMode = "External"/>
	<Relationship Id="rId593" Type="http://schemas.openxmlformats.org/officeDocument/2006/relationships/hyperlink" Target="consultantplus://offline/ref=0427642A90FECF895B1DF7E3F2EC3E50D537456225E10D234BDF775F829A974740F98E6794FA963098DA990400416847AED1966E5C35B41CE1A362eA49O" TargetMode = "External"/>
	<Relationship Id="rId594" Type="http://schemas.openxmlformats.org/officeDocument/2006/relationships/hyperlink" Target="consultantplus://offline/ref=0427642A90FECF895B1DF7E3F2EC3E50D53745622CE50A224ED62A558AC39B4547F6D17093B39A3198DB9D0C091E6D52BF899A664B2AB403FDA160A8e44FO" TargetMode = "External"/>
	<Relationship Id="rId595" Type="http://schemas.openxmlformats.org/officeDocument/2006/relationships/hyperlink" Target="consultantplus://offline/ref=0427642A90FECF895B1DF7E3F2EC3E50D537456225E10D234BDF775F829A974740F98E6794FA963098DA990700416847AED1966E5C35B41CE1A362eA49O" TargetMode = "External"/>
	<Relationship Id="rId596" Type="http://schemas.openxmlformats.org/officeDocument/2006/relationships/hyperlink" Target="consultantplus://offline/ref=0427642A90FECF895B1DF7E3F2EC3E50D537456225E10D234BDF775F829A974740F98E6794FA963098DA990100416847AED1966E5C35B41CE1A362eA49O" TargetMode = "External"/>
	<Relationship Id="rId597" Type="http://schemas.openxmlformats.org/officeDocument/2006/relationships/hyperlink" Target="consultantplus://offline/ref=0427642A90FECF895B1DE9EEE480625FD139186C2EE7067312802C02D5939D1015B68F29D1FE893199C59E0509e146O" TargetMode = "External"/>
	<Relationship Id="rId598" Type="http://schemas.openxmlformats.org/officeDocument/2006/relationships/hyperlink" Target="consultantplus://offline/ref=0427642A90FECF895B1DF7E3F2EC3E50D53745622CE509274FD42A558AC39B4547F6D17093B39A3198DB9C02031E6D52BF899A664B2AB403FDA160A8e44FO" TargetMode = "External"/>
	<Relationship Id="rId599" Type="http://schemas.openxmlformats.org/officeDocument/2006/relationships/hyperlink" Target="consultantplus://offline/ref=0427642A90FECF895B1DF7E3F2EC3E50D53745622CE40F2C4BD22A558AC39B4547F6D17093B39A3198DB9D0D031E6D52BF899A664B2AB403FDA160A8e44FO" TargetMode = "External"/>
	<Relationship Id="rId600" Type="http://schemas.openxmlformats.org/officeDocument/2006/relationships/hyperlink" Target="consultantplus://offline/ref=0427642A90FECF895B1DF7E3F2EC3E50D53745622CE509274FD42A558AC39B4547F6D17093B39A3198DB9C0D0B1E6D52BF899A664B2AB403FDA160A8e44FO" TargetMode = "External"/>
	<Relationship Id="rId601" Type="http://schemas.openxmlformats.org/officeDocument/2006/relationships/hyperlink" Target="consultantplus://offline/ref=0427642A90FECF895B1DF7E3F2EC3E50D53745622CE509274FD42A558AC39B4547F6D17093B39A3198DB9C0D0A1E6D52BF899A664B2AB403FDA160A8e44FO" TargetMode = "External"/>
	<Relationship Id="rId602" Type="http://schemas.openxmlformats.org/officeDocument/2006/relationships/hyperlink" Target="consultantplus://offline/ref=0427642A90FECF895B1DE9EEE480625FD139186C2EE7067312802C02D5939D1007B6D725D0F494379AD0C8544F403402F2C296665C36B500eE40O" TargetMode = "External"/>
	<Relationship Id="rId603" Type="http://schemas.openxmlformats.org/officeDocument/2006/relationships/hyperlink" Target="consultantplus://offline/ref=0427642A90FECF895B1DE9EEE480625FD139186C2EE7067312802C02D5939D1007B6D725D0F494389DD0C8544F403402F2C296665C36B500eE40O" TargetMode = "External"/>
	<Relationship Id="rId604" Type="http://schemas.openxmlformats.org/officeDocument/2006/relationships/hyperlink" Target="consultantplus://offline/ref=0427642A90FECF895B1DF7E3F2EC3E50D53745622AE708274CDF775F829A974740F98E6794FA963098DA9D0000416847AED1966E5C35B41CE1A362eA49O" TargetMode = "External"/>
	<Relationship Id="rId605" Type="http://schemas.openxmlformats.org/officeDocument/2006/relationships/hyperlink" Target="consultantplus://offline/ref=0427642A90FECF895B1DE9EEE480625FD139186C2EE7067312802C02D5939D1015B68F29D1FE893199C59E0509e146O" TargetMode = "External"/>
	<Relationship Id="rId606" Type="http://schemas.openxmlformats.org/officeDocument/2006/relationships/hyperlink" Target="consultantplus://offline/ref=0427642A90FECF895B1DF7E3F2EC3E50D537456225E10D234BDF775F829A974740F98E6794FA963098DA990200416847AED1966E5C35B41CE1A362eA49O" TargetMode = "External"/>
	<Relationship Id="rId607" Type="http://schemas.openxmlformats.org/officeDocument/2006/relationships/hyperlink" Target="consultantplus://offline/ref=0427642A90FECF895B1DF7E3F2EC3E50D53745622CE40D244DD72A558AC39B4547F6D17093B39A3198DB9D0D021E6D52BF899A664B2AB403FDA160A8e44FO" TargetMode = "External"/>
	<Relationship Id="rId608" Type="http://schemas.openxmlformats.org/officeDocument/2006/relationships/hyperlink" Target="consultantplus://offline/ref=0427642A90FECF895B1DF7E3F2EC3E50D53745622CE50A224ED62A558AC39B4547F6D17093B39A3198DB9D0C081E6D52BF899A664B2AB403FDA160A8e44FO" TargetMode = "External"/>
	<Relationship Id="rId609" Type="http://schemas.openxmlformats.org/officeDocument/2006/relationships/hyperlink" Target="consultantplus://offline/ref=0427642A90FECF895B1DF7E3F2EC3E50D53745622CE509274FD42A558AC39B4547F6D17093B39A3198DB9C0D0D1E6D52BF899A664B2AB403FDA160A8e44FO" TargetMode = "External"/>
	<Relationship Id="rId610" Type="http://schemas.openxmlformats.org/officeDocument/2006/relationships/hyperlink" Target="consultantplus://offline/ref=0427642A90FECF895B1DF7E3F2EC3E50D53745622CE40F2C4BD22A558AC39B4547F6D17093B39A3198DB9D0C0B1E6D52BF899A664B2AB403FDA160A8e44FO" TargetMode = "External"/>
	<Relationship Id="rId611" Type="http://schemas.openxmlformats.org/officeDocument/2006/relationships/hyperlink" Target="consultantplus://offline/ref=0427642A90FECF895B1DE9EEE480625FD13A1A6E2CEF067312802C02D5939D1015B68F29D1FE893199C59E0509e146O" TargetMode = "External"/>
	<Relationship Id="rId612" Type="http://schemas.openxmlformats.org/officeDocument/2006/relationships/hyperlink" Target="consultantplus://offline/ref=0427642A90FECF895B1DF7E3F2EC3E50D53745622CE309264DDF775F829A974740F98E6794FA963098D89A0500416847AED1966E5C35B41CE1A362eA49O" TargetMode = "External"/>
	<Relationship Id="rId613" Type="http://schemas.openxmlformats.org/officeDocument/2006/relationships/hyperlink" Target="consultantplus://offline/ref=0427642A90FECF895B1DF7E3F2EC3E50D537456225E10D234BDF775F829A974740F98E6794FA963098DA9A0500416847AED1966E5C35B41CE1A362eA49O" TargetMode = "External"/>
	<Relationship Id="rId614" Type="http://schemas.openxmlformats.org/officeDocument/2006/relationships/hyperlink" Target="consultantplus://offline/ref=0427642A90FECF895B1DF7E3F2EC3E50D53745622CE40D244DD72A558AC39B4547F6D17093B39A3198DB9D0C091E6D52BF899A664B2AB403FDA160A8e44FO" TargetMode = "External"/>
	<Relationship Id="rId615" Type="http://schemas.openxmlformats.org/officeDocument/2006/relationships/hyperlink" Target="consultantplus://offline/ref=0427642A90FECF895B1DF7E3F2EC3E50D53745622CE40F2C4BD22A558AC39B4547F6D17093B39A3198DB9D0C081E6D52BF899A664B2AB403FDA160A8e44FO" TargetMode = "External"/>
	<Relationship Id="rId616" Type="http://schemas.openxmlformats.org/officeDocument/2006/relationships/hyperlink" Target="consultantplus://offline/ref=0427642A90FECF895B1DF7E3F2EC3E50D537456225E10D234BDF775F829A974740F98E6794FA963098DA9A0400416847AED1966E5C35B41CE1A362eA49O" TargetMode = "External"/>
	<Relationship Id="rId617" Type="http://schemas.openxmlformats.org/officeDocument/2006/relationships/hyperlink" Target="consultantplus://offline/ref=0427642A90FECF895B1DF7E3F2EC3E50D53745622CE40F2C4BD22A558AC39B4547F6D17093B39A3198DB9D0C0F1E6D52BF899A664B2AB403FDA160A8e44FO" TargetMode = "External"/>
	<Relationship Id="rId618" Type="http://schemas.openxmlformats.org/officeDocument/2006/relationships/hyperlink" Target="consultantplus://offline/ref=0427642A90FECF895B1DF7E3F2EC3E50D53745622CE60D2748D12A558AC39B4547F6D17093B39A3198DB9C060D1E6D52BF899A664B2AB403FDA160A8e44FO" TargetMode = "External"/>
	<Relationship Id="rId619" Type="http://schemas.openxmlformats.org/officeDocument/2006/relationships/hyperlink" Target="consultantplus://offline/ref=0427642A90FECF895B1DF7E3F2EC3E50D53745622CE40F2C4ED72A558AC39B4547F6D17093B39A3198DB9C000B1E6D52BF899A664B2AB403FDA160A8e44FO" TargetMode = "External"/>
	<Relationship Id="rId620" Type="http://schemas.openxmlformats.org/officeDocument/2006/relationships/hyperlink" Target="consultantplus://offline/ref=0427642A90FECF895B1DF7E3F2EC3E50D53745622CE309264DDF775F829A974740F98E6794FA963098D89A0400416847AED1966E5C35B41CE1A362eA49O" TargetMode = "External"/>
	<Relationship Id="rId621" Type="http://schemas.openxmlformats.org/officeDocument/2006/relationships/hyperlink" Target="consultantplus://offline/ref=0427642A90FECF895B1DF7E3F2EC3E50D53745622CE309264DDF775F829A974740F98E6794FA963098D89A0700416847AED1966E5C35B41CE1A362eA49O" TargetMode = "External"/>
	<Relationship Id="rId622" Type="http://schemas.openxmlformats.org/officeDocument/2006/relationships/hyperlink" Target="consultantplus://offline/ref=0427642A90FECF895B1DF7E3F2EC3E50D537456229E0052C4BDF775F829A974740F98E6794FA963098DB9B0400416847AED1966E5C35B41CE1A362eA49O" TargetMode = "External"/>
	<Relationship Id="rId623" Type="http://schemas.openxmlformats.org/officeDocument/2006/relationships/hyperlink" Target="consultantplus://offline/ref=0427642A90FECF895B1DF7E3F2EC3E50D53745622AE708274CDF775F829A974740F98E6794FA963098DA9F0500416847AED1966E5C35B41CE1A362eA49O" TargetMode = "External"/>
	<Relationship Id="rId624" Type="http://schemas.openxmlformats.org/officeDocument/2006/relationships/hyperlink" Target="consultantplus://offline/ref=0427642A90FECF895B1DF7E3F2EC3E50D53745622CE40F2C4BD22A558AC39B4547F6D17093B39A3198DB9D0C0E1E6D52BF899A664B2AB403FDA160A8e44FO" TargetMode = "External"/>
	<Relationship Id="rId625" Type="http://schemas.openxmlformats.org/officeDocument/2006/relationships/hyperlink" Target="consultantplus://offline/ref=0427642A90FECF895B1DF7E3F2EC3E50D537456229E0052C4BDF775F829A974740F98E6794FA963098DB9B0700416847AED1966E5C35B41CE1A362eA49O" TargetMode = "External"/>
	<Relationship Id="rId626" Type="http://schemas.openxmlformats.org/officeDocument/2006/relationships/hyperlink" Target="consultantplus://offline/ref=0427642A90FECF895B1DF7E3F2EC3E50D53745622CE509274FD42A558AC39B4547F6D17093B39A3198DB9C0D031E6D52BF899A664B2AB403FDA160A8e44FO" TargetMode = "External"/>
	<Relationship Id="rId627" Type="http://schemas.openxmlformats.org/officeDocument/2006/relationships/hyperlink" Target="consultantplus://offline/ref=0427642A90FECF895B1DF7E3F2EC3E50D53745622CE309264DDF775F829A974740F98E6794FA963098D89A0100416847AED1966E5C35B41CE1A362eA49O" TargetMode = "External"/>
	<Relationship Id="rId628" Type="http://schemas.openxmlformats.org/officeDocument/2006/relationships/hyperlink" Target="consultantplus://offline/ref=0427642A90FECF895B1DE9EEE480625FD139186C2EE7067312802C02D5939D1007B6D727D8F79C64C99FC9080A1C2702FAC2956740e347O" TargetMode = "External"/>
	<Relationship Id="rId629" Type="http://schemas.openxmlformats.org/officeDocument/2006/relationships/hyperlink" Target="consultantplus://offline/ref=0427642A90FECF895B1DF7E3F2EC3E50D53745622AE708274CDF775F829A974740F98E6794FA963098DA9F0400416847AED1966E5C35B41CE1A362eA49O" TargetMode = "External"/>
	<Relationship Id="rId630" Type="http://schemas.openxmlformats.org/officeDocument/2006/relationships/hyperlink" Target="consultantplus://offline/ref=0427642A90FECF895B1DF7E3F2EC3E50D537456229E0052C4BDF775F829A974740F98E6794FA963098DB9B0600416847AED1966E5C35B41CE1A362eA49O" TargetMode = "External"/>
	<Relationship Id="rId631" Type="http://schemas.openxmlformats.org/officeDocument/2006/relationships/hyperlink" Target="consultantplus://offline/ref=0427642A90FECF895B1DF7E3F2EC3E50D53745622CE60B244CDD2A558AC39B4547F6D17093B39A3198DB9C060D1E6D52BF899A664B2AB403FDA160A8e44FO" TargetMode = "External"/>
	<Relationship Id="rId632" Type="http://schemas.openxmlformats.org/officeDocument/2006/relationships/hyperlink" Target="consultantplus://offline/ref=0427642A90FECF895B1DE9EEE480625FD139186C2EE7067312802C02D5939D1007B6D725D0F692329AD0C8544F403402F2C296665C36B500eE40O" TargetMode = "External"/>
	<Relationship Id="rId633" Type="http://schemas.openxmlformats.org/officeDocument/2006/relationships/hyperlink" Target="consultantplus://offline/ref=0427642A90FECF895B1DE9EEE480625FD139186C2EE7067312802C02D5939D1007B6D725D8F59C64C99FC9080A1C2702FAC2956740e347O" TargetMode = "External"/>
	<Relationship Id="rId634" Type="http://schemas.openxmlformats.org/officeDocument/2006/relationships/hyperlink" Target="consultantplus://offline/ref=0427642A90FECF895B1DF7E3F2EC3E50D537456229E0052C4BDF775F829A974740F98E6794FA963098DB9B0D00416847AED1966E5C35B41CE1A362eA49O" TargetMode = "External"/>
	<Relationship Id="rId635" Type="http://schemas.openxmlformats.org/officeDocument/2006/relationships/hyperlink" Target="consultantplus://offline/ref=0427642A90FECF895B1DF7E3F2EC3E50D537456229E0052C4BDF775F829A974740F98E6794FA963098DB940600416847AED1966E5C35B41CE1A362eA49O" TargetMode = "External"/>
	<Relationship Id="rId636" Type="http://schemas.openxmlformats.org/officeDocument/2006/relationships/hyperlink" Target="consultantplus://offline/ref=0427642A90FECF895B1DF7E3F2EC3E50D537456225E10D234BDF775F829A974740F98E6794FA963098DA9A0700416847AED1966E5C35B41CE1A362eA49O" TargetMode = "External"/>
	<Relationship Id="rId637" Type="http://schemas.openxmlformats.org/officeDocument/2006/relationships/hyperlink" Target="consultantplus://offline/ref=0427642A90FECF895B1DF7E3F2EC3E50D537456229E0052C4BDF775F829A974740F98E6794FA963098DB940100416847AED1966E5C35B41CE1A362eA49O" TargetMode = "External"/>
	<Relationship Id="rId638" Type="http://schemas.openxmlformats.org/officeDocument/2006/relationships/hyperlink" Target="consultantplus://offline/ref=0427642A90FECF895B1DF7E3F2EC3E50D53745622CE509274FD42A558AC39B4547F6D17093B39A3198DB9C0D021E6D52BF899A664B2AB403FDA160A8e44FO" TargetMode = "External"/>
	<Relationship Id="rId639" Type="http://schemas.openxmlformats.org/officeDocument/2006/relationships/hyperlink" Target="consultantplus://offline/ref=0427642A90FECF895B1DF7E3F2EC3E50D53745622CE309264DDF775F829A974740F98E6794FA963098D89A0300416847AED1966E5C35B41CE1A362eA49O" TargetMode = "External"/>
	<Relationship Id="rId640" Type="http://schemas.openxmlformats.org/officeDocument/2006/relationships/hyperlink" Target="consultantplus://offline/ref=0427642A90FECF895B1DF7E3F2EC3E50D53745622CE509274FD42A558AC39B4547F6D17093B39A3198DB9C0C0B1E6D52BF899A664B2AB403FDA160A8e44FO" TargetMode = "External"/>
	<Relationship Id="rId641" Type="http://schemas.openxmlformats.org/officeDocument/2006/relationships/hyperlink" Target="consultantplus://offline/ref=0427642A90FECF895B1DF7E3F2EC3E50D53745622CE40F2C4BD22A558AC39B4547F6D17093B39A3198DB9D0C0C1E6D52BF899A664B2AB403FDA160A8e44FO" TargetMode = "External"/>
	<Relationship Id="rId642" Type="http://schemas.openxmlformats.org/officeDocument/2006/relationships/hyperlink" Target="consultantplus://offline/ref=0427642A90FECF895B1DF7E3F2EC3E50D53745622CE309264DDF775F829A974740F98E6794FA963098D89A0C00416847AED1966E5C35B41CE1A362eA49O" TargetMode = "External"/>
	<Relationship Id="rId643" Type="http://schemas.openxmlformats.org/officeDocument/2006/relationships/hyperlink" Target="consultantplus://offline/ref=0427642A90FECF895B1DF7E3F2EC3E50D53745622AE708274CDF775F829A974740F98E6794FA963098DA9F0600416847AED1966E5C35B41CE1A362eA49O" TargetMode = "External"/>
	<Relationship Id="rId644" Type="http://schemas.openxmlformats.org/officeDocument/2006/relationships/hyperlink" Target="consultantplus://offline/ref=0427642A90FECF895B1DF7E3F2EC3E50D53745622CE309264DDF775F829A974740F98E6794FA963098D89B0400416847AED1966E5C35B41CE1A362eA49O" TargetMode = "External"/>
	<Relationship Id="rId645" Type="http://schemas.openxmlformats.org/officeDocument/2006/relationships/hyperlink" Target="consultantplus://offline/ref=0427642A90FECF895B1DF7E3F2EC3E50D53745622AE708274CDF775F829A974740F98E6794FA963098DA9F0300416847AED1966E5C35B41CE1A362eA49O" TargetMode = "External"/>
	<Relationship Id="rId646" Type="http://schemas.openxmlformats.org/officeDocument/2006/relationships/hyperlink" Target="consultantplus://offline/ref=0427642A90FECF895B1DF7E3F2EC3E50D53745622CE309264DDF775F829A974740F98E6794FA963098D89B0700416847AED1966E5C35B41CE1A362eA49O" TargetMode = "External"/>
	<Relationship Id="rId647" Type="http://schemas.openxmlformats.org/officeDocument/2006/relationships/hyperlink" Target="consultantplus://offline/ref=0427642A90FECF895B1DF7E3F2EC3E50D53745622AE708274CDF775F829A974740F98E6794FA963098DA9F0200416847AED1966E5C35B41CE1A362eA49O" TargetMode = "External"/>
	<Relationship Id="rId648" Type="http://schemas.openxmlformats.org/officeDocument/2006/relationships/hyperlink" Target="consultantplus://offline/ref=0427642A90FECF895B1DF7E3F2EC3E50D53745622CE309264DDF775F829A974740F98E6794FA963098D89B0D00416847AED1966E5C35B41CE1A362eA49O" TargetMode = "External"/>
	<Relationship Id="rId649" Type="http://schemas.openxmlformats.org/officeDocument/2006/relationships/hyperlink" Target="consultantplus://offline/ref=0427642A90FECF895B1DF7E3F2EC3E50D53745622AE708274CDF775F829A974740F98E6794FA963098DA990700416847AED1966E5C35B41CE1A362eA49O" TargetMode = "External"/>
	<Relationship Id="rId650" Type="http://schemas.openxmlformats.org/officeDocument/2006/relationships/hyperlink" Target="consultantplus://offline/ref=0427642A90FECF895B1DF7E3F2EC3E50D53745622CE309264DDF775F829A974740F98E6794FA963098D89B0C00416847AED1966E5C35B41CE1A362eA49O" TargetMode = "External"/>
	<Relationship Id="rId651" Type="http://schemas.openxmlformats.org/officeDocument/2006/relationships/hyperlink" Target="consultantplus://offline/ref=0427642A90FECF895B1DF7E3F2EC3E50D537456225E10D234BDF775F829A974740F98E6794FA963098DA9A0100416847AED1966E5C35B41CE1A362eA49O" TargetMode = "External"/>
	<Relationship Id="rId652" Type="http://schemas.openxmlformats.org/officeDocument/2006/relationships/hyperlink" Target="consultantplus://offline/ref=0427642A90FECF895B1DF7E3F2EC3E50D53745622CE309264DDF775F829A974740F98E6794FA963098D8940400416847AED1966E5C35B41CE1A362eA49O" TargetMode = "External"/>
	<Relationship Id="rId653" Type="http://schemas.openxmlformats.org/officeDocument/2006/relationships/hyperlink" Target="consultantplus://offline/ref=0427642A90FECF895B1DF7E3F2EC3E50D53745622AE708274CDF775F829A974740F98E6794FA963098DA990100416847AED1966E5C35B41CE1A362eA49O" TargetMode = "External"/>
	<Relationship Id="rId654" Type="http://schemas.openxmlformats.org/officeDocument/2006/relationships/hyperlink" Target="consultantplus://offline/ref=0427642A90FECF895B1DF7E3F2EC3E50D53745622AE708274CDF775F829A974740F98E6794FA963098DA990000416847AED1966E5C35B41CE1A362eA49O" TargetMode = "External"/>
	<Relationship Id="rId655" Type="http://schemas.openxmlformats.org/officeDocument/2006/relationships/hyperlink" Target="consultantplus://offline/ref=0427642A90FECF895B1DF7E3F2EC3E50D53745622AE708274CDF775F829A974740F98E6794FA963098DA990300416847AED1966E5C35B41CE1A362eA49O" TargetMode = "External"/>
	<Relationship Id="rId656" Type="http://schemas.openxmlformats.org/officeDocument/2006/relationships/hyperlink" Target="consultantplus://offline/ref=0427642A90FECF895B1DF7E3F2EC3E50D53745622AE708274CDF775F829A974740F98E6794FA963098DA990D00416847AED1966E5C35B41CE1A362eA49O" TargetMode = "External"/>
	<Relationship Id="rId657" Type="http://schemas.openxmlformats.org/officeDocument/2006/relationships/hyperlink" Target="consultantplus://offline/ref=0427642A90FECF895B1DF7E3F2EC3E50D53745622AE708274CDF775F829A974740F98E6794FA963098DA990C00416847AED1966E5C35B41CE1A362eA49O" TargetMode = "External"/>
	<Relationship Id="rId658" Type="http://schemas.openxmlformats.org/officeDocument/2006/relationships/hyperlink" Target="consultantplus://offline/ref=0427642A90FECF895B1DF7E3F2EC3E50D53745622AE708274CDF775F829A974740F98E6794FA963098DA9A0500416847AED1966E5C35B41CE1A362eA49O" TargetMode = "External"/>
	<Relationship Id="rId659" Type="http://schemas.openxmlformats.org/officeDocument/2006/relationships/hyperlink" Target="consultantplus://offline/ref=0427642A90FECF895B1DF7E3F2EC3E50D53745622CE509274FD42A558AC39B4547F6D17093B39A3198DB9C0C091E6D52BF899A664B2AB403FDA160A8e44FO" TargetMode = "External"/>
	<Relationship Id="rId660" Type="http://schemas.openxmlformats.org/officeDocument/2006/relationships/hyperlink" Target="consultantplus://offline/ref=0427642A90FECF895B1DF7E3F2EC3E50D53745622CE509274FD42A558AC39B4547F6D17093B39A3198DB9C0C081E6D52BF899A664B2AB403FDA160A8e44FO" TargetMode = "External"/>
	<Relationship Id="rId661" Type="http://schemas.openxmlformats.org/officeDocument/2006/relationships/hyperlink" Target="consultantplus://offline/ref=0427642A90FECF895B1DF7E3F2EC3E50D53745622CE509274FD42A558AC39B4547F6D17093B39A3198DB9C0C0E1E6D52BF899A664B2AB403FDA160A8e44FO" TargetMode = "External"/>
	<Relationship Id="rId662" Type="http://schemas.openxmlformats.org/officeDocument/2006/relationships/hyperlink" Target="consultantplus://offline/ref=0427642A90FECF895B1DF7E3F2EC3E50D53745622CE309264DDF775F829A974740F98E6794FA963098D8940700416847AED1966E5C35B41CE1A362eA49O" TargetMode = "External"/>
	<Relationship Id="rId663" Type="http://schemas.openxmlformats.org/officeDocument/2006/relationships/hyperlink" Target="consultantplus://offline/ref=0427642A90FECF895B1DF7E3F2EC3E50D53745622CE509274FD42A558AC39B4547F6D17093B39A3198DB9C0C0D1E6D52BF899A664B2AB403FDA160A8e44FO" TargetMode = "External"/>
	<Relationship Id="rId664" Type="http://schemas.openxmlformats.org/officeDocument/2006/relationships/hyperlink" Target="consultantplus://offline/ref=0427642A90FECF895B1DF7E3F2EC3E50D537456225E10D234BDF775F829A974740F98E6794FA963098DA9A0000416847AED1966E5C35B41CE1A362eA49O" TargetMode = "External"/>
	<Relationship Id="rId665" Type="http://schemas.openxmlformats.org/officeDocument/2006/relationships/hyperlink" Target="consultantplus://offline/ref=0427642A90FECF895B1DF7E3F2EC3E50D53745622CE309264DDF775F829A974740F98E6794FA963098D8940600416847AED1966E5C35B41CE1A362eA49O" TargetMode = "External"/>
	<Relationship Id="rId666" Type="http://schemas.openxmlformats.org/officeDocument/2006/relationships/hyperlink" Target="consultantplus://offline/ref=0427642A90FECF895B1DF7E3F2EC3E50D53745622AE708274CDF775F829A974740F98E6794FA963098DA9A0400416847AED1966E5C35B41CE1A362eA49O" TargetMode = "External"/>
	<Relationship Id="rId667" Type="http://schemas.openxmlformats.org/officeDocument/2006/relationships/hyperlink" Target="consultantplus://offline/ref=0427642A90FECF895B1DF7E3F2EC3E50D53745622CE509274FD42A558AC39B4547F6D17093B39A3198DB9C0C0C1E6D52BF899A664B2AB403FDA160A8e44FO" TargetMode = "External"/>
	<Relationship Id="rId668" Type="http://schemas.openxmlformats.org/officeDocument/2006/relationships/hyperlink" Target="consultantplus://offline/ref=0427642A90FECF895B1DF7E3F2EC3E50D53745622CE309264DDF775F829A974740F98E6794FA963098D8940600416847AED1966E5C35B41CE1A362eA49O" TargetMode = "External"/>
	<Relationship Id="rId669" Type="http://schemas.openxmlformats.org/officeDocument/2006/relationships/hyperlink" Target="consultantplus://offline/ref=0427642A90FECF895B1DF7E3F2EC3E50D53745622EE30E2C4CDF775F829A974740F98E6794FA963098DA9C0D00416847AED1966E5C35B41CE1A362eA49O" TargetMode = "External"/>
	<Relationship Id="rId670" Type="http://schemas.openxmlformats.org/officeDocument/2006/relationships/hyperlink" Target="consultantplus://offline/ref=0427642A90FECF895B1DF7E3F2EC3E50D53745622AE708274CDF775F829A974740F98E6794FA963098DA9A0700416847AED1966E5C35B41CE1A362eA49O" TargetMode = "External"/>
	<Relationship Id="rId671" Type="http://schemas.openxmlformats.org/officeDocument/2006/relationships/hyperlink" Target="consultantplus://offline/ref=0427642A90FECF895B1DF7E3F2EC3E50D53745622CE309264DDF775F829A974740F98E6794FA963098D8940600416847AED1966E5C35B41CE1A362eA49O" TargetMode = "External"/>
	<Relationship Id="rId672" Type="http://schemas.openxmlformats.org/officeDocument/2006/relationships/hyperlink" Target="consultantplus://offline/ref=0427642A90FECF895B1DF7E3F2EC3E50D53745622AE708274CDF775F829A974740F98E6794FA963098DA9A0600416847AED1966E5C35B41CE1A362eA49O" TargetMode = "External"/>
	<Relationship Id="rId673" Type="http://schemas.openxmlformats.org/officeDocument/2006/relationships/hyperlink" Target="consultantplus://offline/ref=0427642A90FECF895B1DF7E3F2EC3E50D53745622CE309264DDF775F829A974740F98E6794FA963098D8940600416847AED1966E5C35B41CE1A362eA49O" TargetMode = "External"/>
	<Relationship Id="rId674" Type="http://schemas.openxmlformats.org/officeDocument/2006/relationships/hyperlink" Target="consultantplus://offline/ref=0427642A90FECF895B1DF7E3F2EC3E50D53745622AE708274CDF775F829A974740F98E6794FA963098DA9A0300416847AED1966E5C35B41CE1A362eA49O" TargetMode = "External"/>
	<Relationship Id="rId675" Type="http://schemas.openxmlformats.org/officeDocument/2006/relationships/hyperlink" Target="consultantplus://offline/ref=0427642A90FECF895B1DF7E3F2EC3E50D53745622AE708274CDF775F829A974740F98E6794FA963098DA9A0200416847AED1966E5C35B41CE1A362eA49O" TargetMode = "External"/>
	<Relationship Id="rId676" Type="http://schemas.openxmlformats.org/officeDocument/2006/relationships/hyperlink" Target="consultantplus://offline/ref=0427642A90FECF895B1DF7E3F2EC3E50D53745622AE708274CDF775F829A974740F98E6794FA963098DA9A0D00416847AED1966E5C35B41CE1A362eA49O" TargetMode = "External"/>
	<Relationship Id="rId677" Type="http://schemas.openxmlformats.org/officeDocument/2006/relationships/hyperlink" Target="consultantplus://offline/ref=0427642A90FECF895B1DF7E3F2EC3E50D53745622CE509274FD42A558AC39B4547F6D17093B39A3198DB9C0C031E6D52BF899A664B2AB403FDA160A8e44FO" TargetMode = "External"/>
	<Relationship Id="rId678" Type="http://schemas.openxmlformats.org/officeDocument/2006/relationships/hyperlink" Target="consultantplus://offline/ref=0427642A90FECF895B1DF7E3F2EC3E50D53745622CE309264DDF775F829A974740F98E6794FA963098D8940100416847AED1966E5C35B41CE1A362eA49O" TargetMode = "External"/>
	<Relationship Id="rId679" Type="http://schemas.openxmlformats.org/officeDocument/2006/relationships/hyperlink" Target="consultantplus://offline/ref=0427642A90FECF895B1DF7E3F2EC3E50D53745622AE708274CDF775F829A974740F98E6794FA963098DA9A0C00416847AED1966E5C35B41CE1A362eA49O" TargetMode = "External"/>
	<Relationship Id="rId680" Type="http://schemas.openxmlformats.org/officeDocument/2006/relationships/hyperlink" Target="consultantplus://offline/ref=0427642A90FECF895B1DF7E3F2EC3E50D53745622CE509274FD42A558AC39B4547F6D17093B39A3198DB9C0C021E6D52BF899A664B2AB403FDA160A8e44FO" TargetMode = "External"/>
	<Relationship Id="rId681" Type="http://schemas.openxmlformats.org/officeDocument/2006/relationships/hyperlink" Target="consultantplus://offline/ref=0427642A90FECF895B1DF7E3F2EC3E50D537456225E10D234BDF775F829A974740F98E6794FA963098DA9A0200416847AED1966E5C35B41CE1A362eA49O" TargetMode = "External"/>
	<Relationship Id="rId682" Type="http://schemas.openxmlformats.org/officeDocument/2006/relationships/hyperlink" Target="consultantplus://offline/ref=0427642A90FECF895B1DF7E3F2EC3E50D53745622CE509274FD42A558AC39B4547F6D17093B39A3198DB9D050B1E6D52BF899A664B2AB403FDA160A8e44FO" TargetMode = "External"/>
	<Relationship Id="rId683" Type="http://schemas.openxmlformats.org/officeDocument/2006/relationships/hyperlink" Target="consultantplus://offline/ref=0427642A90FECF895B1DE9EEE480625FD139186C2EE7067312802C02D5939D1007B6D725D0F6973490D0C8544F403402F2C296665C36B500eE40O" TargetMode = "External"/>
	<Relationship Id="rId684" Type="http://schemas.openxmlformats.org/officeDocument/2006/relationships/hyperlink" Target="consultantplus://offline/ref=0427642A90FECF895B1DF7E3F2EC3E50D537456225E10D234BDF775F829A974740F98E6794FA963098DA9A0C00416847AED1966E5C35B41CE1A362eA49O" TargetMode = "External"/>
	<Relationship Id="rId685" Type="http://schemas.openxmlformats.org/officeDocument/2006/relationships/hyperlink" Target="consultantplus://offline/ref=0427642A90FECF895B1DF7E3F2EC3E50D53745622AE708274CDF775F829A974740F98E6794FA963098DA9B0100416847AED1966E5C35B41CE1A362eA49O" TargetMode = "External"/>
	<Relationship Id="rId686" Type="http://schemas.openxmlformats.org/officeDocument/2006/relationships/hyperlink" Target="consultantplus://offline/ref=0427642A90FECF895B1DE9EEE480625FD139186C2EE7067312802C02D5939D1015B68F29D1FE893199C59E0509e146O" TargetMode = "External"/>
	<Relationship Id="rId687" Type="http://schemas.openxmlformats.org/officeDocument/2006/relationships/hyperlink" Target="consultantplus://offline/ref=0427642A90FECF895B1DF7E3F2EC3E50D53745622CE309264DDF775F829A974740F98E6794FA963098D8940C00416847AED1966E5C35B41CE1A362eA49O" TargetMode = "External"/>
	<Relationship Id="rId688" Type="http://schemas.openxmlformats.org/officeDocument/2006/relationships/hyperlink" Target="consultantplus://offline/ref=0427642A90FECF895B1DF7E3F2EC3E50D53745622AE708274CDF775F829A974740F98E6794FA963098DA9B0000416847AED1966E5C35B41CE1A362eA49O" TargetMode = "External"/>
	<Relationship Id="rId689" Type="http://schemas.openxmlformats.org/officeDocument/2006/relationships/hyperlink" Target="consultantplus://offline/ref=0427642A90FECF895B1DF7E3F2EC3E50D537456225E10D234BDF775F829A974740F98E6794FA963098DA9B0400416847AED1966E5C35B41CE1A362eA49O" TargetMode = "External"/>
	<Relationship Id="rId690" Type="http://schemas.openxmlformats.org/officeDocument/2006/relationships/hyperlink" Target="consultantplus://offline/ref=0427642A90FECF895B1DF7E3F2EC3E50D53745622CE309264DDF775F829A974740F98E6794FA963098D8950400416847AED1966E5C35B41CE1A362eA49O" TargetMode = "External"/>
	<Relationship Id="rId691" Type="http://schemas.openxmlformats.org/officeDocument/2006/relationships/hyperlink" Target="consultantplus://offline/ref=0427642A90FECF895B1DF7E3F2EC3E50D53745622AE708274CDF775F829A974740F98E6794FA963098DA9B0300416847AED1966E5C35B41CE1A362eA49O" TargetMode = "External"/>
	<Relationship Id="rId692" Type="http://schemas.openxmlformats.org/officeDocument/2006/relationships/hyperlink" Target="consultantplus://offline/ref=0427642A90FECF895B1DF7E3F2EC3E50D53745622CE509274FD42A558AC39B4547F6D17093B39A3198DB9D050A1E6D52BF899A664B2AB403FDA160A8e44FO" TargetMode = "External"/>
	<Relationship Id="rId693" Type="http://schemas.openxmlformats.org/officeDocument/2006/relationships/hyperlink" Target="consultantplus://offline/ref=0427642A90FECF895B1DE9EEE480625FD139186C2EE7067312802C02D5939D1015B68F29D1FE893199C59E0509e146O" TargetMode = "External"/>
	<Relationship Id="rId694" Type="http://schemas.openxmlformats.org/officeDocument/2006/relationships/hyperlink" Target="consultantplus://offline/ref=0427642A90FECF895B1DE9EEE480625FD139186C2EE7067312802C02D5939D1007B6D725D0F492329FD0C8544F403402F2C296665C36B500eE40O" TargetMode = "External"/>
	<Relationship Id="rId695" Type="http://schemas.openxmlformats.org/officeDocument/2006/relationships/hyperlink" Target="consultantplus://offline/ref=0427642A90FECF895B1DE9EEE480625FD139186C2EE7067312802C02D5939D1007B6D725D0F4923399D0C8544F403402F2C296665C36B500eE40O" TargetMode = "External"/>
	<Relationship Id="rId696" Type="http://schemas.openxmlformats.org/officeDocument/2006/relationships/hyperlink" Target="consultantplus://offline/ref=0427642A90FECF895B1DE9EEE480625FD139186C2EE7067312802C02D5939D1007B6D725D0F4923291D0C8544F403402F2C296665C36B500eE40O" TargetMode = "External"/>
	<Relationship Id="rId697" Type="http://schemas.openxmlformats.org/officeDocument/2006/relationships/hyperlink" Target="consultantplus://offline/ref=0427642A90FECF895B1DF7E3F2EC3E50D53745622CE40F2C4ED72A558AC39B4547F6D17093B39A3198DB9C000A1E6D52BF899A664B2AB403FDA160A8e44FO" TargetMode = "External"/>
	<Relationship Id="rId698" Type="http://schemas.openxmlformats.org/officeDocument/2006/relationships/hyperlink" Target="consultantplus://offline/ref=0427642A90FECF895B1DF7E3F2EC3E50D537456225E10D234BDF775F829A974740F98E6794FA963098DA9B0700416847AED1966E5C35B41CE1A362eA49O" TargetMode = "External"/>
	<Relationship Id="rId699" Type="http://schemas.openxmlformats.org/officeDocument/2006/relationships/hyperlink" Target="consultantplus://offline/ref=0427642A90FECF895B1DF7E3F2EC3E50D53745622CE309264DDF775F829A974740F98E6794FA963098D8950200416847AED1966E5C35B41CE1A362eA49O" TargetMode = "External"/>
	<Relationship Id="rId700" Type="http://schemas.openxmlformats.org/officeDocument/2006/relationships/hyperlink" Target="consultantplus://offline/ref=0427642A90FECF895B1DF7E3F2EC3E50D537456225E50E2C4BDF775F829A974740F98E6794FA963098DB9F0700416847AED1966E5C35B41CE1A362eA49O" TargetMode = "External"/>
	<Relationship Id="rId701" Type="http://schemas.openxmlformats.org/officeDocument/2006/relationships/hyperlink" Target="consultantplus://offline/ref=0427642A90FECF895B1DF7E3F2EC3E50D53745622CE50A224ED62A558AC39B4547F6D17093B39A3198DB9D0C0F1E6D52BF899A664B2AB403FDA160A8e44FO" TargetMode = "External"/>
	<Relationship Id="rId702" Type="http://schemas.openxmlformats.org/officeDocument/2006/relationships/hyperlink" Target="consultantplus://offline/ref=0427642A90FECF895B1DF7E3F2EC3E50D53745622CE309264DDF775F829A974740F98E6794FA963098DF9C0500416847AED1966E5C35B41CE1A362eA49O" TargetMode = "External"/>
	<Relationship Id="rId703" Type="http://schemas.openxmlformats.org/officeDocument/2006/relationships/hyperlink" Target="consultantplus://offline/ref=0427642A90FECF895B1DF7E3F2EC3E50D53745622CE50A224ED62A558AC39B4547F6D17093B39A3198DB9D0C0D1E6D52BF899A664B2AB403FDA160A8e44FO" TargetMode = "External"/>
	<Relationship Id="rId704" Type="http://schemas.openxmlformats.org/officeDocument/2006/relationships/hyperlink" Target="consultantplus://offline/ref=0427642A90FECF895B1DF7E3F2EC3E50D53745622CE309264DDF775F829A974740F98E6794FA963098DF9C0400416847AED1966E5C35B41CE1A362eA49O" TargetMode = "External"/>
	<Relationship Id="rId705" Type="http://schemas.openxmlformats.org/officeDocument/2006/relationships/hyperlink" Target="consultantplus://offline/ref=0427642A90FECF895B1DE9EEE480625FD139186C2EE7067312802C02D5939D1015B68F29D1FE893199C59E0509e146O" TargetMode = "External"/>
	<Relationship Id="rId706" Type="http://schemas.openxmlformats.org/officeDocument/2006/relationships/hyperlink" Target="consultantplus://offline/ref=0427642A90FECF895B1DF7E3F2EC3E50D53745622CE509274FD42A558AC39B4547F6D17093B39A3198DB9D05081E6D52BF899A664B2AB403FDA160A8e44FO" TargetMode = "External"/>
	<Relationship Id="rId707" Type="http://schemas.openxmlformats.org/officeDocument/2006/relationships/hyperlink" Target="consultantplus://offline/ref=0427642A90FECF895B1DF7E3F2EC3E50D53745622CE309264DDF775F829A974740F98E6794FA963098DF9C0700416847AED1966E5C35B41CE1A362eA49O" TargetMode = "External"/>
	<Relationship Id="rId708" Type="http://schemas.openxmlformats.org/officeDocument/2006/relationships/hyperlink" Target="consultantplus://offline/ref=0427642A90FECF895B1DF7E3F2EC3E50D53745622CE309264DDF775F829A974740F98E6794FA963098DF9C0600416847AED1966E5C35B41CE1A362eA49O" TargetMode = "External"/>
	<Relationship Id="rId709" Type="http://schemas.openxmlformats.org/officeDocument/2006/relationships/hyperlink" Target="consultantplus://offline/ref=0427642A90FECF895B1DF7E3F2EC3E50D53745622AE708274CDF775F829A974740F98E6794FA963098DA9B0D00416847AED1966E5C35B41CE1A362eA49O" TargetMode = "External"/>
	<Relationship Id="rId710" Type="http://schemas.openxmlformats.org/officeDocument/2006/relationships/hyperlink" Target="consultantplus://offline/ref=0427642A90FECF895B1DF7E3F2EC3E50D537456225E10D234BDF775F829A974740F98E6794FA963098DA9B0100416847AED1966E5C35B41CE1A362eA49O" TargetMode = "External"/>
	<Relationship Id="rId711" Type="http://schemas.openxmlformats.org/officeDocument/2006/relationships/hyperlink" Target="consultantplus://offline/ref=0427642A90FECF895B1DF7E3F2EC3E50D53745622CE509274FD42A558AC39B4547F6D17093B39A3198DB9D050F1E6D52BF899A664B2AB403FDA160A8e44FO" TargetMode = "External"/>
	<Relationship Id="rId712" Type="http://schemas.openxmlformats.org/officeDocument/2006/relationships/hyperlink" Target="consultantplus://offline/ref=0427642A90FECF895B1DF7E3F2EC3E50D53745622CE50A224ED62A558AC39B4547F6D17093B39A3198DB9D0C0C1E6D52BF899A664B2AB403FDA160A8e44FO" TargetMode = "External"/>
	<Relationship Id="rId713" Type="http://schemas.openxmlformats.org/officeDocument/2006/relationships/hyperlink" Target="consultantplus://offline/ref=0427642A90FECF895B1DF7E3F2EC3E50D53745622CE309264DDF775F829A974740F98E6794FA963098DF9C0000416847AED1966E5C35B41CE1A362eA49O" TargetMode = "External"/>
	<Relationship Id="rId714" Type="http://schemas.openxmlformats.org/officeDocument/2006/relationships/hyperlink" Target="consultantplus://offline/ref=0427642A90FECF895B1DF7E3F2EC3E50D53745622CE509274FD42A558AC39B4547F6D17093B39A3198DB9D050E1E6D52BF899A664B2AB403FDA160A8e44FO" TargetMode = "External"/>
	<Relationship Id="rId715" Type="http://schemas.openxmlformats.org/officeDocument/2006/relationships/hyperlink" Target="consultantplus://offline/ref=0427642A90FECF895B1DF7E3F2EC3E50D53745622CE50A224ED62A558AC39B4547F6D17093B39A3198DB9E050B1E6D52BF899A664B2AB403FDA160A8e44FO" TargetMode = "External"/>
	<Relationship Id="rId716" Type="http://schemas.openxmlformats.org/officeDocument/2006/relationships/hyperlink" Target="consultantplus://offline/ref=0427642A90FECF895B1DE9EEE480625FD139186C2EE7067312802C02D5939D1015B68F29D1FE893199C59E0509e146O" TargetMode = "External"/>
	<Relationship Id="rId717" Type="http://schemas.openxmlformats.org/officeDocument/2006/relationships/hyperlink" Target="consultantplus://offline/ref=0427642A90FECF895B1DE9EEE480625FD139186C2EE7067312802C02D5939D1007B6D725D0F492329FD0C8544F403402F2C296665C36B500eE40O" TargetMode = "External"/>
	<Relationship Id="rId718" Type="http://schemas.openxmlformats.org/officeDocument/2006/relationships/hyperlink" Target="consultantplus://offline/ref=0427642A90FECF895B1DE9EEE480625FD139186C2EE7067312802C02D5939D1007B6D725D0F4923399D0C8544F403402F2C296665C36B500eE40O" TargetMode = "External"/>
	<Relationship Id="rId719" Type="http://schemas.openxmlformats.org/officeDocument/2006/relationships/hyperlink" Target="consultantplus://offline/ref=0427642A90FECF895B1DE9EEE480625FD139186C2EE7067312802C02D5939D1007B6D725D0F4923291D0C8544F403402F2C296665C36B500eE40O" TargetMode = "External"/>
	<Relationship Id="rId720" Type="http://schemas.openxmlformats.org/officeDocument/2006/relationships/hyperlink" Target="consultantplus://offline/ref=0427642A90FECF895B1DE9EEE480625FD139186C2EE7067312802C02D5939D1007B6D725D0F492329FD0C8544F403402F2C296665C36B500eE40O" TargetMode = "External"/>
	<Relationship Id="rId721" Type="http://schemas.openxmlformats.org/officeDocument/2006/relationships/hyperlink" Target="consultantplus://offline/ref=0427642A90FECF895B1DE9EEE480625FD139186C2EE7067312802C02D5939D1007B6D725D0F4923399D0C8544F403402F2C296665C36B500eE40O" TargetMode = "External"/>
	<Relationship Id="rId722" Type="http://schemas.openxmlformats.org/officeDocument/2006/relationships/hyperlink" Target="consultantplus://offline/ref=0427642A90FECF895B1DE9EEE480625FD139186C2EE7067312802C02D5939D1007B6D725D0F4923291D0C8544F403402F2C296665C36B500eE40O" TargetMode = "External"/>
	<Relationship Id="rId723" Type="http://schemas.openxmlformats.org/officeDocument/2006/relationships/hyperlink" Target="consultantplus://offline/ref=0427642A90FECF895B1DF7E3F2EC3E50D53745622CE40F2C4ED72A558AC39B4547F6D17093B39A3198DB9C00081E6D52BF899A664B2AB403FDA160A8e44FO" TargetMode = "External"/>
	<Relationship Id="rId724" Type="http://schemas.openxmlformats.org/officeDocument/2006/relationships/hyperlink" Target="consultantplus://offline/ref=0427642A90FECF895B1DF7E3F2EC3E50D53745622CE50A224ED62A558AC39B4547F6D17093B39A3198DB9E050D1E6D52BF899A664B2AB403FDA160A8e44FO" TargetMode = "External"/>
	<Relationship Id="rId725" Type="http://schemas.openxmlformats.org/officeDocument/2006/relationships/hyperlink" Target="consultantplus://offline/ref=0427642A90FECF895B1DF7E3F2EC3E50D53745622CE50A224ED62A558AC39B4547F6D17093B39A3198DB9E05031E6D52BF899A664B2AB403FDA160A8e44FO" TargetMode = "External"/>
	<Relationship Id="rId726" Type="http://schemas.openxmlformats.org/officeDocument/2006/relationships/hyperlink" Target="consultantplus://offline/ref=0427642A90FECF895B1DF7E3F2EC3E50D53745622CE50A224ED62A558AC39B4547F6D17093B39A3198DB9E05021E6D52BF899A664B2AB403FDA160A8e44FO" TargetMode = "External"/>
	<Relationship Id="rId727" Type="http://schemas.openxmlformats.org/officeDocument/2006/relationships/hyperlink" Target="consultantplus://offline/ref=0427642A90FECF895B1DE9EEE480625FD139186C2EE7067312802C02D5939D1007B6D725D0F492329FD0C8544F403402F2C296665C36B500eE40O" TargetMode = "External"/>
	<Relationship Id="rId728" Type="http://schemas.openxmlformats.org/officeDocument/2006/relationships/hyperlink" Target="consultantplus://offline/ref=0427642A90FECF895B1DE9EEE480625FD139186C2EE7067312802C02D5939D1007B6D725D0F4923399D0C8544F403402F2C296665C36B500eE40O" TargetMode = "External"/>
	<Relationship Id="rId729" Type="http://schemas.openxmlformats.org/officeDocument/2006/relationships/hyperlink" Target="consultantplus://offline/ref=0427642A90FECF895B1DE9EEE480625FD139186C2EE7067312802C02D5939D1007B6D725D0F4923291D0C8544F403402F2C296665C36B500eE40O" TargetMode = "External"/>
	<Relationship Id="rId730" Type="http://schemas.openxmlformats.org/officeDocument/2006/relationships/hyperlink" Target="consultantplus://offline/ref=0427642A90FECF895B1DF7E3F2EC3E50D537456225E10D234BDF775F829A974740F98E6794FA963098DA9B0000416847AED1966E5C35B41CE1A362eA49O" TargetMode = "External"/>
	<Relationship Id="rId731" Type="http://schemas.openxmlformats.org/officeDocument/2006/relationships/hyperlink" Target="consultantplus://offline/ref=0427642A90FECF895B1DF7E3F2EC3E50D53745622CE50A224ED62A558AC39B4547F6D17093B39A3198DB9E040B1E6D52BF899A664B2AB403FDA160A8e44FO" TargetMode = "External"/>
	<Relationship Id="rId732" Type="http://schemas.openxmlformats.org/officeDocument/2006/relationships/hyperlink" Target="consultantplus://offline/ref=0427642A90FECF895B1DF7E3F2EC3E50D53745622CE40F2C4ED72A558AC39B4547F6D17093B39A3198DB9C000E1E6D52BF899A664B2AB403FDA160A8e44FO" TargetMode = "External"/>
	<Relationship Id="rId733" Type="http://schemas.openxmlformats.org/officeDocument/2006/relationships/hyperlink" Target="consultantplus://offline/ref=0427642A90FECF895B1DF7E3F2EC3E50D53745622CE50A224ED62A558AC39B4547F6D17093B39A3198DB9E040D1E6D52BF899A664B2AB403FDA160A8e44FO" TargetMode = "External"/>
	<Relationship Id="rId734" Type="http://schemas.openxmlformats.org/officeDocument/2006/relationships/hyperlink" Target="consultantplus://offline/ref=0427642A90FECF895B1DF7E3F2EC3E50D53745622EE30E2C4CDF775F829A974740F98E6794FA963098DA9D0500416847AED1966E5C35B41CE1A362eA49O" TargetMode = "External"/>
	<Relationship Id="rId735" Type="http://schemas.openxmlformats.org/officeDocument/2006/relationships/hyperlink" Target="consultantplus://offline/ref=0427642A90FECF895B1DF7E3F2EC3E50D53745622CE50A224ED62A558AC39B4547F6D17093B39A3198DB9E04021E6D52BF899A664B2AB403FDA160A8e44FO" TargetMode = "External"/>
	<Relationship Id="rId736" Type="http://schemas.openxmlformats.org/officeDocument/2006/relationships/hyperlink" Target="consultantplus://offline/ref=0427642A90FECF895B1DF7E3F2EC3E50D53745622CE50A224ED62A558AC39B4547F6D17093B39A3198DB9E070A1E6D52BF899A664B2AB403FDA160A8e44FO" TargetMode = "External"/>
	<Relationship Id="rId737" Type="http://schemas.openxmlformats.org/officeDocument/2006/relationships/hyperlink" Target="consultantplus://offline/ref=0427642A90FECF895B1DF7E3F2EC3E50D53745622CE309264DDF775F829A974740F98E6794FA963098DF9D0700416847AED1966E5C35B41CE1A362eA49O" TargetMode = "External"/>
	<Relationship Id="rId738" Type="http://schemas.openxmlformats.org/officeDocument/2006/relationships/hyperlink" Target="consultantplus://offline/ref=0427642A90FECF895B1DF7E3F2EC3E50D53745622CE50A224ED62A558AC39B4547F6D17093B39A3198DB9E07091E6D52BF899A664B2AB403FDA160A8e44FO" TargetMode = "External"/>
	<Relationship Id="rId739" Type="http://schemas.openxmlformats.org/officeDocument/2006/relationships/hyperlink" Target="consultantplus://offline/ref=0427642A90FECF895B1DE9EEE480625FD139186C2EE7067312802C02D5939D1015B68F29D1FE893199C59E0509e146O" TargetMode = "External"/>
	<Relationship Id="rId740" Type="http://schemas.openxmlformats.org/officeDocument/2006/relationships/hyperlink" Target="consultantplus://offline/ref=0427642A90FECF895B1DE9EEE480625FD7341C6A26B1517143D52207DDC3C70011FFDB2DCEF6962E9ADB9Ee046O" TargetMode = "External"/>
	<Relationship Id="rId741" Type="http://schemas.openxmlformats.org/officeDocument/2006/relationships/hyperlink" Target="consultantplus://offline/ref=0427642A90FECF895B1DE9EEE480625FD7341C6A26B1517143D52207DDC3C70011FFDB2DCEF6962E9ADB9Ee046O" TargetMode = "External"/>
	<Relationship Id="rId742" Type="http://schemas.openxmlformats.org/officeDocument/2006/relationships/hyperlink" Target="consultantplus://offline/ref=0427642A90FECF895B1DF7E3F2EC3E50D53745622CE50A224ED62A558AC39B4547F6D17093B39A3198DB9E07081E6D52BF899A664B2AB403FDA160A8e44FO" TargetMode = "External"/>
	<Relationship Id="rId743" Type="http://schemas.openxmlformats.org/officeDocument/2006/relationships/hyperlink" Target="consultantplus://offline/ref=0427642A90FECF895B1DF7E3F2EC3E50D53745622CE309264DDF775F829A974740F98E6794FA963098DF9D0000416847AED1966E5C35B41CE1A362eA49O" TargetMode = "External"/>
	<Relationship Id="rId744" Type="http://schemas.openxmlformats.org/officeDocument/2006/relationships/hyperlink" Target="consultantplus://offline/ref=0427642A90FECF895B1DF7E3F2EC3E50D53745622CE509274FD42A558AC39B4547F6D17093B39A3198DB9D050D1E6D52BF899A664B2AB403FDA160A8e44FO" TargetMode = "External"/>
	<Relationship Id="rId745" Type="http://schemas.openxmlformats.org/officeDocument/2006/relationships/hyperlink" Target="consultantplus://offline/ref=0427642A90FECF895B1DF7E3F2EC3E50D53745622CE309264DDF775F829A974740F98E6794FA963098DF9E0500416847AED1966E5C35B41CE1A362eA49O" TargetMode = "External"/>
	<Relationship Id="rId746" Type="http://schemas.openxmlformats.org/officeDocument/2006/relationships/hyperlink" Target="consultantplus://offline/ref=0427642A90FECF895B1DE9EEE480625FD139186C2EE7067312802C02D5939D1015B68F29D1FE893199C59E0509e146O" TargetMode = "External"/>
	<Relationship Id="rId747" Type="http://schemas.openxmlformats.org/officeDocument/2006/relationships/hyperlink" Target="consultantplus://offline/ref=0427642A90FECF895B1DF7E3F2EC3E50D53745622CE309264DDF775F829A974740F98E6794FA963098DF9E0700416847AED1966E5C35B41CE1A362eA49O" TargetMode = "External"/>
	<Relationship Id="rId748" Type="http://schemas.openxmlformats.org/officeDocument/2006/relationships/hyperlink" Target="consultantplus://offline/ref=0427642A90FECF895B1DF7E3F2EC3E50D53745622CE309264DDF775F829A974740F98E6794FA963098DF9E0000416847AED1966E5C35B41CE1A362eA49O" TargetMode = "External"/>
	<Relationship Id="rId749" Type="http://schemas.openxmlformats.org/officeDocument/2006/relationships/hyperlink" Target="consultantplus://offline/ref=0427642A90FECF895B1DF7E3F2EC3E50D53745622CE50A224ED62A558AC39B4547F6D17093B39A3198DB9E070F1E6D52BF899A664B2AB403FDA160A8e44FO" TargetMode = "External"/>
	<Relationship Id="rId750" Type="http://schemas.openxmlformats.org/officeDocument/2006/relationships/hyperlink" Target="consultantplus://offline/ref=0427642A90FECF895B1DF7E3F2EC3E50D53745622CE309264DDF775F829A974740F98E6794FA963098DF9E0000416847AED1966E5C35B41CE1A362eA49O" TargetMode = "External"/>
	<Relationship Id="rId751" Type="http://schemas.openxmlformats.org/officeDocument/2006/relationships/hyperlink" Target="consultantplus://offline/ref=0427642A90FECF895B1DF7E3F2EC3E50D53745622CE309264DDF775F829A974740F98E6794FA963098DF9E0300416847AED1966E5C35B41CE1A362eA49O" TargetMode = "External"/>
	<Relationship Id="rId752" Type="http://schemas.openxmlformats.org/officeDocument/2006/relationships/hyperlink" Target="consultantplus://offline/ref=0427642A90FECF895B1DF7E3F2EC3E50D53745622CE309264DDF775F829A974740F98E6794FA963098DF9E0D00416847AED1966E5C35B41CE1A362eA49O" TargetMode = "External"/>
	<Relationship Id="rId753" Type="http://schemas.openxmlformats.org/officeDocument/2006/relationships/hyperlink" Target="consultantplus://offline/ref=0427642A90FECF895B1DF7E3F2EC3E50D537456225E50E2C4BDF775F829A974740F98E6794FA963098DB9F0600416847AED1966E5C35B41CE1A362eA49O" TargetMode = "External"/>
	<Relationship Id="rId754" Type="http://schemas.openxmlformats.org/officeDocument/2006/relationships/hyperlink" Target="consultantplus://offline/ref=0427642A90FECF895B1DF7E3F2EC3E50D53745622CE60D2748D12A558AC39B4547F6D17093B39A3198DB9C060C1E6D52BF899A664B2AB403FDA160A8e44FO" TargetMode = "External"/>
	<Relationship Id="rId755" Type="http://schemas.openxmlformats.org/officeDocument/2006/relationships/hyperlink" Target="consultantplus://offline/ref=0427642A90FECF895B1DF7E3F2EC3E50D53745622CE50A224ED62A558AC39B4547F6D17093B39A3198DB9E070E1E6D52BF899A664B2AB403FDA160A8e44FO" TargetMode = "External"/>
	<Relationship Id="rId756" Type="http://schemas.openxmlformats.org/officeDocument/2006/relationships/hyperlink" Target="consultantplus://offline/ref=0427642A90FECF895B1DF7E3F2EC3E50D53745622EE30E2C4CDF775F829A974740F98E6794FA963098DA9D0600416847AED1966E5C35B41CE1A362eA49O" TargetMode = "External"/>
	<Relationship Id="rId757" Type="http://schemas.openxmlformats.org/officeDocument/2006/relationships/hyperlink" Target="consultantplus://offline/ref=0427642A90FECF895B1DF7E3F2EC3E50D53745622EE30E2C4CDF775F829A974740F98E6794FA963098DA9D0100416847AED1966E5C35B41CE1A362eA49O" TargetMode = "External"/>
	<Relationship Id="rId758" Type="http://schemas.openxmlformats.org/officeDocument/2006/relationships/hyperlink" Target="consultantplus://offline/ref=0427642A90FECF895B1DF7E3F2EC3E50D53745622EE30E2C4CDF775F829A974740F98E6794FA963098DA9D0000416847AED1966E5C35B41CE1A362eA49O" TargetMode = "External"/>
	<Relationship Id="rId759" Type="http://schemas.openxmlformats.org/officeDocument/2006/relationships/hyperlink" Target="consultantplus://offline/ref=0427642A90FECF895B1DF7E3F2EC3E50D53745622EE30E2C4CDF775F829A974740F98E6794FA963098DA9D0300416847AED1966E5C35B41CE1A362eA49O" TargetMode = "External"/>
	<Relationship Id="rId760" Type="http://schemas.openxmlformats.org/officeDocument/2006/relationships/hyperlink" Target="consultantplus://offline/ref=0427642A90FECF895B1DE9EEE480625FD139186C2EE7067312802C02D5939D1015B68F29D1FE893199C59E0509e146O" TargetMode = "External"/>
	<Relationship Id="rId761" Type="http://schemas.openxmlformats.org/officeDocument/2006/relationships/hyperlink" Target="consultantplus://offline/ref=0427642A90FECF895B1DE9EEE480625FD139186C2EE7067312802C02D5939D1015B68F29D1FE893199C59E0509e146O" TargetMode = "External"/>
	<Relationship Id="rId762" Type="http://schemas.openxmlformats.org/officeDocument/2006/relationships/hyperlink" Target="consultantplus://offline/ref=0427642A90FECF895B1DF7E3F2EC3E50D53745622CE309264DDF775F829A974740F98E6794FA963098DF9F0700416847AED1966E5C35B41CE1A362eA49O" TargetMode = "External"/>
	<Relationship Id="rId763" Type="http://schemas.openxmlformats.org/officeDocument/2006/relationships/hyperlink" Target="consultantplus://offline/ref=0427642A90FECF895B1DF7E3F2EC3E50D53745622CE50A224ED62A558AC39B4547F6D17093B39A3198DB9E070D1E6D52BF899A664B2AB403FDA160A8e44FO" TargetMode = "External"/>
	<Relationship Id="rId764" Type="http://schemas.openxmlformats.org/officeDocument/2006/relationships/hyperlink" Target="consultantplus://offline/ref=0427642A90FECF895B1DE9EEE480625FD139186C2EE7067312802C02D5939D1015B68F29D1FE893199C59E0509e146O" TargetMode = "External"/>
	<Relationship Id="rId765" Type="http://schemas.openxmlformats.org/officeDocument/2006/relationships/hyperlink" Target="consultantplus://offline/ref=0427642A90FECF895B1DF7E3F2EC3E50D53745622CE309264DDF775F829A974740F98E6794FA963098DF9F0700416847AED1966E5C35B41CE1A362eA49O" TargetMode = "External"/>
	<Relationship Id="rId766" Type="http://schemas.openxmlformats.org/officeDocument/2006/relationships/hyperlink" Target="consultantplus://offline/ref=0427642A90FECF895B1DF7E3F2EC3E50D53745622AE708274CDF775F829A974740F98E6794FA963098DA940500416847AED1966E5C35B41CE1A362eA49O" TargetMode = "External"/>
	<Relationship Id="rId767" Type="http://schemas.openxmlformats.org/officeDocument/2006/relationships/hyperlink" Target="consultantplus://offline/ref=0427642A90FECF895B1DF7E3F2EC3E50D53745622AE708274CDF775F829A974740F98E6794FA963098DA940400416847AED1966E5C35B41CE1A362eA49O" TargetMode = "External"/>
	<Relationship Id="rId768" Type="http://schemas.openxmlformats.org/officeDocument/2006/relationships/hyperlink" Target="consultantplus://offline/ref=0427642A90FECF895B1DF7E3F2EC3E50D53745622AE708274CDF775F829A974740F98E6794FA963098DA940700416847AED1966E5C35B41CE1A362eA49O" TargetMode = "External"/>
	<Relationship Id="rId769" Type="http://schemas.openxmlformats.org/officeDocument/2006/relationships/hyperlink" Target="consultantplus://offline/ref=0427642A90FECF895B1DF7E3F2EC3E50D53745622CE309264DDF775F829A974740F98E6794FA963098DF9F0000416847AED1966E5C35B41CE1A362eA49O" TargetMode = "External"/>
	<Relationship Id="rId770" Type="http://schemas.openxmlformats.org/officeDocument/2006/relationships/hyperlink" Target="consultantplus://offline/ref=0427642A90FECF895B1DF7E3F2EC3E50D53745622CE309264DDF775F829A974740F98E6794FA963098DF9F0200416847AED1966E5C35B41CE1A362eA49O" TargetMode = "External"/>
	<Relationship Id="rId771" Type="http://schemas.openxmlformats.org/officeDocument/2006/relationships/hyperlink" Target="consultantplus://offline/ref=0427642A90FECF895B1DF7E3F2EC3E50D537456225E10D234BDF775F829A974740F98E6794FA963098DA9B0200416847AED1966E5C35B41CE1A362eA49O" TargetMode = "External"/>
	<Relationship Id="rId772" Type="http://schemas.openxmlformats.org/officeDocument/2006/relationships/hyperlink" Target="consultantplus://offline/ref=0427642A90FECF895B1DE9EEE480625FD139186C2EE7067312802C02D5939D1007B6D725D0F6963990D0C8544F403402F2C296665C36B500eE40O" TargetMode = "External"/>
	<Relationship Id="rId773" Type="http://schemas.openxmlformats.org/officeDocument/2006/relationships/hyperlink" Target="consultantplus://offline/ref=0427642A90FECF895B1DF7E3F2EC3E50D53745622CE309264DDF775F829A974740F98E6794FA963098DF980700416847AED1966E5C35B41CE1A362eA49O" TargetMode = "External"/>
	<Relationship Id="rId774" Type="http://schemas.openxmlformats.org/officeDocument/2006/relationships/hyperlink" Target="consultantplus://offline/ref=0427642A90FECF895B1DF7E3F2EC3E50D537456229E10B2145827D57DB9695404FA68B6085FA963986DA9D1B09153Be040O" TargetMode = "External"/>
	<Relationship Id="rId775" Type="http://schemas.openxmlformats.org/officeDocument/2006/relationships/hyperlink" Target="consultantplus://offline/ref=0427642A90FECF895B1DF7E3F2EC3E50D537456229E1082D45827D57DB9695404FA68B6085FA963986DA9D1B09153Be040O" TargetMode = "External"/>
	<Relationship Id="rId776" Type="http://schemas.openxmlformats.org/officeDocument/2006/relationships/hyperlink" Target="consultantplus://offline/ref=0427642A90FECF895B1DF7E3F2EC3E50D537456229E0052C4BDF775F829A974740F98E6794FA963098DB940300416847AED1966E5C35B41CE1A362eA4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Липецкой области от 02.07.2004 N 113-ОЗ
(ред. от 31.10.2023)
"О местном референдуме в Липецкой области"
(принят постановлением Липецкого областного Совета депутатов от 24.06.2004 N 522-пс)</dc:title>
  <dcterms:created xsi:type="dcterms:W3CDTF">2023-11-19T14:56:29Z</dcterms:created>
</cp:coreProperties>
</file>