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31.12.2009 N 339-ОЗ</w:t>
              <w:br/>
              <w:t xml:space="preserve">(ред. от 29.09.2022)</w:t>
              <w:br/>
              <w:t xml:space="preserve">"О благотворительной деятельности в Липецкой области"</w:t>
              <w:br/>
              <w:t xml:space="preserve">(принят постановлением Липецкого областного Совета депутатов от 24.12.2009 N 1185-пс)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339-ОЗ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ДЕЯТЕЛЬНОСТИ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Липецкого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24 декабря 2009 г. N 1185-пс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27.05.2011 </w:t>
            </w:r>
            <w:hyperlink w:history="0" r:id="rId7" w:tooltip="Закон Липецкой области от 27.05.2011 N 489-ОЗ &quot;О внесении изменений в статью 2 Закона Липецкой области &quot;О благотворительной деятельности в Липецкой области&quot; (принят Липецким областным Советом депутатов 12.05.2011) {КонсультантПлюс}">
              <w:r>
                <w:rPr>
                  <w:sz w:val="20"/>
                  <w:color w:val="0000ff"/>
                </w:rPr>
                <w:t xml:space="preserve">N 489-ОЗ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8" w:tooltip="Закон Липецкой области от 29.09.2022 N 198-ОЗ &quot;О внесении изменений в некоторые законы Липецкой области в сфере внутренней политики&quot; (принят Липецким областным Советом депутатов 22.09.2022) {КонсультантПлюс}">
              <w:r>
                <w:rPr>
                  <w:sz w:val="20"/>
                  <w:color w:val="0000ff"/>
                </w:rPr>
                <w:t xml:space="preserve">N 198-ОЗ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принципы и формы государственной поддержки </w:t>
      </w:r>
      <w:hyperlink w:history="0" r:id="rId9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благотворительной деятельности</w:t>
        </w:r>
      </w:hyperlink>
      <w:r>
        <w:rPr>
          <w:sz w:val="20"/>
        </w:rPr>
        <w:t xml:space="preserve"> в Липецкой области (далее - области).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благотворители - лица, осуществляющие благотворительные пожертвования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бескорыстного (безвозмездного или на льготных условиях) выполнения работ, предоставления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Липецкой области от 27.05.2011 N 489-ОЗ &quot;О внесении изменений в статью 2 Закона Липецкой области &quot;О благотворительной деятельности в Липецкой области&quot; (принят Липецким областным Советом депутатов 12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27.05.2011 N 489-ОЗ)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добровольцы - физические лица, осуществляющие благотворительную деятельность в форме безвозмездного выполнения работ, оказания услуг;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Закон Липецкой области от 27.05.2011 N 489-ОЗ &quot;О внесении изменений в статью 2 Закона Липецкой области &quot;О благотворительной деятельности в Липецкой области&quot; (принят Липецким областным Советом депутатов 12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27.05.2011 N 489-ОЗ)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поддержка благотворительной деятельности (далее - государственная поддержка) - совокупность принимаемых в соответствии с действующим законодательством органами государственной власти области мер в целях создания и обеспечения правовых, экономических, информационных и организационных условий, гарантий и стимулов развития благотворительности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реестр благотворителей области - единая база данных, содержащая сведения о благотворителях.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государственной поддержки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признания социальной значимости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сотрудничества органов государственной власти и благотворителей,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учета мнений участников благотворительной деятельности органами государственной власти области и местного самоуправления при осуществлении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адресной направленности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ответственности сторон за выполнение взятых на себя обязательств.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способствуют развитию благотворительной деятельности на территории области и оказывают государственную поддержку деятельности благотворителей и добровольцев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оказания правового, информационного, консультационного, организационного содействия в проведении публичных мероприятий, направленных на развитие благотворительной деятельности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содействия в распространении информации о благотворительной деятельности, формировании позитивного общественного мнения о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баз данных организаций, лиц, нуждающихся в оказании добровольной помощи, и организаций, лиц, готовых оказать добровольную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поддержки социально значимых гражданских инициатив благотворителей 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консультационного содействия при создании благотворительных организаций в области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поощрения лиц, занимающихся благотворительной деятельностью в области, в соответствии со </w:t>
      </w:r>
      <w:hyperlink w:history="0" w:anchor="P66" w:tooltip="Статья 6. Поощрение участников благотворительной деятельности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области вправе оказывать государственную поддержку благотворителям и добровольцам в иных формах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Реестр благотворителей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Реестр благотворителей Липецкой области (далее - реестр) ведет исполнительный орган государственной власти области в сфере внутренней политики. Правила формирования и ведения реестра утверждаются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Липецкой области от 29.09.2022 N 198-ОЗ &quot;О внесении изменений в некоторые законы Липецкой области в сфере внутренней политик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реестр включаются благотворители, отвечающие требованиям Федерального </w:t>
      </w:r>
      <w:hyperlink w:history="0" r:id="rId13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 августа 1995 года N 135-ФЗ "О благотворительной деятельности и благотворительных организациях" и фактически осуществляющие благотворительную деятельность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должен быть сформирован в течение четырех месяцев со дня вступления в силу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Включенные в реестр сведения открыты для всеобщего ознакомления.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Поощрение участников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благотворителям и добровольцам органы государственной власти области применяют следующие меры общественного признания и морального поощрения: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почетными грамотами;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награждение благодарственными письмами;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для награждения государственными наградами;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распространение позитивной информации о благотворительной деятельности и ее участниках.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области могут применять иные формы морального поощрения лиц, занимающихся благотворительной деятельностью.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  <w:jc w:val="both"/>
      </w:pPr>
      <w:r>
        <w:rPr>
          <w:sz w:val="20"/>
        </w:rPr>
        <w:t xml:space="preserve">Липецк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31 декабря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339-ОЗ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31.12.2009 N 339-ОЗ</w:t>
            <w:br/>
            <w:t>(ред. от 29.09.2022)</w:t>
            <w:br/>
            <w:t>"О благотворительной деятельности в Липецкой области"...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5DA7D05BB5ABC6179B2004BC330F5576D96CDEE7F85E749ADF1575F38C9249642B9678D1384A288787603AB4C3C06088B9F23FE2B90BE0F2264Ag0w5J" TargetMode = "External"/>
	<Relationship Id="rId8" Type="http://schemas.openxmlformats.org/officeDocument/2006/relationships/hyperlink" Target="consultantplus://offline/ref=505DA7D05BB5ABC6179B2004BC330F5576D96CDEE5F253709ED1487FFBD59E4B6324C96FD67146298787603DB69CC57599E1FE3FFDA608FCEE244805g8wCJ" TargetMode = "External"/>
	<Relationship Id="rId9" Type="http://schemas.openxmlformats.org/officeDocument/2006/relationships/hyperlink" Target="consultantplus://offline/ref=505DA7D05BB5ABC6179B3E09AA5F535A72D030D3E3F95C27C7804E28A485981E2364CF3A95354A2E828C346CFBC29C25DCAAF23CE2BA09FCgFw2J" TargetMode = "External"/>
	<Relationship Id="rId10" Type="http://schemas.openxmlformats.org/officeDocument/2006/relationships/hyperlink" Target="consultantplus://offline/ref=505DA7D05BB5ABC6179B2004BC330F5576D96CDEE7F85E749ADF1575F38C9249642B9678D1384A2887876035B4C3C06088B9F23FE2B90BE0F2264Ag0w5J" TargetMode = "External"/>
	<Relationship Id="rId11" Type="http://schemas.openxmlformats.org/officeDocument/2006/relationships/hyperlink" Target="consultantplus://offline/ref=505DA7D05BB5ABC6179B2004BC330F5576D96CDEE7F85E749ADF1575F38C9249642B9678D1384A2887876034B4C3C06088B9F23FE2B90BE0F2264Ag0w5J" TargetMode = "External"/>
	<Relationship Id="rId12" Type="http://schemas.openxmlformats.org/officeDocument/2006/relationships/hyperlink" Target="consultantplus://offline/ref=505DA7D05BB5ABC6179B2004BC330F5576D96CDEE5F253709ED1487FFBD59E4B6324C96FD67146298787603DB69CC57599E1FE3FFDA608FCEE244805g8wCJ" TargetMode = "External"/>
	<Relationship Id="rId13" Type="http://schemas.openxmlformats.org/officeDocument/2006/relationships/hyperlink" Target="consultantplus://offline/ref=505DA7D05BB5ABC6179B3E09AA5F535A72D030D3E3F95C27C7804E28A485981E31649736943455298599623DBDg9w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31.12.2009 N 339-ОЗ
(ред. от 29.09.2022)
"О благотворительной деятельности в Липецкой области"
(принят постановлением Липецкого областного Совета депутатов от 24.12.2009 N 1185-пс)</dc:title>
  <dcterms:created xsi:type="dcterms:W3CDTF">2022-12-11T09:48:32Z</dcterms:created>
</cp:coreProperties>
</file>