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Губернатора Магаданской области от 18.12.2024 N 392-р</w:t>
              <w:br/>
              <w:t xml:space="preserve">"О присуждении премии Губернатора Магаданской области в сфере добровольчества (волонтерства) "Добрые дела" в 2024 году"</w:t>
              <w:br/>
              <w:t xml:space="preserve">(вместе со "Списком лауреатов премии Губернатора Магаданской области в сфере добровольчества (волонтерства) "Добрые дела" в 2024 году")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30.12.2024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ГУБЕРНАТОР МАГАДАНСКОЙ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18 декабря 2024 г. N 392-р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ПРИСУЖДЕНИИ ПРЕМИИ ГУБЕРНАТОРА МАГАДАНСКОЙ ОБЛАСТИ В СФЕРЕ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"ДОБРЫЕ ДЕЛА" В 2024 ГОДУ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7" w:tooltip="Указ губернатора Магаданской области от 18.10.2019 N 203-у (ред. от 27.09.2024) &quot;О премии Губернатора Магаданской области в сфере добровольчества (волонтерства) &quot;Добрые дела&quot; (вместе с &quot;Положением о премии Губернатора Магаданской области в сфере добровольчества (волонтерства) &quot;Добрые дела&quot;) {КонсультантПлюс}">
        <w:r>
          <w:rPr>
            <w:sz w:val="20"/>
            <w:color w:val="0000ff"/>
          </w:rPr>
          <w:t xml:space="preserve">указом</w:t>
        </w:r>
      </w:hyperlink>
      <w:r>
        <w:rPr>
          <w:sz w:val="20"/>
        </w:rPr>
        <w:t xml:space="preserve"> Губернатора Магаданской области от 18 октября 2019 г. N 203-у "О премии Губернатора Магаданской области в сфере добровольчества (волонтерства) "Добрые дела", на основании протокола заседания Конкурсной комиссии по присуждению премии Губернатора Магаданской области в сфере добровольчества (волонтерства) "Добрые дела" в 2024 году от 4 декабря 2024 г.: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26" w:tooltip="СПИСОК">
        <w:r>
          <w:rPr>
            <w:sz w:val="20"/>
            <w:color w:val="0000ff"/>
          </w:rPr>
          <w:t xml:space="preserve">список</w:t>
        </w:r>
      </w:hyperlink>
      <w:r>
        <w:rPr>
          <w:sz w:val="20"/>
        </w:rPr>
        <w:t xml:space="preserve"> лауреатов премии Губернатора Магаданской области в сфере добровольчества (волонтерства) "Добрые дела" в 2024 году.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Настоящее распоряжение подлежит официальному опубликованию.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И.о. Губернатора</w:t>
      </w:r>
    </w:p>
    <w:p>
      <w:pPr>
        <w:pStyle w:val="0"/>
        <w:jc w:val="right"/>
      </w:pPr>
      <w:r>
        <w:rPr>
          <w:sz w:val="20"/>
        </w:rPr>
        <w:t xml:space="preserve">Магаданской области</w:t>
      </w:r>
    </w:p>
    <w:p>
      <w:pPr>
        <w:pStyle w:val="0"/>
        <w:jc w:val="right"/>
      </w:pPr>
      <w:r>
        <w:rPr>
          <w:sz w:val="20"/>
        </w:rPr>
        <w:t xml:space="preserve">А.Н.БЕЛОЗЕРЦЕВ</w:t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Губернатора Магаданской области</w:t>
      </w:r>
    </w:p>
    <w:p>
      <w:pPr>
        <w:pStyle w:val="0"/>
        <w:jc w:val="right"/>
      </w:pPr>
      <w:r>
        <w:rPr>
          <w:sz w:val="20"/>
        </w:rPr>
        <w:t xml:space="preserve">от 18 декабря 2024 г. N 392-р</w:t>
      </w:r>
    </w:p>
    <w:p>
      <w:pPr>
        <w:pStyle w:val="0"/>
      </w:pPr>
      <w:r>
        <w:rPr>
          <w:sz w:val="20"/>
        </w:rPr>
      </w:r>
    </w:p>
    <w:bookmarkStart w:id="26" w:name="P26"/>
    <w:bookmarkEnd w:id="26"/>
    <w:p>
      <w:pPr>
        <w:pStyle w:val="2"/>
        <w:jc w:val="center"/>
      </w:pPr>
      <w:r>
        <w:rPr>
          <w:sz w:val="20"/>
        </w:rPr>
        <w:t xml:space="preserve">СПИСОК</w:t>
      </w:r>
    </w:p>
    <w:p>
      <w:pPr>
        <w:pStyle w:val="2"/>
        <w:jc w:val="center"/>
      </w:pPr>
      <w:r>
        <w:rPr>
          <w:sz w:val="20"/>
        </w:rPr>
        <w:t xml:space="preserve">ЛАУРЕАТОВ ПРЕМИИ ГУБЕРНАТОРА МАГАДАНСКОЙ ОБЛАСТИ В СФЕРЕ</w:t>
      </w:r>
    </w:p>
    <w:p>
      <w:pPr>
        <w:pStyle w:val="2"/>
        <w:jc w:val="center"/>
      </w:pPr>
      <w:r>
        <w:rPr>
          <w:sz w:val="20"/>
        </w:rPr>
        <w:t xml:space="preserve">ДОБРОВОЛЬЧЕСТВА (ВОЛОНТЕРСТВА) "ДОБРЫЕ ДЕЛА" В 2024 ГОДУ</w:t>
      </w:r>
    </w:p>
    <w:p>
      <w:pPr>
        <w:pStyle w:val="0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Номинация</w:t>
      </w:r>
    </w:p>
    <w:p>
      <w:pPr>
        <w:pStyle w:val="2"/>
        <w:jc w:val="center"/>
      </w:pPr>
      <w:r>
        <w:rPr>
          <w:sz w:val="20"/>
        </w:rPr>
        <w:t xml:space="preserve">"Участник добровольческого (волонтерского) движения"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Пилецкая Эмилия Сергеевна, член Магаданского Регионального Отделения Всероссийской Общественной Молодежной Организации "Всероссийский Студенческий Корпус Спасателей";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Покатилова Светлана Юрьевна, специалист по работе с молодежью администрации Ольского муниципального округа Магаданской области;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Новик Алина Александровна, член волонтерского отряда "Надежа" федерального государственного бюджетного образовательного учреждения высшего образования "Северо-Восточный государственный университет";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Доценко Дарья Павловна, член волонтерского отряда "Волонтеры inter медиа";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Самойлин Егор Викторович, член Магаданской областной общественной организации Молодежный патриотический клуб "Наследие";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Увина Кристина Александровна, член Магаданского регионального отделения Всероссийского общественного движения "Волонтеры Победы";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Казанцев Юрий Александрович, член волонтерского объединения "Поколение" муниципального бюджетного учреждения дополнительного образования "Детско-юношеский центр".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Номинация</w:t>
      </w:r>
    </w:p>
    <w:p>
      <w:pPr>
        <w:pStyle w:val="2"/>
        <w:jc w:val="center"/>
      </w:pPr>
      <w:r>
        <w:rPr>
          <w:sz w:val="20"/>
        </w:rPr>
        <w:t xml:space="preserve">"Лучший руководитель добровольческой (волонтерской)</w:t>
      </w:r>
    </w:p>
    <w:p>
      <w:pPr>
        <w:pStyle w:val="2"/>
        <w:jc w:val="center"/>
      </w:pPr>
      <w:r>
        <w:rPr>
          <w:sz w:val="20"/>
        </w:rPr>
        <w:t xml:space="preserve">организации/объединения"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Тереня Михаил Валерьевич, председатель совета Магаданского Регионального Отделения Всероссийской Общественной Молодежной Организации "Всероссийский Студенческий Корпус Спасателей".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Номинация</w:t>
      </w:r>
    </w:p>
    <w:p>
      <w:pPr>
        <w:pStyle w:val="2"/>
        <w:jc w:val="center"/>
      </w:pPr>
      <w:r>
        <w:rPr>
          <w:sz w:val="20"/>
        </w:rPr>
        <w:t xml:space="preserve">"Лучший добровольческий (волонтерский) проект"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Титченко Иван Викторович, методист по работе с подростками и молодежью муниципального бюджетного учреждения культуры "Центр досуга и народного творчества Омсукчанского муниципального округа".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Номинация</w:t>
      </w:r>
    </w:p>
    <w:p>
      <w:pPr>
        <w:pStyle w:val="2"/>
        <w:jc w:val="center"/>
      </w:pPr>
      <w:r>
        <w:rPr>
          <w:sz w:val="20"/>
        </w:rPr>
        <w:t xml:space="preserve">"Организатор добровольческой (волонтерской) деятельности"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Ларионова Анна Сергеевна, заведующая отделом библиотеки п. Дебин муниципального бюджетного учреждения "Центральная библиотека Ягоднинского Муниципального округа Магаданской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Губернатора Магаданской области от 18.12.2024 N 392-р</w:t>
            <w:br/>
            <w:t>"О присуждении премии Губернатора Магаданской области...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30.12.2024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439&amp;n=122129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Губернатора Магаданской области от 18.12.2024 N 392-р
"О присуждении премии Губернатора Магаданской области в сфере добровольчества (волонтерства) "Добрые дела" в 2024 году"
(вместе со "Списком лауреатов премии Губернатора Магаданской области в сфере добровольчества (волонтерства) "Добрые дела" в 2024 году")</dc:title>
  <dcterms:created xsi:type="dcterms:W3CDTF">2024-12-30T10:32:38Z</dcterms:created>
</cp:coreProperties>
</file>