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Магаданской области от 25.02.2019 N 53-у</w:t>
              <w:br/>
              <w:t xml:space="preserve">(ред. от 29.09.2023)</w:t>
              <w:br/>
              <w:t xml:space="preserve">"О мерах по реализации отдельных положений Закона Магаданской области "О государственной поддержке молодежных и детских общественных объединений Магаданской области"</w:t>
              <w:br/>
              <w:t xml:space="preserve">(вместе с "Положением о порядке формирования и ведения областного реестра молодежных и детских общественных объединений, пользующихся государственной поддержкой")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25 февраля 2019 г. N 53-у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ОТДЕЛЬНЫХ ПОЛОЖЕНИЙ ЗАКОНА</w:t>
      </w:r>
    </w:p>
    <w:p>
      <w:pPr>
        <w:pStyle w:val="2"/>
        <w:jc w:val="center"/>
      </w:pPr>
      <w:r>
        <w:rPr>
          <w:sz w:val="20"/>
        </w:rPr>
        <w:t xml:space="preserve">МАГАДАНСКОЙ ОБЛАСТИ "О ГОСУДАРСТВЕННОЙ ПОДДЕРЖКЕ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ОБЩЕСТВЕННЫХ ОБЪЕДИНЕНИЙ МАГАДАНСКОЙ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24.07.2019 </w:t>
            </w:r>
            <w:hyperlink w:history="0" r:id="rId7" w:tooltip="Указ губернатора Магаданской области от 24.07.2019 N 160-у (ред. от 12.04.2022) &quot;О внесении изменений в отдельные постановления и указы губернатора Магаданской области&quot; {КонсультантПлюс}">
              <w:r>
                <w:rPr>
                  <w:sz w:val="20"/>
                  <w:color w:val="0000ff"/>
                </w:rPr>
                <w:t xml:space="preserve">N 160-у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8" w:tooltip="Указ губернатора Магаданской области от 10.02.2020 N 15-у &quot;О внесении изменений в указ губернатора Магаданской области от 25 февраля 2019 г. N 53-у&quot; {КонсультантПлюс}">
              <w:r>
                <w:rPr>
                  <w:sz w:val="20"/>
                  <w:color w:val="0000ff"/>
                </w:rPr>
                <w:t xml:space="preserve">N 15-у</w:t>
              </w:r>
            </w:hyperlink>
            <w:r>
              <w:rPr>
                <w:sz w:val="20"/>
                <w:color w:val="392c69"/>
              </w:rPr>
              <w:t xml:space="preserve">, от 19.05.2021 </w:t>
            </w:r>
            <w:hyperlink w:history="0" r:id="rId9" w:tooltip="Указ губернатора Магаданской области от 19.05.2021 N 102-у &quot;О внесении изменений в указ губернатора Магаданской области от 25 февраля 2019 г. N 53-у&quot; {КонсультантПлюс}">
              <w:r>
                <w:rPr>
                  <w:sz w:val="20"/>
                  <w:color w:val="0000ff"/>
                </w:rPr>
                <w:t xml:space="preserve">N 102-у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10.06.2021 </w:t>
            </w:r>
            <w:hyperlink w:history="0" r:id="rId10" w:tooltip="Указ губернатора Магаданской области от 10.06.2021 N 112-у &quot;О внесении изменения в указ губернатора Магаданской области от 25 февраля 2019 г. N 53-у&quot; {КонсультантПлюс}">
              <w:r>
                <w:rPr>
                  <w:sz w:val="20"/>
                  <w:color w:val="0000ff"/>
                </w:rPr>
                <w:t xml:space="preserve">N 112-у</w:t>
              </w:r>
            </w:hyperlink>
            <w:r>
              <w:rPr>
                <w:sz w:val="20"/>
                <w:color w:val="392c69"/>
              </w:rPr>
              <w:t xml:space="preserve">, от 16.07.2021 </w:t>
            </w:r>
            <w:hyperlink w:history="0" r:id="rId11" w:tooltip="Указ губернатора Магаданской области от 16.07.2021 N 129-у &quot;О внесении изменений в указ губернатора Магаданской области от 25 февраля 2019 г. N 53-у&quot; {КонсультантПлюс}">
              <w:r>
                <w:rPr>
                  <w:sz w:val="20"/>
                  <w:color w:val="0000ff"/>
                </w:rPr>
                <w:t xml:space="preserve">N 129-у</w:t>
              </w:r>
            </w:hyperlink>
            <w:r>
              <w:rPr>
                <w:sz w:val="20"/>
                <w:color w:val="392c69"/>
              </w:rPr>
              <w:t xml:space="preserve">, от 29.09.2023 </w:t>
            </w:r>
            <w:hyperlink w:history="0" r:id="rId12" w:tooltip="Указ Губернатора Магаданской области от 29.09.2023 N 123-у &quot;О внесении изменений в указ Губернатора Магаданской области от 25 февраля 2019 г. N 53-у&quot; {КонсультантПлюс}">
              <w:r>
                <w:rPr>
                  <w:sz w:val="20"/>
                  <w:color w:val="0000ff"/>
                </w:rPr>
                <w:t xml:space="preserve">N 123-у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отдельных положений </w:t>
      </w:r>
      <w:hyperlink w:history="0" r:id="rId13" w:tooltip="Закон Магаданской области от 09.04.2002 N 244-ОЗ (ред. от 28.04.2023) &quot;О государственной поддержке молодежных и детских общественных объединений Магаданской области&quot; (принят Магаданской областной Думой 07.04.20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9 апреля 2002 г. N 244-ОЗ "О государственной поддержке молодежных и детских общественных объединений Магаданской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формирования и ведения областного реестра молодежных и детских общественных объединений, пользующихся государственной поддержкой, согласно приложению N 1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4" w:tooltip="Указ Губернатора Магаданской области от 29.09.2023 N 123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Магаданской области от 29.09.2023 N 123-у.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остановление губернатора Магаданской области от 02.12.2002 N 251 (ред. от 06.08.2018) &quot;О порядке реализации Закона Магаданской области &quot;О государственной поддержке молодежных и детских общественных объединений Магаданской области&quot; (вместе с &quot;Положением о порядке формирования областного реестра молодежных и детских общественных объединений Магаданской области, пользующихся государственной поддержкой&quot;, &quot;Положением о конкурсе проектов (программ) молодежных и детских общественных объединений на финансирование 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Магаданской области от 2 декабря 2002 г. N 251 "О порядке реализации Закона Магаданской области "О государственной поддержке молодежных и детских общественных объединений Магаданской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Постановление губернатора Магаданской области от 25.05.2006 N 82-п &quot;О внесении изменений в Постановление губернатора Магаданской области от 2 декабря 2002 г. N 25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Магаданской области от 25 мая 2006 г. N 82-п "О внесении изменений в постановление губернатора Магаданской области от 2 декабря 2002 г. N 251";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" w:tooltip="Постановление губернатора Магаданской области от 09.03.2007 N 25-п &quot;О внесении изменений в Постановление губернатора Магаданской области от 2 декабря 2002 г. N 25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Магаданской области от 9 марта 2007 г. N 25-п "О внесении изменений в постановление губернатора Магаданской области от 2 декабря 2002 г. N 251";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Постановление губернатора Магаданской области от 11.02.2014 N 31-п &quot;О внесении изменений в постановление губернатора Магаданской области от 2 декабря 2002 г. N 25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Магаданской области от 11 февраля 2014 г. N 31-п "О внесении изменений в постановление губернатора Магаданской области от 2 декабря 2002 г. N 251";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остановление губернатора Магаданской области от 23.07.2015 N 135-п (ред. от 09.11.2018) &quot;О внесении изменений в отдельные постановления губернатора Магада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губернатора Магаданской области от 23 июля 2015 г. N 135-п "О внесении изменений в отдельные постановления губернатора Магаданской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" w:tooltip="Постановление губернатора Магаданской области от 06.08.2018 N 135-п (ред. от 13.02.2019) &quot;О внесении изменений в отдельные постановления губернатора Магада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губернатора Магаданской области от 6 августа 2018 г. N 135-п "О внесении изменений в отдельные постановления губернатора Магаданской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С.К.НОСОВ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25 февраля 2019 г. N 53-у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ФОРМИРОВАНИЯ И ВЕДЕНИЯ ОБЛАСТНОГО РЕЕСТРА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ОБЪЕДИНЕНИЙ, ПОЛЬЗУЮЩИХСЯ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10.02.2020 </w:t>
            </w:r>
            <w:hyperlink w:history="0" r:id="rId21" w:tooltip="Указ губернатора Магаданской области от 10.02.2020 N 15-у &quot;О внесении изменений в указ губернатора Магаданской области от 25 февраля 2019 г. N 53-у&quot; {КонсультантПлюс}">
              <w:r>
                <w:rPr>
                  <w:sz w:val="20"/>
                  <w:color w:val="0000ff"/>
                </w:rPr>
                <w:t xml:space="preserve">N 15-у</w:t>
              </w:r>
            </w:hyperlink>
            <w:r>
              <w:rPr>
                <w:sz w:val="20"/>
                <w:color w:val="392c69"/>
              </w:rPr>
              <w:t xml:space="preserve">, от 19.05.2021 </w:t>
            </w:r>
            <w:hyperlink w:history="0" r:id="rId22" w:tooltip="Указ губернатора Магаданской области от 19.05.2021 N 102-у &quot;О внесении изменений в указ губернатора Магаданской области от 25 февраля 2019 г. N 53-у&quot; {КонсультантПлюс}">
              <w:r>
                <w:rPr>
                  <w:sz w:val="20"/>
                  <w:color w:val="0000ff"/>
                </w:rPr>
                <w:t xml:space="preserve">N 102-у</w:t>
              </w:r>
            </w:hyperlink>
            <w:r>
              <w:rPr>
                <w:sz w:val="20"/>
                <w:color w:val="392c69"/>
              </w:rPr>
              <w:t xml:space="preserve">, от 29.09.2023 </w:t>
            </w:r>
            <w:hyperlink w:history="0" r:id="rId23" w:tooltip="Указ Губернатора Магаданской области от 29.09.2023 N 123-у &quot;О внесении изменений в указ Губернатора Магаданской области от 25 февраля 2019 г. N 53-у&quot; {КонсультантПлюс}">
              <w:r>
                <w:rPr>
                  <w:sz w:val="20"/>
                  <w:color w:val="0000ff"/>
                </w:rPr>
                <w:t xml:space="preserve">N 123-у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Положение разработано в соответствии с </w:t>
      </w:r>
      <w:hyperlink w:history="0" r:id="rId24" w:tooltip="Закон Магаданской области от 09.04.2002 N 244-ОЗ (ред. от 28.04.2023) &quot;О государственной поддержке молодежных и детских общественных объединений Магаданской области&quot; (принят Магаданской областной Думой 07.04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9 апреля 2002 г. N 244-ОЗ "О государственной поддержке молодежных и детских общественных объединений Магаданской области" (далее - Законом Магаданской области от 9 апреля 2002 г. N 244-ОЗ) и определяет порядок формирования и ведения областного реестра молодежных и детских общественных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Магаданской области от 19.05.2021 N 102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19.05.2021 N 102-у)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Областной реестр молодежных и детских общественных объединений, пользующихся государственной поддержкой (далее - Реестр), является учетным документом, содержащим список молодежных и детских общественных объединений, на которые распространяются меры государственной поддержки, предусмотренные </w:t>
      </w:r>
      <w:hyperlink w:history="0" r:id="rId26" w:tooltip="Закон Магаданской области от 09.04.2002 N 244-ОЗ (ред. от 28.04.2023) &quot;О государственной поддержке молодежных и детских общественных объединений Магаданской области&quot; (принят Магаданской областной Думой 07.04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9 апреля 2002 г. N 244-ОЗ.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убернатора Магаданской области от 19.05.2021 N 102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19.05.2021 N 102-у)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Реестр формируется и ведется министерством внутренней, информационной и молодежной политики Магаданской области (далее - министерство) на основании письменных заявлений молодежных и детских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убернатора Магаданской области от 10.02.2020 N 15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10.02.2020 N 15-у)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Включение молодежных и детских общественных объединений в Реестр, а также внесение изменений в Реестр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включения в Реестр</w:t>
      </w:r>
    </w:p>
    <w:p>
      <w:pPr>
        <w:pStyle w:val="0"/>
        <w:jc w:val="center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2.1. В соответствии со </w:t>
      </w:r>
      <w:hyperlink w:history="0" r:id="rId29" w:tooltip="Закон Магаданской области от 09.04.2002 N 244-ОЗ (ред. от 28.04.2023) &quot;О государственной поддержке молодежных и детских общественных объединений Магаданской области&quot; (принят Магаданской областной Думой 07.04.2002) {КонсультантПлюс}">
        <w:r>
          <w:rPr>
            <w:sz w:val="20"/>
            <w:color w:val="0000ff"/>
          </w:rPr>
          <w:t xml:space="preserve">статьями 3</w:t>
        </w:r>
      </w:hyperlink>
      <w:r>
        <w:rPr>
          <w:sz w:val="20"/>
        </w:rPr>
        <w:t xml:space="preserve"> и </w:t>
      </w:r>
      <w:hyperlink w:history="0" r:id="rId30" w:tooltip="Закон Магаданской области от 09.04.2002 N 244-ОЗ (ред. от 28.04.2023) &quot;О государственной поддержке молодежных и детских общественных объединений Магаданской области&quot; (принят Магаданской областной Думой 07.04.2002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Закона Магаданской области от 9 апреля 2002 г. N 244-ОЗ в Реестр включаются межрегиональные, региональные и местные молодежные и детские общественные объединения, при соблюдении ими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губернатора Магаданской области от 19.05.2021 N 102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19.05.2021 N 102-у)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общественное объединение является юридическим лицом и действует на территории Магаданской области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абзацы третий - четвертый утратили силу. - </w:t>
      </w:r>
      <w:hyperlink w:history="0" r:id="rId32" w:tooltip="Указ Губернатора Магаданской области от 29.09.2023 N 123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Магаданской области от 29.09.2023 N 123-у;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Указ Губернатора Магаданской области от 29.09.2023 N 123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Магаданской области от 29.09.2023 N 123-у)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Включение молодежных и детских общественных объединений в Реестр осуществляется в течение месяца после предоставления ими письменного заявления, указанного в </w:t>
      </w:r>
      <w:hyperlink w:history="0" w:anchor="P78" w:tooltip="3.1. Молодежное или детское общественное объединение (далее - общественное объединение), ходатайствующее о включении его в Реестр, представляет в министерство письменное заявление на официальном бланке, подписанное руководителем постоянно действующего органа общественного объединения, по форме согласно приложению N 1 к настоящему Положению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Положения с приложением документов, указанных в </w:t>
      </w:r>
      <w:hyperlink w:history="0" w:anchor="P80" w:tooltip="3.2. К заявлению прилагаются: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Положения.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соответствии со </w:t>
      </w:r>
      <w:hyperlink w:history="0" r:id="rId34" w:tooltip="Закон Магаданской области от 09.04.2002 N 244-ОЗ (ред. от 28.04.2023) &quot;О государственной поддержке молодежных и детских общественных объединений Магаданской области&quot; (принят Магаданской областной Думой 07.04.2002)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Закона Магаданской области от 9 апреля 2002 г. N 244-ОЗ в Реестр не включаются: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убернатора Магаданской области от 19.05.2021 N 102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19.05.2021 N 102-у)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религиозные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общественные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общественные объединения, учреждаемые или создаваемые политическими партиями.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убернатора Магаданской области от 29.09.2023 N 123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29.09.2023 N 123-у)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включения в Реестр</w:t>
      </w:r>
    </w:p>
    <w:p>
      <w:pPr>
        <w:pStyle w:val="0"/>
        <w:jc w:val="center"/>
      </w:pPr>
      <w:r>
        <w:rPr>
          <w:sz w:val="20"/>
        </w:rPr>
      </w:r>
    </w:p>
    <w:bookmarkStart w:id="78" w:name="P78"/>
    <w:bookmarkEnd w:id="78"/>
    <w:p>
      <w:pPr>
        <w:pStyle w:val="0"/>
        <w:ind w:firstLine="540"/>
        <w:jc w:val="both"/>
      </w:pPr>
      <w:r>
        <w:rPr>
          <w:sz w:val="20"/>
        </w:rPr>
        <w:t xml:space="preserve">3.1. Молодежное или детское общественное объединение (далее - общественное объединение), ходатайствующее о включении его в Реестр, представляет в министерство письменное заявление на официальном бланке, подписанное руководителем постоянно действующего органа общественного объединения, по </w:t>
      </w:r>
      <w:hyperlink w:history="0" w:anchor="P145" w:tooltip="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Магаданской области от 10.02.2020 N 15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10.02.2020 N 15-у)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листа записи из Единого государственного реестра юридических лиц в отношении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устава общественного объединения, заверенная подписью руководителя и печатью общественного объединения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00" w:tooltip="Информация об организации-заявителе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об организации-заявителе (сведения о числе членов объединения и его структурных подразделениях на местах - в виде справки с указанием источников сведений) (приложение N 2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284" w:tooltip="Информация о деятельности организации-заявител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деятельности организации-заявителя (приложение N 3 к настоящему Положению).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указанный в подпункте 1 настоящего пункта, общественное объединение вправе представить по собственной инициативе. В случае непредставления указанного документа, министерство запрашивает выписку из Единого государственного реестра юридических лиц в электронной форме с использованием единой системы межведомственного электронного взаимодействия в порядке, установленном действующим законодательством, либо получает выписку из Единого государственного реестра юридических лиц в форме электронного документа посредством соответствующего сервиса Федеральной налоговой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губернатора Магаданской области от 10.02.2020 N 15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10.02.2020 N 15-у)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Общественному объединению после принятия заявления может быть отказано во включении его в Реестр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общественное объединение не отвечает требованиям, изложенным в </w:t>
      </w:r>
      <w:hyperlink w:history="0" w:anchor="P61" w:tooltip="2.1. В соответствии со статьями 3 и 4 Закона Магаданской области от 9 апреля 2002 г. N 244-ОЗ в Реестр включаются межрегиональные, региональные и местные молодежные и детские общественные объединения, при соблюдении ими следующих условий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и (или) относится к разряду объединений, перечисленных в </w:t>
      </w:r>
      <w:hyperlink w:history="0" w:anchor="P68" w:tooltip="2.3. В соответствии со статьей 1 Закона Магаданской области от 9 апреля 2002 г. N 244-ОЗ в Реестр не включаются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предоставленные общественным объединением, не соответствуют требованиям, изложенным в </w:t>
      </w:r>
      <w:hyperlink w:history="0" w:anchor="P78" w:tooltip="3.1. Молодежное или детское общественное объединение (далее - общественное объединение), ходатайствующее о включении его в Реестр, представляет в министерство письменное заявление на официальном бланке, подписанное руководителем постоянно действующего органа общественного объединения, по форме согласно приложению N 1 к настоящему Положению.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 и </w:t>
      </w:r>
      <w:hyperlink w:history="0" w:anchor="P80" w:tooltip="3.2. К заявлению прилагаются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Министерство в течение месяца со дня приема заявления о включении в Реестр письменно информирует общественное объединение о результатах рассмотрения указанного заявления.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убернатора Магаданской области от 10.02.2020 N 15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10.02.2020 N 15-у)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Условия и порядок подтверждения молодежными, детскими</w:t>
      </w:r>
    </w:p>
    <w:p>
      <w:pPr>
        <w:pStyle w:val="2"/>
        <w:jc w:val="center"/>
      </w:pPr>
      <w:r>
        <w:rPr>
          <w:sz w:val="20"/>
        </w:rPr>
        <w:t xml:space="preserve">общественными объединениями своего соответствия требованиям</w:t>
      </w:r>
    </w:p>
    <w:p>
      <w:pPr>
        <w:pStyle w:val="2"/>
        <w:jc w:val="center"/>
      </w:pPr>
      <w:r>
        <w:rPr>
          <w:sz w:val="20"/>
        </w:rPr>
        <w:t xml:space="preserve">Закона Магаданской области от 9 апреля 2002 г. N 244-ОЗ</w:t>
      </w:r>
    </w:p>
    <w:p>
      <w:pPr>
        <w:pStyle w:val="2"/>
        <w:jc w:val="center"/>
      </w:pPr>
      <w:r>
        <w:rPr>
          <w:sz w:val="20"/>
        </w:rPr>
        <w:t xml:space="preserve">и Положения. Исключение из Реестра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убернатора Магаданской области от 19.05.2021 N 102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19.05.2021 N 102-у)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Общественное объединение, включенное в Реестр, один раз в год подтверждает свое соответствие требованиям, установленным </w:t>
      </w:r>
      <w:hyperlink w:history="0" r:id="rId41" w:tooltip="Закон Магаданской области от 09.04.2002 N 244-ОЗ (ред. от 28.04.2023) &quot;О государственной поддержке молодежных и детских общественных объединений Магаданской области&quot; (принят Магаданской областной Думой 07.04.2002) {КонсультантПлюс}">
        <w:r>
          <w:rPr>
            <w:sz w:val="20"/>
            <w:color w:val="0000ff"/>
          </w:rPr>
          <w:t xml:space="preserve">статьями 3</w:t>
        </w:r>
      </w:hyperlink>
      <w:r>
        <w:rPr>
          <w:sz w:val="20"/>
        </w:rPr>
        <w:t xml:space="preserve"> и </w:t>
      </w:r>
      <w:hyperlink w:history="0" r:id="rId42" w:tooltip="Закон Магаданской области от 09.04.2002 N 244-ОЗ (ред. от 28.04.2023) &quot;О государственной поддержке молодежных и детских общественных объединений Магаданской области&quot; (принят Магаданской областной Думой 07.04.2002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Закона Магаданской области от 9 апреля 2002 г. N 244-ОЗ, а также изложенным в </w:t>
      </w:r>
      <w:hyperlink w:history="0" w:anchor="P61" w:tooltip="2.1. В соответствии со статьями 3 и 4 Закона Магаданской области от 9 апреля 2002 г. N 244-ОЗ в Реестр включаются межрегиональные, региональные и местные молодежные и детские общественные объединения, при соблюдении ими следующих условий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Магаданской области от 19.05.2021 </w:t>
      </w:r>
      <w:hyperlink w:history="0" r:id="rId43" w:tooltip="Указ губернатора Магаданской области от 19.05.2021 N 102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N 102-у</w:t>
        </w:r>
      </w:hyperlink>
      <w:r>
        <w:rPr>
          <w:sz w:val="20"/>
        </w:rPr>
        <w:t xml:space="preserve">, от 29.09.2023 </w:t>
      </w:r>
      <w:hyperlink w:history="0" r:id="rId44" w:tooltip="Указ Губернатора Магаданской области от 29.09.2023 N 123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N 123-у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соответствия требованиям, общественное объединение направляет в министерство сведения, предусмотренные </w:t>
      </w:r>
      <w:hyperlink w:history="0" w:anchor="P78" w:tooltip="3.1. Молодежное или детское общественное объединение (далее - общественное объединение), ходатайствующее о включении его в Реестр, представляет в министерство письменное заявление на официальном бланке, подписанное руководителем постоянно действующего органа общественного объединения, по форме согласно приложению N 1 к настоящему Положению.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 и </w:t>
      </w:r>
      <w:hyperlink w:history="0" w:anchor="P80" w:tooltip="3.2. К заявлению прилагаются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губернатора Магаданской области от 10.02.2020 N 15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10.02.2020 N 15-у)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Общественное объединение, включенное в Реестр, может быть исключено из него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письменного заявления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непредставлении в установленный срок молодежным или детским общественным объединением, включенным в областной реестр молодежных и детских общественных объединений, пользующихся государственной поддержкой, один раз в год в орган исполнительной власти Магаданской области в сфере обеспечения реализации молодежной политики документов, подтверждающих соответствие молодежного или детского общественного объединения требованиям </w:t>
      </w:r>
      <w:hyperlink w:history="0" r:id="rId46" w:tooltip="Закон Магаданской области от 09.04.2002 N 244-ОЗ (ред. от 28.04.2023) &quot;О государственной поддержке молодежных и детских общественных объединений Магаданской области&quot; (принят Магаданской областной Думой 07.04.2002) {КонсультантПлюс}">
        <w:r>
          <w:rPr>
            <w:sz w:val="20"/>
            <w:color w:val="0000ff"/>
          </w:rPr>
          <w:t xml:space="preserve">части первой статьи 4</w:t>
        </w:r>
      </w:hyperlink>
      <w:r>
        <w:rPr>
          <w:sz w:val="20"/>
        </w:rPr>
        <w:t xml:space="preserve"> Закона Магаданской области от 9 апреля 2002 г. N 244-ОЗ;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убернатора Магаданской области от 29.09.2023 N 123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29.09.2023 N 123-у)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включения общественного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Указ Губернатора Магаданской области от 29.09.2023 N 123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Магаданской области от 29.09.2023 N 123-у)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принятия решения об исключении общественного объединения из Реестра министерство в течение пяти рабочих дней со дня принятия указанного решения уведомляет о нем в письменной форме общественное объединение.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Указ губернатора Магаданской области от 10.02.2020 N 15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10.02.2020 N 15-у)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исключении общественного объединения из Реестра принимается в течение месяца со дня наступления обстоятельств, изложенных в абзацах втором - четвертом пункта 4.2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Указ Губернатора Магаданской области от 29.09.2023 N 123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29.09.2023 N 123-у)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Ведение Реестра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Реестр ведется по </w:t>
      </w:r>
      <w:hyperlink w:history="0" w:anchor="P326" w:tooltip="ФОРМ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4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Представленные общественными объединениями документы находятся в текущем делопроизводстве Правительства Магаданской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Меры ответственности и контроль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Министерство несет ответственность за соблюдение порядка формирования и ведения Реестра в соответствии с законодательством Магаданской области, выборочно осуществляет проверку представленных молодежными и детскими общественными объединениями материалов, прилагаемых к заявлению о включении в Реестр либо вносимых в порядке подтверждения соответствия требованиям Реестра. При необходимости у объединений запрашивается дополнительная информация, а также проводится экспертная оценка представленных документов.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и условиях</w:t>
      </w:r>
    </w:p>
    <w:p>
      <w:pPr>
        <w:pStyle w:val="0"/>
        <w:jc w:val="right"/>
      </w:pPr>
      <w:r>
        <w:rPr>
          <w:sz w:val="20"/>
        </w:rPr>
        <w:t xml:space="preserve">проведения конкурса проектов</w:t>
      </w:r>
    </w:p>
    <w:p>
      <w:pPr>
        <w:pStyle w:val="0"/>
        <w:jc w:val="right"/>
      </w:pPr>
      <w:r>
        <w:rPr>
          <w:sz w:val="20"/>
        </w:rPr>
        <w:t xml:space="preserve">(программ) 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</w:t>
      </w:r>
    </w:p>
    <w:p>
      <w:pPr>
        <w:pStyle w:val="0"/>
        <w:jc w:val="right"/>
      </w:pPr>
      <w:r>
        <w:rPr>
          <w:sz w:val="20"/>
        </w:rPr>
        <w:t xml:space="preserve">поддержкой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10.02.2020 </w:t>
            </w:r>
            <w:hyperlink w:history="0" r:id="rId51" w:tooltip="Указ губернатора Магаданской области от 10.02.2020 N 15-у &quot;О внесении изменений в указ губернатора Магаданской области от 25 февраля 2019 г. N 53-у&quot; {КонсультантПлюс}">
              <w:r>
                <w:rPr>
                  <w:sz w:val="20"/>
                  <w:color w:val="0000ff"/>
                </w:rPr>
                <w:t xml:space="preserve">N 15-у</w:t>
              </w:r>
            </w:hyperlink>
            <w:r>
              <w:rPr>
                <w:sz w:val="20"/>
                <w:color w:val="392c69"/>
              </w:rPr>
              <w:t xml:space="preserve">, от 19.05.2021 </w:t>
            </w:r>
            <w:hyperlink w:history="0" r:id="rId52" w:tooltip="Указ губернатора Магаданской области от 19.05.2021 N 102-у &quot;О внесении изменений в указ губернатора Магаданской области от 25 февраля 2019 г. N 53-у&quot; {КонсультантПлюс}">
              <w:r>
                <w:rPr>
                  <w:sz w:val="20"/>
                  <w:color w:val="0000ff"/>
                </w:rPr>
                <w:t xml:space="preserve">N 102-у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Министерство внутренней,</w:t>
      </w:r>
    </w:p>
    <w:p>
      <w:pPr>
        <w:pStyle w:val="0"/>
        <w:jc w:val="right"/>
      </w:pPr>
      <w:r>
        <w:rPr>
          <w:sz w:val="20"/>
        </w:rPr>
        <w:t xml:space="preserve">информационной и молодежной</w:t>
      </w:r>
    </w:p>
    <w:p>
      <w:pPr>
        <w:pStyle w:val="0"/>
        <w:jc w:val="right"/>
      </w:pPr>
      <w:r>
        <w:rPr>
          <w:sz w:val="20"/>
        </w:rPr>
        <w:t xml:space="preserve">политики Магаданской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5" w:name="P145"/>
    <w:bookmarkEnd w:id="145"/>
    <w:p>
      <w:pPr>
        <w:pStyle w:val="0"/>
        <w:jc w:val="center"/>
      </w:pPr>
      <w:r>
        <w:rPr>
          <w:sz w:val="20"/>
          <w:b w:val="on"/>
        </w:rPr>
        <w:t xml:space="preserve">ЗАЯВЛЕНИЕ</w:t>
      </w:r>
    </w:p>
    <w:p>
      <w:pPr>
        <w:pStyle w:val="0"/>
        <w:jc w:val="center"/>
      </w:pPr>
      <w:r>
        <w:rPr>
          <w:sz w:val="20"/>
          <w:b w:val="on"/>
        </w:rPr>
        <w:t xml:space="preserve">о включении в областной Реестр молодежных и детских</w:t>
      </w:r>
    </w:p>
    <w:p>
      <w:pPr>
        <w:pStyle w:val="0"/>
        <w:jc w:val="center"/>
      </w:pPr>
      <w:r>
        <w:rPr>
          <w:sz w:val="20"/>
          <w:b w:val="on"/>
        </w:rPr>
        <w:t xml:space="preserve">общественных объединений, пользующихся государственной</w:t>
      </w:r>
    </w:p>
    <w:p>
      <w:pPr>
        <w:pStyle w:val="0"/>
        <w:jc w:val="center"/>
      </w:pPr>
      <w:r>
        <w:rPr>
          <w:sz w:val="20"/>
          <w:b w:val="on"/>
        </w:rPr>
        <w:t xml:space="preserve">поддержкой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Молодежное (детское) общественное объединение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(наименование)</w:t>
      </w:r>
    </w:p>
    <w:p>
      <w:pPr>
        <w:pStyle w:val="1"/>
        <w:jc w:val="both"/>
      </w:pPr>
      <w:r>
        <w:rPr>
          <w:sz w:val="20"/>
        </w:rPr>
        <w:t xml:space="preserve">ходатайствует   о   включении  в  областной  Реестр  молодежных  и  детских</w:t>
      </w:r>
    </w:p>
    <w:p>
      <w:pPr>
        <w:pStyle w:val="1"/>
        <w:jc w:val="both"/>
      </w:pPr>
      <w:r>
        <w:rPr>
          <w:sz w:val="20"/>
        </w:rPr>
        <w:t xml:space="preserve">общественных объединений, пользующихся государственной поддержкой.</w:t>
      </w:r>
    </w:p>
    <w:p>
      <w:pPr>
        <w:pStyle w:val="1"/>
        <w:jc w:val="both"/>
      </w:pPr>
      <w:r>
        <w:rPr>
          <w:sz w:val="20"/>
        </w:rPr>
        <w:t xml:space="preserve">    Объединение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(наименование)</w:t>
      </w:r>
    </w:p>
    <w:p>
      <w:pPr>
        <w:pStyle w:val="1"/>
        <w:jc w:val="both"/>
      </w:pPr>
      <w:r>
        <w:rPr>
          <w:sz w:val="20"/>
        </w:rPr>
        <w:t xml:space="preserve">является региональным (межрегиональным, местным) общественным объединением,</w:t>
      </w:r>
    </w:p>
    <w:p>
      <w:pPr>
        <w:pStyle w:val="1"/>
        <w:jc w:val="both"/>
      </w:pPr>
      <w:r>
        <w:rPr>
          <w:sz w:val="20"/>
        </w:rPr>
        <w:t xml:space="preserve">уставная цель (уставные цели) которого:</w:t>
      </w:r>
    </w:p>
    <w:p>
      <w:pPr>
        <w:pStyle w:val="1"/>
        <w:jc w:val="both"/>
      </w:pPr>
      <w:r>
        <w:rPr>
          <w:sz w:val="20"/>
        </w:rPr>
        <w:t xml:space="preserve">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(изложение уставных целей)</w:t>
      </w:r>
    </w:p>
    <w:p>
      <w:pPr>
        <w:pStyle w:val="1"/>
        <w:jc w:val="both"/>
      </w:pPr>
      <w:r>
        <w:rPr>
          <w:sz w:val="20"/>
        </w:rPr>
        <w:t xml:space="preserve">    Структурные подразделения объединения имеются в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(число)</w:t>
      </w:r>
    </w:p>
    <w:p>
      <w:pPr>
        <w:pStyle w:val="1"/>
        <w:jc w:val="both"/>
      </w:pPr>
      <w:r>
        <w:rPr>
          <w:sz w:val="20"/>
        </w:rPr>
        <w:t xml:space="preserve">муниципальных образованиях Магаданской области.</w:t>
      </w:r>
    </w:p>
    <w:p>
      <w:pPr>
        <w:pStyle w:val="1"/>
        <w:jc w:val="both"/>
      </w:pPr>
      <w:r>
        <w:rPr>
          <w:sz w:val="20"/>
        </w:rPr>
        <w:t xml:space="preserve">    Численный состав членов объединения ____________________ человек, в том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(число членов)</w:t>
      </w:r>
    </w:p>
    <w:p>
      <w:pPr>
        <w:pStyle w:val="1"/>
        <w:jc w:val="both"/>
      </w:pPr>
      <w:r>
        <w:rPr>
          <w:sz w:val="20"/>
        </w:rPr>
        <w:t xml:space="preserve">числе:</w:t>
      </w:r>
    </w:p>
    <w:p>
      <w:pPr>
        <w:pStyle w:val="1"/>
        <w:jc w:val="both"/>
      </w:pPr>
      <w:r>
        <w:rPr>
          <w:sz w:val="20"/>
        </w:rPr>
        <w:t xml:space="preserve">лица в возрасте до 35 лет включительно - ________________ человек.</w:t>
      </w:r>
    </w:p>
    <w:p>
      <w:pPr>
        <w:pStyle w:val="1"/>
        <w:jc w:val="both"/>
      </w:pPr>
      <w:r>
        <w:rPr>
          <w:sz w:val="20"/>
        </w:rPr>
        <w:t xml:space="preserve">                             (число членов)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Объединение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документы подготовлены в соответствии с Положением о порядке формирования областного реестра молодежных и детских общественных объединений Магаданской области,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Информация об организации-заявителе.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деятельности организации-заявителя.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Копия листа записи из Единого государственного реестра юридических лиц, в случае принятия решения о представлении указанного документа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Копия устава молодежного (детского) объединения.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479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Подпись руководителя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Печать объединения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формирования и ведения</w:t>
      </w:r>
    </w:p>
    <w:p>
      <w:pPr>
        <w:pStyle w:val="0"/>
        <w:jc w:val="right"/>
      </w:pPr>
      <w:r>
        <w:rPr>
          <w:sz w:val="20"/>
        </w:rPr>
        <w:t xml:space="preserve">областного реестра молодежных</w:t>
      </w:r>
    </w:p>
    <w:p>
      <w:pPr>
        <w:pStyle w:val="0"/>
        <w:jc w:val="right"/>
      </w:pPr>
      <w:r>
        <w:rPr>
          <w:sz w:val="20"/>
        </w:rPr>
        <w:t xml:space="preserve">и детских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пользующихся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3" w:tooltip="Указ Губернатора Магаданской области от 29.09.2023 N 123-у &quot;О внесении изменений в указ Губернатора Магаданской области от 25 февраля 2019 г. N 53-у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29.09.2023 N 123-у)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bookmarkStart w:id="200" w:name="P200"/>
    <w:bookmarkEnd w:id="200"/>
    <w:p>
      <w:pPr>
        <w:pStyle w:val="0"/>
        <w:jc w:val="center"/>
      </w:pPr>
      <w:r>
        <w:rPr>
          <w:sz w:val="20"/>
          <w:b w:val="on"/>
        </w:rPr>
        <w:t xml:space="preserve">Информация об организации-заявителе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название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(согласно свидетельству о регистрации)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название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(согласно свидетельству о регистрации)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свидетельства о государственной регистрации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(номер, дата выдачи, название регистрирующего органа)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(согласно свидетельству о регистрации)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Территориальный статус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(межрегиональная, региональная, местная)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Учредители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количество физических лиц либо перечислить юридические лица)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Вышестоящая организация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структурных подразделений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их общее количество, вид, месторасположение каждого)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структур, в которых организация является учредителем/соучредителем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(если имеются, перечислить с указанием их организационно-правовой формы)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структур, членом которых является организация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(если имеются, перечислить с указанием их организационно-правовой формы)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Юридический адрес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 почтовым индексом)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адрес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 почтовым индексом)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Почтовый адрес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 индексом)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Контактная информация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(телефон, адрес электронной почты, интернет-сайт, ссылки на ресурсы в социальных сетях)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(полностью) и должность руководителя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(полностью) и должность главного бухгалтера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(ОГРН, ИНН/КПП, наименование учреждения банка, местонахождения банка, р/счет, корр/счет, БИК)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в Фонде пенсионного и социального страхования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формирования и ведения</w:t>
      </w:r>
    </w:p>
    <w:p>
      <w:pPr>
        <w:pStyle w:val="0"/>
        <w:jc w:val="right"/>
      </w:pPr>
      <w:r>
        <w:rPr>
          <w:sz w:val="20"/>
        </w:rPr>
        <w:t xml:space="preserve">областного реестра молодежных</w:t>
      </w:r>
    </w:p>
    <w:p>
      <w:pPr>
        <w:pStyle w:val="0"/>
        <w:jc w:val="right"/>
      </w:pPr>
      <w:r>
        <w:rPr>
          <w:sz w:val="20"/>
        </w:rPr>
        <w:t xml:space="preserve">и детских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пользующихся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поддержкой</w:t>
      </w:r>
    </w:p>
    <w:p>
      <w:pPr>
        <w:pStyle w:val="0"/>
        <w:jc w:val="right"/>
      </w:pPr>
      <w:r>
        <w:rPr>
          <w:sz w:val="20"/>
        </w:rPr>
      </w:r>
    </w:p>
    <w:bookmarkStart w:id="284" w:name="P284"/>
    <w:bookmarkEnd w:id="284"/>
    <w:p>
      <w:pPr>
        <w:pStyle w:val="0"/>
        <w:jc w:val="center"/>
      </w:pPr>
      <w:r>
        <w:rPr>
          <w:sz w:val="20"/>
          <w:b w:val="on"/>
        </w:rPr>
        <w:t xml:space="preserve">Информация о деятельности организации-заявителя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5669"/>
      </w:tblGrid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География деятельности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Перечислить все территории, в которых осуществляется регулярная деятельность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сферы деятельности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Указать не более трех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объекты деятельности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Указать не более трех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деятельности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Указать не более трех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организации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Указать количество физических и юридических лиц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сотрудников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Данные приводятся по состоянию на последний отчетный период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реализованные программы/проекты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За последние 2 года, не более 10 примеров с описанием каждого примера не более чем на 1/3 страницы, приложить на отдельных листах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Имеет ли организация опыт работы по грантам?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Если опыт работы по грантам имеется, перечислить все полученные гранты за последние 3 года с указанием грантодателя, периода выполнения гранта, суммы, названия грантового проекта/программы/мероприятия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формирования и ведения</w:t>
      </w:r>
    </w:p>
    <w:p>
      <w:pPr>
        <w:pStyle w:val="0"/>
        <w:jc w:val="right"/>
      </w:pPr>
      <w:r>
        <w:rPr>
          <w:sz w:val="20"/>
        </w:rPr>
        <w:t xml:space="preserve">областного реестра молодежных</w:t>
      </w:r>
    </w:p>
    <w:p>
      <w:pPr>
        <w:pStyle w:val="0"/>
        <w:jc w:val="right"/>
      </w:pPr>
      <w:r>
        <w:rPr>
          <w:sz w:val="20"/>
        </w:rPr>
        <w:t xml:space="preserve">и детских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пользующихся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4" w:tooltip="Указ Губернатора Магаданской области от 29.09.2023 N 123-у &quot;О внесении изменений в указ Губернатора Магаданской области от 25 февраля 2019 г. N 53-у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29.09.2023 N 123-у)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326" w:name="P326"/>
    <w:bookmarkEnd w:id="326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областного реестра молодежных и детских общественных</w:t>
      </w:r>
    </w:p>
    <w:p>
      <w:pPr>
        <w:pStyle w:val="0"/>
        <w:jc w:val="center"/>
      </w:pPr>
      <w:r>
        <w:rPr>
          <w:sz w:val="20"/>
        </w:rPr>
        <w:t xml:space="preserve">объединений,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6245"/>
        <w:gridCol w:w="2246"/>
      </w:tblGrid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и (если имеется) сокращенное наименования, адрес (место нахождения) его постоянно действующего руководящего органа</w:t>
            </w:r>
          </w:p>
        </w:tc>
        <w:tc>
          <w:tcPr>
            <w:tcW w:w="22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22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22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причины постановки на учет</w:t>
            </w:r>
          </w:p>
        </w:tc>
        <w:tc>
          <w:tcPr>
            <w:tcW w:w="22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Регистрационный номер в Фонде пенсионного и социального страхования Российской Федерации</w:t>
            </w:r>
          </w:p>
        </w:tc>
        <w:tc>
          <w:tcPr>
            <w:tcW w:w="22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создания и деятельности молодежного или детского общественного объединения в соответствии с его уставом</w:t>
            </w:r>
          </w:p>
        </w:tc>
        <w:tc>
          <w:tcPr>
            <w:tcW w:w="22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видах деятельности, осуществляемых молодежным или детским общественным объединением</w:t>
            </w:r>
          </w:p>
        </w:tc>
        <w:tc>
          <w:tcPr>
            <w:tcW w:w="22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включения его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2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и основание его исключения из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2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25 февраля 2019 г. N 53-у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И УСЛОВИЯХ ПРОВЕДЕНИЯ КОНКУРСА ПРОЕКТОВ (ПРОГРАММ)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ОБЪЕДИНЕНИЙ, ПОЛЬЗУЮЩИХСЯ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ПОДДЕРЖКОЙ МАГАДАНСКОЙ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55" w:tooltip="Указ Губернатора Магаданской области от 29.09.2023 N 123-у &quot;О внесении изменений в указ Губернатора Магаданской области от 25 февраля 2019 г. N 53-у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Магаданской области от 29.09.2023 N 123-у.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Магаданской области от 25.02.2019 N 53-у</w:t>
            <w:br/>
            <w:t>(ред. от 29.09.2023)</w:t>
            <w:br/>
            <w:t>"О мерах по реализации отдельных положени...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AE6A049B669444E6B07BAA8EFE96F2C13A66855CD77BFC91BC0BCF09BF64057641C50159668EE4EF0EBAED24CD2B7EB65B6E6E1892044E46F50CF0g6GFO" TargetMode = "External"/>
	<Relationship Id="rId8" Type="http://schemas.openxmlformats.org/officeDocument/2006/relationships/hyperlink" Target="consultantplus://offline/ref=A3AE6A049B669444E6B07BAA8EFE96F2C13A668555D071FF90B456C501E66807714E9A165E2F82E5EF0EBAE92E922E6BA703616B018D05505AF70EgFG1O" TargetMode = "External"/>
	<Relationship Id="rId9" Type="http://schemas.openxmlformats.org/officeDocument/2006/relationships/hyperlink" Target="consultantplus://offline/ref=A3AE6A049B669444E6B07BAA8EFE96F2C13A668554D17FF999B456C501E66807714E9A165E2F82E5EF0EBAE92E922E6BA703616B018D05505AF70EgFG1O" TargetMode = "External"/>
	<Relationship Id="rId10" Type="http://schemas.openxmlformats.org/officeDocument/2006/relationships/hyperlink" Target="consultantplus://offline/ref=A3AE6A049B669444E6B07BAA8EFE96F2C13A668554D079FC9EB456C501E66807714E9A165E2F82E5EF0EBAE92E922E6BA703616B018D05505AF70EgFG1O" TargetMode = "External"/>
	<Relationship Id="rId11" Type="http://schemas.openxmlformats.org/officeDocument/2006/relationships/hyperlink" Target="consultantplus://offline/ref=A3AE6A049B669444E6B07BAA8EFE96F2C13A668554D070FA9EB456C501E66807714E9A165E2F82E5EF0EBAE92E922E6BA703616B018D05505AF70EgFG1O" TargetMode = "External"/>
	<Relationship Id="rId12" Type="http://schemas.openxmlformats.org/officeDocument/2006/relationships/hyperlink" Target="consultantplus://offline/ref=A3AE6A049B669444E6B07BAA8EFE96F2C13A66855CD67CFE99BC0BCF09BF64057641C50159668EE4EF0EBAEC20CD2B7EB65B6E6E1892044E46F50CF0g6GFO" TargetMode = "External"/>
	<Relationship Id="rId13" Type="http://schemas.openxmlformats.org/officeDocument/2006/relationships/hyperlink" Target="consultantplus://offline/ref=A3AE6A049B669444E6B07BAA8EFE96F2C13A66855CD679F298B90BCF09BF64057641C5014B66D6E8ED09A4ED25D87D2FF0g0GDO" TargetMode = "External"/>
	<Relationship Id="rId14" Type="http://schemas.openxmlformats.org/officeDocument/2006/relationships/hyperlink" Target="consultantplus://offline/ref=A3AE6A049B669444E6B07BAA8EFE96F2C13A66855CD67CFE99BC0BCF09BF64057641C50159668EE4EF0EBAEC23CD2B7EB65B6E6E1892044E46F50CF0g6GFO" TargetMode = "External"/>
	<Relationship Id="rId15" Type="http://schemas.openxmlformats.org/officeDocument/2006/relationships/hyperlink" Target="consultantplus://offline/ref=A3AE6A049B669444E6B07BAA8EFE96F2C13A66855AD178F89FB456C501E66807714E9A045E778EE7E810BBEC3BC47F2DgFG1O" TargetMode = "External"/>
	<Relationship Id="rId16" Type="http://schemas.openxmlformats.org/officeDocument/2006/relationships/hyperlink" Target="consultantplus://offline/ref=A3AE6A049B669444E6B07BAA8EFE96F2C13A66855CDE78F39DB456C501E66807714E9A045E778EE7E810BBEC3BC47F2DgFG1O" TargetMode = "External"/>
	<Relationship Id="rId17" Type="http://schemas.openxmlformats.org/officeDocument/2006/relationships/hyperlink" Target="consultantplus://offline/ref=A3AE6A049B669444E6B07BAA8EFE96F2C13A66855FD678FF90B456C501E66807714E9A045E778EE7E810BBEC3BC47F2DgFG1O" TargetMode = "External"/>
	<Relationship Id="rId18" Type="http://schemas.openxmlformats.org/officeDocument/2006/relationships/hyperlink" Target="consultantplus://offline/ref=A3AE6A049B669444E6B07BAA8EFE96F2C13A668559DF7DF29BB456C501E66807714E9A045E778EE7E810BBEC3BC47F2DgFG1O" TargetMode = "External"/>
	<Relationship Id="rId19" Type="http://schemas.openxmlformats.org/officeDocument/2006/relationships/hyperlink" Target="consultantplus://offline/ref=A3AE6A049B669444E6B07BAA8EFE96F2C13A66855AD07EFE9AB456C501E66807714E9A165E2F82E5EF0EBAE92E922E6BA703616B018D05505AF70EgFG1O" TargetMode = "External"/>
	<Relationship Id="rId20" Type="http://schemas.openxmlformats.org/officeDocument/2006/relationships/hyperlink" Target="consultantplus://offline/ref=A3AE6A049B669444E6B07BAA8EFE96F2C13A668555D77BF898B456C501E66807714E9A165E2F82E5EF0EBAE92E922E6BA703616B018D05505AF70EgFG1O" TargetMode = "External"/>
	<Relationship Id="rId21" Type="http://schemas.openxmlformats.org/officeDocument/2006/relationships/hyperlink" Target="consultantplus://offline/ref=A3AE6A049B669444E6B07BAA8EFE96F2C13A668555D071FF90B456C501E66807714E9A165E2F82E5EF0EBAEA2E922E6BA703616B018D05505AF70EgFG1O" TargetMode = "External"/>
	<Relationship Id="rId22" Type="http://schemas.openxmlformats.org/officeDocument/2006/relationships/hyperlink" Target="consultantplus://offline/ref=A3AE6A049B669444E6B07BAA8EFE96F2C13A668554D17FF999B456C501E66807714E9A165E2F82E5EF0EBAEA2E922E6BA703616B018D05505AF70EgFG1O" TargetMode = "External"/>
	<Relationship Id="rId23" Type="http://schemas.openxmlformats.org/officeDocument/2006/relationships/hyperlink" Target="consultantplus://offline/ref=A3AE6A049B669444E6B07BAA8EFE96F2C13A66855CD67CFE99BC0BCF09BF64057641C50159668EE4EF0EBAEC22CD2B7EB65B6E6E1892044E46F50CF0g6GFO" TargetMode = "External"/>
	<Relationship Id="rId24" Type="http://schemas.openxmlformats.org/officeDocument/2006/relationships/hyperlink" Target="consultantplus://offline/ref=A3AE6A049B669444E6B07BAA8EFE96F2C13A66855CD679F298B90BCF09BF64057641C50159668EE4EF0EBBEE24CD2B7EB65B6E6E1892044E46F50CF0g6GFO" TargetMode = "External"/>
	<Relationship Id="rId25" Type="http://schemas.openxmlformats.org/officeDocument/2006/relationships/hyperlink" Target="consultantplus://offline/ref=A3AE6A049B669444E6B07BAA8EFE96F2C13A668554D17FF999B456C501E66807714E9A165E2F82E5EF0EBAEB2E922E6BA703616B018D05505AF70EgFG1O" TargetMode = "External"/>
	<Relationship Id="rId26" Type="http://schemas.openxmlformats.org/officeDocument/2006/relationships/hyperlink" Target="consultantplus://offline/ref=A3AE6A049B669444E6B07BAA8EFE96F2C13A66855CD679F298B90BCF09BF64057641C5014B66D6E8ED09A4ED25D87D2FF0g0GDO" TargetMode = "External"/>
	<Relationship Id="rId27" Type="http://schemas.openxmlformats.org/officeDocument/2006/relationships/hyperlink" Target="consultantplus://offline/ref=A3AE6A049B669444E6B07BAA8EFE96F2C13A668554D17FF999B456C501E66807714E9A165E2F82E5EF0EBAE42E922E6BA703616B018D05505AF70EgFG1O" TargetMode = "External"/>
	<Relationship Id="rId28" Type="http://schemas.openxmlformats.org/officeDocument/2006/relationships/hyperlink" Target="consultantplus://offline/ref=A3AE6A049B669444E6B07BAA8EFE96F2C13A668555D071FF90B456C501E66807714E9A165E2F82E5EF0EBAEB2E922E6BA703616B018D05505AF70EgFG1O" TargetMode = "External"/>
	<Relationship Id="rId29" Type="http://schemas.openxmlformats.org/officeDocument/2006/relationships/hyperlink" Target="consultantplus://offline/ref=A3AE6A049B669444E6B07BAA8EFE96F2C13A66855CD679F298B90BCF09BF64057641C50159668EE4EF0EBAE422CD2B7EB65B6E6E1892044E46F50CF0g6GFO" TargetMode = "External"/>
	<Relationship Id="rId30" Type="http://schemas.openxmlformats.org/officeDocument/2006/relationships/hyperlink" Target="consultantplus://offline/ref=A3AE6A049B669444E6B07BAA8EFE96F2C13A66855CD679F298B90BCF09BF64057641C50159668EE4EF0EBAEE22CD2B7EB65B6E6E1892044E46F50CF0g6GFO" TargetMode = "External"/>
	<Relationship Id="rId31" Type="http://schemas.openxmlformats.org/officeDocument/2006/relationships/hyperlink" Target="consultantplus://offline/ref=A3AE6A049B669444E6B07BAA8EFE96F2C13A668554D17FF999B456C501E66807714E9A165E2F82E5EF0EBBEC2E922E6BA703616B018D05505AF70EgFG1O" TargetMode = "External"/>
	<Relationship Id="rId32" Type="http://schemas.openxmlformats.org/officeDocument/2006/relationships/hyperlink" Target="consultantplus://offline/ref=A3AE6A049B669444E6B07BAA8EFE96F2C13A66855CD67CFE99BC0BCF09BF64057641C50159668EE4EF0EBAEC2CCD2B7EB65B6E6E1892044E46F50CF0g6GFO" TargetMode = "External"/>
	<Relationship Id="rId33" Type="http://schemas.openxmlformats.org/officeDocument/2006/relationships/hyperlink" Target="consultantplus://offline/ref=A3AE6A049B669444E6B07BAA8EFE96F2C13A66855CD67CFE99BC0BCF09BF64057641C50159668EE4EF0EBAED25CD2B7EB65B6E6E1892044E46F50CF0g6GFO" TargetMode = "External"/>
	<Relationship Id="rId34" Type="http://schemas.openxmlformats.org/officeDocument/2006/relationships/hyperlink" Target="consultantplus://offline/ref=A3AE6A049B669444E6B07BAA8EFE96F2C13A66855CD679F298B90BCF09BF64057641C50159668EE4EF0EBAEC2DCD2B7EB65B6E6E1892044E46F50CF0g6GFO" TargetMode = "External"/>
	<Relationship Id="rId35" Type="http://schemas.openxmlformats.org/officeDocument/2006/relationships/hyperlink" Target="consultantplus://offline/ref=A3AE6A049B669444E6B07BAA8EFE96F2C13A668554D17FF999B456C501E66807714E9A165E2F82E5EF0EBBEE2E922E6BA703616B018D05505AF70EgFG1O" TargetMode = "External"/>
	<Relationship Id="rId36" Type="http://schemas.openxmlformats.org/officeDocument/2006/relationships/hyperlink" Target="consultantplus://offline/ref=A3AE6A049B669444E6B07BAA8EFE96F2C13A66855CD67CFE99BC0BCF09BF64057641C50159668EE4EF0EBAED27CD2B7EB65B6E6E1892044E46F50CF0g6GFO" TargetMode = "External"/>
	<Relationship Id="rId37" Type="http://schemas.openxmlformats.org/officeDocument/2006/relationships/hyperlink" Target="consultantplus://offline/ref=A3AE6A049B669444E6B07BAA8EFE96F2C13A668555D071FF90B456C501E66807714E9A165E2F82E5EF0EBAE42E922E6BA703616B018D05505AF70EgFG1O" TargetMode = "External"/>
	<Relationship Id="rId38" Type="http://schemas.openxmlformats.org/officeDocument/2006/relationships/hyperlink" Target="consultantplus://offline/ref=A3AE6A049B669444E6B07BAA8EFE96F2C13A668555D071FF90B456C501E66807714E9A165E2F82E5EF0EBAE42E922E6BA703616B018D05505AF70EgFG1O" TargetMode = "External"/>
	<Relationship Id="rId39" Type="http://schemas.openxmlformats.org/officeDocument/2006/relationships/hyperlink" Target="consultantplus://offline/ref=A3AE6A049B669444E6B07BAA8EFE96F2C13A668555D071FF90B456C501E66807714E9A165E2F82E5EF0EBAE42E922E6BA703616B018D05505AF70EgFG1O" TargetMode = "External"/>
	<Relationship Id="rId40" Type="http://schemas.openxmlformats.org/officeDocument/2006/relationships/hyperlink" Target="consultantplus://offline/ref=A3AE6A049B669444E6B07BAA8EFE96F2C13A668554D17FF999B456C501E66807714E9A165E2F82E5EF0EBBEF2E922E6BA703616B018D05505AF70EgFG1O" TargetMode = "External"/>
	<Relationship Id="rId41" Type="http://schemas.openxmlformats.org/officeDocument/2006/relationships/hyperlink" Target="consultantplus://offline/ref=A3AE6A049B669444E6B07BAA8EFE96F2C13A66855CD679F298B90BCF09BF64057641C50159668EE4EF0EBAE422CD2B7EB65B6E6E1892044E46F50CF0g6GFO" TargetMode = "External"/>
	<Relationship Id="rId42" Type="http://schemas.openxmlformats.org/officeDocument/2006/relationships/hyperlink" Target="consultantplus://offline/ref=A3AE6A049B669444E6B07BAA8EFE96F2C13A66855CD679F298B90BCF09BF64057641C50159668EE4EF0EBAEE22CD2B7EB65B6E6E1892044E46F50CF0g6GFO" TargetMode = "External"/>
	<Relationship Id="rId43" Type="http://schemas.openxmlformats.org/officeDocument/2006/relationships/hyperlink" Target="consultantplus://offline/ref=A3AE6A049B669444E6B07BAA8EFE96F2C13A668554D17FF999B456C501E66807714E9A165E2F82E5EF0EBBE92E922E6BA703616B018D05505AF70EgFG1O" TargetMode = "External"/>
	<Relationship Id="rId44" Type="http://schemas.openxmlformats.org/officeDocument/2006/relationships/hyperlink" Target="consultantplus://offline/ref=A3AE6A049B669444E6B07BAA8EFE96F2C13A66855CD67CFE99BC0BCF09BF64057641C50159668EE4EF0EBAED21CD2B7EB65B6E6E1892044E46F50CF0g6GFO" TargetMode = "External"/>
	<Relationship Id="rId45" Type="http://schemas.openxmlformats.org/officeDocument/2006/relationships/hyperlink" Target="consultantplus://offline/ref=A3AE6A049B669444E6B07BAA8EFE96F2C13A668555D071FF90B456C501E66807714E9A165E2F82E5EF0EBAE42E922E6BA703616B018D05505AF70EgFG1O" TargetMode = "External"/>
	<Relationship Id="rId46" Type="http://schemas.openxmlformats.org/officeDocument/2006/relationships/hyperlink" Target="consultantplus://offline/ref=A3AE6A049B669444E6B07BAA8EFE96F2C13A66855CD679F298B90BCF09BF64057641C50159668EE4EF0EBBE923CD2B7EB65B6E6E1892044E46F50CF0g6GFO" TargetMode = "External"/>
	<Relationship Id="rId47" Type="http://schemas.openxmlformats.org/officeDocument/2006/relationships/hyperlink" Target="consultantplus://offline/ref=A3AE6A049B669444E6B07BAA8EFE96F2C13A66855CD67CFE99BC0BCF09BF64057641C50159668EE4EF0EBAED23CD2B7EB65B6E6E1892044E46F50CF0g6GFO" TargetMode = "External"/>
	<Relationship Id="rId48" Type="http://schemas.openxmlformats.org/officeDocument/2006/relationships/hyperlink" Target="consultantplus://offline/ref=A3AE6A049B669444E6B07BAA8EFE96F2C13A66855CD67CFE99BC0BCF09BF64057641C50159668EE4EF0EBAED2DCD2B7EB65B6E6E1892044E46F50CF0g6GFO" TargetMode = "External"/>
	<Relationship Id="rId49" Type="http://schemas.openxmlformats.org/officeDocument/2006/relationships/hyperlink" Target="consultantplus://offline/ref=A3AE6A049B669444E6B07BAA8EFE96F2C13A668555D071FF90B456C501E66807714E9A165E2F82E5EF0EBAE42E922E6BA703616B018D05505AF70EgFG1O" TargetMode = "External"/>
	<Relationship Id="rId50" Type="http://schemas.openxmlformats.org/officeDocument/2006/relationships/hyperlink" Target="consultantplus://offline/ref=A3AE6A049B669444E6B07BAA8EFE96F2C13A66855CD67CFE99BC0BCF09BF64057641C50159668EE4EF0EBAEE25CD2B7EB65B6E6E1892044E46F50CF0g6GFO" TargetMode = "External"/>
	<Relationship Id="rId51" Type="http://schemas.openxmlformats.org/officeDocument/2006/relationships/hyperlink" Target="consultantplus://offline/ref=A3AE6A049B669444E6B07BAA8EFE96F2C13A668555D071FF90B456C501E66807714E9A165E2F82E5EF0EBAE52E922E6BA703616B018D05505AF70EgFG1O" TargetMode = "External"/>
	<Relationship Id="rId52" Type="http://schemas.openxmlformats.org/officeDocument/2006/relationships/hyperlink" Target="consultantplus://offline/ref=A3AE6A049B669444E6B07BAA8EFE96F2C13A668554D17FF999B456C501E66807714E9A165E2F82E5EF0EBBEB2E922E6BA703616B018D05505AF70EgFG1O" TargetMode = "External"/>
	<Relationship Id="rId53" Type="http://schemas.openxmlformats.org/officeDocument/2006/relationships/hyperlink" Target="consultantplus://offline/ref=A3AE6A049B669444E6B07BAA8EFE96F2C13A66855CD67CFE99BC0BCF09BF64057641C50159668EE4EF0EBAEE24CD2B7EB65B6E6E1892044E46F50CF0g6GFO" TargetMode = "External"/>
	<Relationship Id="rId54" Type="http://schemas.openxmlformats.org/officeDocument/2006/relationships/hyperlink" Target="consultantplus://offline/ref=A3AE6A049B669444E6B07BAA8EFE96F2C13A66855CD67CFE99BC0BCF09BF64057641C50159668EE4EF0EBAEE23CD2B7EB65B6E6E1892044E46F50CF0g6GFO" TargetMode = "External"/>
	<Relationship Id="rId55" Type="http://schemas.openxmlformats.org/officeDocument/2006/relationships/hyperlink" Target="consultantplus://offline/ref=A3AE6A049B669444E6B07BAA8EFE96F2C13A66855CD67CFE99BC0BCF09BF64057641C50159668EE4EF0EBAEC23CD2B7EB65B6E6E1892044E46F50CF0g6G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Магаданской области от 25.02.2019 N 53-у
(ред. от 29.09.2023)
"О мерах по реализации отдельных положений Закона Магаданской области "О государственной поддержке молодежных и детских общественных объединений Магаданской области"
(вместе с "Положением о порядке формирования и ведения областного реестра молодежных и детских общественных объединений, пользующихся государственной поддержкой")</dc:title>
  <dcterms:created xsi:type="dcterms:W3CDTF">2023-10-27T14:06:32Z</dcterms:created>
</cp:coreProperties>
</file>