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Магаданской области от 01.07.1996 N 10-ОЗ</w:t>
              <w:br/>
              <w:t xml:space="preserve">(ред. от 17.03.2025, с изм. от 07.05.2025)</w:t>
              <w:br/>
              <w:t xml:space="preserve">"Об охране общественной нравственности"</w:t>
              <w:br/>
              <w:t xml:space="preserve">(принят Магаданской областной Думой 29.05.1996)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 июля 1996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10-ОЗ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МАГАДАНСКОЙ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ОХРАНЕ ОБЩЕСТВЕННОЙ НРАВСТВЕННОСТИ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Магаданской областной Думой</w:t>
      </w:r>
    </w:p>
    <w:p>
      <w:pPr>
        <w:pStyle w:val="0"/>
        <w:jc w:val="right"/>
      </w:pPr>
      <w:r>
        <w:rPr>
          <w:sz w:val="20"/>
        </w:rPr>
        <w:t xml:space="preserve">29 мая 1996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Магаданской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22.04.2005 </w:t>
            </w:r>
            <w:hyperlink w:history="0" r:id="rId7" w:tooltip="Закон Магаданской области от 22.04.2005 N 592-ОЗ &quot;О внесении изменений в Закон Магаданской области &quot;Об охране общественной нравственности&quot; (принят Магаданской областной Думой 08.04.2005) {КонсультантПлюс}">
              <w:r>
                <w:rPr>
                  <w:sz w:val="20"/>
                  <w:color w:val="0000ff"/>
                </w:rPr>
                <w:t xml:space="preserve">N 592-ОЗ</w:t>
              </w:r>
            </w:hyperlink>
            <w:r>
              <w:rPr>
                <w:sz w:val="20"/>
                <w:color w:val="392c69"/>
              </w:rPr>
              <w:t xml:space="preserve">, от 03.08.2009 </w:t>
            </w:r>
            <w:hyperlink w:history="0" r:id="rId8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      <w:r>
                <w:rPr>
                  <w:sz w:val="20"/>
                  <w:color w:val="0000ff"/>
                </w:rPr>
                <w:t xml:space="preserve">N 1182-ОЗ</w:t>
              </w:r>
            </w:hyperlink>
            <w:r>
              <w:rPr>
                <w:sz w:val="20"/>
                <w:color w:val="392c69"/>
              </w:rPr>
              <w:t xml:space="preserve">, от 12.03.2010 </w:t>
            </w:r>
            <w:hyperlink w:history="0" r:id="rId9" w:tooltip="Закон Магаданской области от 12.03.2010 N 1246-ОЗ (ред. от 02.12.2020) &quot;О внесении изменений в отдельные Законы Магаданской области&quot; (принят Магаданской областной Думой 19.02.2010) {КонсультантПлюс}">
              <w:r>
                <w:rPr>
                  <w:sz w:val="20"/>
                  <w:color w:val="0000ff"/>
                </w:rPr>
                <w:t xml:space="preserve">N 1246-ОЗ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09.06.2012 </w:t>
            </w:r>
            <w:hyperlink w:history="0" r:id="rId10" w:tooltip="Закон Магаданской области от 09.06.2012 N 1507-ОЗ &quot;О внесении изменений в отдельные законы Магаданской области в части защиты несовершеннолетних от факторов, негативно влияющих на их физическое, интеллектуальное, психическое, духовное и нравственное развитие&quot; (принят Магаданской областной Думой 05.06.2012) {КонсультантПлюс}">
              <w:r>
                <w:rPr>
                  <w:sz w:val="20"/>
                  <w:color w:val="0000ff"/>
                </w:rPr>
                <w:t xml:space="preserve">N 1507-ОЗ</w:t>
              </w:r>
            </w:hyperlink>
            <w:r>
              <w:rPr>
                <w:sz w:val="20"/>
                <w:color w:val="392c69"/>
              </w:rPr>
              <w:t xml:space="preserve">, от 25.07.2012 </w:t>
            </w:r>
            <w:hyperlink w:history="0" r:id="rId11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      <w:r>
                <w:rPr>
                  <w:sz w:val="20"/>
                  <w:color w:val="0000ff"/>
                </w:rPr>
                <w:t xml:space="preserve">N 1514-ОЗ</w:t>
              </w:r>
            </w:hyperlink>
            <w:r>
              <w:rPr>
                <w:sz w:val="20"/>
                <w:color w:val="392c69"/>
              </w:rPr>
              <w:t xml:space="preserve">, от 31.10.2013 </w:t>
            </w:r>
            <w:hyperlink w:history="0" r:id="rId12" w:tooltip="Закон Магаданской области от 31.10.2013 N 1657-ОЗ (ред. от 02.08.2023) &quot;О внесении изменений в отдельные законы Магаданской области&quot; (принят Магаданской областной Думой 18.10.2013) {КонсультантПлюс}">
              <w:r>
                <w:rPr>
                  <w:sz w:val="20"/>
                  <w:color w:val="0000ff"/>
                </w:rPr>
                <w:t xml:space="preserve">N 1657-ОЗ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29.11.2013 </w:t>
            </w:r>
            <w:hyperlink w:history="0" r:id="rId13" w:tooltip="Закон Магаданской области от 29.11.2013 N 1671-ОЗ (ред. от 20.07.2021) &quot;О внесении изменений в отдельные законы Магаданской области&quot; (принят Магаданской областной Думой 22.11.2013) {КонсультантПлюс}">
              <w:r>
                <w:rPr>
                  <w:sz w:val="20"/>
                  <w:color w:val="0000ff"/>
                </w:rPr>
                <w:t xml:space="preserve">N 1671-ОЗ</w:t>
              </w:r>
            </w:hyperlink>
            <w:r>
              <w:rPr>
                <w:sz w:val="20"/>
                <w:color w:val="392c69"/>
              </w:rPr>
              <w:t xml:space="preserve">, от 27.12.2013 </w:t>
            </w:r>
            <w:hyperlink w:history="0" r:id="rId14" w:tooltip="Закон Магаданской области от 27.12.2013 N 1696-ОЗ (ред. от 20.07.2021) &quot;О внесении изменений в отдельные законы Магаданской области в связи с принятием Федерального закона &quot;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&quot; (принят Магаданской областной Думой 25.12.2013) {КонсультантПлюс}">
              <w:r>
                <w:rPr>
                  <w:sz w:val="20"/>
                  <w:color w:val="0000ff"/>
                </w:rPr>
                <w:t xml:space="preserve">N 1696-ОЗ</w:t>
              </w:r>
            </w:hyperlink>
            <w:r>
              <w:rPr>
                <w:sz w:val="20"/>
                <w:color w:val="392c69"/>
              </w:rPr>
              <w:t xml:space="preserve">, от 01.04.2015 </w:t>
            </w:r>
            <w:hyperlink w:history="0" r:id="rId15" w:tooltip="Закон Магаданской области от 01.04.2015 N 1872-ОЗ (ред. от 01.12.2021) &quot;О внесении изменений в отдельные законы Магаданской области&quot; (принят Магаданской областной Думой 25.03.2015) {КонсультантПлюс}">
              <w:r>
                <w:rPr>
                  <w:sz w:val="20"/>
                  <w:color w:val="0000ff"/>
                </w:rPr>
                <w:t xml:space="preserve">N 1872-ОЗ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02.06.2016 </w:t>
            </w:r>
            <w:hyperlink w:history="0" r:id="rId16" w:tooltip="Закон Магаданской области от 02.06.2016 N 2030-ОЗ &quot;О внесении изменения в Закон Магаданской области &quot;Об охране общественной нравственности&quot; (принят Магаданской областной Думой 27.05.2016) {КонсультантПлюс}">
              <w:r>
                <w:rPr>
                  <w:sz w:val="20"/>
                  <w:color w:val="0000ff"/>
                </w:rPr>
                <w:t xml:space="preserve">N 2030-ОЗ</w:t>
              </w:r>
            </w:hyperlink>
            <w:r>
              <w:rPr>
                <w:sz w:val="20"/>
                <w:color w:val="392c69"/>
              </w:rPr>
              <w:t xml:space="preserve">, от 17.03.2025 </w:t>
            </w:r>
            <w:hyperlink w:history="0" r:id="rId17" w:tooltip="Закон Магаданской области от 17.03.2025 N 2988-ОЗ &quot;О внесении изменений в отдельные законы Магаданской области&quot; (принят Магаданской областной Думой 28.02.2025) {КонсультантПлюс}">
              <w:r>
                <w:rPr>
                  <w:sz w:val="20"/>
                  <w:color w:val="0000ff"/>
                </w:rPr>
                <w:t xml:space="preserve">N 2988-ОЗ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18" w:tooltip="Закон Магаданской области от 07.05.2025 N 2998-ОЗ &quot;О внесении изменений в отдельные законы Магаданской области&quot; (принят Магаданской областной Думой 24.04.2025) ------------ Не вступил в силу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Магаданской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07.05.2025 N 2998-ОЗ)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Преамбула утратила силу с 1 сентября 2012 года. - </w:t>
      </w:r>
      <w:hyperlink w:history="0" r:id="rId19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25.07.2012 N 1514-ОЗ.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Основные направления деятельности органов государственной власти Магаданской области по охране общественной нравственности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03.08.2009 N 1182-ОЗ)</w:t>
      </w:r>
    </w:p>
    <w:p>
      <w:pPr>
        <w:pStyle w:val="0"/>
        <w:ind w:firstLine="540" w:left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Деятельность органов государственной власти Магаданской области по охране общественной нравственности направлена: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03.08.2009 N 1182-ОЗ)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на сохранение и укрепление культурных ценностей, исторических и культурных традиций, общественной нравственности, воспитание патриотизма, культурного и нравственного поведения;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 обеспечение правовых, социально-экономических и организационных условий для защиты прав и свобод граждан в культурной и нравственной сфере;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 обеспечение защиты несовершеннолетних граждан, молодежи, семьи от деятельности, наносящей вред их здоровью, культурному, нравственному и духовному развитию;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25.07.2012 N 1514-ОЗ)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- д) утратили силу с 1 сентября 2012 года. - </w:t>
      </w:r>
      <w:hyperlink w:history="0" r:id="rId23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25.07.2012 N 1514-ОЗ;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на создание условий и поощрение деятельности граждан, общественных организаций, юридических лиц, направленной на духовное и нравственное развитие общества.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25.07.2012 N 1514-ОЗ)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25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03.08.2009 N 1182-ОЗ.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6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25.07.2012 N 1514-ОЗ)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используется следующее понятие: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Магаданской области от 31.10.2013 N 1657-ОЗ (ред. от 02.08.2023) &quot;О внесении изменений в отдельные законы Магаданской области&quot; (принят Магаданской областной Думой 18.10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31.10.2013 N 1657-ОЗ)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общественная нравственность - выработанные в результате исторического развития обязательные, а также общепринятые принципы, правила, нормы гуманности и морали, духовного и культурного поведения в обществе;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третий утратил силу. - </w:t>
      </w:r>
      <w:hyperlink w:history="0" r:id="rId28" w:tooltip="Закон Магаданской области от 31.10.2013 N 1657-ОЗ (ред. от 02.08.2023) &quot;О внесении изменений в отдельные законы Магаданской области&quot; (принят Магаданской областной Думой 18.10.201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31.10.2013 N 1657-ОЗ.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настоящем Законе используются также иные понятия, применяемые в федеральном законодательстве.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Статьи 3 - 7. Утратили силу с 1 сентября 2012 года. - </w:t>
      </w:r>
      <w:hyperlink w:history="0" r:id="rId29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25.07.2012 N 1514-ОЗ.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Запрещение нанесения надписей, изображений, противоречащих общим принципам морали и нравственности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0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03.08.2009 N 1182-ОЗ)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Запрещается нанесение надписей, изображений, противоречащих общим принципам морали и нравственности (нецензурных и оскорбительных слов и выражений, изображений эротического и порнографического характера, изображений и надписей, содержащих призывы к насилию или антиобщественному поведению) с помощью любых средств на любые поверхности (витрины, стены зданий и сооружений, заборы, тротуары, автотранспорт) в границе (черте) городов, иных поселений.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8.1. Утратила силу. - </w:t>
      </w:r>
      <w:hyperlink w:history="0" r:id="rId31" w:tooltip="Закон Магаданской области от 31.10.2013 N 1657-ОЗ (ред. от 02.08.2023) &quot;О внесении изменений в отдельные законы Магаданской области&quot; (принят Магаданской областной Думой 18.10.201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31.10.2013 N 1657-ОЗ.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32" w:tooltip="Закон Магаданской области от 07.05.2025 N 2998-ОЗ &quot;О внесении изменений в отдельные законы Магаданской области&quot; (принят Магаданской областной Думой 24.04.2025) ------------ Не вступил в силу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Магаданской области от 07.05.2025 N 2998-ОЗ с 01.07.2026 ст. 8.2 будет изложена в новой редакции: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"Статья 8.2. Ограничения, связанные с отправлением естественных надобностей человека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Запрещается отправление естественных надобностей человека в подъездах, подвалах, на чердаках и в иных помещениях общего пользования многоквартирных домов, объектах спорта, остановочных пунктах транспорта общего пользования городского и пригородного сообщения, скверах, парках, на детских и спортивных площадках, в помещениях, на улицах, площадях, придомовых территориях, во дворах и территориях проведения культурных, физкультурных, спортивных и других массовых мероприятий, местах массового пребывания и отдыха граждан вне специально отведенных для этого помещений, зданий, строений, сооружений, в том числе биотуалетов.".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260" w:line-rule="auto"/>
        <w:outlineLvl w:val="0"/>
        <w:ind w:firstLine="540"/>
        <w:jc w:val="both"/>
      </w:pPr>
      <w:r>
        <w:rPr>
          <w:sz w:val="20"/>
        </w:rPr>
        <w:t xml:space="preserve">Статья 8.2. Ограничения, связанные с отправлением естественных надобностей человека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3" w:tooltip="Закон Магаданской области от 02.06.2016 N 2030-ОЗ &quot;О внесении изменения в Закон Магаданской области &quot;Об охране общественной нравственности&quot; (принят Магаданской областной Думой 27.05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Магаданской области от 02.06.2016 N 2030-ОЗ)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Запрещается отправление естественных надобностей человека в подъездах жилых домов, скверах, парках, детских площадках, помещениях, на улицах, площадях, придомовых территориях, во дворах и территориях, предназначенных для проведения культурно-зрелищных, спортивных или иных мероприятий, местах массового пребывания и отдыха граждан вне специально отведенных для этого помещений, зданий, строений, сооружений, в том числе биотуалетов.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Утратила силу. - </w:t>
      </w:r>
      <w:hyperlink w:history="0" r:id="rId34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03.08.2009 N 1182-ОЗ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Дополнительные меры, направленные на охрану общественной нравственности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исполнительной власти Магаданской области в целях охраны общественной нравственности в пределах предоставленных им полномочий принимают следующие дополнительные меры по охране общественной нравственности: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03.08.2009 N 1182-ОЗ)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принимают и реализуют государственные программы Магаданской области, направленные на сохранение и укрепление культурных ценностей, исторических и культурных традиций, общественной нравственности, воспитание патриотизма, культурного и нравственного поведения, на развитие детских и молодежных объединений;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Магаданской области от 27.12.2013 N 1696-ОЗ (ред. от 20.07.2021) &quot;О внесении изменений в отдельные законы Магаданской области в связи с принятием Федерального закона &quot;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&quot; (принят Магаданской областной Думой 25.12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27.12.2013 N 1696-ОЗ)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принимают и реализуют государственные программы Магаданской области, направленные на предупреждение правонарушений, безнадзорности и беспризорности, незаконного потребления наркотических средств и психотропных веществ, наркомании, распространения заболеваний, передаваемых половым путем;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03.08.2009 </w:t>
      </w:r>
      <w:hyperlink w:history="0" r:id="rId37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<w:r>
          <w:rPr>
            <w:sz w:val="20"/>
            <w:color w:val="0000ff"/>
          </w:rPr>
          <w:t xml:space="preserve">N 1182-ОЗ</w:t>
        </w:r>
      </w:hyperlink>
      <w:r>
        <w:rPr>
          <w:sz w:val="20"/>
        </w:rPr>
        <w:t xml:space="preserve">, от 29.11.2013 </w:t>
      </w:r>
      <w:hyperlink w:history="0" r:id="rId38" w:tooltip="Закон Магаданской области от 29.11.2013 N 1671-ОЗ (ред. от 20.07.2021) &quot;О внесении изменений в отдельные законы Магаданской области&quot; (принят Магаданской областной Думой 22.11.2013) {КонсультантПлюс}">
        <w:r>
          <w:rPr>
            <w:sz w:val="20"/>
            <w:color w:val="0000ff"/>
          </w:rPr>
          <w:t xml:space="preserve">N 1671-ОЗ</w:t>
        </w:r>
      </w:hyperlink>
      <w:r>
        <w:rPr>
          <w:sz w:val="20"/>
        </w:rPr>
        <w:t xml:space="preserve">, от 27.12.2013 </w:t>
      </w:r>
      <w:hyperlink w:history="0" r:id="rId39" w:tooltip="Закон Магаданской области от 27.12.2013 N 1696-ОЗ (ред. от 20.07.2021) &quot;О внесении изменений в отдельные законы Магаданской области в связи с принятием Федерального закона &quot;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&quot; (принят Магаданской областной Думой 25.12.2013) {КонсультантПлюс}">
        <w:r>
          <w:rPr>
            <w:sz w:val="20"/>
            <w:color w:val="0000ff"/>
          </w:rPr>
          <w:t xml:space="preserve">N 1696-ОЗ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утратил силу с 1 сентября 2012 года. - </w:t>
      </w:r>
      <w:hyperlink w:history="0" r:id="rId40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25.07.2012 N 1514-ОЗ;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оказывают финансовую поддержку общественным объединениям, деятельность которых направлена на сохранение и укрепление культурных ценностей, исторических и культурных традиций, общественной нравственности, воспитание патриотизма, культурного и нравственного поведения, в установленном федеральным и областным законодательством порядке;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25.07.2012 N 1514-ОЗ)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оказывают финансовую поддержку при организации выпусков специализированных детских и молодежных произведений и программ, периодических печатных изданий, учебных пособий;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утратил силу. - </w:t>
      </w:r>
      <w:hyperlink w:history="0" r:id="rId42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03.08.2009 N 1182-ОЗ.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осуществляют иные меры в соответствии с федеральным и областным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(пп. "ж" введен </w:t>
      </w:r>
      <w:hyperlink w:history="0" r:id="rId43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Магаданской области от 25.07.2012 N 1514-ОЗ)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Утратила силу. - </w:t>
      </w:r>
      <w:hyperlink w:history="0" r:id="rId44" w:tooltip="Закон Магаданской области от 12.03.2010 N 1246-ОЗ (ред. от 02.12.2020) &quot;О внесении изменений в отдельные Законы Магаданской области&quot; (принят Магаданской областной Думой 19.02.2010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12.03.2010 N 1246-ОЗ.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Наблюдательные советы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создания условий и поощрения деятельности граждан, общественных организаций, юридических лиц, направленной на духовное и нравственное развитие общества, охрану общественной нравственности, при Правительстве Магаданской области и органах местного самоуправления могут создаваться наблюдательные советы по охране общественной нравственности (далее - наблюдательный совет).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25.07.2012 </w:t>
      </w:r>
      <w:hyperlink w:history="0" r:id="rId45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N 1514-ОЗ</w:t>
        </w:r>
      </w:hyperlink>
      <w:r>
        <w:rPr>
          <w:sz w:val="20"/>
        </w:rPr>
        <w:t xml:space="preserve">, от 01.04.2015 </w:t>
      </w:r>
      <w:hyperlink w:history="0" r:id="rId46" w:tooltip="Закон Магаданской области от 01.04.2015 N 1872-ОЗ (ред. от 01.12.2021) &quot;О внесении изменений в отдельные законы Магаданской области&quot; (принят Магаданской областной Думой 25.03.2015) {КонсультантПлюс}">
        <w:r>
          <w:rPr>
            <w:sz w:val="20"/>
            <w:color w:val="0000ff"/>
          </w:rPr>
          <w:t xml:space="preserve">N 1872-ОЗ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Наблюдательный совет создается из числа авторитетных представителей общественных объединений, работников культуры, науки, искусства, правоохранительных органов, комиссий по делам несовершеннолетних и защите их прав, а также психологов, врачей, педагогов и других специалистов.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Закон Магаданской области от 17.03.2025 N 2988-ОЗ &quot;О внесении изменений в отдельные законы Магаданской области&quot; (принят Магаданской областной Думой 28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17.03.2025 N 2988-ОЗ)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Наблюдательный совет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изучать и обобщать процессы, происходящие в сфере культурной и нравственной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- в) утратили силу с 1 сентября 2012 года. - </w:t>
      </w:r>
      <w:hyperlink w:history="0" r:id="rId48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25.07.2012 N 1514-ОЗ;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направлять обращения и предложения по вопросам общественной нравственности в государственные органы, органы местного самоуправления, общественные организации, юридическим лицам;</w:t>
      </w:r>
    </w:p>
    <w:p>
      <w:pPr>
        <w:pStyle w:val="0"/>
        <w:jc w:val="both"/>
      </w:pPr>
      <w:r>
        <w:rPr>
          <w:sz w:val="20"/>
        </w:rPr>
        <w:t xml:space="preserve">(пп. "г" в ред. </w:t>
      </w:r>
      <w:hyperlink w:history="0" r:id="rId49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25.07.2012 N 1514-ОЗ)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вести пропаганду и воспитательную работу по вопросам общественной нравственности;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обращаться с запросами в федеральные, областные государственные органы, в муниципальные органы по вопросам охраны общественной нравственности;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осуществлять иные полномочия в соответствии с федеральным и областным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(пп. "ж" в ред. </w:t>
      </w:r>
      <w:hyperlink w:history="0" r:id="rId50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Магаданской области от 25.07.2012 N 1514-ОЗ)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Порядок создания и деятельности наблюдательного совета определяются положением о наблюдательном совете. Положение о наблюдательном совете при Правительстве Магаданской области утверждается постановлением Правительства Магаданской области, наблюдательном совете при органе местного самоуправления (в случае его создания) - нормативным правовым актом соответствующего органа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25.07.2012 </w:t>
      </w:r>
      <w:hyperlink w:history="0" r:id="rId51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N 1514-ОЗ</w:t>
        </w:r>
      </w:hyperlink>
      <w:r>
        <w:rPr>
          <w:sz w:val="20"/>
        </w:rPr>
        <w:t xml:space="preserve">, от 01.04.2015 </w:t>
      </w:r>
      <w:hyperlink w:history="0" r:id="rId52" w:tooltip="Закон Магаданской области от 01.04.2015 N 1872-ОЗ (ред. от 01.12.2021) &quot;О внесении изменений в отдельные законы Магаданской области&quot; (принят Магаданской областной Думой 25.03.2015) {КонсультантПлюс}">
        <w:r>
          <w:rPr>
            <w:sz w:val="20"/>
            <w:color w:val="0000ff"/>
          </w:rPr>
          <w:t xml:space="preserve">N 1872-ОЗ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Утратила силу с 1 сентября 2012 года. - </w:t>
      </w:r>
      <w:hyperlink w:history="0" r:id="rId53" w:tooltip="Закон Магаданской области от 25.07.2012 N 1514-ОЗ &quot;О внесении изменений в отдельные законы Магаданской области в связи с принятием Федерального закона &quot;О защите детей от информации, причиняющей вред их здоровью и развитию&quot; (принят Магаданской областной Думой 20.07.201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Магаданской области от 25.07.2012 N 1514-ОЗ.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Ответственность за неисполнение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 невыполнение требований настоящего Закона устанавливается административная ответственность в соответствии с </w:t>
      </w:r>
      <w:hyperlink w:history="0" r:id="rId54" w:tooltip="Закон Магаданской области от 15.03.2005 N 583-ОЗ (ред. от 06.03.2025, с изм. от 07.05.2025) &quot;Об административных правонарушениях в Магаданской области&quot; (принят Магаданской областной Думой 02.03.200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Магаданской области от 15 марта 2005 года N 583-ОЗ "Об административных правонарушениях в Магаданской области.</w:t>
      </w:r>
    </w:p>
    <w:p>
      <w:pPr>
        <w:pStyle w:val="0"/>
        <w:jc w:val="both"/>
      </w:pPr>
      <w:r>
        <w:rPr>
          <w:sz w:val="20"/>
        </w:rPr>
        <w:t xml:space="preserve">(в ред. Законов Магаданской области от 03.08.2009 </w:t>
      </w:r>
      <w:hyperlink w:history="0" r:id="rId55" w:tooltip="Закон Магаданской области от 03.08.2009 N 1182-ОЗ &quot;О внесении изменений в Закон Магаданской области &quot;Об охране общественной нравственности&quot; (принят Магаданской областной Думой 17.07.2009) {КонсультантПлюс}">
        <w:r>
          <w:rPr>
            <w:sz w:val="20"/>
            <w:color w:val="0000ff"/>
          </w:rPr>
          <w:t xml:space="preserve">N 1182-ОЗ</w:t>
        </w:r>
      </w:hyperlink>
      <w:r>
        <w:rPr>
          <w:sz w:val="20"/>
        </w:rPr>
        <w:t xml:space="preserve">, от 09.06.2012 </w:t>
      </w:r>
      <w:hyperlink w:history="0" r:id="rId56" w:tooltip="Закон Магаданской области от 09.06.2012 N 1507-ОЗ &quot;О внесении изменений в отдельные законы Магаданской области в части защиты несовершеннолетних от факторов, негативно влияющих на их физическое, интеллектуальное, психическое, духовное и нравственное развитие&quot; (принят Магаданской областной Думой 05.06.2012) {КонсультантПлюс}">
        <w:r>
          <w:rPr>
            <w:sz w:val="20"/>
            <w:color w:val="0000ff"/>
          </w:rPr>
          <w:t xml:space="preserve">N 1507-ОЗ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Магаданской области</w:t>
      </w:r>
    </w:p>
    <w:p>
      <w:pPr>
        <w:pStyle w:val="0"/>
        <w:jc w:val="right"/>
      </w:pPr>
      <w:r>
        <w:rPr>
          <w:sz w:val="20"/>
        </w:rPr>
        <w:t xml:space="preserve">В.Г.МИХАЙЛОВ</w:t>
      </w:r>
    </w:p>
    <w:p>
      <w:pPr>
        <w:pStyle w:val="0"/>
      </w:pPr>
      <w:r>
        <w:rPr>
          <w:sz w:val="20"/>
        </w:rPr>
        <w:t xml:space="preserve">01 июля 1996 года</w:t>
      </w:r>
    </w:p>
    <w:p>
      <w:pPr>
        <w:pStyle w:val="0"/>
        <w:spacing w:before="200" w:line-rule="auto"/>
      </w:pPr>
      <w:r>
        <w:rPr>
          <w:sz w:val="20"/>
        </w:rPr>
        <w:t xml:space="preserve">N 10-ОЗ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Магаданской области от 01.07.1996 N 10-ОЗ</w:t>
            <w:br/>
            <w:t>(ред. от 17.03.2025, с изм. от 07.05.2025)</w:t>
            <w:br/>
            <w:t>"Об охране общественной нравс...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39&amp;n=16013&amp;dst=100007" TargetMode = "External"/>
	<Relationship Id="rId8" Type="http://schemas.openxmlformats.org/officeDocument/2006/relationships/hyperlink" Target="https://login.consultant.ru/link/?req=doc&amp;base=RLAW439&amp;n=29300&amp;dst=100007" TargetMode = "External"/>
	<Relationship Id="rId9" Type="http://schemas.openxmlformats.org/officeDocument/2006/relationships/hyperlink" Target="https://login.consultant.ru/link/?req=doc&amp;base=RLAW439&amp;n=93201&amp;dst=100007" TargetMode = "External"/>
	<Relationship Id="rId10" Type="http://schemas.openxmlformats.org/officeDocument/2006/relationships/hyperlink" Target="https://login.consultant.ru/link/?req=doc&amp;base=RLAW439&amp;n=40517&amp;dst=100007" TargetMode = "External"/>
	<Relationship Id="rId11" Type="http://schemas.openxmlformats.org/officeDocument/2006/relationships/hyperlink" Target="https://login.consultant.ru/link/?req=doc&amp;base=RLAW439&amp;n=40950&amp;dst=100007" TargetMode = "External"/>
	<Relationship Id="rId12" Type="http://schemas.openxmlformats.org/officeDocument/2006/relationships/hyperlink" Target="https://login.consultant.ru/link/?req=doc&amp;base=RLAW439&amp;n=113425&amp;dst=100007" TargetMode = "External"/>
	<Relationship Id="rId13" Type="http://schemas.openxmlformats.org/officeDocument/2006/relationships/hyperlink" Target="https://login.consultant.ru/link/?req=doc&amp;base=RLAW439&amp;n=97909&amp;dst=100059" TargetMode = "External"/>
	<Relationship Id="rId14" Type="http://schemas.openxmlformats.org/officeDocument/2006/relationships/hyperlink" Target="https://login.consultant.ru/link/?req=doc&amp;base=RLAW439&amp;n=97920&amp;dst=100007" TargetMode = "External"/>
	<Relationship Id="rId15" Type="http://schemas.openxmlformats.org/officeDocument/2006/relationships/hyperlink" Target="https://login.consultant.ru/link/?req=doc&amp;base=RLAW439&amp;n=100378&amp;dst=100007" TargetMode = "External"/>
	<Relationship Id="rId16" Type="http://schemas.openxmlformats.org/officeDocument/2006/relationships/hyperlink" Target="https://login.consultant.ru/link/?req=doc&amp;base=RLAW439&amp;n=59898&amp;dst=100007" TargetMode = "External"/>
	<Relationship Id="rId17" Type="http://schemas.openxmlformats.org/officeDocument/2006/relationships/hyperlink" Target="https://login.consultant.ru/link/?req=doc&amp;base=RLAW439&amp;n=125833&amp;dst=100008" TargetMode = "External"/>
	<Relationship Id="rId18" Type="http://schemas.openxmlformats.org/officeDocument/2006/relationships/hyperlink" Target="https://login.consultant.ru/link/?req=doc&amp;base=RLAW439&amp;n=126890&amp;dst=100008" TargetMode = "External"/>
	<Relationship Id="rId19" Type="http://schemas.openxmlformats.org/officeDocument/2006/relationships/hyperlink" Target="https://login.consultant.ru/link/?req=doc&amp;base=RLAW439&amp;n=40950&amp;dst=100008" TargetMode = "External"/>
	<Relationship Id="rId20" Type="http://schemas.openxmlformats.org/officeDocument/2006/relationships/hyperlink" Target="https://login.consultant.ru/link/?req=doc&amp;base=RLAW439&amp;n=29300&amp;dst=100012" TargetMode = "External"/>
	<Relationship Id="rId21" Type="http://schemas.openxmlformats.org/officeDocument/2006/relationships/hyperlink" Target="https://login.consultant.ru/link/?req=doc&amp;base=RLAW439&amp;n=29300&amp;dst=100014" TargetMode = "External"/>
	<Relationship Id="rId22" Type="http://schemas.openxmlformats.org/officeDocument/2006/relationships/hyperlink" Target="https://login.consultant.ru/link/?req=doc&amp;base=RLAW439&amp;n=40950&amp;dst=100010" TargetMode = "External"/>
	<Relationship Id="rId23" Type="http://schemas.openxmlformats.org/officeDocument/2006/relationships/hyperlink" Target="https://login.consultant.ru/link/?req=doc&amp;base=RLAW439&amp;n=40950&amp;dst=100011" TargetMode = "External"/>
	<Relationship Id="rId24" Type="http://schemas.openxmlformats.org/officeDocument/2006/relationships/hyperlink" Target="https://login.consultant.ru/link/?req=doc&amp;base=RLAW439&amp;n=40950&amp;dst=100012" TargetMode = "External"/>
	<Relationship Id="rId25" Type="http://schemas.openxmlformats.org/officeDocument/2006/relationships/hyperlink" Target="https://login.consultant.ru/link/?req=doc&amp;base=RLAW439&amp;n=29300&amp;dst=100018" TargetMode = "External"/>
	<Relationship Id="rId26" Type="http://schemas.openxmlformats.org/officeDocument/2006/relationships/hyperlink" Target="https://login.consultant.ru/link/?req=doc&amp;base=RLAW439&amp;n=40950&amp;dst=100013" TargetMode = "External"/>
	<Relationship Id="rId27" Type="http://schemas.openxmlformats.org/officeDocument/2006/relationships/hyperlink" Target="https://login.consultant.ru/link/?req=doc&amp;base=RLAW439&amp;n=113425&amp;dst=100009" TargetMode = "External"/>
	<Relationship Id="rId28" Type="http://schemas.openxmlformats.org/officeDocument/2006/relationships/hyperlink" Target="https://login.consultant.ru/link/?req=doc&amp;base=RLAW439&amp;n=113425&amp;dst=100010" TargetMode = "External"/>
	<Relationship Id="rId29" Type="http://schemas.openxmlformats.org/officeDocument/2006/relationships/hyperlink" Target="https://login.consultant.ru/link/?req=doc&amp;base=RLAW439&amp;n=40950&amp;dst=100019" TargetMode = "External"/>
	<Relationship Id="rId30" Type="http://schemas.openxmlformats.org/officeDocument/2006/relationships/hyperlink" Target="https://login.consultant.ru/link/?req=doc&amp;base=RLAW439&amp;n=29300&amp;dst=100065" TargetMode = "External"/>
	<Relationship Id="rId31" Type="http://schemas.openxmlformats.org/officeDocument/2006/relationships/hyperlink" Target="https://login.consultant.ru/link/?req=doc&amp;base=RLAW439&amp;n=113425&amp;dst=100011" TargetMode = "External"/>
	<Relationship Id="rId32" Type="http://schemas.openxmlformats.org/officeDocument/2006/relationships/hyperlink" Target="https://login.consultant.ru/link/?req=doc&amp;base=RLAW439&amp;n=126890&amp;dst=100008" TargetMode = "External"/>
	<Relationship Id="rId33" Type="http://schemas.openxmlformats.org/officeDocument/2006/relationships/hyperlink" Target="https://login.consultant.ru/link/?req=doc&amp;base=RLAW439&amp;n=59898&amp;dst=100007" TargetMode = "External"/>
	<Relationship Id="rId34" Type="http://schemas.openxmlformats.org/officeDocument/2006/relationships/hyperlink" Target="https://login.consultant.ru/link/?req=doc&amp;base=RLAW439&amp;n=29300&amp;dst=100068" TargetMode = "External"/>
	<Relationship Id="rId35" Type="http://schemas.openxmlformats.org/officeDocument/2006/relationships/hyperlink" Target="https://login.consultant.ru/link/?req=doc&amp;base=RLAW439&amp;n=29300&amp;dst=100070" TargetMode = "External"/>
	<Relationship Id="rId36" Type="http://schemas.openxmlformats.org/officeDocument/2006/relationships/hyperlink" Target="https://login.consultant.ru/link/?req=doc&amp;base=RLAW439&amp;n=97920&amp;dst=100007" TargetMode = "External"/>
	<Relationship Id="rId37" Type="http://schemas.openxmlformats.org/officeDocument/2006/relationships/hyperlink" Target="https://login.consultant.ru/link/?req=doc&amp;base=RLAW439&amp;n=29300&amp;dst=100071" TargetMode = "External"/>
	<Relationship Id="rId38" Type="http://schemas.openxmlformats.org/officeDocument/2006/relationships/hyperlink" Target="https://login.consultant.ru/link/?req=doc&amp;base=RLAW439&amp;n=97909&amp;dst=100059" TargetMode = "External"/>
	<Relationship Id="rId39" Type="http://schemas.openxmlformats.org/officeDocument/2006/relationships/hyperlink" Target="https://login.consultant.ru/link/?req=doc&amp;base=RLAW439&amp;n=97920&amp;dst=100007" TargetMode = "External"/>
	<Relationship Id="rId40" Type="http://schemas.openxmlformats.org/officeDocument/2006/relationships/hyperlink" Target="https://login.consultant.ru/link/?req=doc&amp;base=RLAW439&amp;n=40950&amp;dst=100021" TargetMode = "External"/>
	<Relationship Id="rId41" Type="http://schemas.openxmlformats.org/officeDocument/2006/relationships/hyperlink" Target="https://login.consultant.ru/link/?req=doc&amp;base=RLAW439&amp;n=40950&amp;dst=100022" TargetMode = "External"/>
	<Relationship Id="rId42" Type="http://schemas.openxmlformats.org/officeDocument/2006/relationships/hyperlink" Target="https://login.consultant.ru/link/?req=doc&amp;base=RLAW439&amp;n=29300&amp;dst=100074" TargetMode = "External"/>
	<Relationship Id="rId43" Type="http://schemas.openxmlformats.org/officeDocument/2006/relationships/hyperlink" Target="https://login.consultant.ru/link/?req=doc&amp;base=RLAW439&amp;n=40950&amp;dst=100023" TargetMode = "External"/>
	<Relationship Id="rId44" Type="http://schemas.openxmlformats.org/officeDocument/2006/relationships/hyperlink" Target="https://login.consultant.ru/link/?req=doc&amp;base=RLAW439&amp;n=93201&amp;dst=100010" TargetMode = "External"/>
	<Relationship Id="rId45" Type="http://schemas.openxmlformats.org/officeDocument/2006/relationships/hyperlink" Target="https://login.consultant.ru/link/?req=doc&amp;base=RLAW439&amp;n=40950&amp;dst=100026" TargetMode = "External"/>
	<Relationship Id="rId46" Type="http://schemas.openxmlformats.org/officeDocument/2006/relationships/hyperlink" Target="https://login.consultant.ru/link/?req=doc&amp;base=RLAW439&amp;n=100378&amp;dst=100008" TargetMode = "External"/>
	<Relationship Id="rId47" Type="http://schemas.openxmlformats.org/officeDocument/2006/relationships/hyperlink" Target="https://login.consultant.ru/link/?req=doc&amp;base=RLAW439&amp;n=125833&amp;dst=100008" TargetMode = "External"/>
	<Relationship Id="rId48" Type="http://schemas.openxmlformats.org/officeDocument/2006/relationships/hyperlink" Target="https://login.consultant.ru/link/?req=doc&amp;base=RLAW439&amp;n=40950&amp;dst=100028" TargetMode = "External"/>
	<Relationship Id="rId49" Type="http://schemas.openxmlformats.org/officeDocument/2006/relationships/hyperlink" Target="https://login.consultant.ru/link/?req=doc&amp;base=RLAW439&amp;n=40950&amp;dst=100029" TargetMode = "External"/>
	<Relationship Id="rId50" Type="http://schemas.openxmlformats.org/officeDocument/2006/relationships/hyperlink" Target="https://login.consultant.ru/link/?req=doc&amp;base=RLAW439&amp;n=40950&amp;dst=100031" TargetMode = "External"/>
	<Relationship Id="rId51" Type="http://schemas.openxmlformats.org/officeDocument/2006/relationships/hyperlink" Target="https://login.consultant.ru/link/?req=doc&amp;base=RLAW439&amp;n=40950&amp;dst=100033" TargetMode = "External"/>
	<Relationship Id="rId52" Type="http://schemas.openxmlformats.org/officeDocument/2006/relationships/hyperlink" Target="https://login.consultant.ru/link/?req=doc&amp;base=RLAW439&amp;n=100378&amp;dst=100009" TargetMode = "External"/>
	<Relationship Id="rId53" Type="http://schemas.openxmlformats.org/officeDocument/2006/relationships/hyperlink" Target="https://login.consultant.ru/link/?req=doc&amp;base=RLAW439&amp;n=40950&amp;dst=100035" TargetMode = "External"/>
	<Relationship Id="rId54" Type="http://schemas.openxmlformats.org/officeDocument/2006/relationships/hyperlink" Target="https://login.consultant.ru/link/?req=doc&amp;base=RLAW439&amp;n=125594" TargetMode = "External"/>
	<Relationship Id="rId55" Type="http://schemas.openxmlformats.org/officeDocument/2006/relationships/hyperlink" Target="https://login.consultant.ru/link/?req=doc&amp;base=RLAW439&amp;n=29300&amp;dst=100080" TargetMode = "External"/>
	<Relationship Id="rId56" Type="http://schemas.openxmlformats.org/officeDocument/2006/relationships/hyperlink" Target="https://login.consultant.ru/link/?req=doc&amp;base=RLAW439&amp;n=40517&amp;dst=10001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Магаданской области от 01.07.1996 N 10-ОЗ
(ред. от 17.03.2025, с изм. от 07.05.2025)
"Об охране общественной нравственности"
(принят Магаданской областной Думой 29.05.1996)</dc:title>
  <dcterms:created xsi:type="dcterms:W3CDTF">2025-06-03T16:11:51Z</dcterms:created>
</cp:coreProperties>
</file>