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Магаданской области от 28.11.2002 N 291-ОЗ</w:t>
              <w:br/>
              <w:t xml:space="preserve">(ред. от 28.11.2024)</w:t>
              <w:br/>
              <w:t xml:space="preserve">"О транспортном налоге"</w:t>
              <w:br/>
              <w:t xml:space="preserve">(принят Магаданской областной Думой 27.11.2002)</w:t>
              <w:br/>
              <w:t xml:space="preserve">(с изм. и доп., вступающими в силу с 01.01.2025)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28 ноября 2002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291-ОЗ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МАГАДАНСКОЙ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ТРАНСПОРТНОМ НАЛОГЕ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Магаданской областной Думой</w:t>
      </w:r>
    </w:p>
    <w:p>
      <w:pPr>
        <w:pStyle w:val="0"/>
        <w:jc w:val="right"/>
      </w:pPr>
      <w:r>
        <w:rPr>
          <w:sz w:val="20"/>
        </w:rPr>
        <w:t xml:space="preserve">27 ноября 2002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Магаданской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09.04.2003 </w:t>
            </w:r>
            <w:hyperlink w:history="0" r:id="rId7" w:tooltip="Закон Магаданской области от 09.04.2003 N 326-ОЗ &quot;О внесении изменений и дополнений в Закон Магаданской области &quot;О транспортном налоге&quot; (принят Магаданской областной Думой 26.03.2003) {КонсультантПлюс}">
              <w:r>
                <w:rPr>
                  <w:sz w:val="20"/>
                  <w:color w:val="0000ff"/>
                </w:rPr>
                <w:t xml:space="preserve">N 326-ОЗ</w:t>
              </w:r>
            </w:hyperlink>
            <w:r>
              <w:rPr>
                <w:sz w:val="20"/>
                <w:color w:val="392c69"/>
              </w:rPr>
              <w:t xml:space="preserve">, от 10.11.2003 </w:t>
            </w:r>
            <w:hyperlink w:history="0" r:id="rId8" w:tooltip="Закон Магаданской области от 10.11.2003 N 391-ОЗ &quot;О внесении изменений в Закон Магаданской области &quot;О транспортном налоге&quot; (принят Магаданской областной Думой 28.10.2003) {КонсультантПлюс}">
              <w:r>
                <w:rPr>
                  <w:sz w:val="20"/>
                  <w:color w:val="0000ff"/>
                </w:rPr>
                <w:t xml:space="preserve">N 391-ОЗ</w:t>
              </w:r>
            </w:hyperlink>
            <w:r>
              <w:rPr>
                <w:sz w:val="20"/>
                <w:color w:val="392c69"/>
              </w:rPr>
              <w:t xml:space="preserve">, от 17.05.2004 </w:t>
            </w:r>
            <w:hyperlink w:history="0" r:id="rId9" w:tooltip="Закон Магаданской области от 17.05.2004 N 452-ОЗ &quot;О внесении изменений в Закон Магаданской области &quot;О транспортном налоге&quot; (принят Магаданской областной Думой 30.04.2004) {КонсультантПлюс}">
              <w:r>
                <w:rPr>
                  <w:sz w:val="20"/>
                  <w:color w:val="0000ff"/>
                </w:rPr>
                <w:t xml:space="preserve">N 452-ОЗ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07.07.2004 </w:t>
            </w:r>
            <w:hyperlink w:history="0" r:id="rId10" w:tooltip="Закон Магаданской области от 07.07.2004 N 459-ОЗ (ред. от 24.10.2005) &quot;О признании утратившими силу некоторых Законов Магаданской области&quot; (принят Магаданской областной Думой 22.06.2004) {КонсультантПлюс}">
              <w:r>
                <w:rPr>
                  <w:sz w:val="20"/>
                  <w:color w:val="0000ff"/>
                </w:rPr>
                <w:t xml:space="preserve">N 459-ОЗ</w:t>
              </w:r>
            </w:hyperlink>
            <w:r>
              <w:rPr>
                <w:sz w:val="20"/>
                <w:color w:val="392c69"/>
              </w:rPr>
              <w:t xml:space="preserve">, от 18.10.2004 </w:t>
            </w:r>
            <w:hyperlink w:history="0" r:id="rId11" w:tooltip="Закон Магаданской области от 18.10.2004 N 481-ОЗ &quot;О внесении изменений в Закон Магаданской области &quot;О транспортном налоге&quot; (принят Магаданской областной Думой 08.10.2004) {КонсультантПлюс}">
              <w:r>
                <w:rPr>
                  <w:sz w:val="20"/>
                  <w:color w:val="0000ff"/>
                </w:rPr>
                <w:t xml:space="preserve">N 481-ОЗ</w:t>
              </w:r>
            </w:hyperlink>
            <w:r>
              <w:rPr>
                <w:sz w:val="20"/>
                <w:color w:val="392c69"/>
              </w:rPr>
              <w:t xml:space="preserve">, от 24.11.2005 </w:t>
            </w:r>
            <w:hyperlink w:history="0" r:id="rId12" w:tooltip="Закон Магаданской области от 24.11.2005 N 624-ОЗ &quot;О внесении изменений в статью 3 Закона Магаданской области &quot;О транспортном налоге&quot; (принят Магаданской областной Думой 24.11.2005) {КонсультантПлюс}">
              <w:r>
                <w:rPr>
                  <w:sz w:val="20"/>
                  <w:color w:val="0000ff"/>
                </w:rPr>
                <w:t xml:space="preserve">N 624-ОЗ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02.11.2007 </w:t>
            </w:r>
            <w:hyperlink w:history="0" r:id="rId13" w:tooltip="Закон Магаданской области от 02.11.2007 N 904-ОЗ &quot;О внесении изменения в статью 3 Закона Магаданской области &quot;О транспортном налоге&quot; (принят Магаданской областной Думой 30.10.2007) {КонсультантПлюс}">
              <w:r>
                <w:rPr>
                  <w:sz w:val="20"/>
                  <w:color w:val="0000ff"/>
                </w:rPr>
                <w:t xml:space="preserve">N 904-ОЗ</w:t>
              </w:r>
            </w:hyperlink>
            <w:r>
              <w:rPr>
                <w:sz w:val="20"/>
                <w:color w:val="392c69"/>
              </w:rPr>
              <w:t xml:space="preserve">, от 08.08.2007 </w:t>
            </w:r>
            <w:hyperlink w:history="0" r:id="rId14" w:tooltip="Закон Магаданской области от 08.08.2007 N 885-ОЗ &quot;О внесении изменений в статью 2 Закона Магаданской области &quot;О транспортном налоге&quot; (принят Магаданской областной Думой 31.07.2007) {КонсультантПлюс}">
              <w:r>
                <w:rPr>
                  <w:sz w:val="20"/>
                  <w:color w:val="0000ff"/>
                </w:rPr>
                <w:t xml:space="preserve">N 885-ОЗ</w:t>
              </w:r>
            </w:hyperlink>
            <w:r>
              <w:rPr>
                <w:sz w:val="20"/>
                <w:color w:val="392c69"/>
              </w:rPr>
              <w:t xml:space="preserve">, от 05.06.2008 </w:t>
            </w:r>
            <w:hyperlink w:history="0" r:id="rId15" w:tooltip="Закон Магаданской области от 05.06.2008 N 1002-ОЗ &quot;О внесении изменений в статью 4 Закона Магаданской области &quot;О транспортном налоге&quot; (принят Магаданской областной Думой 30.05.2008) {КонсультантПлюс}">
              <w:r>
                <w:rPr>
                  <w:sz w:val="20"/>
                  <w:color w:val="0000ff"/>
                </w:rPr>
                <w:t xml:space="preserve">N 1002-ОЗ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06.08.2008 </w:t>
            </w:r>
            <w:hyperlink w:history="0" r:id="rId16" w:tooltip="Закон Магаданской области от 06.08.2008 N 1034-ОЗ &quot;О внесении изменений в статью 2 Закона Магаданской области &quot;О транспортном налоге&quot; (принят Магаданской областной Думой 29.07.2008) {КонсультантПлюс}">
              <w:r>
                <w:rPr>
                  <w:sz w:val="20"/>
                  <w:color w:val="0000ff"/>
                </w:rPr>
                <w:t xml:space="preserve">N 1034-ОЗ</w:t>
              </w:r>
            </w:hyperlink>
            <w:r>
              <w:rPr>
                <w:sz w:val="20"/>
                <w:color w:val="392c69"/>
              </w:rPr>
              <w:t xml:space="preserve">, от 18.06.2009 </w:t>
            </w:r>
            <w:hyperlink w:history="0" r:id="rId17" w:tooltip="Закон Магаданской области от 18.06.2009 N 1147-ОЗ &quot;О внесении изменения в статью 3 Закона Магаданской области &quot;О транспортном налоге&quot; (принят Магаданской областной Думой 10.06.2009) {КонсультантПлюс}">
              <w:r>
                <w:rPr>
                  <w:sz w:val="20"/>
                  <w:color w:val="0000ff"/>
                </w:rPr>
                <w:t xml:space="preserve">N 1147-ОЗ</w:t>
              </w:r>
            </w:hyperlink>
            <w:r>
              <w:rPr>
                <w:sz w:val="20"/>
                <w:color w:val="392c69"/>
              </w:rPr>
              <w:t xml:space="preserve">, от 09.11.2009 </w:t>
            </w:r>
            <w:hyperlink w:history="0" r:id="rId18" w:tooltip="Закон Магаданской области от 09.11.2009 N 1193-ОЗ &quot;О внесении изменения в статью 2 Закона Магаданской области &quot;О транспортном налоге&quot; (принят Магаданской областной Думой 29.10.2009) {КонсультантПлюс}">
              <w:r>
                <w:rPr>
                  <w:sz w:val="20"/>
                  <w:color w:val="0000ff"/>
                </w:rPr>
                <w:t xml:space="preserve">N 1193-ОЗ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26.11.2010 </w:t>
            </w:r>
            <w:hyperlink w:history="0" r:id="rId19" w:tooltip="Закон Магаданской области от 26.11.2010 N 1323-ОЗ &quot;О внесении изменений в статью 3 Закона Магаданской области &quot;О транспортном налоге&quot; (принят Магаданской областной Думой 26.11.2010) {КонсультантПлюс}">
              <w:r>
                <w:rPr>
                  <w:sz w:val="20"/>
                  <w:color w:val="0000ff"/>
                </w:rPr>
                <w:t xml:space="preserve">N 1323-ОЗ</w:t>
              </w:r>
            </w:hyperlink>
            <w:r>
              <w:rPr>
                <w:sz w:val="20"/>
                <w:color w:val="392c69"/>
              </w:rPr>
              <w:t xml:space="preserve">, от 03.03.2011 </w:t>
            </w:r>
            <w:hyperlink w:history="0" r:id="rId20" w:tooltip="Закон Магаданской области от 03.03.2011 N 1363-ОЗ &quot;О внесении изменений в статью 2 Закона Магаданской области &quot;О транспортном налоге&quot; (принят Магаданской областной Думой 25.02.2011) {КонсультантПлюс}">
              <w:r>
                <w:rPr>
                  <w:sz w:val="20"/>
                  <w:color w:val="0000ff"/>
                </w:rPr>
                <w:t xml:space="preserve">N 1363-ОЗ</w:t>
              </w:r>
            </w:hyperlink>
            <w:r>
              <w:rPr>
                <w:sz w:val="20"/>
                <w:color w:val="392c69"/>
              </w:rPr>
              <w:t xml:space="preserve">, от 24.10.2011 </w:t>
            </w:r>
            <w:hyperlink w:history="0" r:id="rId21" w:tooltip="Закон Магаданской области от 24.10.2011 N 1430-ОЗ &quot;О внесении изменения в статью 3 Закона Магаданской области &quot;О транспортном налоге&quot; (принят Магаданской областной Думой 10.10.2011) {КонсультантПлюс}">
              <w:r>
                <w:rPr>
                  <w:sz w:val="20"/>
                  <w:color w:val="0000ff"/>
                </w:rPr>
                <w:t xml:space="preserve">N 1430-ОЗ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10.06.2014 </w:t>
            </w:r>
            <w:hyperlink w:history="0" r:id="rId22" w:tooltip="Закон Магаданской области от 10.06.2014 N 1762-ОЗ &quot;О внесении изменений в Закон Магаданской области &quot;О транспортном налоге&quot; (принят Магаданской областной Думой 06.06.2014) {КонсультантПлюс}">
              <w:r>
                <w:rPr>
                  <w:sz w:val="20"/>
                  <w:color w:val="0000ff"/>
                </w:rPr>
                <w:t xml:space="preserve">N 1762-ОЗ</w:t>
              </w:r>
            </w:hyperlink>
            <w:r>
              <w:rPr>
                <w:sz w:val="20"/>
                <w:color w:val="392c69"/>
              </w:rPr>
              <w:t xml:space="preserve">, от 25.11.2016 </w:t>
            </w:r>
            <w:hyperlink w:history="0" r:id="rId23" w:tooltip="Закон Магаданской области от 25.11.2016 N 2106-ОЗ (ред. от 25.11.2016) &quot;О внесении изменений в Закон Магаданской области &quot;О транспортном налоге&quot; (принят Магаданской областной Думой 25.11.2016) (с изм. и доп., вступающими в силу с 01.01.2019) {КонсультантПлюс}">
              <w:r>
                <w:rPr>
                  <w:sz w:val="20"/>
                  <w:color w:val="0000ff"/>
                </w:rPr>
                <w:t xml:space="preserve">N 2106-ОЗ</w:t>
              </w:r>
            </w:hyperlink>
            <w:r>
              <w:rPr>
                <w:sz w:val="20"/>
                <w:color w:val="392c69"/>
              </w:rPr>
              <w:t xml:space="preserve"> (ред. 25.11.2016),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02.10.2018 </w:t>
            </w:r>
            <w:hyperlink w:history="0" r:id="rId24" w:tooltip="Закон Магаданской области от 02.10.2018 N 2298-ОЗ &quot;О внесении изменений в отдельные законы Магаданской области&quot; (принят Магаданской областной Думой 21.09.2018) {КонсультантПлюс}">
              <w:r>
                <w:rPr>
                  <w:sz w:val="20"/>
                  <w:color w:val="0000ff"/>
                </w:rPr>
                <w:t xml:space="preserve">N 2298-ОЗ</w:t>
              </w:r>
            </w:hyperlink>
            <w:r>
              <w:rPr>
                <w:sz w:val="20"/>
                <w:color w:val="392c69"/>
              </w:rPr>
              <w:t xml:space="preserve">, от 24.12.2019 </w:t>
            </w:r>
            <w:hyperlink w:history="0" r:id="rId25" w:tooltip="Закон Магаданской области от 24.12.2019 N 2442-ОЗ &quot;О внесении изменений в статьи 2 и 4 Закона Магаданской области &quot;О транспортном налоге&quot; (принят Магаданской областной Думой 20.12.2019) {КонсультантПлюс}">
              <w:r>
                <w:rPr>
                  <w:sz w:val="20"/>
                  <w:color w:val="0000ff"/>
                </w:rPr>
                <w:t xml:space="preserve">N 2442-ОЗ</w:t>
              </w:r>
            </w:hyperlink>
            <w:r>
              <w:rPr>
                <w:sz w:val="20"/>
                <w:color w:val="392c69"/>
              </w:rPr>
              <w:t xml:space="preserve">, от 23.04.2020 </w:t>
            </w:r>
            <w:hyperlink w:history="0" r:id="rId26" w:tooltip="Закон Магаданской области от 23.04.2020 N 2482-ОЗ &quot;О внесении изменений в Закон Магаданской области &quot;О транспортном налоге&quot; (принят Магаданской областной Думой 17.04.2020) {КонсультантПлюс}">
              <w:r>
                <w:rPr>
                  <w:sz w:val="20"/>
                  <w:color w:val="0000ff"/>
                </w:rPr>
                <w:t xml:space="preserve">N 2482-ОЗ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30.04.2020 </w:t>
            </w:r>
            <w:hyperlink w:history="0" r:id="rId27" w:tooltip="Закон Магаданской области от 30.04.2020 N 2491-ОЗ &quot;О внесении изменений в отдельные законы Магаданской области в целях предоставления мер поддержки отраслям экономики, наиболее пострадавшим от распространения новой коронавирусной инфекции (COVID-19), в части установления пониженных налоговых ставок и налоговых льгот на 2020 год и приостановлении действия отдельных положений законов Магаданской области&quot; (принят Магаданской областной Думой 17.04.2020) {КонсультантПлюс}">
              <w:r>
                <w:rPr>
                  <w:sz w:val="20"/>
                  <w:color w:val="0000ff"/>
                </w:rPr>
                <w:t xml:space="preserve">N 2491-ОЗ</w:t>
              </w:r>
            </w:hyperlink>
            <w:r>
              <w:rPr>
                <w:sz w:val="20"/>
                <w:color w:val="392c69"/>
              </w:rPr>
              <w:t xml:space="preserve">, от 21.07.2020 </w:t>
            </w:r>
            <w:hyperlink w:history="0" r:id="rId28" w:tooltip="Закон Магаданской области от 21.07.2020 N 2514-ОЗ &quot;О внесении изменений в отдельные законы Магаданской области&quot; (принят Магаданской областной Думой 17.07.2020) {КонсультантПлюс}">
              <w:r>
                <w:rPr>
                  <w:sz w:val="20"/>
                  <w:color w:val="0000ff"/>
                </w:rPr>
                <w:t xml:space="preserve">N 2514-ОЗ</w:t>
              </w:r>
            </w:hyperlink>
            <w:r>
              <w:rPr>
                <w:sz w:val="20"/>
                <w:color w:val="392c69"/>
              </w:rPr>
              <w:t xml:space="preserve">, от 21.07.2020 </w:t>
            </w:r>
            <w:hyperlink w:history="0" r:id="rId29" w:tooltip="Закон Магаданской области от 21.07.2020 N 2517-ОЗ &quot;О внесении изменений в статью 4 Закона Магаданской области &quot;О транспортном налоге&quot; (принят Магаданской областной Думой 17.07.2020) {КонсультантПлюс}">
              <w:r>
                <w:rPr>
                  <w:sz w:val="20"/>
                  <w:color w:val="0000ff"/>
                </w:rPr>
                <w:t xml:space="preserve">N 2517-ОЗ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29.10.2021 </w:t>
            </w:r>
            <w:hyperlink w:history="0" r:id="rId30" w:tooltip="Закон Магаданской области от 29.10.2021 N 2624-ОЗ &quot;О внесении изменений в статьи 1 и 4 Закона Магаданской области &quot;О транспортном налоге&quot; (принят Магаданской областной Думой 22.10.2021) {КонсультантПлюс}">
              <w:r>
                <w:rPr>
                  <w:sz w:val="20"/>
                  <w:color w:val="0000ff"/>
                </w:rPr>
                <w:t xml:space="preserve">N 2624-ОЗ</w:t>
              </w:r>
            </w:hyperlink>
            <w:r>
              <w:rPr>
                <w:sz w:val="20"/>
                <w:color w:val="392c69"/>
              </w:rPr>
              <w:t xml:space="preserve">, от 28.11.2024 </w:t>
            </w:r>
            <w:hyperlink w:history="0" r:id="rId31" w:tooltip="Закон Магаданской области от 28.11.2024 N 2947-ОЗ &quot;О внесении изменений в статью 4 Закона Магаданской области &quot;О транспортном налоге&quot; (принят Магаданской областной Думой 22.11.2024) {КонсультантПлюс}">
              <w:r>
                <w:rPr>
                  <w:sz w:val="20"/>
                  <w:color w:val="0000ff"/>
                </w:rPr>
                <w:t xml:space="preserve">N 2947-ОЗ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Общие положения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определяет ставки транспортного </w:t>
      </w:r>
      <w:hyperlink w:history="0" r:id="rId32" w:tooltip="&quot;Налоговый кодекс Российской Федерации (часть вторая)&quot; от 05.08.2000 N 117-ФЗ (ред. от 30.11.2024) {КонсультантПлюс}">
        <w:r>
          <w:rPr>
            <w:sz w:val="20"/>
            <w:color w:val="0000ff"/>
          </w:rPr>
          <w:t xml:space="preserve">налога</w:t>
        </w:r>
      </w:hyperlink>
      <w:r>
        <w:rPr>
          <w:sz w:val="20"/>
        </w:rPr>
        <w:t xml:space="preserve"> и порядок его уплаты налогоплательщиками-организациями, а также устанавливает льготы по транспортному налогу, основания и порядок их применения.</w:t>
      </w:r>
    </w:p>
    <w:p>
      <w:pPr>
        <w:pStyle w:val="0"/>
        <w:jc w:val="both"/>
      </w:pPr>
      <w:r>
        <w:rPr>
          <w:sz w:val="20"/>
        </w:rPr>
        <w:t xml:space="preserve">(в ред. Законов Магаданской области от 10.11.2003 </w:t>
      </w:r>
      <w:hyperlink w:history="0" r:id="rId33" w:tooltip="Закон Магаданской области от 10.11.2003 N 391-ОЗ &quot;О внесении изменений в Закон Магаданской области &quot;О транспортном налоге&quot; (принят Магаданской областной Думой 28.10.2003) {КонсультантПлюс}">
        <w:r>
          <w:rPr>
            <w:sz w:val="20"/>
            <w:color w:val="0000ff"/>
          </w:rPr>
          <w:t xml:space="preserve">N 391-ОЗ</w:t>
        </w:r>
      </w:hyperlink>
      <w:r>
        <w:rPr>
          <w:sz w:val="20"/>
        </w:rPr>
        <w:t xml:space="preserve">, от 17.05.2004 </w:t>
      </w:r>
      <w:hyperlink w:history="0" r:id="rId34" w:tooltip="Закон Магаданской области от 17.05.2004 N 452-ОЗ &quot;О внесении изменений в Закон Магаданской области &quot;О транспортном налоге&quot; (принят Магаданской областной Думой 30.04.2004) {КонсультантПлюс}">
        <w:r>
          <w:rPr>
            <w:sz w:val="20"/>
            <w:color w:val="0000ff"/>
          </w:rPr>
          <w:t xml:space="preserve">N 452-ОЗ</w:t>
        </w:r>
      </w:hyperlink>
      <w:r>
        <w:rPr>
          <w:sz w:val="20"/>
        </w:rPr>
        <w:t xml:space="preserve">, от 10.06.2014 </w:t>
      </w:r>
      <w:hyperlink w:history="0" r:id="rId35" w:tooltip="Закон Магаданской области от 10.06.2014 N 1762-ОЗ &quot;О внесении изменений в Закон Магаданской области &quot;О транспортном налоге&quot; (принят Магаданской областной Думой 06.06.2014) {КонсультантПлюс}">
        <w:r>
          <w:rPr>
            <w:sz w:val="20"/>
            <w:color w:val="0000ff"/>
          </w:rPr>
          <w:t xml:space="preserve">N 1762-ОЗ</w:t>
        </w:r>
      </w:hyperlink>
      <w:r>
        <w:rPr>
          <w:sz w:val="20"/>
        </w:rPr>
        <w:t xml:space="preserve">, от 23.04.2020 </w:t>
      </w:r>
      <w:hyperlink w:history="0" r:id="rId36" w:tooltip="Закон Магаданской области от 23.04.2020 N 2482-ОЗ &quot;О внесении изменений в Закон Магаданской области &quot;О транспортном налоге&quot; (принят Магаданской областной Думой 17.04.2020) {КонсультантПлюс}">
        <w:r>
          <w:rPr>
            <w:sz w:val="20"/>
            <w:color w:val="0000ff"/>
          </w:rPr>
          <w:t xml:space="preserve">N 2482-ОЗ</w:t>
        </w:r>
      </w:hyperlink>
      <w:r>
        <w:rPr>
          <w:sz w:val="20"/>
        </w:rPr>
        <w:t xml:space="preserve">, от 29.10.2021 </w:t>
      </w:r>
      <w:hyperlink w:history="0" r:id="rId37" w:tooltip="Закон Магаданской области от 29.10.2021 N 2624-ОЗ &quot;О внесении изменений в статьи 1 и 4 Закона Магаданской области &quot;О транспортном налоге&quot; (принят Магаданской областной Думой 22.10.2021) {КонсультантПлюс}">
        <w:r>
          <w:rPr>
            <w:sz w:val="20"/>
            <w:color w:val="0000ff"/>
          </w:rPr>
          <w:t xml:space="preserve">N 2624-ОЗ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Часть вторая утратила силу. - </w:t>
      </w:r>
      <w:hyperlink w:history="0" r:id="rId38" w:tooltip="Закон Магаданской области от 10.06.2014 N 1762-ОЗ &quot;О внесении изменений в Закон Магаданской области &quot;О транспортном налоге&quot; (принят Магаданской областной Думой 06.06.20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10.06.2014 N 1762-ОЗ.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Налог вводится в действие с 01 января 2003 года и обязателен к уплате на всей территории Магаданской области.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Статьи 2 - 5. Исключены. - </w:t>
      </w:r>
      <w:hyperlink w:history="0" r:id="rId39" w:tooltip="Закон Магаданской области от 10.11.2003 N 391-ОЗ &quot;О внесении изменений в Закон Магаданской области &quot;О транспортном налоге&quot; (принят Магаданской областной Думой 28.10.200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10.11.2003 N 391-ОЗ.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Налоговые ставки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Закон Магаданской области от 10.11.2003 N 391-ОЗ &quot;О внесении изменений в Закон Магаданской области &quot;О транспортном налоге&quot; (принят Магаданской областной Думой 28.10.200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09.04.2003 N 326-ОЗ)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Налоговые ставки устанавливаются в зависимости от мощности двигателя,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средства, один килограмм силы тяги реактивного двигателя, одну регистровую тонну, одну единицу валовой вместимости транспортного средства или одну единицу транспортного средства в следующих размерах:</w:t>
      </w:r>
    </w:p>
    <w:p>
      <w:pPr>
        <w:pStyle w:val="0"/>
        <w:jc w:val="both"/>
      </w:pPr>
      <w:r>
        <w:rPr>
          <w:sz w:val="20"/>
        </w:rPr>
        <w:t xml:space="preserve">(в ред. Законов Магаданской области от 06.08.2008 </w:t>
      </w:r>
      <w:hyperlink w:history="0" r:id="rId41" w:tooltip="Закон Магаданской области от 06.08.2008 N 1034-ОЗ &quot;О внесении изменений в статью 2 Закона Магаданской области &quot;О транспортном налоге&quot; (принят Магаданской областной Думой 29.07.2008) {КонсультантПлюс}">
        <w:r>
          <w:rPr>
            <w:sz w:val="20"/>
            <w:color w:val="0000ff"/>
          </w:rPr>
          <w:t xml:space="preserve">N 1034-ОЗ</w:t>
        </w:r>
      </w:hyperlink>
      <w:r>
        <w:rPr>
          <w:sz w:val="20"/>
        </w:rPr>
        <w:t xml:space="preserve">, от 03.03.2011 </w:t>
      </w:r>
      <w:hyperlink w:history="0" r:id="rId42" w:tooltip="Закон Магаданской области от 03.03.2011 N 1363-ОЗ &quot;О внесении изменений в статью 2 Закона Магаданской области &quot;О транспортном налоге&quot; (принят Магаданской областной Думой 25.02.2011) {КонсультантПлюс}">
        <w:r>
          <w:rPr>
            <w:sz w:val="20"/>
            <w:color w:val="0000ff"/>
          </w:rPr>
          <w:t xml:space="preserve">N 1363-ОЗ</w:t>
        </w:r>
      </w:hyperlink>
      <w:r>
        <w:rPr>
          <w:sz w:val="20"/>
        </w:rPr>
        <w:t xml:space="preserve">, от 24.12.2019 </w:t>
      </w:r>
      <w:hyperlink w:history="0" r:id="rId43" w:tooltip="Закон Магаданской области от 24.12.2019 N 2442-ОЗ &quot;О внесении изменений в статьи 2 и 4 Закона Магаданской области &quot;О транспортном налоге&quot; (принят Магаданской областной Думой 20.12.2019) {КонсультантПлюс}">
        <w:r>
          <w:rPr>
            <w:sz w:val="20"/>
            <w:color w:val="0000ff"/>
          </w:rPr>
          <w:t xml:space="preserve">N 2442-ОЗ</w:t>
        </w:r>
      </w:hyperlink>
      <w:r>
        <w:rPr>
          <w:sz w:val="20"/>
        </w:rPr>
        <w:t xml:space="preserve">)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540"/>
        <w:gridCol w:w="1493"/>
      </w:tblGrid>
      <w:tr>
        <w:tc>
          <w:tcPr>
            <w:tcW w:w="75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объекта налогообложения</w:t>
            </w:r>
          </w:p>
        </w:tc>
        <w:tc>
          <w:tcPr>
            <w:tcW w:w="14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Налоговая ставка (в рублях)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Автомобили легковые с мощностью двигателя (с каждой лошадиной силы)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 100 л.с. (до 73,55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100 л.с. до 150 л.с. (свыше 73,55 кВт до 110,33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150 л.с. до 200 л.с. (свыше 110,33 кВт до 147,1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200 л.с. до 250 л.с. (свыше 147,1 кВт до 183,9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23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250 л.с. (свыше 183,9 кВт)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45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Мотоциклы и мотороллеры с мощностью двигателя (с каждой лошадиной силы)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 20 л.с. (до 14,7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20 л.с. до 35 л.с. (свыше 14,7 кВт до 25,74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35 л.с (свыше 25,74 кВт)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Автобусы с мощностью двигателя (с каждой лошадиной силы)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 200 л.с. (до 147,1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23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200 л.с. (свыше 147,1 кВт)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45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Автомобили грузовые с мощностью двигателя (с каждой лошадиной силы)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 100 л.с. (до 73,55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25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100 л.с. до 150 л.с. (свыше 73,55 кВт до 110,33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40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150 л.с. до 200 л.с. (свыше 110,33 кВт до 147,1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50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200 л.с. до 250 л.с. (свыше 147,1 кВт до 183,9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65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250 л.с. (свыше 183,9 кВт)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Другие самоходные транспортные средства, машины и механизмы на пневматическом и гусеничном ходу (с каждой лошадиной силы)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25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Снегоходы, мотосани с мощностью двигателя (с каждой лошадиной силы)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 50 л.с. (до 36,77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50 л.с. (свыше 36,77 кВт)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30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Катера, моторные лодки и другие водные транспортные средства с мощностью двигателя (с каждой лошадиной силы)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 100 л.с. (до 73,55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30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100 л.с. (свыше 73,55 кВт)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Яхты и другие парусно-моторные суда с мощностью двигателя (с каждой лошадиной силы)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 100 л.с. (до 73,55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125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100 л.с. (свыше 73,55 кВт)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250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Гидроциклы с мощностью двигателя (с каждой лошадиной силы)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 100 л.с. (до 73,55 кВт) включительно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156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свыше 100 л.с. (свыше 73,55 кВт)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313</w:t>
            </w:r>
          </w:p>
        </w:tc>
      </w:tr>
      <w:tr>
        <w:tblPrEx>
          <w:tblBorders>
            <w:insideH w:val="nil"/>
          </w:tblBorders>
        </w:tblPrEx>
        <w:tc>
          <w:tcPr>
            <w:tcW w:w="754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Несамоходные (буксируемые) суда, для которых определяется валовая вместимость (с каждой регистровой тонны или единицы валовой вместимости в случае, если валовая вместимость определена без указания размерности)</w:t>
            </w:r>
          </w:p>
        </w:tc>
        <w:tc>
          <w:tcPr>
            <w:tcW w:w="1493" w:type="dxa"/>
            <w:tcBorders>
              <w:bottom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3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4" w:tooltip="Закон Магаданской области от 24.12.2019 N 2442-ОЗ &quot;О внесении изменений в статьи 2 и 4 Закона Магаданской области &quot;О транспортном налоге&quot; (принят Магаданской областной Думой 20.12.2019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</w:rPr>
              <w:t xml:space="preserve"> Магаданской области от 24.12.2019 N 2442-ОЗ)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Самолеты, вертолеты и иные воздушные суда, имеющие двигатели (с каждой лошадиной силы)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127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Самолеты, имеющие реактивные двигатели (с каждого килограмма силы тяги)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30</w:t>
            </w:r>
          </w:p>
        </w:tc>
      </w:tr>
      <w:tr>
        <w:tc>
          <w:tcPr>
            <w:tcW w:w="754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Другие водные и воздушные транспортные средства, не имеющие двигателей (с единицы транспортного средства)</w:t>
            </w:r>
          </w:p>
        </w:tc>
        <w:tc>
          <w:tcPr>
            <w:tcW w:w="149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1250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  <w:t xml:space="preserve">(таблица в ред. </w:t>
      </w:r>
      <w:hyperlink w:history="0" r:id="rId45" w:tooltip="Закон Магаданской области от 25.11.2016 N 2106-ОЗ (ред. от 25.11.2016) &quot;О внесении изменений в Закон Магаданской области &quot;О транспортном налоге&quot; (принят Магаданской областной Думой 25.11.2016) (с изм. и доп., вступающими в силу с 01.01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25.11.2016 N 2106-ОЗ)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Статья 7. Исключена. - </w:t>
      </w:r>
      <w:hyperlink w:history="0" r:id="rId46" w:tooltip="Закон Магаданской области от 10.11.2003 N 391-ОЗ &quot;О внесении изменений в Закон Магаданской области &quot;О транспортном налоге&quot; (принят Магаданской областной Думой 28.10.200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10.11.2003 N 391-ОЗ.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Порядок уплаты налога и авансовых платежей по налогу налогоплательщиками-организациями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47" w:tooltip="Закон Магаданской области от 23.04.2020 N 2482-ОЗ &quot;О внесении изменений в Закон Магаданской области &quot;О транспортном налоге&quot; (принят Магаданской областной Думой 17.04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23.04.2020 N 2482-ОЗ)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налогоплательщиков-организаций отчетными периодами признаются первый квартал, второй квартал, третий квартал.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Налогоплательщики-организации уплачивают налог и авансовые платежи по налогу в соответствии с положениями </w:t>
      </w:r>
      <w:hyperlink w:history="0" r:id="rId48" w:tooltip="&quot;Налоговый кодекс Российской Федерации (часть вторая)&quot; от 05.08.2000 N 117-ФЗ (ред. от 30.11.2024) {КонсультантПлюс}">
        <w:r>
          <w:rPr>
            <w:sz w:val="20"/>
            <w:color w:val="0000ff"/>
          </w:rPr>
          <w:t xml:space="preserve">статьи 363</w:t>
        </w:r>
      </w:hyperlink>
      <w:r>
        <w:rPr>
          <w:sz w:val="20"/>
        </w:rPr>
        <w:t xml:space="preserve"> Налогового кодекса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Льготы по налогу, основания и порядок их применения</w:t>
      </w:r>
    </w:p>
    <w:p>
      <w:pPr>
        <w:pStyle w:val="0"/>
        <w:jc w:val="both"/>
      </w:pPr>
      <w:r>
        <w:rPr>
          <w:sz w:val="20"/>
        </w:rPr>
        <w:t xml:space="preserve">(в ред. Законов Магаданской области от 09.04.2003 </w:t>
      </w:r>
      <w:hyperlink w:history="0" r:id="rId49" w:tooltip="Закон Магаданской области от 10.11.2003 N 391-ОЗ &quot;О внесении изменений в Закон Магаданской области &quot;О транспортном налоге&quot; (принят Магаданской областной Думой 28.10.2003) {КонсультантПлюс}">
        <w:r>
          <w:rPr>
            <w:sz w:val="20"/>
            <w:color w:val="0000ff"/>
          </w:rPr>
          <w:t xml:space="preserve">N 326-ОЗ</w:t>
        </w:r>
      </w:hyperlink>
      <w:r>
        <w:rPr>
          <w:sz w:val="20"/>
        </w:rPr>
        <w:t xml:space="preserve">, от 29.10.2021 </w:t>
      </w:r>
      <w:hyperlink w:history="0" r:id="rId50" w:tooltip="Закон Магаданской области от 29.10.2021 N 2624-ОЗ &quot;О внесении изменений в статьи 1 и 4 Закона Магаданской области &quot;О транспортном налоге&quot; (принят Магаданской областной Думой 22.10.2021) {КонсультантПлюс}">
        <w:r>
          <w:rPr>
            <w:sz w:val="20"/>
            <w:color w:val="0000ff"/>
          </w:rPr>
          <w:t xml:space="preserve">N 2624-ОЗ</w:t>
        </w:r>
      </w:hyperlink>
      <w:r>
        <w:rPr>
          <w:sz w:val="20"/>
        </w:rPr>
        <w:t xml:space="preserve">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От уплаты налога освобождаются: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категории граждан, подвергшихся воздействию радиации вследствие чернобыльской катастрофы, в соответствии с </w:t>
      </w:r>
      <w:hyperlink w:history="0" r:id="rId51" w:tooltip="Закон РФ от 15.05.1991 N 1244-1 (ред. от 25.12.2023) &quot;О социальной защите граждан, подвергшихся воздействию радиации вследствие катастрофы на Чернобыльской АЭС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Российской Федерации от 15 мая 1991 года N 1244-1 "О социальной защите граждан, подвергшихся воздействию радиации вследствие катастрофы на Чернобыльской АЭС", а также иные категории граждан, на которые распространяется в соответствии с законодательством Российской Федерации действие указанного Закона;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Закон Магаданской области от 23.04.2020 N 2482-ОЗ &quot;О внесении изменений в Закон Магаданской области &quot;О транспортном налоге&quot; (принят Магаданской областной Думой 17.04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23.04.2020 N 2482-ОЗ)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Герои Советского Союза, Герои Российской Федерации, граждане, награжденные орденом Славы трех степеней;</w:t>
      </w:r>
    </w:p>
    <w:bookmarkStart w:id="136" w:name="P136"/>
    <w:bookmarkEnd w:id="13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инвалиды всех категорий, имеющие мотоколяски и автомобили;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Закон Магаданской области от 28.11.2024 N 2947-ОЗ &quot;О внесении изменений в статью 4 Закона Магаданской области &quot;О транспортном налоге&quot; (принят Магаданской областной Думой 2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28.11.2024 N 2947-ОЗ)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общественные организации инвалидов, использующие транспортные средства для осуществления своей уставной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организации, осуществляющие содержание автомобильных дорог общего пользования федерального, регионального или межмуниципального значения, у которых удельный вес доходов от осуществления этой деятельности составляет 70 процентов и более общей суммы их доходов, - в отношении специального и специализированного автотранспорта, осуществляющего дорожное обслуживание;</w:t>
      </w:r>
    </w:p>
    <w:p>
      <w:pPr>
        <w:pStyle w:val="0"/>
        <w:jc w:val="both"/>
      </w:pPr>
      <w:r>
        <w:rPr>
          <w:sz w:val="20"/>
        </w:rPr>
        <w:t xml:space="preserve">(в ред. Законов Магаданской области от 05.06.2008 </w:t>
      </w:r>
      <w:hyperlink w:history="0" r:id="rId54" w:tooltip="Закон Магаданской области от 05.06.2008 N 1002-ОЗ &quot;О внесении изменений в статью 4 Закона Магаданской области &quot;О транспортном налоге&quot; (принят Магаданской областной Думой 30.05.2008) {КонсультантПлюс}">
        <w:r>
          <w:rPr>
            <w:sz w:val="20"/>
            <w:color w:val="0000ff"/>
          </w:rPr>
          <w:t xml:space="preserve">N 1002-ОЗ</w:t>
        </w:r>
      </w:hyperlink>
      <w:r>
        <w:rPr>
          <w:sz w:val="20"/>
        </w:rPr>
        <w:t xml:space="preserve">, от 28.11.2024 </w:t>
      </w:r>
      <w:hyperlink w:history="0" r:id="rId55" w:tooltip="Закон Магаданской области от 28.11.2024 N 2947-ОЗ &quot;О внесении изменений в статью 4 Закона Магаданской области &quot;О транспортном налоге&quot; (принят Магаданской областной Думой 22.11.2024) {КонсультантПлюс}">
        <w:r>
          <w:rPr>
            <w:sz w:val="20"/>
            <w:color w:val="0000ff"/>
          </w:rPr>
          <w:t xml:space="preserve">N 2947-ОЗ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56" w:tooltip="Закон Магаданской области от 05.06.2008 N 1002-ОЗ &quot;О внесении изменений в статью 4 Закона Магаданской области &quot;О транспортном налоге&quot; (принят Магаданской областной Думой 30.05.2008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05.06.2008 N 1002-ОЗ;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организации, осуществляющие содержание автомобильных дорог общего пользования местного значения, у которых удельный вес доходов от осуществления этой деятельности составляет 70 процентов и более общей суммы их доходов, - в отношении специального и специализированного автотранспорта, осуществляющего дорожное обслуживание;</w:t>
      </w:r>
    </w:p>
    <w:p>
      <w:pPr>
        <w:pStyle w:val="0"/>
        <w:jc w:val="both"/>
      </w:pPr>
      <w:r>
        <w:rPr>
          <w:sz w:val="20"/>
        </w:rPr>
        <w:t xml:space="preserve">(в ред. Законов Магаданской области от 17.05.2004 </w:t>
      </w:r>
      <w:hyperlink w:history="0" r:id="rId57" w:tooltip="Закон Магаданской области от 17.05.2004 N 452-ОЗ &quot;О внесении изменений в Закон Магаданской области &quot;О транспортном налоге&quot; (принят Магаданской областной Думой 30.04.2004) {КонсультантПлюс}">
        <w:r>
          <w:rPr>
            <w:sz w:val="20"/>
            <w:color w:val="0000ff"/>
          </w:rPr>
          <w:t xml:space="preserve">N 452-ОЗ</w:t>
        </w:r>
      </w:hyperlink>
      <w:r>
        <w:rPr>
          <w:sz w:val="20"/>
        </w:rPr>
        <w:t xml:space="preserve">, от 05.06.2008 </w:t>
      </w:r>
      <w:hyperlink w:history="0" r:id="rId58" w:tooltip="Закон Магаданской области от 05.06.2008 N 1002-ОЗ &quot;О внесении изменений в статью 4 Закона Магаданской области &quot;О транспортном налоге&quot; (принят Магаданской областной Думой 30.05.2008) {КонсультантПлюс}">
        <w:r>
          <w:rPr>
            <w:sz w:val="20"/>
            <w:color w:val="0000ff"/>
          </w:rPr>
          <w:t xml:space="preserve">N 1002-ОЗ</w:t>
        </w:r>
      </w:hyperlink>
      <w:r>
        <w:rPr>
          <w:sz w:val="20"/>
        </w:rPr>
        <w:t xml:space="preserve">, от 28.11.2024 </w:t>
      </w:r>
      <w:hyperlink w:history="0" r:id="rId59" w:tooltip="Закон Магаданской области от 28.11.2024 N 2947-ОЗ &quot;О внесении изменений в статью 4 Закона Магаданской области &quot;О транспортном налоге&quot; (принят Магаданской областной Думой 22.11.2024) {КонсультантПлюс}">
        <w:r>
          <w:rPr>
            <w:sz w:val="20"/>
            <w:color w:val="0000ff"/>
          </w:rPr>
          <w:t xml:space="preserve">N 2947-ОЗ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60" w:tooltip="Закон Магаданской области от 05.06.2008 N 1002-ОЗ &quot;О внесении изменений в статью 4 Закона Магаданской области &quot;О транспортном налоге&quot; (принят Магаданской областной Думой 30.05.2008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05.06.2008 N 1002-ОЗ;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профессиональные аварийно-спасательные службы, профессиональные аварийно-спасательные формирования;</w:t>
      </w:r>
    </w:p>
    <w:bookmarkStart w:id="146" w:name="P146"/>
    <w:bookmarkEnd w:id="14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неработающие пенсионеры, являющиеся получателями пенсии по старости, имеющие транспортные средства (автомобили, мотоциклы, мотороллеры, автобусы, другие самоходные машины, механизмы, моторные лодки), при условии неосуществления ими предпринимательской деятельности без образования юридического лица;</w:t>
      </w:r>
    </w:p>
    <w:p>
      <w:pPr>
        <w:pStyle w:val="0"/>
        <w:jc w:val="both"/>
      </w:pPr>
      <w:r>
        <w:rPr>
          <w:sz w:val="20"/>
        </w:rPr>
        <w:t xml:space="preserve">(в ред. Законов Магаданской области от 09.04.2003 </w:t>
      </w:r>
      <w:hyperlink w:history="0" r:id="rId61" w:tooltip="Закон Магаданской области от 09.04.2003 N 326-ОЗ &quot;О внесении изменений и дополнений в Закон Магаданской области &quot;О транспортном налоге&quot; (принят Магаданской областной Думой 26.03.2003) {КонсультантПлюс}">
        <w:r>
          <w:rPr>
            <w:sz w:val="20"/>
            <w:color w:val="0000ff"/>
          </w:rPr>
          <w:t xml:space="preserve">N 326-ОЗ</w:t>
        </w:r>
      </w:hyperlink>
      <w:r>
        <w:rPr>
          <w:sz w:val="20"/>
        </w:rPr>
        <w:t xml:space="preserve">, от 18.10.2004 </w:t>
      </w:r>
      <w:hyperlink w:history="0" r:id="rId62" w:tooltip="Закон Магаданской области от 18.10.2004 N 481-ОЗ &quot;О внесении изменений в Закон Магаданской области &quot;О транспортном налоге&quot; (принят Магаданской областной Думой 08.10.2004) {КонсультантПлюс}">
        <w:r>
          <w:rPr>
            <w:sz w:val="20"/>
            <w:color w:val="0000ff"/>
          </w:rPr>
          <w:t xml:space="preserve">N 481-ОЗ</w:t>
        </w:r>
      </w:hyperlink>
      <w:r>
        <w:rPr>
          <w:sz w:val="20"/>
        </w:rPr>
        <w:t xml:space="preserve">, от 28.11.2024 </w:t>
      </w:r>
      <w:hyperlink w:history="0" r:id="rId63" w:tooltip="Закон Магаданской области от 28.11.2024 N 2947-ОЗ &quot;О внесении изменений в статью 4 Закона Магаданской области &quot;О транспортном налоге&quot; (принят Магаданской областной Думой 22.11.2024) {КонсультантПлюс}">
        <w:r>
          <w:rPr>
            <w:sz w:val="20"/>
            <w:color w:val="0000ff"/>
          </w:rPr>
          <w:t xml:space="preserve">N 2947-ОЗ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8.1) утратил силу с 1 января 2025 года. - </w:t>
      </w:r>
      <w:hyperlink w:history="0" r:id="rId64" w:tooltip="Закон Магаданской области от 28.11.2024 N 2947-ОЗ &quot;О внесении изменений в статью 4 Закона Магаданской области &quot;О транспортном налоге&quot; (принят Магаданской областной Думой 22.11.202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28.11.2024 N 2947-ОЗ;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исключен с 1 января 2019 года. - </w:t>
      </w:r>
      <w:hyperlink w:history="0" r:id="rId65" w:tooltip="Закон Магаданской области от 25.11.2016 N 2106-ОЗ (ред. от 25.11.2016) &quot;О внесении изменений в Закон Магаданской области &quot;О транспортном налоге&quot; (принят Магаданской областной Думой 25.11.2016) (с изм. и доп., вступающими в силу с 01.01.201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25.11.2016 N 2106-ОЗ (ред. 25.11.2016);</w:t>
      </w:r>
    </w:p>
    <w:bookmarkStart w:id="150" w:name="P150"/>
    <w:bookmarkEnd w:id="15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один из родителей (приемных родителей, усыновителей, опекунов (попечителей), единственный родитель (приемный родитель, усыновитель, опекун (попечитель) в семье, имеющей статус многодетной, до достижения старшим ребенком (если многодетная семья имеет более трех несовершеннолетних детей - старшим ребенком из трех младших несовершеннолетних детей) возраста 18 лет или возраста 23 лет при условии его обучения в организации, осуществляющей образовательную деятельность, по очной форме обучения, - в отношении автомобилей легковых с мощностью двигателя до 250 л.с. (до 183,9 кВт) включительно;</w:t>
      </w:r>
    </w:p>
    <w:p>
      <w:pPr>
        <w:pStyle w:val="0"/>
        <w:jc w:val="both"/>
      </w:pPr>
      <w:r>
        <w:rPr>
          <w:sz w:val="20"/>
        </w:rPr>
        <w:t xml:space="preserve">(пп. 10 в ред. </w:t>
      </w:r>
      <w:hyperlink w:history="0" r:id="rId66" w:tooltip="Закон Магаданской области от 28.11.2024 N 2947-ОЗ &quot;О внесении изменений в статью 4 Закона Магаданской области &quot;О транспортном налоге&quot; (принят Магаданской областной Думой 2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28.11.2024 N 2947-ОЗ)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утратил силу с 1 января 2022 года. - </w:t>
      </w:r>
      <w:hyperlink w:history="0" r:id="rId67" w:tooltip="Закон Магаданской области от 29.10.2021 N 2624-ОЗ &quot;О внесении изменений в статьи 1 и 4 Закона Магаданской области &quot;О транспортном налоге&quot; (принят Магаданской областной Думой 22.10.202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29.10.2021 N 2624-ОЗ;</w:t>
      </w:r>
    </w:p>
    <w:bookmarkStart w:id="153" w:name="P153"/>
    <w:bookmarkEnd w:id="15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ветераны боевых действий, указанные в </w:t>
      </w:r>
      <w:hyperlink w:history="0" r:id="rId68" w:tooltip="Федеральный закон от 12.01.1995 N 5-ФЗ (ред. от 13.12.2024) &quot;О ветеранах&quot; ------------ Недействующая редакция {КонсультантПлюс}">
        <w:r>
          <w:rPr>
            <w:sz w:val="20"/>
            <w:color w:val="0000ff"/>
          </w:rPr>
          <w:t xml:space="preserve">статье 3</w:t>
        </w:r>
      </w:hyperlink>
      <w:r>
        <w:rPr>
          <w:sz w:val="20"/>
        </w:rPr>
        <w:t xml:space="preserve"> Федерального закона от 12 января 1995 года N 5-ФЗ "О ветеранах", - в отношении следующих категорий транспортных средств, находящихся в их собственности, - автомобилей легковых с мощностью двигателя до 150 л.с. (до 110,33 кВт) включительно, автомобилей грузовых с мощностью двигателя до 150 л.с. (до 110,33 кВт) включительно, мотоциклов и мотороллеров, других самоходных транспортных средств, машин и механизмов на пневматическом и гусеничном ходу с мощностью двигателя до 200 л.с. (до 147,1 кВт) включительно. В случае, если лицо указанной категории является владельцем двух или более транспортных средств, данная льгота распространяется только на одно транспортное средство.</w:t>
      </w:r>
    </w:p>
    <w:p>
      <w:pPr>
        <w:pStyle w:val="0"/>
        <w:jc w:val="both"/>
      </w:pPr>
      <w:r>
        <w:rPr>
          <w:sz w:val="20"/>
        </w:rPr>
        <w:t xml:space="preserve">(пп. 12 введен </w:t>
      </w:r>
      <w:hyperlink w:history="0" r:id="rId69" w:tooltip="Закон Магаданской области от 21.07.2020 N 2517-ОЗ &quot;О внесении изменений в статью 4 Закона Магаданской области &quot;О транспортном налоге&quot; (принят Магаданской областной Думой 17.07.20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Магаданской области от 21.07.2020 N 2517-ОЗ; в ред. </w:t>
      </w:r>
      <w:hyperlink w:history="0" r:id="rId70" w:tooltip="Закон Магаданской области от 28.11.2024 N 2947-ОЗ &quot;О внесении изменений в статью 4 Закона Магаданской области &quot;О транспортном налоге&quot; (принят Магаданской областной Думой 2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28.11.2024 N 2947-ОЗ)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наличии у налогоплательщика - физического лица права на налоговую льготу по нескольким основаниям, предусмотренным настоящей статьей, налоговая льгота предоставляется по одному основанию по выбору налогоплательщика.</w:t>
      </w:r>
    </w:p>
    <w:p>
      <w:pPr>
        <w:pStyle w:val="0"/>
        <w:jc w:val="both"/>
      </w:pPr>
      <w:r>
        <w:rPr>
          <w:sz w:val="20"/>
        </w:rPr>
        <w:t xml:space="preserve">(часть вторая введена </w:t>
      </w:r>
      <w:hyperlink w:history="0" r:id="rId71" w:tooltip="Закон Магаданской области от 21.07.2020 N 2517-ОЗ &quot;О внесении изменений в статью 4 Закона Магаданской области &quot;О транспортном налоге&quot; (принят Магаданской областной Думой 17.07.20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Магаданской области от 21.07.2020 N 2517-ОЗ)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если налогоплательщик - физическое лицо, относящееся к категории лиц, указанных в </w:t>
      </w:r>
      <w:hyperlink w:history="0" w:anchor="P136" w:tooltip="3) инвалиды всех категорий, имеющие мотоколяски и автомобили;">
        <w:r>
          <w:rPr>
            <w:sz w:val="20"/>
            <w:color w:val="0000ff"/>
          </w:rPr>
          <w:t xml:space="preserve">подпунктах 3</w:t>
        </w:r>
      </w:hyperlink>
      <w:r>
        <w:rPr>
          <w:sz w:val="20"/>
        </w:rPr>
        <w:t xml:space="preserve">, </w:t>
      </w:r>
      <w:hyperlink w:history="0" w:anchor="P146" w:tooltip="8) неработающие пенсионеры, являющиеся получателями пенсии по старости, имеющие транспортные средства (автомобили, мотоциклы, мотороллеры, автобусы, другие самоходные машины, механизмы, моторные лодки), при условии неосуществления ими предпринимательской деятельности без образования юридического лица;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, </w:t>
      </w:r>
      <w:hyperlink w:history="0" w:anchor="P150" w:tooltip="10) один из родителей (приемных родителей, усыновителей, опекунов (попечителей), единственный родитель (приемный родитель, усыновитель, опекун (попечитель) в семье, имеющей статус многодетной, до достижения старшим ребенком (если многодетная семья имеет более трех несовершеннолетних детей - старшим ребенком из трех младших несовершеннолетних детей) возраста 18 лет или возраста 23 лет при условии его обучения в организации, осуществляющей образовательную деятельность, по очной форме обучения, - в отношени...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, </w:t>
      </w:r>
      <w:hyperlink w:history="0" w:anchor="P153" w:tooltip="12) ветераны боевых действий, указанные в статье 3 Федерального закона от 12 января 1995 года N 5-ФЗ &quot;О ветеранах&quot;, - в отношении следующих категорий транспортных средств, находящихся в их собственности, - автомобилей легковых с мощностью двигателя до 150 л.с. (до 110,33 кВт) включительно, автомобилей грузовых с мощностью двигателя до 150 л.с. (до 110,33 кВт) включительно, мотоциклов и мотороллеров, других самоходных транспортных средств, машин и механизмов на пневматическом и гусеничном ходу с мощностью...">
        <w:r>
          <w:rPr>
            <w:sz w:val="20"/>
            <w:color w:val="0000ff"/>
          </w:rPr>
          <w:t xml:space="preserve">12 части первой</w:t>
        </w:r>
      </w:hyperlink>
      <w:r>
        <w:rPr>
          <w:sz w:val="20"/>
        </w:rPr>
        <w:t xml:space="preserve"> настоящей статьи, является владельцем двух или более транспортных средств, налоговая льгота, предусмотренная настоящей статьей, распространяется только на одно транспортное средство. При непредставлении таким налогоплательщиком заявления о предоставлении налоговой льготы данная льгота предоставляется в отношении транспортного средства с максимальной исчисленной суммой налога.</w:t>
      </w:r>
    </w:p>
    <w:p>
      <w:pPr>
        <w:pStyle w:val="0"/>
        <w:jc w:val="both"/>
      </w:pPr>
      <w:r>
        <w:rPr>
          <w:sz w:val="20"/>
        </w:rPr>
        <w:t xml:space="preserve">(часть третья в ред. </w:t>
      </w:r>
      <w:hyperlink w:history="0" r:id="rId72" w:tooltip="Закон Магаданской области от 28.11.2024 N 2947-ОЗ &quot;О внесении изменений в статью 4 Закона Магаданской области &quot;О транспортном налоге&quot; (принят Магаданской областной Думой 2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28.11.2024 N 2947-ОЗ)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Статьи 10 - 11. Исключены. - </w:t>
      </w:r>
      <w:hyperlink w:history="0" r:id="rId73" w:tooltip="Закон Магаданской области от 10.11.2003 N 391-ОЗ &quot;О внесении изменений в Закон Магаданской области &quot;О транспортном налоге&quot; (принят Магаданской областной Думой 28.10.200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10.11.2003 N 391-ОЗ.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Вступление Закона в силу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4" w:tooltip="Закон Магаданской области от 10.11.2003 N 391-ОЗ &quot;О внесении изменений в Закон Магаданской области &quot;О транспортном налоге&quot; (принят Магаданской областной Думой 28.10.200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09.04.2003 N 326-ОЗ)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 01 января 2003 года.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губернатора</w:t>
      </w:r>
    </w:p>
    <w:p>
      <w:pPr>
        <w:pStyle w:val="0"/>
        <w:jc w:val="right"/>
      </w:pPr>
      <w:r>
        <w:rPr>
          <w:sz w:val="20"/>
        </w:rPr>
        <w:t xml:space="preserve">Магаданской области</w:t>
      </w:r>
    </w:p>
    <w:p>
      <w:pPr>
        <w:pStyle w:val="0"/>
        <w:jc w:val="right"/>
      </w:pPr>
      <w:r>
        <w:rPr>
          <w:sz w:val="20"/>
        </w:rPr>
        <w:t xml:space="preserve">Н.Н.ДУДОВ</w:t>
      </w:r>
    </w:p>
    <w:p>
      <w:pPr>
        <w:pStyle w:val="0"/>
        <w:jc w:val="both"/>
      </w:pPr>
      <w:r>
        <w:rPr>
          <w:sz w:val="20"/>
        </w:rPr>
        <w:t xml:space="preserve">г. Магадан</w:t>
      </w:r>
    </w:p>
    <w:p>
      <w:pPr>
        <w:pStyle w:val="0"/>
        <w:spacing w:before="200" w:line-rule="auto"/>
      </w:pPr>
      <w:r>
        <w:rPr>
          <w:sz w:val="20"/>
        </w:rPr>
        <w:t xml:space="preserve">28 ноября 2002 года</w:t>
      </w:r>
    </w:p>
    <w:p>
      <w:pPr>
        <w:pStyle w:val="0"/>
        <w:spacing w:before="200" w:line-rule="auto"/>
      </w:pPr>
      <w:r>
        <w:rPr>
          <w:sz w:val="20"/>
        </w:rPr>
        <w:t xml:space="preserve">N 291-ОЗ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Закону Магаданской области</w:t>
      </w:r>
    </w:p>
    <w:p>
      <w:pPr>
        <w:pStyle w:val="0"/>
        <w:jc w:val="right"/>
      </w:pPr>
      <w:r>
        <w:rPr>
          <w:sz w:val="20"/>
        </w:rPr>
        <w:t xml:space="preserve">от 28 ноября 2002 г. N 291-ОЗ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Исключено. - </w:t>
      </w:r>
      <w:hyperlink w:history="0" r:id="rId75" w:tooltip="Закон Магаданской области от 17.05.2004 N 452-ОЗ &quot;О внесении изменений в Закон Магаданской области &quot;О транспортном налоге&quot; (принят Магаданской областной Думой 30.04.200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17.05.2004 N 452-ОЗ.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Магаданской области от 28.11.2002 N 291-ОЗ</w:t>
            <w:br/>
            <w:t>(ред. от 28.11.2024)</w:t>
            <w:br/>
            <w:t>"О транспортном налоге"</w:t>
            <w:br/>
            <w:t>(принят Магаданской област...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439&amp;n=5260&amp;dst=100008" TargetMode = "External"/>
	<Relationship Id="rId8" Type="http://schemas.openxmlformats.org/officeDocument/2006/relationships/hyperlink" Target="https://login.consultant.ru/link/?req=doc&amp;base=RLAW439&amp;n=10048&amp;dst=100008" TargetMode = "External"/>
	<Relationship Id="rId9" Type="http://schemas.openxmlformats.org/officeDocument/2006/relationships/hyperlink" Target="https://login.consultant.ru/link/?req=doc&amp;base=RLAW439&amp;n=11893&amp;dst=100008" TargetMode = "External"/>
	<Relationship Id="rId10" Type="http://schemas.openxmlformats.org/officeDocument/2006/relationships/hyperlink" Target="https://login.consultant.ru/link/?req=doc&amp;base=RLAW439&amp;n=17448&amp;dst=100015" TargetMode = "External"/>
	<Relationship Id="rId11" Type="http://schemas.openxmlformats.org/officeDocument/2006/relationships/hyperlink" Target="https://login.consultant.ru/link/?req=doc&amp;base=RLAW439&amp;n=13698&amp;dst=100008" TargetMode = "External"/>
	<Relationship Id="rId12" Type="http://schemas.openxmlformats.org/officeDocument/2006/relationships/hyperlink" Target="https://login.consultant.ru/link/?req=doc&amp;base=RLAW439&amp;n=17702&amp;dst=100007" TargetMode = "External"/>
	<Relationship Id="rId13" Type="http://schemas.openxmlformats.org/officeDocument/2006/relationships/hyperlink" Target="https://login.consultant.ru/link/?req=doc&amp;base=RLAW439&amp;n=23007&amp;dst=100007" TargetMode = "External"/>
	<Relationship Id="rId14" Type="http://schemas.openxmlformats.org/officeDocument/2006/relationships/hyperlink" Target="https://login.consultant.ru/link/?req=doc&amp;base=RLAW439&amp;n=22131&amp;dst=100007" TargetMode = "External"/>
	<Relationship Id="rId15" Type="http://schemas.openxmlformats.org/officeDocument/2006/relationships/hyperlink" Target="https://login.consultant.ru/link/?req=doc&amp;base=RLAW439&amp;n=24680&amp;dst=100007" TargetMode = "External"/>
	<Relationship Id="rId16" Type="http://schemas.openxmlformats.org/officeDocument/2006/relationships/hyperlink" Target="https://login.consultant.ru/link/?req=doc&amp;base=RLAW439&amp;n=25333&amp;dst=100007" TargetMode = "External"/>
	<Relationship Id="rId17" Type="http://schemas.openxmlformats.org/officeDocument/2006/relationships/hyperlink" Target="https://login.consultant.ru/link/?req=doc&amp;base=RLAW439&amp;n=28783&amp;dst=100007" TargetMode = "External"/>
	<Relationship Id="rId18" Type="http://schemas.openxmlformats.org/officeDocument/2006/relationships/hyperlink" Target="https://login.consultant.ru/link/?req=doc&amp;base=RLAW439&amp;n=29996&amp;dst=100007" TargetMode = "External"/>
	<Relationship Id="rId19" Type="http://schemas.openxmlformats.org/officeDocument/2006/relationships/hyperlink" Target="https://login.consultant.ru/link/?req=doc&amp;base=RLAW439&amp;n=33787&amp;dst=100007" TargetMode = "External"/>
	<Relationship Id="rId20" Type="http://schemas.openxmlformats.org/officeDocument/2006/relationships/hyperlink" Target="https://login.consultant.ru/link/?req=doc&amp;base=RLAW439&amp;n=35016&amp;dst=100007" TargetMode = "External"/>
	<Relationship Id="rId21" Type="http://schemas.openxmlformats.org/officeDocument/2006/relationships/hyperlink" Target="https://login.consultant.ru/link/?req=doc&amp;base=RLAW439&amp;n=37768&amp;dst=100007" TargetMode = "External"/>
	<Relationship Id="rId22" Type="http://schemas.openxmlformats.org/officeDocument/2006/relationships/hyperlink" Target="https://login.consultant.ru/link/?req=doc&amp;base=RLAW439&amp;n=50270&amp;dst=100007" TargetMode = "External"/>
	<Relationship Id="rId23" Type="http://schemas.openxmlformats.org/officeDocument/2006/relationships/hyperlink" Target="https://login.consultant.ru/link/?req=doc&amp;base=RLAW439&amp;n=82477&amp;dst=100008" TargetMode = "External"/>
	<Relationship Id="rId24" Type="http://schemas.openxmlformats.org/officeDocument/2006/relationships/hyperlink" Target="https://login.consultant.ru/link/?req=doc&amp;base=RLAW439&amp;n=76600&amp;dst=100008" TargetMode = "External"/>
	<Relationship Id="rId25" Type="http://schemas.openxmlformats.org/officeDocument/2006/relationships/hyperlink" Target="https://login.consultant.ru/link/?req=doc&amp;base=RLAW439&amp;n=86798&amp;dst=100008" TargetMode = "External"/>
	<Relationship Id="rId26" Type="http://schemas.openxmlformats.org/officeDocument/2006/relationships/hyperlink" Target="https://login.consultant.ru/link/?req=doc&amp;base=RLAW439&amp;n=89363&amp;dst=100009" TargetMode = "External"/>
	<Relationship Id="rId27" Type="http://schemas.openxmlformats.org/officeDocument/2006/relationships/hyperlink" Target="https://login.consultant.ru/link/?req=doc&amp;base=RLAW439&amp;n=89511&amp;dst=100008" TargetMode = "External"/>
	<Relationship Id="rId28" Type="http://schemas.openxmlformats.org/officeDocument/2006/relationships/hyperlink" Target="https://login.consultant.ru/link/?req=doc&amp;base=RLAW439&amp;n=90973&amp;dst=100008" TargetMode = "External"/>
	<Relationship Id="rId29" Type="http://schemas.openxmlformats.org/officeDocument/2006/relationships/hyperlink" Target="https://login.consultant.ru/link/?req=doc&amp;base=RLAW439&amp;n=90976&amp;dst=100008" TargetMode = "External"/>
	<Relationship Id="rId30" Type="http://schemas.openxmlformats.org/officeDocument/2006/relationships/hyperlink" Target="https://login.consultant.ru/link/?req=doc&amp;base=RLAW439&amp;n=99753&amp;dst=100008" TargetMode = "External"/>
	<Relationship Id="rId31" Type="http://schemas.openxmlformats.org/officeDocument/2006/relationships/hyperlink" Target="https://login.consultant.ru/link/?req=doc&amp;base=RLAW439&amp;n=123271&amp;dst=100008" TargetMode = "External"/>
	<Relationship Id="rId32" Type="http://schemas.openxmlformats.org/officeDocument/2006/relationships/hyperlink" Target="https://login.consultant.ru/link/?req=doc&amp;base=LAW&amp;n=492056&amp;dst=103912" TargetMode = "External"/>
	<Relationship Id="rId33" Type="http://schemas.openxmlformats.org/officeDocument/2006/relationships/hyperlink" Target="https://login.consultant.ru/link/?req=doc&amp;base=RLAW439&amp;n=10048&amp;dst=100009" TargetMode = "External"/>
	<Relationship Id="rId34" Type="http://schemas.openxmlformats.org/officeDocument/2006/relationships/hyperlink" Target="https://login.consultant.ru/link/?req=doc&amp;base=RLAW439&amp;n=11893&amp;dst=100010" TargetMode = "External"/>
	<Relationship Id="rId35" Type="http://schemas.openxmlformats.org/officeDocument/2006/relationships/hyperlink" Target="https://login.consultant.ru/link/?req=doc&amp;base=RLAW439&amp;n=50270&amp;dst=100009" TargetMode = "External"/>
	<Relationship Id="rId36" Type="http://schemas.openxmlformats.org/officeDocument/2006/relationships/hyperlink" Target="https://login.consultant.ru/link/?req=doc&amp;base=RLAW439&amp;n=89363&amp;dst=100009" TargetMode = "External"/>
	<Relationship Id="rId37" Type="http://schemas.openxmlformats.org/officeDocument/2006/relationships/hyperlink" Target="https://login.consultant.ru/link/?req=doc&amp;base=RLAW439&amp;n=99753&amp;dst=100009" TargetMode = "External"/>
	<Relationship Id="rId38" Type="http://schemas.openxmlformats.org/officeDocument/2006/relationships/hyperlink" Target="https://login.consultant.ru/link/?req=doc&amp;base=RLAW439&amp;n=50270&amp;dst=100010" TargetMode = "External"/>
	<Relationship Id="rId39" Type="http://schemas.openxmlformats.org/officeDocument/2006/relationships/hyperlink" Target="https://login.consultant.ru/link/?req=doc&amp;base=RLAW439&amp;n=10048&amp;dst=100012" TargetMode = "External"/>
	<Relationship Id="rId40" Type="http://schemas.openxmlformats.org/officeDocument/2006/relationships/hyperlink" Target="https://login.consultant.ru/link/?req=doc&amp;base=RLAW439&amp;n=10048&amp;dst=100013" TargetMode = "External"/>
	<Relationship Id="rId41" Type="http://schemas.openxmlformats.org/officeDocument/2006/relationships/hyperlink" Target="https://login.consultant.ru/link/?req=doc&amp;base=RLAW439&amp;n=25333&amp;dst=100008" TargetMode = "External"/>
	<Relationship Id="rId42" Type="http://schemas.openxmlformats.org/officeDocument/2006/relationships/hyperlink" Target="https://login.consultant.ru/link/?req=doc&amp;base=RLAW439&amp;n=35016&amp;dst=100008" TargetMode = "External"/>
	<Relationship Id="rId43" Type="http://schemas.openxmlformats.org/officeDocument/2006/relationships/hyperlink" Target="https://login.consultant.ru/link/?req=doc&amp;base=RLAW439&amp;n=86798&amp;dst=100010" TargetMode = "External"/>
	<Relationship Id="rId44" Type="http://schemas.openxmlformats.org/officeDocument/2006/relationships/hyperlink" Target="https://login.consultant.ru/link/?req=doc&amp;base=RLAW439&amp;n=86798&amp;dst=100011" TargetMode = "External"/>
	<Relationship Id="rId45" Type="http://schemas.openxmlformats.org/officeDocument/2006/relationships/hyperlink" Target="https://login.consultant.ru/link/?req=doc&amp;base=RLAW439&amp;n=82477&amp;dst=100009" TargetMode = "External"/>
	<Relationship Id="rId46" Type="http://schemas.openxmlformats.org/officeDocument/2006/relationships/hyperlink" Target="https://login.consultant.ru/link/?req=doc&amp;base=RLAW439&amp;n=10048&amp;dst=100012" TargetMode = "External"/>
	<Relationship Id="rId47" Type="http://schemas.openxmlformats.org/officeDocument/2006/relationships/hyperlink" Target="https://login.consultant.ru/link/?req=doc&amp;base=RLAW439&amp;n=89363&amp;dst=100010" TargetMode = "External"/>
	<Relationship Id="rId48" Type="http://schemas.openxmlformats.org/officeDocument/2006/relationships/hyperlink" Target="https://login.consultant.ru/link/?req=doc&amp;base=LAW&amp;n=492056&amp;dst=2338" TargetMode = "External"/>
	<Relationship Id="rId49" Type="http://schemas.openxmlformats.org/officeDocument/2006/relationships/hyperlink" Target="https://login.consultant.ru/link/?req=doc&amp;base=RLAW439&amp;n=10048&amp;dst=100013" TargetMode = "External"/>
	<Relationship Id="rId50" Type="http://schemas.openxmlformats.org/officeDocument/2006/relationships/hyperlink" Target="https://login.consultant.ru/link/?req=doc&amp;base=RLAW439&amp;n=99753&amp;dst=100011" TargetMode = "External"/>
	<Relationship Id="rId51" Type="http://schemas.openxmlformats.org/officeDocument/2006/relationships/hyperlink" Target="https://login.consultant.ru/link/?req=doc&amp;base=LAW&amp;n=470690" TargetMode = "External"/>
	<Relationship Id="rId52" Type="http://schemas.openxmlformats.org/officeDocument/2006/relationships/hyperlink" Target="https://login.consultant.ru/link/?req=doc&amp;base=RLAW439&amp;n=89363&amp;dst=100014" TargetMode = "External"/>
	<Relationship Id="rId53" Type="http://schemas.openxmlformats.org/officeDocument/2006/relationships/hyperlink" Target="https://login.consultant.ru/link/?req=doc&amp;base=RLAW439&amp;n=123271&amp;dst=100010" TargetMode = "External"/>
	<Relationship Id="rId54" Type="http://schemas.openxmlformats.org/officeDocument/2006/relationships/hyperlink" Target="https://login.consultant.ru/link/?req=doc&amp;base=RLAW439&amp;n=24680&amp;dst=100009" TargetMode = "External"/>
	<Relationship Id="rId55" Type="http://schemas.openxmlformats.org/officeDocument/2006/relationships/hyperlink" Target="https://login.consultant.ru/link/?req=doc&amp;base=RLAW439&amp;n=123271&amp;dst=100011" TargetMode = "External"/>
	<Relationship Id="rId56" Type="http://schemas.openxmlformats.org/officeDocument/2006/relationships/hyperlink" Target="https://login.consultant.ru/link/?req=doc&amp;base=RLAW439&amp;n=24680&amp;dst=100010" TargetMode = "External"/>
	<Relationship Id="rId57" Type="http://schemas.openxmlformats.org/officeDocument/2006/relationships/hyperlink" Target="https://login.consultant.ru/link/?req=doc&amp;base=RLAW439&amp;n=11893&amp;dst=100018" TargetMode = "External"/>
	<Relationship Id="rId58" Type="http://schemas.openxmlformats.org/officeDocument/2006/relationships/hyperlink" Target="https://login.consultant.ru/link/?req=doc&amp;base=RLAW439&amp;n=24680&amp;dst=100012" TargetMode = "External"/>
	<Relationship Id="rId59" Type="http://schemas.openxmlformats.org/officeDocument/2006/relationships/hyperlink" Target="https://login.consultant.ru/link/?req=doc&amp;base=RLAW439&amp;n=123271&amp;dst=100012" TargetMode = "External"/>
	<Relationship Id="rId60" Type="http://schemas.openxmlformats.org/officeDocument/2006/relationships/hyperlink" Target="https://login.consultant.ru/link/?req=doc&amp;base=RLAW439&amp;n=24680&amp;dst=100013" TargetMode = "External"/>
	<Relationship Id="rId61" Type="http://schemas.openxmlformats.org/officeDocument/2006/relationships/hyperlink" Target="https://login.consultant.ru/link/?req=doc&amp;base=RLAW439&amp;n=5260&amp;dst=100025" TargetMode = "External"/>
	<Relationship Id="rId62" Type="http://schemas.openxmlformats.org/officeDocument/2006/relationships/hyperlink" Target="https://login.consultant.ru/link/?req=doc&amp;base=RLAW439&amp;n=13698&amp;dst=100015" TargetMode = "External"/>
	<Relationship Id="rId63" Type="http://schemas.openxmlformats.org/officeDocument/2006/relationships/hyperlink" Target="https://login.consultant.ru/link/?req=doc&amp;base=RLAW439&amp;n=123271&amp;dst=100013" TargetMode = "External"/>
	<Relationship Id="rId64" Type="http://schemas.openxmlformats.org/officeDocument/2006/relationships/hyperlink" Target="https://login.consultant.ru/link/?req=doc&amp;base=RLAW439&amp;n=123271&amp;dst=100016" TargetMode = "External"/>
	<Relationship Id="rId65" Type="http://schemas.openxmlformats.org/officeDocument/2006/relationships/hyperlink" Target="https://login.consultant.ru/link/?req=doc&amp;base=RLAW439&amp;n=82477&amp;dst=100090" TargetMode = "External"/>
	<Relationship Id="rId66" Type="http://schemas.openxmlformats.org/officeDocument/2006/relationships/hyperlink" Target="https://login.consultant.ru/link/?req=doc&amp;base=RLAW439&amp;n=123271&amp;dst=100017" TargetMode = "External"/>
	<Relationship Id="rId67" Type="http://schemas.openxmlformats.org/officeDocument/2006/relationships/hyperlink" Target="https://login.consultant.ru/link/?req=doc&amp;base=RLAW439&amp;n=99753&amp;dst=100012" TargetMode = "External"/>
	<Relationship Id="rId68" Type="http://schemas.openxmlformats.org/officeDocument/2006/relationships/hyperlink" Target="https://login.consultant.ru/link/?req=doc&amp;base=LAW&amp;n=493218&amp;dst=100029" TargetMode = "External"/>
	<Relationship Id="rId69" Type="http://schemas.openxmlformats.org/officeDocument/2006/relationships/hyperlink" Target="https://login.consultant.ru/link/?req=doc&amp;base=RLAW439&amp;n=90976&amp;dst=100009" TargetMode = "External"/>
	<Relationship Id="rId70" Type="http://schemas.openxmlformats.org/officeDocument/2006/relationships/hyperlink" Target="https://login.consultant.ru/link/?req=doc&amp;base=RLAW439&amp;n=123271&amp;dst=100019" TargetMode = "External"/>
	<Relationship Id="rId71" Type="http://schemas.openxmlformats.org/officeDocument/2006/relationships/hyperlink" Target="https://login.consultant.ru/link/?req=doc&amp;base=RLAW439&amp;n=90976&amp;dst=100011" TargetMode = "External"/>
	<Relationship Id="rId72" Type="http://schemas.openxmlformats.org/officeDocument/2006/relationships/hyperlink" Target="https://login.consultant.ru/link/?req=doc&amp;base=RLAW439&amp;n=123271&amp;dst=100023" TargetMode = "External"/>
	<Relationship Id="rId73" Type="http://schemas.openxmlformats.org/officeDocument/2006/relationships/hyperlink" Target="https://login.consultant.ru/link/?req=doc&amp;base=RLAW439&amp;n=10048&amp;dst=100012" TargetMode = "External"/>
	<Relationship Id="rId74" Type="http://schemas.openxmlformats.org/officeDocument/2006/relationships/hyperlink" Target="https://login.consultant.ru/link/?req=doc&amp;base=RLAW439&amp;n=10048&amp;dst=100013" TargetMode = "External"/>
	<Relationship Id="rId75" Type="http://schemas.openxmlformats.org/officeDocument/2006/relationships/hyperlink" Target="https://login.consultant.ru/link/?req=doc&amp;base=RLAW439&amp;n=11893&amp;dst=10001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Магаданской области от 28.11.2002 N 291-ОЗ
(ред. от 28.11.2024)
"О транспортном налоге"
(принят Магаданской областной Думой 27.11.2002)
(с изм. и доп., вступающими в силу с 01.01.2025)</dc:title>
  <dcterms:created xsi:type="dcterms:W3CDTF">2024-12-30T07:16:31Z</dcterms:created>
</cp:coreProperties>
</file>