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2D" w:rsidRDefault="00F8262D">
      <w:pPr>
        <w:pStyle w:val="ConsPlusTitlePage"/>
      </w:pPr>
      <w:r>
        <w:t xml:space="preserve">Документ предоставлен </w:t>
      </w:r>
      <w:hyperlink r:id="rId4" w:history="1">
        <w:r>
          <w:rPr>
            <w:color w:val="0000FF"/>
          </w:rPr>
          <w:t>КонсультантПлюс</w:t>
        </w:r>
      </w:hyperlink>
      <w:r>
        <w:br/>
      </w:r>
    </w:p>
    <w:p w:rsidR="00F8262D" w:rsidRDefault="00F8262D">
      <w:pPr>
        <w:pStyle w:val="ConsPlusNormal"/>
        <w:jc w:val="both"/>
        <w:outlineLvl w:val="0"/>
      </w:pPr>
    </w:p>
    <w:p w:rsidR="00F8262D" w:rsidRDefault="00F8262D">
      <w:pPr>
        <w:pStyle w:val="ConsPlusTitle"/>
        <w:jc w:val="center"/>
        <w:outlineLvl w:val="0"/>
      </w:pPr>
      <w:r>
        <w:t>ГУБЕРНАТОР МОСКОВСКОЙ ОБЛАСТИ</w:t>
      </w:r>
    </w:p>
    <w:p w:rsidR="00F8262D" w:rsidRDefault="00F8262D">
      <w:pPr>
        <w:pStyle w:val="ConsPlusTitle"/>
        <w:jc w:val="center"/>
      </w:pPr>
    </w:p>
    <w:p w:rsidR="00F8262D" w:rsidRDefault="00F8262D">
      <w:pPr>
        <w:pStyle w:val="ConsPlusTitle"/>
        <w:jc w:val="center"/>
      </w:pPr>
      <w:r>
        <w:t>ПОСТАНОВЛЕНИЕ</w:t>
      </w:r>
    </w:p>
    <w:p w:rsidR="00F8262D" w:rsidRDefault="00F8262D">
      <w:pPr>
        <w:pStyle w:val="ConsPlusTitle"/>
        <w:jc w:val="center"/>
      </w:pPr>
      <w:r>
        <w:t>от 12 августа 2011 г. N 102-ПГ</w:t>
      </w:r>
    </w:p>
    <w:p w:rsidR="00F8262D" w:rsidRDefault="00F8262D">
      <w:pPr>
        <w:pStyle w:val="ConsPlusTitle"/>
        <w:jc w:val="center"/>
      </w:pPr>
    </w:p>
    <w:p w:rsidR="00F8262D" w:rsidRDefault="00F8262D">
      <w:pPr>
        <w:pStyle w:val="ConsPlusTitle"/>
        <w:jc w:val="center"/>
      </w:pPr>
      <w:r>
        <w:t>О КООРДИНАЦИОННОМ СОВЕТЕ ПО ДЕЛАМ ВЕТЕРАНОВ ПРИ ГУБЕРНАТОРЕ</w:t>
      </w:r>
    </w:p>
    <w:p w:rsidR="00F8262D" w:rsidRDefault="00F8262D">
      <w:pPr>
        <w:pStyle w:val="ConsPlusTitle"/>
        <w:jc w:val="center"/>
      </w:pPr>
      <w:r>
        <w:t>МОСКОВСКОЙ ОБЛАСТИ</w:t>
      </w:r>
    </w:p>
    <w:p w:rsidR="00F8262D" w:rsidRDefault="00F8262D">
      <w:pPr>
        <w:pStyle w:val="ConsPlusNormal"/>
        <w:jc w:val="center"/>
      </w:pPr>
    </w:p>
    <w:p w:rsidR="00F8262D" w:rsidRDefault="00F8262D">
      <w:pPr>
        <w:pStyle w:val="ConsPlusNormal"/>
        <w:jc w:val="center"/>
      </w:pPr>
      <w:r>
        <w:t>Список изменяющих документов</w:t>
      </w:r>
    </w:p>
    <w:p w:rsidR="00F8262D" w:rsidRDefault="00F8262D">
      <w:pPr>
        <w:pStyle w:val="ConsPlusNormal"/>
        <w:jc w:val="center"/>
      </w:pPr>
      <w:r>
        <w:t xml:space="preserve">(в ред. постановлений Губернатора МО от 28.06.2013 </w:t>
      </w:r>
      <w:hyperlink r:id="rId5" w:history="1">
        <w:r>
          <w:rPr>
            <w:color w:val="0000FF"/>
          </w:rPr>
          <w:t>N 159-ПГ</w:t>
        </w:r>
      </w:hyperlink>
      <w:r>
        <w:t>,</w:t>
      </w:r>
    </w:p>
    <w:p w:rsidR="00F8262D" w:rsidRDefault="00F8262D">
      <w:pPr>
        <w:pStyle w:val="ConsPlusNormal"/>
        <w:jc w:val="center"/>
      </w:pPr>
      <w:r>
        <w:t xml:space="preserve">от 11.09.2017 </w:t>
      </w:r>
      <w:hyperlink r:id="rId6" w:history="1">
        <w:r>
          <w:rPr>
            <w:color w:val="0000FF"/>
          </w:rPr>
          <w:t>N 399-ПГ</w:t>
        </w:r>
      </w:hyperlink>
      <w:r>
        <w:t>)</w:t>
      </w:r>
    </w:p>
    <w:p w:rsidR="00F8262D" w:rsidRDefault="00F8262D">
      <w:pPr>
        <w:pStyle w:val="ConsPlusNormal"/>
        <w:jc w:val="both"/>
      </w:pPr>
    </w:p>
    <w:p w:rsidR="00F8262D" w:rsidRDefault="00F8262D">
      <w:pPr>
        <w:pStyle w:val="ConsPlusNormal"/>
        <w:ind w:firstLine="540"/>
        <w:jc w:val="both"/>
      </w:pPr>
      <w:r>
        <w:t>В целях обеспечения эффективного взаимодействия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и общественных объединений по вопросам государственной социальной политики в отношении ветеранов постановляю:</w:t>
      </w:r>
    </w:p>
    <w:p w:rsidR="00F8262D" w:rsidRDefault="00F8262D">
      <w:pPr>
        <w:pStyle w:val="ConsPlusNormal"/>
        <w:spacing w:before="220"/>
        <w:ind w:firstLine="540"/>
        <w:jc w:val="both"/>
      </w:pPr>
      <w:r>
        <w:t>1. Образовать Координационный совет по делам ветеранов при Губернаторе Московской области.</w:t>
      </w:r>
    </w:p>
    <w:p w:rsidR="00F8262D" w:rsidRDefault="00F8262D">
      <w:pPr>
        <w:pStyle w:val="ConsPlusNormal"/>
        <w:spacing w:before="220"/>
        <w:ind w:firstLine="540"/>
        <w:jc w:val="both"/>
      </w:pPr>
      <w:r>
        <w:t xml:space="preserve">2. Утратил силу. - </w:t>
      </w:r>
      <w:hyperlink r:id="rId7" w:history="1">
        <w:r>
          <w:rPr>
            <w:color w:val="0000FF"/>
          </w:rPr>
          <w:t>Постановление</w:t>
        </w:r>
      </w:hyperlink>
      <w:r>
        <w:t xml:space="preserve"> Губернатора МО от 28.06.2013 N 159-ПГ.</w:t>
      </w:r>
    </w:p>
    <w:p w:rsidR="00F8262D" w:rsidRDefault="00F8262D">
      <w:pPr>
        <w:pStyle w:val="ConsPlusNormal"/>
        <w:spacing w:before="220"/>
        <w:ind w:firstLine="540"/>
        <w:jc w:val="both"/>
      </w:pPr>
      <w:r>
        <w:t xml:space="preserve">3. Утвердить прилагаемое </w:t>
      </w:r>
      <w:hyperlink w:anchor="P49" w:history="1">
        <w:r>
          <w:rPr>
            <w:color w:val="0000FF"/>
          </w:rPr>
          <w:t>Положение</w:t>
        </w:r>
      </w:hyperlink>
      <w:r>
        <w:t xml:space="preserve"> о Координационном совете по делам ветеранов при Губернаторе Московской области.</w:t>
      </w:r>
    </w:p>
    <w:p w:rsidR="00F8262D" w:rsidRDefault="00F8262D">
      <w:pPr>
        <w:pStyle w:val="ConsPlusNormal"/>
        <w:spacing w:before="220"/>
        <w:ind w:firstLine="540"/>
        <w:jc w:val="both"/>
      </w:pPr>
      <w:r>
        <w:t>4. Министерству по делам печати и информации Московской области обеспечить официальное опубликование настоящего постановления в газете "Ежедневные новости. Подмосковье".</w:t>
      </w:r>
    </w:p>
    <w:p w:rsidR="00F8262D" w:rsidRDefault="00F8262D">
      <w:pPr>
        <w:pStyle w:val="ConsPlusNormal"/>
        <w:spacing w:before="220"/>
        <w:ind w:firstLine="540"/>
        <w:jc w:val="both"/>
      </w:pPr>
      <w:r>
        <w:t>5. Контроль за выполнением настоящего постановления возложить на первого заместителя Председателя Правительства Московской области Забралову О.С.</w:t>
      </w:r>
    </w:p>
    <w:p w:rsidR="00F8262D" w:rsidRDefault="00F8262D">
      <w:pPr>
        <w:pStyle w:val="ConsPlusNormal"/>
        <w:jc w:val="both"/>
      </w:pPr>
      <w:r>
        <w:t xml:space="preserve">(п. 5 в ред. </w:t>
      </w:r>
      <w:hyperlink r:id="rId8" w:history="1">
        <w:r>
          <w:rPr>
            <w:color w:val="0000FF"/>
          </w:rPr>
          <w:t>постановления</w:t>
        </w:r>
      </w:hyperlink>
      <w:r>
        <w:t xml:space="preserve"> Губернатора МО от 11.09.2017 N 399-ПГ)</w:t>
      </w:r>
    </w:p>
    <w:p w:rsidR="00F8262D" w:rsidRDefault="00F8262D">
      <w:pPr>
        <w:pStyle w:val="ConsPlusNormal"/>
        <w:jc w:val="both"/>
      </w:pPr>
    </w:p>
    <w:p w:rsidR="00F8262D" w:rsidRDefault="00F8262D">
      <w:pPr>
        <w:pStyle w:val="ConsPlusNormal"/>
        <w:jc w:val="right"/>
      </w:pPr>
      <w:r>
        <w:t>Губернатор Московской области</w:t>
      </w:r>
    </w:p>
    <w:p w:rsidR="00F8262D" w:rsidRDefault="00F8262D">
      <w:pPr>
        <w:pStyle w:val="ConsPlusNormal"/>
        <w:jc w:val="right"/>
      </w:pPr>
      <w:r>
        <w:t>Б.В. Громов</w:t>
      </w:r>
    </w:p>
    <w:p w:rsidR="00F8262D" w:rsidRDefault="00F8262D">
      <w:pPr>
        <w:pStyle w:val="ConsPlusNormal"/>
        <w:jc w:val="both"/>
      </w:pPr>
    </w:p>
    <w:p w:rsidR="00F8262D" w:rsidRDefault="00F8262D">
      <w:pPr>
        <w:pStyle w:val="ConsPlusNormal"/>
        <w:jc w:val="both"/>
      </w:pPr>
    </w:p>
    <w:p w:rsidR="00F8262D" w:rsidRDefault="00F8262D">
      <w:pPr>
        <w:pStyle w:val="ConsPlusNormal"/>
        <w:jc w:val="both"/>
      </w:pPr>
    </w:p>
    <w:p w:rsidR="00F8262D" w:rsidRDefault="00F8262D">
      <w:pPr>
        <w:pStyle w:val="ConsPlusNormal"/>
        <w:jc w:val="both"/>
      </w:pPr>
    </w:p>
    <w:p w:rsidR="00F8262D" w:rsidRDefault="00F8262D">
      <w:pPr>
        <w:pStyle w:val="ConsPlusNormal"/>
        <w:jc w:val="both"/>
      </w:pPr>
    </w:p>
    <w:p w:rsidR="00F8262D" w:rsidRDefault="00F8262D">
      <w:pPr>
        <w:pStyle w:val="ConsPlusNormal"/>
        <w:jc w:val="right"/>
        <w:outlineLvl w:val="0"/>
      </w:pPr>
      <w:r>
        <w:t>Утвержден</w:t>
      </w:r>
    </w:p>
    <w:p w:rsidR="00F8262D" w:rsidRDefault="00F8262D">
      <w:pPr>
        <w:pStyle w:val="ConsPlusNormal"/>
        <w:jc w:val="right"/>
      </w:pPr>
      <w:r>
        <w:t>постановлением Губернатора</w:t>
      </w:r>
    </w:p>
    <w:p w:rsidR="00F8262D" w:rsidRDefault="00F8262D">
      <w:pPr>
        <w:pStyle w:val="ConsPlusNormal"/>
        <w:jc w:val="right"/>
      </w:pPr>
      <w:r>
        <w:t>Московской области</w:t>
      </w:r>
    </w:p>
    <w:p w:rsidR="00F8262D" w:rsidRDefault="00F8262D">
      <w:pPr>
        <w:pStyle w:val="ConsPlusNormal"/>
        <w:jc w:val="right"/>
      </w:pPr>
      <w:r>
        <w:t>от 12 августа 2011 г. N 102-ПГ</w:t>
      </w:r>
    </w:p>
    <w:p w:rsidR="00F8262D" w:rsidRDefault="00F8262D">
      <w:pPr>
        <w:pStyle w:val="ConsPlusNormal"/>
        <w:jc w:val="both"/>
      </w:pPr>
    </w:p>
    <w:p w:rsidR="00F8262D" w:rsidRDefault="00F8262D">
      <w:pPr>
        <w:pStyle w:val="ConsPlusTitle"/>
        <w:jc w:val="center"/>
      </w:pPr>
      <w:r>
        <w:t>СОСТАВ</w:t>
      </w:r>
    </w:p>
    <w:p w:rsidR="00F8262D" w:rsidRDefault="00F8262D">
      <w:pPr>
        <w:pStyle w:val="ConsPlusTitle"/>
        <w:jc w:val="center"/>
      </w:pPr>
      <w:r>
        <w:t>КООРДИНАЦИОННОГО СОВЕТА ПО ДЕЛАМ ВЕТЕРАНОВ</w:t>
      </w:r>
    </w:p>
    <w:p w:rsidR="00F8262D" w:rsidRDefault="00F8262D">
      <w:pPr>
        <w:pStyle w:val="ConsPlusTitle"/>
        <w:jc w:val="center"/>
      </w:pPr>
      <w:r>
        <w:t>ПРИ ГУБЕРНАТОРЕ МОСКОВСКОЙ ОБЛАСТИ</w:t>
      </w:r>
    </w:p>
    <w:p w:rsidR="00F8262D" w:rsidRDefault="00F8262D">
      <w:pPr>
        <w:pStyle w:val="ConsPlusNormal"/>
        <w:jc w:val="both"/>
      </w:pPr>
    </w:p>
    <w:p w:rsidR="00F8262D" w:rsidRDefault="00F8262D">
      <w:pPr>
        <w:pStyle w:val="ConsPlusNormal"/>
        <w:jc w:val="center"/>
      </w:pPr>
      <w:r>
        <w:t xml:space="preserve">Утратил силу. - </w:t>
      </w:r>
      <w:hyperlink r:id="rId9" w:history="1">
        <w:r>
          <w:rPr>
            <w:color w:val="0000FF"/>
          </w:rPr>
          <w:t>Постановление</w:t>
        </w:r>
      </w:hyperlink>
      <w:r>
        <w:t xml:space="preserve"> Губернатора МО</w:t>
      </w:r>
    </w:p>
    <w:p w:rsidR="00F8262D" w:rsidRDefault="00F8262D">
      <w:pPr>
        <w:pStyle w:val="ConsPlusNormal"/>
        <w:jc w:val="center"/>
      </w:pPr>
      <w:r>
        <w:t>от 28.06.2013 N 159-ПГ.</w:t>
      </w:r>
    </w:p>
    <w:p w:rsidR="00F8262D" w:rsidRDefault="00F8262D">
      <w:pPr>
        <w:pStyle w:val="ConsPlusNormal"/>
        <w:jc w:val="both"/>
      </w:pPr>
    </w:p>
    <w:p w:rsidR="00F8262D" w:rsidRDefault="00F8262D">
      <w:pPr>
        <w:pStyle w:val="ConsPlusNormal"/>
        <w:jc w:val="both"/>
      </w:pPr>
    </w:p>
    <w:p w:rsidR="00F8262D" w:rsidRDefault="00F8262D">
      <w:pPr>
        <w:pStyle w:val="ConsPlusNormal"/>
        <w:jc w:val="both"/>
      </w:pPr>
    </w:p>
    <w:p w:rsidR="00F8262D" w:rsidRDefault="00F8262D">
      <w:pPr>
        <w:pStyle w:val="ConsPlusNormal"/>
        <w:jc w:val="both"/>
      </w:pPr>
    </w:p>
    <w:p w:rsidR="00F8262D" w:rsidRDefault="00F8262D">
      <w:pPr>
        <w:pStyle w:val="ConsPlusNormal"/>
        <w:jc w:val="both"/>
      </w:pPr>
    </w:p>
    <w:p w:rsidR="00F8262D" w:rsidRDefault="00F8262D">
      <w:pPr>
        <w:pStyle w:val="ConsPlusNormal"/>
        <w:jc w:val="right"/>
        <w:outlineLvl w:val="0"/>
      </w:pPr>
      <w:r>
        <w:t>Утверждено</w:t>
      </w:r>
    </w:p>
    <w:p w:rsidR="00F8262D" w:rsidRDefault="00F8262D">
      <w:pPr>
        <w:pStyle w:val="ConsPlusNormal"/>
        <w:jc w:val="right"/>
      </w:pPr>
      <w:r>
        <w:t>постановлением Губернатора</w:t>
      </w:r>
    </w:p>
    <w:p w:rsidR="00F8262D" w:rsidRDefault="00F8262D">
      <w:pPr>
        <w:pStyle w:val="ConsPlusNormal"/>
        <w:jc w:val="right"/>
      </w:pPr>
      <w:r>
        <w:t>Московской области</w:t>
      </w:r>
    </w:p>
    <w:p w:rsidR="00F8262D" w:rsidRDefault="00F8262D">
      <w:pPr>
        <w:pStyle w:val="ConsPlusNormal"/>
        <w:jc w:val="right"/>
      </w:pPr>
      <w:r>
        <w:t>от 12 августа 2011 г. N 102-ПГ</w:t>
      </w:r>
    </w:p>
    <w:p w:rsidR="00F8262D" w:rsidRDefault="00F8262D">
      <w:pPr>
        <w:pStyle w:val="ConsPlusNormal"/>
        <w:jc w:val="both"/>
      </w:pPr>
    </w:p>
    <w:p w:rsidR="00F8262D" w:rsidRDefault="00F8262D">
      <w:pPr>
        <w:pStyle w:val="ConsPlusTitle"/>
        <w:jc w:val="center"/>
      </w:pPr>
      <w:bookmarkStart w:id="0" w:name="P49"/>
      <w:bookmarkEnd w:id="0"/>
      <w:r>
        <w:t>ПОЛОЖЕНИЕ</w:t>
      </w:r>
    </w:p>
    <w:p w:rsidR="00F8262D" w:rsidRDefault="00F8262D">
      <w:pPr>
        <w:pStyle w:val="ConsPlusTitle"/>
        <w:jc w:val="center"/>
      </w:pPr>
      <w:r>
        <w:t>О КООРДИНАЦИОННОМ СОВЕТЕ ПО ДЕЛАМ ВЕТЕРАНОВ ПРИ ГУБЕРНАТОРЕ</w:t>
      </w:r>
    </w:p>
    <w:p w:rsidR="00F8262D" w:rsidRDefault="00F8262D">
      <w:pPr>
        <w:pStyle w:val="ConsPlusTitle"/>
        <w:jc w:val="center"/>
      </w:pPr>
      <w:r>
        <w:t>МОСКОВСКОЙ ОБЛАСТИ</w:t>
      </w:r>
    </w:p>
    <w:p w:rsidR="00F8262D" w:rsidRDefault="00F8262D">
      <w:pPr>
        <w:pStyle w:val="ConsPlusNormal"/>
        <w:jc w:val="center"/>
      </w:pPr>
    </w:p>
    <w:p w:rsidR="00F8262D" w:rsidRDefault="00F8262D">
      <w:pPr>
        <w:pStyle w:val="ConsPlusNormal"/>
        <w:jc w:val="center"/>
      </w:pPr>
      <w:r>
        <w:t>Список изменяющих документов</w:t>
      </w:r>
    </w:p>
    <w:p w:rsidR="00F8262D" w:rsidRDefault="00F8262D">
      <w:pPr>
        <w:pStyle w:val="ConsPlusNormal"/>
        <w:jc w:val="center"/>
      </w:pPr>
      <w:r>
        <w:t xml:space="preserve">(в ред. </w:t>
      </w:r>
      <w:hyperlink r:id="rId10" w:history="1">
        <w:r>
          <w:rPr>
            <w:color w:val="0000FF"/>
          </w:rPr>
          <w:t>постановления</w:t>
        </w:r>
      </w:hyperlink>
      <w:r>
        <w:t xml:space="preserve"> Губернатора МО от 11.09.2017 N 399-ПГ)</w:t>
      </w:r>
    </w:p>
    <w:p w:rsidR="00F8262D" w:rsidRDefault="00F8262D">
      <w:pPr>
        <w:pStyle w:val="ConsPlusNormal"/>
        <w:jc w:val="both"/>
      </w:pPr>
    </w:p>
    <w:p w:rsidR="00F8262D" w:rsidRDefault="00F8262D">
      <w:pPr>
        <w:pStyle w:val="ConsPlusNormal"/>
        <w:ind w:firstLine="540"/>
        <w:jc w:val="both"/>
      </w:pPr>
      <w:r>
        <w:t>1. Координационный совет по делам ветеранов при Губернаторе Московской области (далее - Координационный совет) является постоянно действующим совещательным органом при Губернаторе Московской области, образованным в целях обеспечения эффективного взаимодействия органов государственной власти Московской области, государственных органов Московской области, государственных учреждений Московской области, территориальных органов федеральных органов исполнительной власти, органов местного самоуправления муниципальных образований Московской области, общественных объединений и организаций по вопросам государственной социальной политики в отношении ветеранов Московской области.</w:t>
      </w:r>
    </w:p>
    <w:p w:rsidR="00F8262D" w:rsidRDefault="00F8262D">
      <w:pPr>
        <w:pStyle w:val="ConsPlusNormal"/>
        <w:spacing w:before="220"/>
        <w:ind w:firstLine="540"/>
        <w:jc w:val="both"/>
      </w:pPr>
      <w:r>
        <w:t xml:space="preserve">2. Координационный совет в своей деятельности руководствуется </w:t>
      </w:r>
      <w:hyperlink r:id="rId11" w:history="1">
        <w:r>
          <w:rPr>
            <w:color w:val="0000FF"/>
          </w:rPr>
          <w:t>Конституцией</w:t>
        </w:r>
      </w:hyperlink>
      <w:r>
        <w:t xml:space="preserve"> Российской Федерации, федеральным законодательством, законодательством Московской области, а также настоящим Положением.</w:t>
      </w:r>
    </w:p>
    <w:p w:rsidR="00F8262D" w:rsidRDefault="00F8262D">
      <w:pPr>
        <w:pStyle w:val="ConsPlusNormal"/>
        <w:spacing w:before="220"/>
        <w:ind w:firstLine="540"/>
        <w:jc w:val="both"/>
      </w:pPr>
      <w:r>
        <w:t>3. Основными задачами Координационного совета являются:</w:t>
      </w:r>
    </w:p>
    <w:p w:rsidR="00F8262D" w:rsidRDefault="00F8262D">
      <w:pPr>
        <w:pStyle w:val="ConsPlusNormal"/>
        <w:spacing w:before="220"/>
        <w:ind w:firstLine="540"/>
        <w:jc w:val="both"/>
      </w:pPr>
      <w:r>
        <w:t>представление информации Губернатору Московской области, Правительству Московской области, а также Московской областной Думе о социальном положении ветеранов в Московской области;</w:t>
      </w:r>
    </w:p>
    <w:p w:rsidR="00F8262D" w:rsidRDefault="00F8262D">
      <w:pPr>
        <w:pStyle w:val="ConsPlusNormal"/>
        <w:spacing w:before="220"/>
        <w:ind w:firstLine="540"/>
        <w:jc w:val="both"/>
      </w:pPr>
      <w:r>
        <w:t>рассмотрение вопросов, требующих координации деятельности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общественных объединений и организаций, представляющих интересы ветеранов в сфере социальной поддержки;</w:t>
      </w:r>
    </w:p>
    <w:p w:rsidR="00F8262D" w:rsidRDefault="00F8262D">
      <w:pPr>
        <w:pStyle w:val="ConsPlusNormal"/>
        <w:spacing w:before="220"/>
        <w:ind w:firstLine="540"/>
        <w:jc w:val="both"/>
      </w:pPr>
      <w:r>
        <w:t>обсуждение проектов нормативных правовых актов Московской области по вопросам социальной поддержки ветеранов;</w:t>
      </w:r>
    </w:p>
    <w:p w:rsidR="00F8262D" w:rsidRDefault="00F8262D">
      <w:pPr>
        <w:pStyle w:val="ConsPlusNormal"/>
        <w:spacing w:before="220"/>
        <w:ind w:firstLine="540"/>
        <w:jc w:val="both"/>
      </w:pPr>
      <w:r>
        <w:t>подготовка предложений по реализации на территории Московской области государственной социальной политики в отношении ветеранов;</w:t>
      </w:r>
    </w:p>
    <w:p w:rsidR="00F8262D" w:rsidRDefault="00F8262D">
      <w:pPr>
        <w:pStyle w:val="ConsPlusNormal"/>
        <w:spacing w:before="220"/>
        <w:ind w:firstLine="540"/>
        <w:jc w:val="both"/>
      </w:pPr>
      <w:r>
        <w:t>оказание содействия общественным объединениям и организациям, представляющим интересы ветеранов, в патриотическом воспитании граждан в Московской области, в формировании уважительного отношения к ветеранам.</w:t>
      </w:r>
    </w:p>
    <w:p w:rsidR="00F8262D" w:rsidRDefault="00F8262D">
      <w:pPr>
        <w:pStyle w:val="ConsPlusNormal"/>
        <w:spacing w:before="220"/>
        <w:ind w:firstLine="540"/>
        <w:jc w:val="both"/>
      </w:pPr>
      <w:r>
        <w:t>4. Для выполнения поставленных задач Координационный совет имеет право:</w:t>
      </w:r>
    </w:p>
    <w:p w:rsidR="00F8262D" w:rsidRDefault="00F8262D">
      <w:pPr>
        <w:pStyle w:val="ConsPlusNormal"/>
        <w:spacing w:before="220"/>
        <w:ind w:firstLine="540"/>
        <w:jc w:val="both"/>
      </w:pPr>
      <w:r>
        <w:t xml:space="preserve">а) запрашивать и получать в установленном порядке у федеральных органов исполнительной власти,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w:t>
      </w:r>
      <w:r>
        <w:lastRenderedPageBreak/>
        <w:t>образований Московской области, общественных объединений и организаций документы, информацию, справочные материалы по вопросам, относящимся к компетенции Координационного совета;</w:t>
      </w:r>
    </w:p>
    <w:p w:rsidR="00F8262D" w:rsidRDefault="00F8262D">
      <w:pPr>
        <w:pStyle w:val="ConsPlusNormal"/>
        <w:spacing w:before="220"/>
        <w:ind w:firstLine="540"/>
        <w:jc w:val="both"/>
      </w:pPr>
      <w:r>
        <w:t>б) вносить Губернатору Московской области, в Правительство Московской области предложения по вопросам социальной поддержки ветеранов;</w:t>
      </w:r>
    </w:p>
    <w:p w:rsidR="00F8262D" w:rsidRDefault="00F8262D">
      <w:pPr>
        <w:pStyle w:val="ConsPlusNormal"/>
        <w:spacing w:before="220"/>
        <w:ind w:firstLine="540"/>
        <w:jc w:val="both"/>
      </w:pPr>
      <w:r>
        <w:t>в) заслушивать руководителей исполнительных органов государственной власти Московской области, государственных органов Московской области и членов Координационного совета по вопросам, касающимся выполнения принимаемых решений Координационным советом;</w:t>
      </w:r>
    </w:p>
    <w:p w:rsidR="00F8262D" w:rsidRDefault="00F8262D">
      <w:pPr>
        <w:pStyle w:val="ConsPlusNormal"/>
        <w:spacing w:before="220"/>
        <w:ind w:firstLine="540"/>
        <w:jc w:val="both"/>
      </w:pPr>
      <w:r>
        <w:t>г) приглашать в установленном порядке на заседания Координационного совета должностных лиц, представителей исполнительных органов государственной власти Московской области, органов государственной власти Московской области, государственных органов Московской области, государственных учреждений Московской области, органов местного самоуправления муниципальных образований Московской области, представителей организаций, экспертов и специалистов, не являющихся членами Координационного совета, по вопросам, отнесенным к компетенции Координационного совета;</w:t>
      </w:r>
    </w:p>
    <w:p w:rsidR="00F8262D" w:rsidRDefault="00F8262D">
      <w:pPr>
        <w:pStyle w:val="ConsPlusNormal"/>
        <w:spacing w:before="220"/>
        <w:ind w:firstLine="540"/>
        <w:jc w:val="both"/>
      </w:pPr>
      <w:r>
        <w:t>д) организовывать изучение проблем ветеранов, ветеранского движения путем проведения конференций, семинаров, "круглых столов";</w:t>
      </w:r>
    </w:p>
    <w:p w:rsidR="00F8262D" w:rsidRDefault="00F8262D">
      <w:pPr>
        <w:pStyle w:val="ConsPlusNormal"/>
        <w:spacing w:before="220"/>
        <w:ind w:firstLine="540"/>
        <w:jc w:val="both"/>
      </w:pPr>
      <w:r>
        <w:t>е) участвовать в осуществлении общественно-политических, социальных и культурных программ и инициатив, направленных на защиту и реализацию прав и интересов ветеранов, повышение уровня их благосостояния и социальной защищенности;</w:t>
      </w:r>
    </w:p>
    <w:p w:rsidR="00F8262D" w:rsidRDefault="00F8262D">
      <w:pPr>
        <w:pStyle w:val="ConsPlusNormal"/>
        <w:spacing w:before="220"/>
        <w:ind w:firstLine="540"/>
        <w:jc w:val="both"/>
      </w:pPr>
      <w:r>
        <w:t>ж) организовывать мероприятия, направленные на увековечивание памяти погибших при защите Отечества;</w:t>
      </w:r>
    </w:p>
    <w:p w:rsidR="00F8262D" w:rsidRDefault="00F8262D">
      <w:pPr>
        <w:pStyle w:val="ConsPlusNormal"/>
        <w:spacing w:before="220"/>
        <w:ind w:firstLine="540"/>
        <w:jc w:val="both"/>
      </w:pPr>
      <w:r>
        <w:t>з) оказывать методическую, консультативную и иные виды помощи и поддержки общественным организациям и объединениям ветеранов в осуществлении своих целей и задач, выявлять, обобщать и распространять положительный опыт работы общественных объединений ветеранов и патриотических общественных объединений.</w:t>
      </w:r>
    </w:p>
    <w:p w:rsidR="00F8262D" w:rsidRDefault="00F8262D">
      <w:pPr>
        <w:pStyle w:val="ConsPlusNormal"/>
        <w:spacing w:before="220"/>
        <w:ind w:firstLine="540"/>
        <w:jc w:val="both"/>
      </w:pPr>
      <w:r>
        <w:t>5. Состав Координационного совета утверждается Губернатором Московской области.</w:t>
      </w:r>
    </w:p>
    <w:p w:rsidR="00F8262D" w:rsidRDefault="00F8262D">
      <w:pPr>
        <w:pStyle w:val="ConsPlusNormal"/>
        <w:spacing w:before="220"/>
        <w:ind w:firstLine="540"/>
        <w:jc w:val="both"/>
      </w:pPr>
      <w:r>
        <w:t>6. Координационный совет состоит из:</w:t>
      </w:r>
    </w:p>
    <w:p w:rsidR="00F8262D" w:rsidRDefault="00F8262D">
      <w:pPr>
        <w:pStyle w:val="ConsPlusNormal"/>
        <w:spacing w:before="220"/>
        <w:ind w:firstLine="540"/>
        <w:jc w:val="both"/>
      </w:pPr>
      <w:r>
        <w:t>председателя Координационного совета;</w:t>
      </w:r>
    </w:p>
    <w:p w:rsidR="00F8262D" w:rsidRDefault="00F8262D">
      <w:pPr>
        <w:pStyle w:val="ConsPlusNormal"/>
        <w:spacing w:before="220"/>
        <w:ind w:firstLine="540"/>
        <w:jc w:val="both"/>
      </w:pPr>
      <w:r>
        <w:t>заместителя председателя Координационного совета;</w:t>
      </w:r>
    </w:p>
    <w:p w:rsidR="00F8262D" w:rsidRDefault="00F8262D">
      <w:pPr>
        <w:pStyle w:val="ConsPlusNormal"/>
        <w:spacing w:before="220"/>
        <w:ind w:firstLine="540"/>
        <w:jc w:val="both"/>
      </w:pPr>
      <w:r>
        <w:t>секретаря Координационного совета;</w:t>
      </w:r>
    </w:p>
    <w:p w:rsidR="00F8262D" w:rsidRDefault="00F8262D">
      <w:pPr>
        <w:pStyle w:val="ConsPlusNormal"/>
        <w:spacing w:before="220"/>
        <w:ind w:firstLine="540"/>
        <w:jc w:val="both"/>
      </w:pPr>
      <w:r>
        <w:t>членов Координационного совета.</w:t>
      </w:r>
    </w:p>
    <w:p w:rsidR="00F8262D" w:rsidRDefault="00F8262D">
      <w:pPr>
        <w:pStyle w:val="ConsPlusNormal"/>
        <w:spacing w:before="220"/>
        <w:ind w:firstLine="540"/>
        <w:jc w:val="both"/>
      </w:pPr>
      <w:r>
        <w:t>7. Председатель Координационного совета:</w:t>
      </w:r>
    </w:p>
    <w:p w:rsidR="00F8262D" w:rsidRDefault="00F8262D">
      <w:pPr>
        <w:pStyle w:val="ConsPlusNormal"/>
        <w:spacing w:before="220"/>
        <w:ind w:firstLine="540"/>
        <w:jc w:val="both"/>
      </w:pPr>
      <w:r>
        <w:t>осуществляет общее руководство Координационным советом;</w:t>
      </w:r>
    </w:p>
    <w:p w:rsidR="00F8262D" w:rsidRDefault="00F8262D">
      <w:pPr>
        <w:pStyle w:val="ConsPlusNormal"/>
        <w:spacing w:before="220"/>
        <w:ind w:firstLine="540"/>
        <w:jc w:val="both"/>
      </w:pPr>
      <w:r>
        <w:t>определяет, утверждает направления и план работы Координационного совета;</w:t>
      </w:r>
    </w:p>
    <w:p w:rsidR="00F8262D" w:rsidRDefault="00F8262D">
      <w:pPr>
        <w:pStyle w:val="ConsPlusNormal"/>
        <w:spacing w:before="220"/>
        <w:ind w:firstLine="540"/>
        <w:jc w:val="both"/>
      </w:pPr>
      <w:r>
        <w:t>направляет в соответствующие органы и организации предложения, ходатайства, обращения, принимаемые Координационным советом;</w:t>
      </w:r>
    </w:p>
    <w:p w:rsidR="00F8262D" w:rsidRDefault="00F8262D">
      <w:pPr>
        <w:pStyle w:val="ConsPlusNormal"/>
        <w:spacing w:before="220"/>
        <w:ind w:firstLine="540"/>
        <w:jc w:val="both"/>
      </w:pPr>
      <w:r>
        <w:t>подписывает протоколы заседаний Координационного совета, выписки из протоколов, другие документы Координационного совета;</w:t>
      </w:r>
    </w:p>
    <w:p w:rsidR="00F8262D" w:rsidRDefault="00F8262D">
      <w:pPr>
        <w:pStyle w:val="ConsPlusNormal"/>
        <w:spacing w:before="220"/>
        <w:ind w:firstLine="540"/>
        <w:jc w:val="both"/>
      </w:pPr>
      <w:r>
        <w:lastRenderedPageBreak/>
        <w:t>утверждает принятые Координационным советом решения;</w:t>
      </w:r>
    </w:p>
    <w:p w:rsidR="00F8262D" w:rsidRDefault="00F8262D">
      <w:pPr>
        <w:pStyle w:val="ConsPlusNormal"/>
        <w:spacing w:before="220"/>
        <w:ind w:firstLine="540"/>
        <w:jc w:val="both"/>
      </w:pPr>
      <w:r>
        <w:t>создает временные рабочие группы и назначает руководителей таких групп;</w:t>
      </w:r>
    </w:p>
    <w:p w:rsidR="00F8262D" w:rsidRDefault="00F8262D">
      <w:pPr>
        <w:pStyle w:val="ConsPlusNormal"/>
        <w:spacing w:before="220"/>
        <w:ind w:firstLine="540"/>
        <w:jc w:val="both"/>
      </w:pPr>
      <w:r>
        <w:t>обеспечивает контроль за исполнением решений, принятых Координационным советом.</w:t>
      </w:r>
    </w:p>
    <w:p w:rsidR="00F8262D" w:rsidRDefault="00F8262D">
      <w:pPr>
        <w:pStyle w:val="ConsPlusNormal"/>
        <w:spacing w:before="220"/>
        <w:ind w:firstLine="540"/>
        <w:jc w:val="both"/>
      </w:pPr>
      <w:r>
        <w:t>8. Секретарь Координационного совета:</w:t>
      </w:r>
    </w:p>
    <w:p w:rsidR="00F8262D" w:rsidRDefault="00F8262D">
      <w:pPr>
        <w:pStyle w:val="ConsPlusNormal"/>
        <w:spacing w:before="220"/>
        <w:ind w:firstLine="540"/>
        <w:jc w:val="both"/>
      </w:pPr>
      <w:r>
        <w:t>осуществляет организационное обеспечение деятельности Координационного совета;</w:t>
      </w:r>
    </w:p>
    <w:p w:rsidR="00F8262D" w:rsidRDefault="00F8262D">
      <w:pPr>
        <w:pStyle w:val="ConsPlusNormal"/>
        <w:spacing w:before="220"/>
        <w:ind w:firstLine="540"/>
        <w:jc w:val="both"/>
      </w:pPr>
      <w:r>
        <w:t>ведет делопроизводство Координационного совета;</w:t>
      </w:r>
    </w:p>
    <w:p w:rsidR="00F8262D" w:rsidRDefault="00F8262D">
      <w:pPr>
        <w:pStyle w:val="ConsPlusNormal"/>
        <w:spacing w:before="220"/>
        <w:ind w:firstLine="540"/>
        <w:jc w:val="both"/>
      </w:pPr>
      <w:r>
        <w:t>извещает членов Координационного совета и приглашенных на его заседание лиц о дате, месте проведения и повестке дня, рассылает проекты документов, подлежащих обсуждению, и другие материалы;</w:t>
      </w:r>
    </w:p>
    <w:p w:rsidR="00F8262D" w:rsidRDefault="00F8262D">
      <w:pPr>
        <w:pStyle w:val="ConsPlusNormal"/>
        <w:spacing w:before="220"/>
        <w:ind w:firstLine="540"/>
        <w:jc w:val="both"/>
      </w:pPr>
      <w:r>
        <w:t>организует подготовку заседаний Координационного совета.</w:t>
      </w:r>
    </w:p>
    <w:p w:rsidR="00F8262D" w:rsidRDefault="00F8262D">
      <w:pPr>
        <w:pStyle w:val="ConsPlusNormal"/>
        <w:spacing w:before="220"/>
        <w:ind w:firstLine="540"/>
        <w:jc w:val="both"/>
      </w:pPr>
      <w:r>
        <w:t>9. Заседания Координационного совета проводятся в соответствии с планом его работы.</w:t>
      </w:r>
    </w:p>
    <w:p w:rsidR="00F8262D" w:rsidRDefault="00F8262D">
      <w:pPr>
        <w:pStyle w:val="ConsPlusNormal"/>
        <w:spacing w:before="220"/>
        <w:ind w:firstLine="540"/>
        <w:jc w:val="both"/>
      </w:pPr>
      <w:r>
        <w:t>Заседание Координационного Совета проводит председатель Координационного совета или по его поручению его заместитель.</w:t>
      </w:r>
    </w:p>
    <w:p w:rsidR="00F8262D" w:rsidRDefault="00F8262D">
      <w:pPr>
        <w:pStyle w:val="ConsPlusNormal"/>
        <w:spacing w:before="220"/>
        <w:ind w:firstLine="540"/>
        <w:jc w:val="both"/>
      </w:pPr>
      <w:r>
        <w:t>Заседание Координационного совета считается правомочным, если на нем присутствуют более половины его членов. Члены Координационного совета участвуют в его заседаниях без права замены. В случае если член Координационного Совета по каким-либо причинам не может присутствовать на заседании, он обязан заблаговременно известить об этом секретаря Координационного совета.</w:t>
      </w:r>
    </w:p>
    <w:p w:rsidR="00F8262D" w:rsidRDefault="00F8262D">
      <w:pPr>
        <w:pStyle w:val="ConsPlusNormal"/>
        <w:spacing w:before="220"/>
        <w:ind w:firstLine="540"/>
        <w:jc w:val="both"/>
      </w:pPr>
      <w:r>
        <w:t>10. Решения Координационного совета принимаются большинством голосов присутствующих на заседании членов Координационного совета. При равенстве голосов решающим является голос председательствующего на заседании.</w:t>
      </w:r>
    </w:p>
    <w:p w:rsidR="00F8262D" w:rsidRDefault="00F8262D">
      <w:pPr>
        <w:pStyle w:val="ConsPlusNormal"/>
        <w:spacing w:before="220"/>
        <w:ind w:firstLine="540"/>
        <w:jc w:val="both"/>
      </w:pPr>
      <w:r>
        <w:t>Решения, принимаемые на заседании Координационного совета, оформляются протоколами, которые подписывают председательствующий на заседании и секретарь. Копии протоколов заседаний Координационного совета рассылаются его членам.</w:t>
      </w:r>
    </w:p>
    <w:p w:rsidR="00F8262D" w:rsidRDefault="00F8262D">
      <w:pPr>
        <w:pStyle w:val="ConsPlusNormal"/>
        <w:spacing w:before="220"/>
        <w:ind w:firstLine="540"/>
        <w:jc w:val="both"/>
      </w:pPr>
      <w:r>
        <w:t>11. Организационно-техническое обеспечение работы Координационного совета осуществляется Министерством социального развития Московской области.</w:t>
      </w:r>
    </w:p>
    <w:p w:rsidR="00F8262D" w:rsidRDefault="00F8262D">
      <w:pPr>
        <w:pStyle w:val="ConsPlusNormal"/>
        <w:jc w:val="both"/>
      </w:pPr>
      <w:r>
        <w:t xml:space="preserve">(в ред. </w:t>
      </w:r>
      <w:hyperlink r:id="rId12" w:history="1">
        <w:r>
          <w:rPr>
            <w:color w:val="0000FF"/>
          </w:rPr>
          <w:t>постановления</w:t>
        </w:r>
      </w:hyperlink>
      <w:r>
        <w:t xml:space="preserve"> Губернатора МО от 11.09.2017 N 399-ПГ)</w:t>
      </w:r>
    </w:p>
    <w:p w:rsidR="00F8262D" w:rsidRDefault="00F8262D">
      <w:pPr>
        <w:pStyle w:val="ConsPlusNormal"/>
        <w:jc w:val="both"/>
      </w:pPr>
    </w:p>
    <w:p w:rsidR="00F8262D" w:rsidRDefault="00F8262D">
      <w:pPr>
        <w:pStyle w:val="ConsPlusNormal"/>
        <w:jc w:val="both"/>
      </w:pPr>
    </w:p>
    <w:p w:rsidR="00F8262D" w:rsidRDefault="00F8262D">
      <w:pPr>
        <w:pStyle w:val="ConsPlusNormal"/>
        <w:pBdr>
          <w:top w:val="single" w:sz="6" w:space="0" w:color="auto"/>
        </w:pBdr>
        <w:spacing w:before="100" w:after="100"/>
        <w:jc w:val="both"/>
        <w:rPr>
          <w:sz w:val="2"/>
          <w:szCs w:val="2"/>
        </w:rPr>
      </w:pPr>
    </w:p>
    <w:p w:rsidR="003903CF" w:rsidRDefault="003903CF">
      <w:bookmarkStart w:id="1" w:name="_GoBack"/>
      <w:bookmarkEnd w:id="1"/>
    </w:p>
    <w:sectPr w:rsidR="003903CF" w:rsidSect="0079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2D"/>
    <w:rsid w:val="003903CF"/>
    <w:rsid w:val="00F82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41FF1-DA14-4E41-8CC2-11A43505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6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26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26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FE944658A9499BB319E479E2E9FAF9F15CAF48B160CB8775D45A3AFAF3739BA1E8338D8D4E0FEp9N6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BFE944658A9499BB319E479E2E9FAF9F15CBFD891B0CB8775D45A3AFAF3739BA1E8338D8D4E0FEp9N7K" TargetMode="External"/><Relationship Id="rId12" Type="http://schemas.openxmlformats.org/officeDocument/2006/relationships/hyperlink" Target="consultantplus://offline/ref=76BFE944658A9499BB319E479E2E9FAF9F15CAF48B160CB8775D45A3AFAF3739BA1E8338D8D4E0FEp9N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BFE944658A9499BB319E479E2E9FAF9F15CAF48B160CB8775D45A3AFAF3739BA1E8338D8D4E0FEp9N5K" TargetMode="External"/><Relationship Id="rId11" Type="http://schemas.openxmlformats.org/officeDocument/2006/relationships/hyperlink" Target="consultantplus://offline/ref=76BFE944658A9499BB319F498B2E9FAF9F18C9F883495BBA26084BpAN6K" TargetMode="External"/><Relationship Id="rId5" Type="http://schemas.openxmlformats.org/officeDocument/2006/relationships/hyperlink" Target="consultantplus://offline/ref=76BFE944658A9499BB319E479E2E9FAF9F15CBFD891B0CB8775D45A3AFAF3739BA1E8338D8D4E0FEp9N6K" TargetMode="External"/><Relationship Id="rId10" Type="http://schemas.openxmlformats.org/officeDocument/2006/relationships/hyperlink" Target="consultantplus://offline/ref=76BFE944658A9499BB319E479E2E9FAF9F15CAF48B160CB8775D45A3AFAF3739BA1E8338D8D4E0FEp9N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BFE944658A9499BB319E479E2E9FAF9F15CBFD891B0CB8775D45A3AFAF3739BA1E8338D8D4E0FEp9N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8121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2017-09-22T10:13:00Z</dcterms:created>
  <dcterms:modified xsi:type="dcterms:W3CDTF">2017-09-22T10:13:00Z</dcterms:modified>
</cp:coreProperties>
</file>