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Минблагоустройства МО от 06.07.2021 N 10Р-22</w:t>
              <w:br/>
              <w:t xml:space="preserve">(ред. от 07.05.2025)</w:t>
              <w:br/>
              <w:t xml:space="preserve">"Об Общественном совете при Министерстве благоустройства Московской области"</w:t>
              <w:br/>
              <w:t xml:space="preserve">(вместе с "Положением об Общественном совете при Министерстве благоустройства Московской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БЛАГОУСТРОЙСТВА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6 июля 2021 г. N 10Р-22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БЛАГОУСТРОЙСТВА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Распоряжение Минблагоустройства МО от 07.05.2025 N 10Р-8 &quot;О внесении изменений в Положение об Общественном совете при Министерстве благоустройства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Минблагоустройства МО от 07.05.2025 N 10Р-8)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всестороннего и полного учета общественного мнения, интересов граждан Российской Федерации и организаций при формировании и реализации государственной политики Московской области в сфере деятельности Министерства: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Общественный совет при Министерстве благоустройства Московской области (далее - Общественный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благоустройства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Возложить организационно-техническое обеспечение деятельности Общественного совета на управление организационной и кадровой работы Министерства благоустройства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Управлению организационной и кадровой работы Министерства благоустройства Московской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официальное размещение (опубликование) настоящего распоряжения на официальном сайте Министерства в информационно-коммуникационной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7-дневный срок после дня первого официального опубликования направить настоящее распоряжение в Управление Министерства юстиции Российской Федерации по Московской области с соблюдением требований, установленных </w:t>
      </w:r>
      <w:hyperlink w:history="0" r:id="rId9" w:tooltip="Распоряжение Губернатора МО от 07.07.2017 N 215-РГ &quot;Об организации представления нормативных правовых актов Московской области для включения в федеральный регистр нормативных правовых актов субъектов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Московской области от 07.07.2017 N 215-РГ "Об организации предоставления нормативных правовых актов Московской области для включения в федеральный регистр нормативных правовых актов субъектов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5 рабочих дней со дня его регистрации направить настоящее распоряжение в Прокуратуру Московской области в соответствии с </w:t>
      </w:r>
      <w:hyperlink w:history="0" r:id="rId10" w:tooltip="Распоряжение Губернатора МО от 30.07.2018 N 255-РГ (ред. от 07.09.2018) &quot;О направлении в Прокуратуру Московской области нормативных правовых актов Московской области и их проектов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Московской области от 30.07.2018 N 255-РГ "О направлении в Прокуратуру Московской области нормативных правовых актов Московской области и их проектов".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остается за министром благоустройства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благоустройства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М.В. Хайкин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благоустройства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от 6 июля 2021 г. N 10Р-22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БЛАГОУСТРОЙСТВА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Распоряжение Минблагоустройства МО от 07.05.2025 N 10Р-8 &quot;О внесении изменений в Положение об Общественном совете при Министерстве благоустройства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Минблагоустройства МО от 07.05.2025 N 10Р-8)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в соответствии с </w:t>
      </w:r>
      <w:hyperlink w:history="0" r:id="rId12" w:tooltip="Закон Московской области от 10.06.2024 N 92/2024-ОЗ (ред. от 27.03.2025) &quot;Об общественных советах при исполнительных органах Московской области и внесении изменений в некоторые законы Московской области&quot; (принят постановлением Мособлдумы от 23.05.2024 N 20/85-П) {КонсультантПлюс}">
        <w:r>
          <w:rPr>
            <w:sz w:val="20"/>
            <w:color w:val="0000ff"/>
          </w:rPr>
          <w:t xml:space="preserve">частью 1 статьи 5</w:t>
        </w:r>
      </w:hyperlink>
      <w:r>
        <w:rPr>
          <w:sz w:val="20"/>
        </w:rPr>
        <w:t xml:space="preserve"> Закона Московской области от 10 июня 2024 года N 92/2024-ОЗ "Об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области" положения, регулирующие деятельность Общественного совета при Министерстве благоустройства Московской области (далее соответственно - Общественный совет,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Общественный совет в своей деятельности руководствуется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нормативными правовыми актами Российской Федерации, законами Московской области, законами Московской области, нормативными правовыми актами Московской области,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Положение об Общественном совете, изменения Положения об Общественном совете, решение о прекращении деятельности Общественного совета, состав Общественного совета утверждаются распоряжением Министерства по согласованию с Общественной палатой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Решения Общественного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Организационно-техническое обеспечение деятельности Общественного совета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Компетенция и порядок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Общественный совет выполняет консультативно-совещательные функции и участвует в осуществлении общественного контроля в порядке и формах, которые предусмотрены Федеральным </w:t>
      </w:r>
      <w:hyperlink w:history="0" r:id="rId14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законами и иными нормативными правовыми актами Московской области,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Деятельность Общественного совета осуществляется на общественных началах на основе коллегиальности, законности и гласности.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Общественная палата Московской области вправе вносить для рассмотрения на заседании Общественного совета общественные, социально значимые вопросы, относящиеся к сфере деятельности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Цели и задачи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Общественный совет создан в целях осуществления общественного контроля за деятельностью Министерства в соответствии с Федеральным </w:t>
      </w:r>
      <w:hyperlink w:history="0" r:id="rId15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Задачи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повышение уровня доверия граждан к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предупреждению и разрешению социальных конфликтов по вопросам сферы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подготовка рекомендаций для руководства Министерства по обеспечению прозрачности и открытости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подготовка рекомендаций для руководства Министерства по повышению эффективности деятельности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Численность и срок полномочий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Количественный состав Общественного совета должен составлять не менее 6, но не более 8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Срок полномочий Общественного совета составляет три года с даты первого заседания Общественного совета во вновь сформированном составе.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формирования состава Общественного совета (в том</w:t>
      </w:r>
    </w:p>
    <w:p>
      <w:pPr>
        <w:pStyle w:val="2"/>
        <w:jc w:val="center"/>
      </w:pPr>
      <w:r>
        <w:rPr>
          <w:sz w:val="20"/>
        </w:rPr>
        <w:t xml:space="preserve">числе требования к кандидатам в члены общественного совета,</w:t>
      </w:r>
    </w:p>
    <w:p>
      <w:pPr>
        <w:pStyle w:val="2"/>
        <w:jc w:val="center"/>
      </w:pPr>
      <w:r>
        <w:rPr>
          <w:sz w:val="20"/>
        </w:rPr>
        <w:t xml:space="preserve">критерии оценки кандидатов в члены общественного совета),</w:t>
      </w:r>
    </w:p>
    <w:p>
      <w:pPr>
        <w:pStyle w:val="2"/>
        <w:jc w:val="center"/>
      </w:pPr>
      <w:r>
        <w:rPr>
          <w:sz w:val="20"/>
        </w:rPr>
        <w:t xml:space="preserve">порядок взаимодействия Министерства с Общественной палатой</w:t>
      </w:r>
    </w:p>
    <w:p>
      <w:pPr>
        <w:pStyle w:val="2"/>
        <w:jc w:val="center"/>
      </w:pPr>
      <w:r>
        <w:rPr>
          <w:sz w:val="20"/>
        </w:rPr>
        <w:t xml:space="preserve">Московской области при формировании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Общественный совет формируется на основе добровольного участия в его деятельности граждан Российской Федерации с учетом представительства общественных объединений, и (или) профессиональных союзов, и (или) творческих союзов, и (или) объединений работодателей и их ассоциаций, осуществляющих свою деятельность в сфере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Общественный совет формируется на паритетной основе: половина состава формируется по представлению Министерства, половина формируется по представлению Общественной палаты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Взаимодействие Министерства с Общественной палатой Московской области, при формировании Общественного совета осуществляется посредством совещаний, межведомственной системы электронного документооборота Московской области, официальной электронной почты Министерства (</w:t>
      </w:r>
      <w:hyperlink w:history="0" r:id="rId16">
        <w:r>
          <w:rPr>
            <w:sz w:val="20"/>
            <w:color w:val="0000ff"/>
          </w:rPr>
          <w:t xml:space="preserve">minblag.mosreg.ru</w:t>
        </w:r>
      </w:hyperlink>
      <w:r>
        <w:rPr>
          <w:sz w:val="20"/>
        </w:rPr>
        <w:t xml:space="preserve">) и Общественной палаты Московской области (opmo.mosreg@mail.ru).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Формирование Общественного совета осуществляется в следующем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Министерство в Общественную палату Московской области направляет письмо о формировании состава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результатам взаимодействия Министерством с Общественной палатой Московской области, общественными организациями определяются граждане Российской Федерации, проживающие и (или) осуществляющие на территории Московской области свою профессиональную деятельность в сфере деятельности Министерства для направления предложений войти в состав Общественного совета (далее - кандидатуры);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граждане Российской Федерации, получившие предложение войти в состав Общественного совета (далее - кандидаты), письменно уведомляют Министерство о своем согласии либо отказе войти в состав Общественного совета;</w:t>
      </w:r>
    </w:p>
    <w:bookmarkStart w:id="81" w:name="P81"/>
    <w:bookmarkEnd w:id="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 согласии войти в состав Общественного совета кандидаты представляют в Министерство согласие кандидата на обработку персональных данных, информацию о соответствии кандидата требованиям, указанным в </w:t>
      </w:r>
      <w:hyperlink w:history="0" w:anchor="P89" w:tooltip="18. Рассмотрение Министерством кандидатур в состав Общественного совета производится из числа выдвинутых кандидатур посредством оценки документов в соответствии с требованиями к кандидатам в члены Общественного совета по следующим критериям оценки кандидатов в члены Общественного совета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Министерство рассматривает документы, предусмотренные подпунктом 4 настоящего пункта (далее - документы) на соответствие требованиям, указанным в </w:t>
      </w:r>
      <w:hyperlink w:history="0" w:anchor="P89" w:tooltip="18. Рассмотрение Министерством кандидатур в состав Общественного совета производится из числа выдвинутых кандидатур посредством оценки документов в соответствии с требованиями к кандидатам в члены Общественного совета по следующим критериям оценки кандидатов в члены Общественного совета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 результатам рассмотрения документов на соответствие требованиям, указанным в </w:t>
      </w:r>
      <w:hyperlink w:history="0" w:anchor="P89" w:tooltip="18. Рассмотрение Министерством кандидатур в состав Общественного совета производится из числа выдвинутых кандидатур посредством оценки документов в соответствии с требованиями к кандидатам в члены Общественного совета по следующим критериям оценки кандидатов в члены Общественного совета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Положения, Министерством подготавливается и издается распоряжение Министерства об утверждении состава Общественного совета (о внесении изменений в состав Общественного совета).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непредставления кандидатур либо отказа кандидатов войти в состав Общественного совета, либо при несоответствии документов требованиям, указанным в </w:t>
      </w:r>
      <w:hyperlink w:history="0" w:anchor="P89" w:tooltip="18. Рассмотрение Министерством кандидатур в состав Общественного совета производится из числа выдвинутых кандидатур посредством оценки документов в соответствии с требованиями к кандидатам в члены Общественного совета по следующим критериям оценки кандидатов в члены Общественного совета: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Положения, повторное определение кандидатур проводится после направления Министерством в Общественную палату письма о формировании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Прием Министерством документов, представляемых кандидатами в соответствии с </w:t>
      </w:r>
      <w:hyperlink w:history="0" w:anchor="P81" w:tooltip="4) при согласии войти в состав Общественного совета кандидаты представляют в Министерство согласие кандидата на обработку персональных данных, информацию о соответствии кандидата требованиям, указанным в пункте 18 настоящего Положения;">
        <w:r>
          <w:rPr>
            <w:sz w:val="20"/>
            <w:color w:val="0000ff"/>
          </w:rPr>
          <w:t xml:space="preserve">подпунктом 4 пункта 16</w:t>
        </w:r>
      </w:hyperlink>
      <w:r>
        <w:rPr>
          <w:sz w:val="20"/>
        </w:rPr>
        <w:t xml:space="preserve"> настоящего Положения,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электронном виде на официальную электронную почту Министерства (</w:t>
      </w:r>
      <w:hyperlink w:history="0" r:id="rId17">
        <w:r>
          <w:rPr>
            <w:sz w:val="20"/>
            <w:color w:val="0000ff"/>
          </w:rPr>
          <w:t xml:space="preserve">minblag.mosreg.ru</w:t>
        </w:r>
      </w:hyperlink>
      <w:r>
        <w:rPr>
          <w:sz w:val="20"/>
        </w:rPr>
        <w:t xml:space="preserve">) с последующим предоставлением оригиналов или заверенных в установленном законодательством Российской Федерации порядке копий;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бумажном носителе на почтовый адрес Министерства: 123592, г. Москва, ул. Кулакова, д. 20, корп.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бумажном носителе при личном обращении в Министерство.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Рассмотрение Министерством кандидатур в состав Общественного совета производится из числа выдвинутых кандидатур посредством оценки документов в соответствии с требованиями к кандидатам в члены Общественного совета по следующим критериям оценки кандидатов в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членом Общественного совета может стать гражданин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достигший возраста восемнадцати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отношении которого отсутствует информация об участии в деятельности, содержащей признаки нарушения законодательства Российской Федерации о противодействии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имеющий опыт профессиональной деятельности в сферах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кандидатом в члены Общественного совета не может быть: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не являющееся гражданином Российской Федерации либо имеющее гражданство иностранного государства;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имеющее двойное гражданство;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не достигшее возраста 18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имеющее непогашенную или неснятую судимость;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признанное недееспособным на основании решения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лицо, являющееся подозреваемым или обвиняемым по уголовному делу;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состав Общественного совета не могут входить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Российской Федерации, государственной гражданской службы субъектов Российской Федерации, и лица, замещающие муниципальные должности, должности муниципальной службы, а также другие лица, которые в соответствии с </w:t>
      </w:r>
      <w:hyperlink w:history="0" r:id="rId18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частью второй статьи 7</w:t>
        </w:r>
      </w:hyperlink>
      <w:r>
        <w:rPr>
          <w:sz w:val="20"/>
        </w:rPr>
        <w:t xml:space="preserve"> Федерального закона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Общественный совет считается созданным со дня принятия распоряжения Министерства об утверждении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Срок полномочий состава Общественного совета составляет 3 года с момента проведения первого заседания Общественного совета во вновь сформированном составе.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За три месяца до истечения срока полномочий Общественного совета Министерство инициирует процедуру формирования нового состава Общественного совета в порядке, предусмотренном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Общественный совет состоит из председателя Общественного совета, заместителя председателя Общественного совета, секретаря Общественного совета и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Председатель Общественного совета, заместитель председателя Общественного совета, секретарь Общественного совета избираются членами Общественного совета на первом заседании (далее по мере необходимости) из состава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Права и обязанности председателя, заместителя</w:t>
      </w:r>
    </w:p>
    <w:p>
      <w:pPr>
        <w:pStyle w:val="2"/>
        <w:jc w:val="center"/>
      </w:pPr>
      <w:r>
        <w:rPr>
          <w:sz w:val="20"/>
        </w:rPr>
        <w:t xml:space="preserve">председателя, секретаря, членов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общее руководство Общественного совета и планирование его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утверждает повестку заседания Общественного совета, план работы Общественного совета, состав лиц, приглашаемых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контролирует своевременное уведомление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ведет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обеспечивает коллективное обсуждение вопросов, внесенных на рассмотрение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контролирует своевременное направление членам Общественного совета протоколов заседаний и иных документов и материалов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распределяет обязанности между членами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организует деятельность Общественного совета в соответствии с перечнем вопросов для рассмотрения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дает поручения членам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взаимодействует с руководством Министерства по вопросам реализации решений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Заместитель председателя Общественного совета исполняет права и обязанности члена Общественного совета. В отсутствие председателя Общественного совета заместитель председателя Общественного совета исполняет обязанности председателя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ведет протокол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готовит и согласует с председателем Общественного совета проекты решений Общественного совета и иных документов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обеспечивает ведение делопроизводства и хранение документации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Члены Совета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вносить предложения председателю Общественного совета по формированию повестки дня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участвовать в подготовке материалов по рассматриваемым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представлять свою позицию по результатам рассмотренных материалов при проведении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консультироваться с руководством Министерства по вопросам, относящимся к компетенции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 приглашению руководства Министерства присутствовать на совещаниях, проводимых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свободно выйти из состава Общественного совета по собственному желанию.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Члены Общественного совета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лично принимать участие в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принимать участие в подготовке и обсуждении вопросов, рассматриваемых на заседаниях Общественного совета, и выработке решений по ним;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содействовать выполнению решений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своевременно информировать секретаря Общественного совета о своей контактной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содействовать информационному сопровождению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Члены Общественного совета обладают равными правами при обсуждении вопросов и голосовании.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Порядок избрания председателя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30. Председатель Общественного совета избирается путем открытого голосования на первом заседании Общественного совета из числа членов Общественного совета. Председатель избирается на срок полномочий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Член Общественного совета, выдвинутый для избрания председателем Общественного совета, вправе заявить о самоотводе. Заявление о самоотводе принимается другими членами Общественного совета без обсуждения.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Председатель Общественного совета считается избранным, если за него проголосовало более половины от общего числа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Решение об избрании председателя Общественного совета отражается в протоколе заседания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Порядок досрочного прекращения полномочий члена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и замены досрочно прекратившего</w:t>
      </w:r>
    </w:p>
    <w:p>
      <w:pPr>
        <w:pStyle w:val="2"/>
        <w:jc w:val="center"/>
      </w:pPr>
      <w:r>
        <w:rPr>
          <w:sz w:val="20"/>
        </w:rPr>
        <w:t xml:space="preserve">полномочия члена Общественного совета</w:t>
      </w:r>
    </w:p>
    <w:p>
      <w:pPr>
        <w:pStyle w:val="0"/>
        <w:jc w:val="both"/>
      </w:pPr>
      <w:r>
        <w:rPr>
          <w:sz w:val="20"/>
        </w:rPr>
      </w:r>
    </w:p>
    <w:bookmarkStart w:id="155" w:name="P155"/>
    <w:bookmarkEnd w:id="155"/>
    <w:p>
      <w:pPr>
        <w:pStyle w:val="0"/>
        <w:ind w:firstLine="540"/>
        <w:jc w:val="both"/>
      </w:pPr>
      <w:r>
        <w:rPr>
          <w:sz w:val="20"/>
        </w:rPr>
        <w:t xml:space="preserve">34. Полномочия члена Общественного совета прекращаются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письменного заявления члена Общественного совета о выходе из состава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назначения члена Общественного совета на государственную должность Российской Федерации, государственную должность субъектов Российской Федерации, должность государственной гражданской службы Российской Федерации, государственной гражданской службы субъектов Российской Федерации или должность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неспособности члена Общественного совета по состоянию здоровья участвовать в работе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вступления в законную силу вынесенного в отношении члена Общественного совета обвинительного приговора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признания члена Общественного совета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смерти члена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В случае прекращения полномочий члена Общественного совета по основаниям, предусмотренным </w:t>
      </w:r>
      <w:hyperlink w:history="0" w:anchor="P155" w:tooltip="34. Полномочия члена Общественного совета прекращаются в случае:">
        <w:r>
          <w:rPr>
            <w:sz w:val="20"/>
            <w:color w:val="0000ff"/>
          </w:rPr>
          <w:t xml:space="preserve">пунктом 34</w:t>
        </w:r>
      </w:hyperlink>
      <w:r>
        <w:rPr>
          <w:sz w:val="20"/>
        </w:rPr>
        <w:t xml:space="preserve"> настоящего Положения, Министерство, Общественная палата Московской области согласовывают кандидатуру нового члена в состав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случае согласования кандидатуры нового члена Общественного совета Министерством выносится распоряжение об изменении состава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Основания и порядок досрочного прекращения деятельности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37. Министерство и Общественная палата Московской области вправе инициировать досрочное прекращение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Досрочное прекращение деятельности Общественного совета допускается в случае неэффективности его работы или в случае упразднения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Заместитель Председателя Правительства Московской области - министр благоустройства Московской области вправе инициировать рассмотрение Общественной палатой Московской области вопроса неэффективности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В случае признания деятельности Общественного совета неэффективной Общественная палата Московской области направляет в Министерство соответствующее решение в течение 3 рабочих дней со дня его принятия. В течение 7 рабочих дней со дня поступления такого решения Министерство принимает решение о прекращении полномочий членов Общественного совета, призванного неэффективным, после чего осуществляет формирование нового состава Общественного совета в соответствии с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Минблагоустройства МО от 06.07.2021 N 10Р-22</w:t>
            <w:br/>
            <w:t>(ред. от 07.05.2025)</w:t>
            <w:br/>
            <w:t>"Об Общественном совете при Министерстве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OB&amp;n=429504&amp;dst=100016" TargetMode = "External"/><Relationship Id="rId9" Type="http://schemas.openxmlformats.org/officeDocument/2006/relationships/hyperlink" Target="https://login.consultant.ru/link/?req=doc&amp;base=MOB&amp;n=253226" TargetMode = "External"/><Relationship Id="rId10" Type="http://schemas.openxmlformats.org/officeDocument/2006/relationships/hyperlink" Target="https://login.consultant.ru/link/?req=doc&amp;base=MOB&amp;n=275904" TargetMode = "External"/><Relationship Id="rId11" Type="http://schemas.openxmlformats.org/officeDocument/2006/relationships/hyperlink" Target="https://login.consultant.ru/link/?req=doc&amp;base=MOB&amp;n=429504&amp;dst=100016" TargetMode = "External"/><Relationship Id="rId12" Type="http://schemas.openxmlformats.org/officeDocument/2006/relationships/hyperlink" Target="https://login.consultant.ru/link/?req=doc&amp;base=MOB&amp;n=426744&amp;dst=100026" TargetMode = "External"/><Relationship Id="rId13" Type="http://schemas.openxmlformats.org/officeDocument/2006/relationships/hyperlink" Target="https://login.consultant.ru/link/?req=doc&amp;base=LAW&amp;n=2875" TargetMode = "External"/><Relationship Id="rId14" Type="http://schemas.openxmlformats.org/officeDocument/2006/relationships/hyperlink" Target="https://login.consultant.ru/link/?req=doc&amp;base=LAW&amp;n=466000" TargetMode = "External"/><Relationship Id="rId15" Type="http://schemas.openxmlformats.org/officeDocument/2006/relationships/hyperlink" Target="https://login.consultant.ru/link/?req=doc&amp;base=LAW&amp;n=466000" TargetMode = "External"/><Relationship Id="rId16" Type="http://schemas.openxmlformats.org/officeDocument/2006/relationships/hyperlink" Target="http://minblag.mosreg.ru" TargetMode = "External"/><Relationship Id="rId17" Type="http://schemas.openxmlformats.org/officeDocument/2006/relationships/hyperlink" Target="http://minblag.mosreg.ru" TargetMode = "External"/><Relationship Id="rId18" Type="http://schemas.openxmlformats.org/officeDocument/2006/relationships/hyperlink" Target="https://login.consultant.ru/link/?req=doc&amp;base=LAW&amp;n=449631&amp;dst=10004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Минблагоустройства МО от 06.07.2021 N 10Р-22
(ред. от 07.05.2025)
"Об Общественном совете при Министерстве благоустройства Московской области"
(вместе с "Положением об Общественном совете при Министерстве благоустройства Московской области")</dc:title>
  <dcterms:created xsi:type="dcterms:W3CDTF">2026-01-07T11:04:09Z</dcterms:created>
</cp:coreProperties>
</file>