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Министерства ЖКХ МО от 13.09.2023 N 147-РВ</w:t>
              <w:br/>
              <w:t xml:space="preserve">"О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коммунальных услуг"</w:t>
              <w:br/>
              <w:t xml:space="preserve">(вместе с "Положением 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коммунальных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сентября 2023 г. N 147-РВ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ОТБОРУ РЕЛИГИОЗНЫХ (НЕКОММЕРЧЕСКИХ)</w:t>
      </w:r>
    </w:p>
    <w:p>
      <w:pPr>
        <w:pStyle w:val="2"/>
        <w:jc w:val="center"/>
      </w:pPr>
      <w:r>
        <w:rPr>
          <w:sz w:val="20"/>
        </w:rPr>
        <w:t xml:space="preserve">ОРГАНИЗАЦИЙ, ПРЕТЕНДУЮЩИХ НА ПОЛУЧЕНИЕ СУБСИДИИ ИЗ БЮДЖЕТА</w:t>
      </w:r>
    </w:p>
    <w:p>
      <w:pPr>
        <w:pStyle w:val="2"/>
        <w:jc w:val="center"/>
      </w:pPr>
      <w:r>
        <w:rPr>
          <w:sz w:val="20"/>
        </w:rPr>
        <w:t xml:space="preserve">МОСКОВСКОЙ ОБЛАСТИ НА ВОЗМЕЩЕНИЕ ЧАСТИ ЗАТРАТ ПО ОПЛАТЕ</w:t>
      </w:r>
    </w:p>
    <w:p>
      <w:pPr>
        <w:pStyle w:val="2"/>
        <w:jc w:val="center"/>
      </w:pPr>
      <w:r>
        <w:rPr>
          <w:sz w:val="20"/>
        </w:rPr>
        <w:t xml:space="preserve">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Министерством жилищно-коммунального хозяйства Московской области </w:t>
      </w:r>
      <w:hyperlink w:history="0" r:id="rId7" w:tooltip="Постановление Правительства МО от 04.10.2022 N 1061/35 (ред. от 16.08.2023) &quot;О досрочном прекращении реализации государственной программы Московской области &quot;Развитие инженерной инфраструктуры и энергоэффективности&quot; на 2018-2026 годы и утверждении государственной программы Московской области &quot;Развитие инженерной инфраструктуры, энергоэффективности и отрасли обращения с отходами&quot; на 2023-2028 годы&quot; (вместе с &quot;Перечнем постановлений Правительства Московской области, признанных утратившими силу&quot;) ------------ Недействующая редакция {КонсультантПлюс}">
        <w:r>
          <w:rPr>
            <w:sz w:val="20"/>
            <w:color w:val="0000ff"/>
          </w:rPr>
          <w:t xml:space="preserve">мероприятия 01.07</w:t>
        </w:r>
      </w:hyperlink>
      <w:r>
        <w:rPr>
          <w:sz w:val="20"/>
        </w:rPr>
        <w:t xml:space="preserve"> "Оказание помощи религиозным (некоммерческим) организациям на возмещение части затрат по оплате коммунальных услуг", основного мероприятия 01 "Создание экономических условий для повышения эффективности работы организаций жилищно-коммунального хозяйства Московской области", подпрограммы 8 "Реализация полномочий в сфере жилищно-коммунального хозяйства", утвержденного постановлением Правительства Московской области от 04.10.2022 N 1061/35 "О досрочном прекращении реализации государственной программы Московской области "Развитие инженерной инфраструктуры и энергоэффективности" на 2018-2026 годы и утверждении государственной программы Московской области "Развитие инженерной инфраструктуры, энергоэффективности и отрасли обращения с отходами" на 2023-2028 годы: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коммунальных услуг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Комиссии;</w:t>
      </w:r>
    </w:p>
    <w:p>
      <w:pPr>
        <w:pStyle w:val="0"/>
        <w:spacing w:before="200" w:line-rule="auto"/>
        <w:ind w:firstLine="540"/>
        <w:jc w:val="both"/>
      </w:pPr>
      <w:hyperlink w:history="0" w:anchor="P8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Распоряжение Министерства ЖКХ МО от 01.06.2020 N 187-РВ &quot;О комиссии по отбору религиозных (некоммерческих) организаций, претендующих на получение субсидии из бюджета Московской области на частичное покрытие расходов по оплате коммунальных услуг&quot; (вместе с &quot;Положением о комиссии по отбору религиозных (некоммерческих) организаций, претендующих на получение субсидии из бюджета Московской области на частичное покрытие расходов по оплате коммунальных услуг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жилищно-коммунального хозяйства Московской области от 01.06.2020 N 187-РВ "О комиссии по отбору религиозных (некоммерческих) организаций, претендующих на получение субсидии из бюджета Московской области на частичное покрытие расходов по оплате коммунальных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9" w:tooltip="Распоряжение Министерства ЖКХ МО от 12.05.2021 N 195-РВ (ред. от 05.07.2021) &quot;О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&quot; (вместе с &quot;Положением о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за отчетных год расходов 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жилищно-коммунального хозяйства Московской области от 12.05.2021 N 195-РВ "О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0" w:tooltip="Распоряжение Министерства ЖКХ МО от 31.05.2021 N 238-РВ &quot;О внесении изменений в состав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жилищно-коммунального хозяйства Московской области от 31.05.2021 N 238-РВ "О внесении изменений в состав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Министерства ЖКХ МО от 05.07.2021 N 306-РВ &quot;О внесении изменений в состав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жилищно-коммунального хозяйства Московской области от 05.07.2021 N 306-РВ "О внесении изменений в состав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2" w:tooltip="Распоряжение Министерства ЖКХ МО от 13.09.2022 N 261-РВ &quot;О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&quot; (вместе с &quot;Положением о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за отчетный год расходов по оплате коммунальны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жилищно-коммунального хозяйства Московской области от 13.09.2022 N 261-РВ "О комиссии по отбору религиозных (некоммерческих) организаций, претендующих на получение субсидии из бюджета Московской области на частичное возмещение фактически понесенных расходов по оплате коммунальных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Организационному управлению Министерства жилищно-коммунального хозяйства Московской области обеспечить размещение (опубликование) настоящего распоряжения на официальном сайте Министерства жилищно-коммунального хозяйства Московской области Интернет-портале Правительства Московской области (</w:t>
      </w:r>
      <w:r>
        <w:rPr>
          <w:sz w:val="20"/>
        </w:rPr>
        <w:t xml:space="preserve">www.mosreg.ru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министра жилищно-коммунального хозяйства Московской области Баранчееву Т.В.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С.С. Черепанов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13 сентября 2023 г. N 147-РВ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ОТБОРУ РЕЛИГИОЗНЫХ (НЕКОММЕРЧЕСКИХ)</w:t>
      </w:r>
    </w:p>
    <w:p>
      <w:pPr>
        <w:pStyle w:val="2"/>
        <w:jc w:val="center"/>
      </w:pPr>
      <w:r>
        <w:rPr>
          <w:sz w:val="20"/>
        </w:rPr>
        <w:t xml:space="preserve">ОРГАНИЗАЦИЙ, ПРЕТЕНДУЮЩИХ НА ПОЛУЧЕНИЕ СУБСИДИИ ИЗ БЮДЖЕТА</w:t>
      </w:r>
    </w:p>
    <w:p>
      <w:pPr>
        <w:pStyle w:val="2"/>
        <w:jc w:val="center"/>
      </w:pPr>
      <w:r>
        <w:rPr>
          <w:sz w:val="20"/>
        </w:rPr>
        <w:t xml:space="preserve">МОСКОВСКОЙ ОБЛАСТИ НА ВОЗМЕЩЕНИЕ ЧАСТИ ЗАТРАТ ПО ОПЛАТЕ</w:t>
      </w:r>
    </w:p>
    <w:p>
      <w:pPr>
        <w:pStyle w:val="2"/>
        <w:jc w:val="center"/>
      </w:pPr>
      <w:r>
        <w:rPr>
          <w:sz w:val="20"/>
        </w:rPr>
        <w:t xml:space="preserve">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коммунальных услуг (далее - Комиссия), создана для рассмотрения и оценки предложений (заявок) и документов, а также принятия решений о предоставлении и (или) отказе в предоставлении субсидии религиозным (некоммерческим) организациям (далее - Организации), претендующим на получение субсидии из бюджета Московской области на возмещение части затрат по оплате коммунальных услуг, финансирование которых предусмотрено </w:t>
      </w:r>
      <w:hyperlink w:history="0" r:id="rId13" w:tooltip="Постановление Правительства МО от 04.10.2022 N 1061/35 (ред. от 16.08.2023) &quot;О досрочном прекращении реализации государственной программы Московской области &quot;Развитие инженерной инфраструктуры и энергоэффективности&quot; на 2018-2026 годы и утверждении государственной программы Московской области &quot;Развитие инженерной инфраструктуры, энергоэффективности и отрасли обращения с отходами&quot; на 2023-2028 годы&quot; (вместе с &quot;Перечнем постановлений Правительства Московской области, признанных утратившими силу&quot;) ------------ Недействующая редакция {КонсультантПлюс}">
        <w:r>
          <w:rPr>
            <w:sz w:val="20"/>
            <w:color w:val="0000ff"/>
          </w:rPr>
          <w:t xml:space="preserve">мероприятием 01.07</w:t>
        </w:r>
      </w:hyperlink>
      <w:r>
        <w:rPr>
          <w:sz w:val="20"/>
        </w:rPr>
        <w:t xml:space="preserve"> "Оказание помощи религиозным (некоммерческим) организациям на возмещение части затрат по оплате коммунальных услуг", основного мероприятия 01 "Создание экономических условий для повышения эффективности работы организаций жилищно-коммунального хозяйства Московской области", подпрограммы 8 "Реализация полномочий в сфере жилищно-коммунального хозяйства" государственной программы Московской области "Развитие инженерной инфраструктуры, энергоэффективности и отрасли обращения с отходами" на 2023-2028 годы (далее - Субсидия и Госпрограмма соответственно), а также подготовки предложений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Московской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полноту и достоверность сведений, содержащихся в представленных Организациями предложениях (заявках) на участие в отборе с прилагаемыми к ним документами, их соответствие категориям и требованиям отбора Организаций, претендующих на получение Субсидии, и принимает решение об определении Организаций, прошедших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(заявки) на получение Субсидии с прилагаемыми к ним документами, поступившие от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о предоставлении Субсидии (либо об отказе в предоставлении) с учетом объемов финансирования, утвержденных в Госпрограмме.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предоставлении Субсидии или об отказе в предоставлении Субсидии принимается Министерством жилищно-коммунального хозяйства с учетом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Комиссии для отклонения предложения (заявки) на стадии рассмотрения и оценки предложений (заявок)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Несоответствие участника отбора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Несоответствие представленных участником отбора предложения (заявки) и документов требованиям к предложениям (заявкам) участников отбора, установленным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Подача участником отбора предложения (заявки) после даты и (или) времени, определенных для подачи предложений (заявок).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Комиссии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Несоответствие представленных документов требованиям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Установление факта недостоверности представленной участником отбора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состоит из председателя Комиссии и членов Комиссии. Председателем Комиссии является заместитель министра жилищно-коммунального хозяйства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Секретарем Комиссии является член Комиссии - начальник отдела финансового обеспечения государственных программ управления планирования и финансового обеспечения государственных программ Министерства жилищно-коммунального хозяйства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распоряжением Министерства жилищно-коммунального хозяйства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Комиссии проводится в очной форме. Делегирование права голоса не допускается. Каждый член Комиссии имеет один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более 50 (пятидесяти) процентов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принимаются большинством голосов от присутствующих членов Комиссии и оформляются протоколом, содержащим перечень получателей субсидии, отобранных для предоставления субсидии, с указанием размера предоставляемой субсидии, а также перечень участников отбора, в отношении которых принято решение об отказе в предоставлении субсидии. Протокол подписывается всеми членами Комиссии, присутствующими на заседании и утверждается председателем Комиссии. В случае равенства голосов решающим является голос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руководит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рабочих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 о времени и месте проведения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Протокол заседания Комиссии размещается на официальном сайте Министерства жилищно-коммунального хозяйства Московской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13 сентября 2023 г. N 147-РВ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ОТБОРУ РЕЛИГИОЗНЫХ (НЕКОММЕРЧЕСКИХ) ОРГАНИЗАЦИЙ,</w:t>
      </w:r>
    </w:p>
    <w:p>
      <w:pPr>
        <w:pStyle w:val="2"/>
        <w:jc w:val="center"/>
      </w:pPr>
      <w:r>
        <w:rPr>
          <w:sz w:val="20"/>
        </w:rPr>
        <w:t xml:space="preserve">ПРЕТЕНДУЮЩИХ НА ПОЛУЧЕНИЕ СУБСИДИИ ИЗ БЮДЖЕТА МОСКОВСКОЙ</w:t>
      </w:r>
    </w:p>
    <w:p>
      <w:pPr>
        <w:pStyle w:val="2"/>
        <w:jc w:val="center"/>
      </w:pPr>
      <w:r>
        <w:rPr>
          <w:sz w:val="20"/>
        </w:rPr>
        <w:t xml:space="preserve">ОБЛАСТИ НА ВОЗМЕЩЕНИЕ ЧАСТИ ЗАТРАТ ПО ОПЛАТЕ</w:t>
      </w:r>
    </w:p>
    <w:p>
      <w:pPr>
        <w:pStyle w:val="2"/>
        <w:jc w:val="center"/>
      </w:pPr>
      <w:r>
        <w:rPr>
          <w:sz w:val="20"/>
        </w:rPr>
        <w:t xml:space="preserve">КОММУНАЛЬНЫХ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98"/>
        <w:gridCol w:w="340"/>
        <w:gridCol w:w="6520"/>
      </w:tblGrid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Баранчеева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(председатель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Грызов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реализации жилищной реформы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Долиот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планирования и финансового обеспечения государственных программ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Жемна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бухгалтерского учета и сводной отчетности - главный бухгалтер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планирования и финансового обеспечения государственных программ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Минакова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реализации жилищной реформы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Стяпина Т.К.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финансового обеспечения государственных программ управления планирования и финансового обеспечения государственных программ Министерства жилищно-коммунального хозяйства Московской области (член комиссии, секретарь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Шаповалов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развития коммунальной инфраструктуры и нормирования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Шилкин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правового управления Министерства жилищно-коммунального хозяйства Московской области (член комиссии)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Министерства ЖКХ МО от 13.09.2023 N 147-РВ</w:t>
            <w:br/>
            <w:t>"О комиссии по отбору религиозных (некоммерческих) организаций,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DB210C5B2A0BB8D09E99B141D3F4A9695C9BC0BE811B3B76D5E8D8F91E968E549AA1797FF309338F54CC69CBE91DE97205DDBD0A32F2CBu041Q" TargetMode = "External"/>
	<Relationship Id="rId8" Type="http://schemas.openxmlformats.org/officeDocument/2006/relationships/hyperlink" Target="consultantplus://offline/ref=BADB210C5B2A0BB8D09E99B141D3F4A9695693C7BD861B3B76D5E8D8F91E968E469AF9767EF7133A86419A388DuB4FQ" TargetMode = "External"/>
	<Relationship Id="rId9" Type="http://schemas.openxmlformats.org/officeDocument/2006/relationships/hyperlink" Target="consultantplus://offline/ref=41985174E213CB1196DDC62667CD4CBAD44EE6D4E045B50F3029D31ABA54AEC8594B676D98D9D140AECCF5EA72vD49Q" TargetMode = "External"/>
	<Relationship Id="rId10" Type="http://schemas.openxmlformats.org/officeDocument/2006/relationships/hyperlink" Target="consultantplus://offline/ref=41985174E213CB1196DDC62667CD4CBAD449E1D3ED4BB50F3029D31ABA54AEC8594B676D98D9D140AECCF5EA72vD49Q" TargetMode = "External"/>
	<Relationship Id="rId11" Type="http://schemas.openxmlformats.org/officeDocument/2006/relationships/hyperlink" Target="consultantplus://offline/ref=41985174E213CB1196DDC62667CD4CBAD44EE6D4E841B50F3029D31ABA54AEC8594B676D98D9D140AECCF5EA72vD49Q" TargetMode = "External"/>
	<Relationship Id="rId12" Type="http://schemas.openxmlformats.org/officeDocument/2006/relationships/hyperlink" Target="consultantplus://offline/ref=41985174E213CB1196DDC62667CD4CBAD44CE0D1E940B50F3029D31ABA54AEC8594B676D98D9D140AECCF5EA72vD49Q" TargetMode = "External"/>
	<Relationship Id="rId13" Type="http://schemas.openxmlformats.org/officeDocument/2006/relationships/hyperlink" Target="consultantplus://offline/ref=41985174E213CB1196DDC62667CD4CBAD442EED7EF41B50F3029D31ABA54AEC84B4B3F6299DDCB49A7D9A3BB348F326F5FE68C871845AF2EvA41Q" TargetMode = "External"/>
	<Relationship Id="rId14" Type="http://schemas.openxmlformats.org/officeDocument/2006/relationships/hyperlink" Target="consultantplus://offline/ref=41985174E213CB1196DDC72872CD4CBAD542E1D2E315E20D617CDD1FB204F4D85D02306184D9CE5FADD2F5vE4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13.09.2023 N 147-РВ
"О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коммунальных услуг"
(вместе с "Положением 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коммунальных услуг")</dc:title>
  <dcterms:created xsi:type="dcterms:W3CDTF">2023-11-21T16:56:46Z</dcterms:created>
</cp:coreProperties>
</file>