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Минсельхозпрода МО от 08.04.2015 N 17РВ-52</w:t>
              <w:br/>
              <w:t xml:space="preserve">(ред. от 30.12.2022)</w:t>
              <w:br/>
              <w:t xml:space="preserve">"Об Общественном совете при Министерстве сельского хозяйства и продовольствия Московской области"</w:t>
              <w:br/>
              <w:t xml:space="preserve">(вместе с "Положением об Общественном совете при Министерстве сельского хозяйства и продовольствия Московской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СЕЛЬСКОГО ХОЗЯЙСТВА И ПРОДОВОЛЬСТВИЯ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апреля 2015 г. N 17РВ-52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И ПРОДОВОЛЬСТВИЯ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Минсельхозпрода МО от 19.11.2021 </w:t>
            </w:r>
            <w:hyperlink w:history="0" r:id="rId7" w:tooltip="Распоряжение Минсельхозпрода МО от 19.11.2021 N 19РВ-469 &quot;О внесении изменений в состав Общественного совета при Министерстве сельского хозяйства и продовольствия Московской области&quot; {КонсультантПлюс}">
              <w:r>
                <w:rPr>
                  <w:sz w:val="20"/>
                  <w:color w:val="0000ff"/>
                </w:rPr>
                <w:t xml:space="preserve">N 19РВ-469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8" w:tooltip="Распоряжение Минсельхозпрода МО от 21.12.2022 N 19РВ-472 &quot;О внесении изменений в распоряжение Министерства сельского хозяйства и продовольствия Московской области от 08.04.2015 N 17РВ-52 &quot;Об Общественном совете при Министерстве сельского хозяйства и продовольствия Московской области&quot; (вместе с &quot;Перечнем признаваемых утратившими силу распоряжений Министерства потребительского рынка и услуг Московской области&quot;, &quot;Положением об Общественном совете при Министерстве сельского хозяйства и продовольствия Московской {КонсультантПлюс}">
              <w:r>
                <w:rPr>
                  <w:sz w:val="20"/>
                  <w:color w:val="0000ff"/>
                </w:rPr>
                <w:t xml:space="preserve">N 19РВ-472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9" w:tooltip="Распоряжение Минсельхозпрода МО от 30.12.2022 N 19РВ-490 &quot;О внесении изменений в состав Общественного совета при Министерстве сельского хозяйства и продовольствия Московской области&quot; {КонсультантПлюс}">
              <w:r>
                <w:rPr>
                  <w:sz w:val="20"/>
                  <w:color w:val="0000ff"/>
                </w:rPr>
                <w:t xml:space="preserve">N 19РВ-490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0" w:tooltip="Распоряжение Минсельхозпрода МО от 13.09.2016 N 18РВ-92 &quot;О внесении изменений в состав Общественного совета при Министерстве сельского хозяйства и продовольствия Моск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Минсельхозпрода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13.09.2016 N 18РВ-92)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сельского хозяйства и продовольствия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сельского хозяйства и продовольствия Московской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20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сельского хозяйства и продовольствия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обеспечения деятельности Министерства и защиты информации обеспечить размещение настоящего распоряжения на официальном сайте Министерства сельского хозяйства и продовольствия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Минсельхозпрода МО от 21.12.2022 N 19РВ-472 &quot;О внесении изменений в распоряжение Министерства сельского хозяйства и продовольствия Московской области от 08.04.2015 N 17РВ-52 &quot;Об Общественном совете при Министерстве сельского хозяйства и продовольствия Московской области&quot; (вместе с &quot;Перечнем признаваемых утратившими силу распоряжений Министерства потребительского рынка и услуг Московской области&quot;, &quot;Положением об Общественном совете при Министерстве сельского хозяйства и продовольствия Московской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Минсельхозпрода МО от 21.12.2022 N 19РВ-472)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Д.А. 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Министерства сельского</w:t>
      </w:r>
    </w:p>
    <w:p>
      <w:pPr>
        <w:pStyle w:val="0"/>
        <w:jc w:val="right"/>
      </w:pPr>
      <w:r>
        <w:rPr>
          <w:sz w:val="20"/>
        </w:rPr>
        <w:t xml:space="preserve">хозяйства и продовольствия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8 апреля 2015 г. N 17РВ-52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И ПРОДОВОЛЬСТВИЯ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Минсельхозпрода МО от 21.12.2022 N 19РВ-472 &quot;О внесении изменений в распоряжение Министерства сельского хозяйства и продовольствия Московской области от 08.04.2015 N 17РВ-52 &quot;Об Общественном совете при Министерстве сельского хозяйства и продовольствия Московской области&quot; (вместе с &quot;Перечнем признаваемых утратившими силу распоряжений Министерства потребительского рынка и услуг Московской области&quot;, &quot;Положением об Общественном совете при Министерстве сельского хозяйства и продовольствия Московской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Минсельхозпрода МО от 21.12.2022 N 19РВ-472)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задачи, порядок формирования и организацию деятельности Общественного совета при Министерстве сельского хозяйства и продовольствия Московской области (далее - Общественный совет), порядок взаимодействия Министерства сельского хозяйства и продовольствия Московской области (далее - Министерство) с Общественной палатой Московской области при формировании Общественного совета, а также порядок и условия включения в состав Общественного совета независимых экспертов,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коллегиальным совещательно-консультативным органом, созданным в целях содействия учету общественно значимых интересов населения, защиты их прав и свобод, прав и законных интересов общественных и профессиональных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свои полномочия во взаимодействии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осуществляет свою деятельность на основе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законов, Устава и законов Московской области и иных нормативных правовых актов, распоряжений Министерства,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Общественном совете, изменения и дополнения к нему утверждаются распоряжением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Организационно-техническое сопровождение деятельности Общественного совета обеспечивает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 и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Основной целью Общественного совета является обеспечение коллегиального общественного и профессионального участия граждан, организаций, органов местного самоуправления и органов государственной власти в устойчивом развитии следующих направлений на территории Московской области: отраслей сельского хозяйства, агропромышленного комплекса, комплексного развития сельских территорий, пищевой и перерабатывающей промышленности, ветеринарии, торговли, общественного питания, бытового обслуживания населения, лицензирования, декларирования и контроля продажи алкогольной продукции, заготовке, хранению, переработке и реализации лома черных металлов,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граждан, общественных объединений и иных негосударственных некоммерческих организаций к реализации государственной политики Московской области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рассмотрении концепций, программ, инициатив граждан, общественных объединений и организаций по наиболее актуальным вопросам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и анализ общественного мнения, позиций экспертов и специалистов о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порядке, установленном </w:t>
      </w:r>
      <w:hyperlink w:history="0" r:id="rId15" w:tooltip="Закон Московской области от 22.07.2015 N 130/2015-ОЗ (ред. от 21.04.2021) &quot;Об отдельных вопросах осуществления общественного контроля в Московской области&quot; (принят постановлением Мособлдумы от 09.07.2015 N 6/135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130/2015-ОЗ "Об отдельных вопросах осуществления общественного контроля в Московской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созданию благоприятных условий для участия граждан в модернизации, расширении взаимодействия между общественными, профессиональными и государственными институтами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осуществлении общественного контроля в порядке и формах, которые предусмотрены федеральными законами и иными нормативными правовыми актами Российской Федерации, законодательством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в соответствии с законодательством Российской Федерации у органов государственной власти Московской области, органов местного самоуправления муниципальных образований Московской области, государственных и муниципальных организаций Московской области, иных органов и организаций, осуществляющих отдельные публичные полномочия, необходимую для осуществления своей деятельности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свои заседания представителей общественных объединений и иных негосударственных некоммерческих организаций, представителей органов государственной власти Московской области, органов местного самоуправления муниципальных образований Московской области, территориальных органов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к работе на общественных началах экспертов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проводить встречи, консультации с различными категориями граждан и представителями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своих представителей для участия в совещаниях, конференциях, семинарах, проводимых органами государственной власти Московской области, органами местного самоуправления муниципальных образований Московской области, территориальными органами федеральных органов исполнительной власти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создавать по вопросам, отнесенным к компетенции Общественного совета, комиссии и рабочие группы, в состав которых могут входить по согласованию с министром государственные гражданские служащие, представители организаций, научно-исследовательских институтов;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вносить предложения в органы государственной власти и органы местного самоуправления по наиболее важным вопросам в курируемых направлениях;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готовить заключения по результатам общественной экспертизы, проводимой по предложению министра сельского хозяйства и продовольствия Московской области, разрабатываемых Министерством проектов нормативных правовых актов и иных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пользоваться иными правами, предусмотренными законодательством Российской Федерации и законодательством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Общественный совет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создавать препятствий законной деятельности органов государственной власти Московской области, органов местного самоуправления муниципальных образований Московской области, государственных и муниципальных организаций, иных органов и организаций Московской области, осуществляющих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конфиденциальность полученной в ходе осуществления своей деятельности информации, если ее распространение ограничено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нести иные обязанности,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Общественный совет формируется на основе добровольного участия в его деятельности граждан Российской Федерации, членов организаций,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Состав Общественного совета формируется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представители заинтересованных общественных и других организаций, независимые эксперты, члены Общественной палаты Московской области и иные лица из числа кандидатов, выдвинутых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Совета при Губернаторе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консультативных и экспертных органов, советов и групп при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организациями, целью деятельности которых является представление и защита общественных интересов в курируемых Министерством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самостоятельного выдвижения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Количественный состав Общественного совета составляет не менее 7 и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Членом Общественного совета может быть гражданин Российской Федерации, достигший возраста восемнадцати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Общественного совета должны обладать опытом и знаниями в сферах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Срок полномочий членов Общественного совета составляет три года и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Внесение изменений в состав действующих членов Общественного совета или количественного состава членов Общественного совета допускается путем внесения изменений в распоряжение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6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формирования Общественного совета Министерство подготавливает уведомление о начале формирования Общественного совета, которое размещается на официальном сайте Министерства, а также направляется в Общественную палату Московской области, независимым экспертам, представителям заинтересованных организаций и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формирования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Министерства не позднее чем за три месяца до истечения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уведомлении должны быть указаны требования к кандидатам в члены Общественного совета, срок и адрес направления организациями и лицами, указанными в </w:t>
      </w:r>
      <w:hyperlink w:history="0" w:anchor="P99" w:tooltip="20. Для формирования Общественного совета Министерство подготавливает уведомление о начале формирования Общественного совета, которое размещается на официальном сайте Министерства, а также направляется в Общественную палату Московской области, независимым экспертам, представителям заинтересованных организаций и иным лицам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Положения, предложений о выдвижении кандидатов в состав Общественного совета. Предложения принимаются в течение 15 календарных дней со дня размещения информации о начале процедуры формирования Общественного совета на официальном сайте Министерства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Организации и лица, указанные в </w:t>
      </w:r>
      <w:hyperlink w:history="0" w:anchor="P99" w:tooltip="20. Для формирования Общественного совета Министерство подготавливает уведомление о начале формирования Общественного совета, которое размещается на официальном сайте Министерства, а также направляется в Общественную палату Московской области, независимым экспертам, представителям заинтересованных организаций и иным лицам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Положения, направляют в Министерство предложения о выдвижении кандидатов в члены Общественного совета, в которых указываются фамилия, имя, отчество (при наличии) кандидата, дата его рождения, сведения о месте работы кандидата, о его гражданстве в соответствии с требованиями, предъявляемыми к кандидатам в члены Общественного совета, а также об отсутствии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письму о выдвижении должна быть приложена биографическая справка или анкета со сведениями о трудовой и общественной деятельности кандидата, а также письменное согласие кандидата на вхождение в состав Общественного совета,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Министерством в целях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течение десяти рабочих дней со дня завершения срока приема предложений о выдвижении кандидатов в члены Общественного совета Министерство формирует проект состава Общественного совета, который размещается на официальном сайте Министерства для интерактивного голосования (интернет-консультирования) в течение семи дней с целью изучения общественного мнения о кандидатах в состав Общественного совета, по истечении которых формирует окончательный проект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Состав Общественного совета утверждается распоряжением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Состав Общественного совета в течение пяти рабочих дней с момента его утверждения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его отношении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член Общественного совета не принимал участие более трех раз подряд в заседаниях Общественного совета без уважительных причин (утрата связи с Общественным советом);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Общественной палатой решения о самороспуске;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прекращения гражданства Российской Федерации или приобретения двойного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может быть исключен из его состава по решению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Полномочия члена Общественного совета приостанавливаются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предъявления ему в порядке, установленном Уголовно-процессуальным </w:t>
      </w:r>
      <w:hyperlink w:history="0" r:id="rId17" w:tooltip="&quot;Уголовно-процессуальный кодекс Российской Федерации&quot; от 18.12.2001 N 174-ФЗ (ред. от 29.12.2022)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обвинения в совершении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ему административного наказания в виде административного ареста;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регистрации кандидатом в депутаты Государственной Думы Федерального Собрания Российской Федерации, кандидатом в депутаты Московской областной Думы, Совета депутатов муниципального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 досрочном прекращении полномочий члена Общественного совета председатель Общественного совета информирует Министерство для внесения изменений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досрочного прекращения полномочий члена (членов) Общественного совета распоряжением Министерства в состав Общественного совета вносятся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Первое заседание Общественного совета должно быть проведено не позднее чем через месяц после даты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три месяца до истечения срока полномочий членов Общественного совета министр инициирует процедуру формирования нового состава Общественного совета в порядке, установленном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Общественный совет осуществляет свою деятельность в соответствии с годовым планом работы, утверждаемым председателем Общественного совета по согласованию с министром, которым определяется перечень вопросов, обязательных для рассмотрения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его членов. По решению Общественного совета может быть проведено внеочередное заседание, а также заочное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совета, министр.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Министр, его заместители, руководители структурных подразделений Министерства вправе принимать участие в любом заседании Общественного совета. На заседания Общественного совета могут также приглашаться иные лица, не являющиеся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соответствии с годовым планом работы Общественного представители Министерства вправе выступать с докладами на заседании Общественного совета, выносить на рассмотрение Общественного совета вопросы, участвовать в обсуждении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председатель (заместитель председателя, выполняющий функции председателя в его отсутствие)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Решения Общественного совета оформляются протоколами, подписываемыми лицом, председательствовавшим на заседании Общественного совета. Копии протоколов представляются секретарем Общественного совета министру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 решению председателя Общественного совета может проводиться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заочное голосование могут быть вынесены все вопросы, рассмотрение которых отнесено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Оповещение членов Общественного совета о проведении заочного голосования осуществляется путем рассылки в их адрес электронных писем с вопросами, вынесенными на заочное голосование, с указанием даты представления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заочного голосования оформляются решением Общественного совета, подписываемым председателем Общественного совета, либо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Информация о решениях, принятых Общественным советом, за исключением содержащих сведения, отнесенные к государственной тайне, или сведения конфиденциального характера,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министру по уточнению и дополнению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в случае необходимости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 (или) урегулированию конфликта интересов у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 в случае отсутствия председателя Общественного совета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комиссий и рабочих групп, сформированных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осуществляет контроль за выполнением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поручения председателя Общественного совета, относящиеся к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совета, в работе комиссий 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свою позицию по результатам рассмотренных материалов при проведении заседания Общественного совета путем опроса в срок не более пяти рабочих дней после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кодекс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 повестки заседания Общественного совета и проект протокола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состав информации о деятельности Общественного совета, обязательной для размещения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Конфликт интересов -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полномочий,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организаций, референтных групп,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Под личной заинтересованностью члена Общественного,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организаций, с которыми член Общественного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Члены Общественного совета обязаны ежегодно, до 30 апреля, информировать председателя Общественного совета и министра (в письменной форме)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 (для председателя Общественного совета - Общественную палату Московской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Председатель Общественного совета (Общественная палата Московской области), которому(ой) стало известно о возникновении у члена Общественного совета (председателя Общественного совета)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снятия полномочий с члена Общественного совета (председателя Общественного совета), являющегося стороной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сельского хозяйства и продовольствия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8 апреля 2015 г. N 17РВ-52</w:t>
      </w:r>
    </w:p>
    <w:p>
      <w:pPr>
        <w:pStyle w:val="0"/>
        <w:jc w:val="both"/>
      </w:pPr>
      <w:r>
        <w:rPr>
          <w:sz w:val="20"/>
        </w:rPr>
      </w:r>
    </w:p>
    <w:bookmarkStart w:id="201" w:name="P201"/>
    <w:bookmarkEnd w:id="20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И ПРОДОВОЛЬСТВИЯ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Распоряжение Минсельхозпрода МО от 30.12.2022 N 19РВ-490 &quot;О внесении изменений в состав Общественного совета при Министерстве сельского хозяйства и продовольствия Москов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Минсельхозпрода МО от 30.12.2022 N 19РВ-490)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85"/>
        <w:gridCol w:w="510"/>
        <w:gridCol w:w="5783"/>
      </w:tblGrid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 Мария Валентиновна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"Центр ветеринарной экспертизы"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Бабков Дмитрий Анатольевич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ЗАО "Московская кофейня на паяхъ"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Вороненкова Лариса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правления Ступинского районного потребительского общества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Власенко Дмитрий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ООО "Птицефабрика "Элинар-Бройлер"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Губина Татьяна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Аппарата Картофельного союза России - заместитель генерального директора ГК "Малино"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Дудоладов Андрей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работе с органами государственной власти и общественными объединениями Москвы и Московской области X5 Group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Зубрева Елена Анатольевна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директора производства "Мегапак"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Зырянов Андрей Федорович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старший директор по связям с органами власти ООО "Система ПВО" (торговая марка "Вкусно - и точка")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Мастюгина Анастасия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технический директор ООО "Независимая Ветеринарная Лаборатория "Шанс Био"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Меркурьев Константин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менеджер по фармаконадзору ООО "НВЦ Агроветзащита С-П"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Нарциссова Татьяна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"Калининградхлеб"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Раева Юлия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взаимодействию с научно-контрольными институтами ПАО "Группа Черкизово"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Романюк Инна Васильевна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"Царицыно Эталон"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Сигаева Валентина Афанасьевна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"Экологическое хозяйство "СПАРТАК"</w:t>
            </w:r>
          </w:p>
        </w:tc>
      </w:tr>
      <w:t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Храймакова Юлия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по взаимодействию с государственными органами АО "Тандер" (сети магазинов "Магнит" и "Дикси")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Минсельхозпрода МО от 08.04.2015 N 17РВ-52</w:t>
            <w:br/>
            <w:t>(ред. от 30.12.2022)</w:t>
            <w:br/>
            <w:t>"Об Общественном совете при Министерстве се...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A519E8FD2F5C9C3233E49221DD1358F3091F81F22F735F6CA20BD9E50296128EF6B4D505AA90F1236648DB8F6FEABC7F098C1520C8959EQCfAL" TargetMode = "External"/>
	<Relationship Id="rId8" Type="http://schemas.openxmlformats.org/officeDocument/2006/relationships/hyperlink" Target="consultantplus://offline/ref=D2A519E8FD2F5C9C3233E49221DD1358F30A1B84F624735F6CA20BD9E50296128EF6B4D505AA90F1216648DB8F6FEABC7F098C1520C8959EQCfAL" TargetMode = "External"/>
	<Relationship Id="rId9" Type="http://schemas.openxmlformats.org/officeDocument/2006/relationships/hyperlink" Target="consultantplus://offline/ref=D2A519E8FD2F5C9C3233E49221DD1358F30A1C8BF12F735F6CA20BD9E50296128EF6B4D505AA90F1236648DB8F6FEABC7F098C1520C8959EQCfAL" TargetMode = "External"/>
	<Relationship Id="rId10" Type="http://schemas.openxmlformats.org/officeDocument/2006/relationships/hyperlink" Target="consultantplus://offline/ref=D2A519E8FD2F5C9C3233E49221DD1358F20E1E85F02E735F6CA20BD9E50296128EF6B4D505AA90F1236648DB8F6FEABC7F098C1520C8959EQCfAL" TargetMode = "External"/>
	<Relationship Id="rId11" Type="http://schemas.openxmlformats.org/officeDocument/2006/relationships/hyperlink" Target="consultantplus://offline/ref=D2A519E8FD2F5C9C3233E59C34DD1358F10B1D8BF32F735F6CA20BD9E50296129CF6ECD904AB8EF121731E8AC9Q3f9L" TargetMode = "External"/>
	<Relationship Id="rId12" Type="http://schemas.openxmlformats.org/officeDocument/2006/relationships/hyperlink" Target="consultantplus://offline/ref=20B32331C8A395CE4A115D39C71F1D3195642A4B8981205A4027E063A50C08925ECDCAA6A1C9AF2282DEEF5647CFC1997F59E3D41301A8F9R8f1L" TargetMode = "External"/>
	<Relationship Id="rId13" Type="http://schemas.openxmlformats.org/officeDocument/2006/relationships/hyperlink" Target="consultantplus://offline/ref=20B32331C8A395CE4A115D39C71F1D3195642A4B8981205A4027E063A50C08925ECDCAA6A1C9AF228CDEEF5647CFC1997F59E3D41301A8F9R8f1L" TargetMode = "External"/>
	<Relationship Id="rId14" Type="http://schemas.openxmlformats.org/officeDocument/2006/relationships/hyperlink" Target="consultantplus://offline/ref=20B32331C8A395CE4A115C37D21F1D31946B2E4987D577581172EE66AD5C52824884C6A6BFC9A93C87D5B9R0f4L" TargetMode = "External"/>
	<Relationship Id="rId15" Type="http://schemas.openxmlformats.org/officeDocument/2006/relationships/hyperlink" Target="consultantplus://offline/ref=20B32331C8A395CE4A115D39C71F1D3195602C4D8C85205A4027E063A50C08924CCD92AAA0C8B12283CBB90701R9f9L" TargetMode = "External"/>
	<Relationship Id="rId16" Type="http://schemas.openxmlformats.org/officeDocument/2006/relationships/hyperlink" Target="consultantplus://offline/ref=20B32331C8A395CE4A115C37D21F1D3192602F4F8486205A4027E063A50C08924CCD92AAA0C8B12283CBB90701R9f9L" TargetMode = "External"/>
	<Relationship Id="rId17" Type="http://schemas.openxmlformats.org/officeDocument/2006/relationships/hyperlink" Target="consultantplus://offline/ref=20B32331C8A395CE4A115C37D21F1D3192612B488F80205A4027E063A50C08924CCD92AAA0C8B12283CBB90701R9f9L" TargetMode = "External"/>
	<Relationship Id="rId18" Type="http://schemas.openxmlformats.org/officeDocument/2006/relationships/hyperlink" Target="consultantplus://offline/ref=20B32331C8A395CE4A115D39C71F1D3195642D448E8A205A4027E063A50C08925ECDCAA6A1C9AF2281DEEF5647CFC1997F59E3D41301A8F9R8f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Минсельхозпрода МО от 08.04.2015 N 17РВ-52
(ред. от 30.12.2022)
"Об Общественном совете при Министерстве сельского хозяйства и продовольствия Московской области"
(вместе с "Положением об Общественном совете при Министерстве сельского хозяйства и продовольствия Московской области")</dc:title>
  <dcterms:created xsi:type="dcterms:W3CDTF">2023-06-11T11:31:16Z</dcterms:created>
</cp:coreProperties>
</file>