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Минздрава МО от 22.08.2024 N 199-Р</w:t>
              <w:br/>
              <w:t xml:space="preserve">"О составе Общественного совета при Министерстве здравоохранения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22 августа 2024 г. N 199-Р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СОСТАВЕ ОБЩЕСТВЕННОГО СОВЕТА ПРИ МИНИСТЕРСТВЕ</w:t>
      </w:r>
    </w:p>
    <w:p>
      <w:pPr>
        <w:pStyle w:val="2"/>
        <w:jc w:val="center"/>
      </w:pPr>
      <w:r>
        <w:rPr>
          <w:sz w:val="20"/>
        </w:rPr>
        <w:t xml:space="preserve">ЗДРАВООХРАНЕНИЯ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и </w:t>
      </w:r>
      <w:hyperlink w:history="0" r:id="rId8" w:tooltip="Закон Московской области от 10.06.2024 N 92/2024-ОЗ &quot;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&quot; (принят постановлением Мособлдумы от 23.05.2024 N 20/85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92/2024-ОЗ "Об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8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Министерстве здравоохранения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Управлению документооборота, организационной работы и работы с обращениями граждан Министерства здравоохранения Московской области (Балыбердина А.Ю.) обеспечить размещение настоящего распоряжения на официальном сайте Министерства здравоохранения Московской области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распоряжение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выполнением настоящего распоряжения возложить на заместителя министра здравоохранения Московской области Штукину Е.С.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здравоохранения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А.И. Сапанюк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здравоохранения Московской области</w:t>
      </w:r>
    </w:p>
    <w:p>
      <w:pPr>
        <w:pStyle w:val="0"/>
        <w:jc w:val="right"/>
      </w:pPr>
      <w:r>
        <w:rPr>
          <w:sz w:val="20"/>
        </w:rPr>
        <w:t xml:space="preserve">от 22 августа 2024 г. N 199-Р</w:t>
      </w:r>
    </w:p>
    <w:p>
      <w:pPr>
        <w:pStyle w:val="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ЗДРАВООХРАНЕНИЯ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8"/>
        <w:gridCol w:w="340"/>
        <w:gridCol w:w="6690"/>
      </w:tblGrid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Авилочева Н.С.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Экспертно-аналитического центра Общероссийской общественной организации "Всероссийская организация родителей детей-инвалидов и инвалидов старше 18 лет с ментальными и иными нарушениями, нуждающихся в представительстве своих интересов"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Богданова В.О.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по медицинским вопросам Фонда поддержки детей с тяжелыми жизнеугрожающими и хроническими заболеваниями, в том числе редкими (орфанными) заболеваниями, "Круг добра"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Боровова И.В.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президент Всероссийской общественной организации помощи пациентам "Ассоциация онкологических пациентов "Здравствуй!"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Гречко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Федерального государственного бюджетного научного учреждения "Федеральный научно-клинический центр реаниматологии и реабилитологии"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Дайхес Н.А.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Федерального государственного бюджетного учреждения "Национальный медицинский исследовательский центр оториноларингологии Федерального медико-биологического агентства"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Ермакова О.В.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Филиала Государственного фонда поддержки участников специальной военной операции "Защитники Отечества" по Московской области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Жулев Ю.А.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сопредседатель Всероссийского союза общественных объединений пациентов, президент Общероссийской благотворительной общественной организации инвалидов "Всероссийское общество гемофилии"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Мартынов Е.В.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Общественной палаты Московской области, член Общественной палаты Российской Федерации, президент Фонда развития общественного взаимодействия и социальных коммуникаций "Социальная сфера"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Орлова И.А.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Международной Ассоциации матерей детей-инвалидов, председатель Ассоциации родителей детей-инвалидов Подмосковья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Праздников Э.Н.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заведующий кафедрой оперативной хирургии и топографической анатомии Федерального государственного бюджетного образовательного учреждения высшего образования "Российский университет медицины" Министерства здравоохранения Российской Федерации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Суслонова Н.В.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Московской областной организации профсоюза работников здравоохранения Российской Федерации (по согласованию)</w:t>
            </w:r>
          </w:p>
        </w:tc>
      </w:tr>
      <w:t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Стефанюк Е.И.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Некоммерческого фонда "Национальный фонд развития здравоохранения"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Минздрава МО от 22.08.2024 N 199-Р</w:t>
            <w:br/>
            <w:t>"О составе Общественного совета при Министерстве здравоохранения Московс...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MOB&amp;n=40740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Минздрава МО от 22.08.2024 N 199-Р
"О составе Общественного совета при Министерстве здравоохранения Московской области"</dc:title>
  <dcterms:created xsi:type="dcterms:W3CDTF">2024-12-22T12:14:06Z</dcterms:created>
</cp:coreProperties>
</file>