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Московской области от 13.07.2015 N 114/2015-ОЗ</w:t>
              <w:br/>
              <w:t xml:space="preserve">(ред. от 29.12.2022)</w:t>
              <w:br/>
              <w:t xml:space="preserve">"О патриотическом воспитании в Московской области"</w:t>
              <w:br/>
              <w:t xml:space="preserve">(принят постановлением Мособлдумы от 25.06.2015 N 9/133-П)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июля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114/2015-ОЗ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Мособлдумы от 25.06.2015 N 9/133-П &quot;О Законе Московской области &quot;О патриотическом воспитании в Мо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Московской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25 июня 2015 г. N 9/133-П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В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Московской области от 05.11.2015 </w:t>
            </w:r>
            <w:hyperlink w:history="0" r:id="rId8" w:tooltip="Закон Московской области от 05.11.2015 N 184/2015-ОЗ &quot;О внесении изменения в Закон Московской области &quot;О патриотическом воспитании в Московской области&quot; (принят постановлением Мособлдумы от 22.10.2015 N 11/143-П) {КонсультантПлюс}">
              <w:r>
                <w:rPr>
                  <w:sz w:val="20"/>
                  <w:color w:val="0000ff"/>
                </w:rPr>
                <w:t xml:space="preserve">N 184/2015-ОЗ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21.07.2017 </w:t>
            </w:r>
            <w:hyperlink w:history="0" r:id="rId9" w:tooltip="Закон Московской области от 21.07.2017 N 143/2017-ОЗ &quot;О внесении изменения в Закон Московской области &quot;О патриотическом воспитании в Московской области&quot; (принят постановлением Мособлдумы от 06.07.2017 N 108/28-П) {КонсультантПлюс}">
              <w:r>
                <w:rPr>
                  <w:sz w:val="20"/>
                  <w:color w:val="0000ff"/>
                </w:rPr>
                <w:t xml:space="preserve">N 143/2017-ОЗ</w:t>
              </w:r>
            </w:hyperlink>
            <w:r>
              <w:rPr>
                <w:sz w:val="20"/>
                <w:color w:val="392c69"/>
              </w:rPr>
              <w:t xml:space="preserve">, от 29.11.2019 </w:t>
            </w:r>
            <w:hyperlink w:history="0" r:id="rId10" w:tooltip="Закон Московской области от 29.11.2019 N 252/2019-ОЗ &quot;О внесении изменения в Закон Московской области &quot;О патриотическом воспитании в Московской области&quot; (принят постановлением Мособлдумы от 21.11.2019 N 25/100-П) {КонсультантПлюс}">
              <w:r>
                <w:rPr>
                  <w:sz w:val="20"/>
                  <w:color w:val="0000ff"/>
                </w:rPr>
                <w:t xml:space="preserve">N 252/2019-ОЗ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29.09.2020 </w:t>
            </w:r>
            <w:hyperlink w:history="0" r:id="rId11" w:tooltip="Закон Московской области от 29.09.2020 N 186/2020-ОЗ &quot;О внесении изменения в Закон Московской области &quot;О патриотическом воспитании в Московской области&quot; (принят постановлением Мособлдумы от 17.09.2020 N 25/124-П) {КонсультантПлюс}">
              <w:r>
                <w:rPr>
                  <w:sz w:val="20"/>
                  <w:color w:val="0000ff"/>
                </w:rPr>
                <w:t xml:space="preserve">N 186/2020-ОЗ</w:t>
              </w:r>
            </w:hyperlink>
            <w:r>
              <w:rPr>
                <w:sz w:val="20"/>
                <w:color w:val="392c69"/>
              </w:rPr>
              <w:t xml:space="preserve">, от 01.03.2021 </w:t>
            </w:r>
            <w:hyperlink w:history="0" r:id="rId12" w:tooltip="Закон Московской области от 01.03.2021 N 23/2021-ОЗ &quot;О внесении изменений в Закон Московской области &quot;О патриотическом воспитании в Московской области&quot; (принят постановлением Мособлдумы от 18.02.2021 N 27/138-П) {КонсультантПлюс}">
              <w:r>
                <w:rPr>
                  <w:sz w:val="20"/>
                  <w:color w:val="0000ff"/>
                </w:rPr>
                <w:t xml:space="preserve">N 23/2021-ОЗ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07.12.2021 </w:t>
            </w:r>
            <w:hyperlink w:history="0" r:id="rId13" w:tooltip="Закон Московской области от 07.12.2021 N 248/2021-ОЗ &quot;О внесении изменений в некоторые законы Московской области&quot; (принят постановлением Мособлдумы от 25.11.2021 N 25/8-П) {КонсультантПлюс}">
              <w:r>
                <w:rPr>
                  <w:sz w:val="20"/>
                  <w:color w:val="0000ff"/>
                </w:rPr>
                <w:t xml:space="preserve">N 248/2021-ОЗ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14" w:tooltip="Закон Московской области от 29.12.2022 N 270/2022-ОЗ &quot;О внесении изменений в некоторые законы Московской области&quot; (принят постановлением Мособлдумы от 22.12.2022 N 47/42-П) {КонсультантПлюс}">
              <w:r>
                <w:rPr>
                  <w:sz w:val="20"/>
                  <w:color w:val="0000ff"/>
                </w:rPr>
                <w:t xml:space="preserve">N 270/2022-ОЗ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цели, принципы, задачи и основные направления патриотического воспитания как важного и необходимого элемента государственной политики Московской области, устанавливает правовые и организационные основы патриотического воспитания граждан Российской Федерации, проживающих в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патриотического воспитания осуществляется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6" w:tooltip="Федеральный закон от 28.03.1998 N 53-ФЗ (ред. от 14.04.2023) &quot;О воинской обязанности и военной службе&quot; (с изм. и доп., вступ. в силу с 15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марта 1998 года N 53-ФЗ "О воинской обязанности и военной службе", Федеральным </w:t>
      </w:r>
      <w:hyperlink w:history="0" r:id="rId17" w:tooltip="Федеральный закон от 09.05.2006 N 68-ФЗ &quot;О почетном звании Российской Федерации &quot;Город воинской слав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мая 2006 года N 68-ФЗ "О почетном звании Российской Федерации "Город воинской славы", Федеральным </w:t>
      </w:r>
      <w:hyperlink w:history="0" r:id="rId18" w:tooltip="Федеральный закон от 13.03.1995 N 32-ФЗ (ред. от 29.12.2022) &quot;О днях воинской славы и памятных датах Росс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марта 1995 года N 32-ФЗ "О днях воинской славы и памятных датах России", </w:t>
      </w:r>
      <w:hyperlink w:history="0" r:id="rId19" w:tooltip="Закон РФ от 14.01.1993 N 4292-1 (ред. от 29.12.2022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Отечества", Федеральным </w:t>
      </w:r>
      <w:hyperlink w:history="0" r:id="rId20" w:tooltip="Федеральный закон от 19.05.1995 N 80-ФЗ (ред. от 29.12.2022) &quot;Об увековечении Победы советского народа в Великой Отечественной войне 1941 - 1945 го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80-ФЗ "Об увековечении Победы советского народа в Великой Отечественной войне 1941-1945 годов", иными нормативными правовыми актами Российской Федерации, а также </w:t>
      </w:r>
      <w:hyperlink w:history="0" r:id="rId21" w:tooltip="Устав Московской области (подписан Губернатором МО от 11.12.1996 N 55/96-ОЗ, принят решением Мособлдумы от 05.11.1996 N 5/108 и решением Мособлдумы об отклонении заключения Главы Администрации МО от 04.12.1996 N 6/112) (ред. от 27.05.2021) (с изм. и доп., вступающими в силу с 01.07.2021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Московской области, </w:t>
      </w:r>
      <w:hyperlink w:history="0" r:id="rId22" w:tooltip="Закон Московской области от 06.07.2021 N 142/2021-ОЗ (ред. от 29.12.2022) &quot;О молодежной политике в Московской области&quot; (принят постановлением Мособлдумы от 24.06.2021 N 70/151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142/2021-ОЗ "О молодежной политике в Московской области", </w:t>
      </w:r>
      <w:hyperlink w:history="0" r:id="rId23" w:tooltip="Закон Московской области от 18.04.2013 N 34/2013-ОЗ &quot;Об использовании копии Знамени Победы в Московской области&quot; (принят постановлением Мособлдумы от 04.04.2013 N 8/49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34/2013-ОЗ "Об использовании копии Знамени Победы в Московской области", </w:t>
      </w:r>
      <w:hyperlink w:history="0" r:id="rId24" w:tooltip="Закон Московской области от 01.12.2020 N 245/2020-ОЗ (ред. от 27.03.2023) &quot;О поисковой работе в Московской области в целях увековечения памяти погибших при защите Отечества&quot; (принят постановлением Мособлдумы от 19.11.2020 N 19/131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245/2020-ОЗ "О поисковой работе в Московской области в целях увековечения памяти погибших при защите Отечества", настоящим Законом, иными нормативными правовыми актами Московской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Московской области от 21.07.2017 </w:t>
      </w:r>
      <w:hyperlink w:history="0" r:id="rId25" w:tooltip="Закон Московской области от 21.07.2017 N 143/2017-ОЗ &quot;О внесении изменения в Закон Московской области &quot;О патриотическом воспитании в Московской области&quot; (принят постановлением Мособлдумы от 06.07.2017 N 108/28-П) {КонсультантПлюс}">
        <w:r>
          <w:rPr>
            <w:sz w:val="20"/>
            <w:color w:val="0000ff"/>
          </w:rPr>
          <w:t xml:space="preserve">N 143/2017-ОЗ</w:t>
        </w:r>
      </w:hyperlink>
      <w:r>
        <w:rPr>
          <w:sz w:val="20"/>
        </w:rPr>
        <w:t xml:space="preserve">, от 01.03.2021 </w:t>
      </w:r>
      <w:hyperlink w:history="0" r:id="rId26" w:tooltip="Закон Московской области от 01.03.2021 N 23/2021-ОЗ &quot;О внесении изменений в Закон Московской области &quot;О патриотическом воспитании в Московской области&quot; (принят постановлением Мособлдумы от 18.02.2021 N 27/138-П) {КонсультантПлюс}">
        <w:r>
          <w:rPr>
            <w:sz w:val="20"/>
            <w:color w:val="0000ff"/>
          </w:rPr>
          <w:t xml:space="preserve">N 23/2021-ОЗ</w:t>
        </w:r>
      </w:hyperlink>
      <w:r>
        <w:rPr>
          <w:sz w:val="20"/>
        </w:rPr>
        <w:t xml:space="preserve">, от 07.12.2021 </w:t>
      </w:r>
      <w:hyperlink w:history="0" r:id="rId27" w:tooltip="Закон Московской области от 07.12.2021 N 248/2021-ОЗ &quot;О внесении изменений в некоторые законы Московской области&quot; (принят постановлением Мособлдумы от 25.11.2021 N 25/8-П) {КонсультантПлюс}">
        <w:r>
          <w:rPr>
            <w:sz w:val="20"/>
            <w:color w:val="0000ff"/>
          </w:rPr>
          <w:t xml:space="preserve">N 248/2021-ОЗ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- систематическая и целенаправленная деятельность органов государственной власти Московской области, органов местного самоуправления муниципальных образований Московской области, связанная с реализацией мероприятий, направленных на формирование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военно-патриотическое воспитание - часть патриотического воспитания, направленная на формирование у граждан готовности к государственной военной службе, государственной службе, связанной с правоохранительной деятельностью, и развитие связанных с этим прикладных знаний и навыков;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Московской области от 05.11.2015 N 184/2015-ОЗ &quot;О внесении изменения в Закон Московской области &quot;О патриотическом воспитании в Московской области&quot; (принят постановлением Мособлдумы от 22.10.2015 N 11/143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05.11.2015 N 184/2015-ОЗ)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патриотического воспитания - совокупность субъектов и объектов патриотического воспитания, средств и методов патриотического воспитания, нормативной правовой базы в области патриотического воспитания, а также мероприятий, проводимых в целях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патриотического воспитания - совокупность выработанных органами государственной власти Московской области и органами местного самоуправления муниципальных образований Московской области мер экономического, организационного и правового характера, направленных на создание благоприятных условий для осуществления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принципы, цели и задачи патриотического воспитания в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на территории Московской области основывается на следующих основных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соблюдения баланса интересов личности,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плановости, системности, непрерывности;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взаимодействия субъектов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Патриотическое воспитание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формирования и развития у граждан профессионально значимых качеств, умений и готовности к их активному проявлению в различных сферах общественной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формирования у граждан заинтересованности в развитии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формирования у граждан стремления к развитию своей личности и осознания необходимости служения Отечеству.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утверждение в общественном сознании патриотических взглядов и убеждений, уважения к истории и культуре многонациональной России, Московской области, к традициям российского народа, повышение престижа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эффективной системы патриотического воспитания, обеспечивающей оптимальные условия развития у граждан верности Родине, готовности к служению Отечеству, честному выполнению гражданского, профессионального и воинского долга, служебных обязанностей, создание механизма, обеспечивающего овладение гражданами военными знаниями, умениями и навыками;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привитие гражданам чувства уважения к Государственному флагу Российской Федерации, Государственному гербу Российской Федерации и Государственному гимну Российской Федерации, флагу Московской области, гербу Московской области и гимну Московской области, военной символике и воинским реликвиям;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усиления патриотической направленности работы средств массовой информации при освещении событий и явлений общественной жизни, предотвращение манипулирования информацией, пропаганды образцов массовой культуры, основанных на культе насилия, искажения и фальсификации военной 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воспитание граждан в духе уважения к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законности, нормам общественной жизни, создание условий для обеспечения реализации конституционных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условий для противодействия проявлениям политического и религиозного экстремизма.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Объекты и субъекты патриотического воспитания в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Чувство патриотизма формируется на основе тесного взаимодействия объектов и субъектов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Объектами патриотического воспитания являются граждане Российской Федерации, проживающие в Московской области.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Московской области и подведомственные им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местного самоуправления муниципальных образований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образовательные и научные организации всех типов и организационно-правовых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учреждения культуры, искусства и кинематографии;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 ветеранов, поисковые объединения и иные общественные объединения, включая российское движение детей и молодежи;</w:t>
      </w:r>
    </w:p>
    <w:p>
      <w:pPr>
        <w:pStyle w:val="0"/>
        <w:jc w:val="both"/>
      </w:pPr>
      <w:r>
        <w:rPr>
          <w:sz w:val="20"/>
        </w:rPr>
        <w:t xml:space="preserve">(в ред. законов Московской области от 01.03.2021 </w:t>
      </w:r>
      <w:hyperlink w:history="0" r:id="rId30" w:tooltip="Закон Московской области от 01.03.2021 N 23/2021-ОЗ &quot;О внесении изменений в Закон Московской области &quot;О патриотическом воспитании в Московской области&quot; (принят постановлением Мособлдумы от 18.02.2021 N 27/138-П) {КонсультантПлюс}">
        <w:r>
          <w:rPr>
            <w:sz w:val="20"/>
            <w:color w:val="0000ff"/>
          </w:rPr>
          <w:t xml:space="preserve">N 23/2021-ОЗ</w:t>
        </w:r>
      </w:hyperlink>
      <w:r>
        <w:rPr>
          <w:sz w:val="20"/>
        </w:rPr>
        <w:t xml:space="preserve">, от 29.12.2022 </w:t>
      </w:r>
      <w:hyperlink w:history="0" r:id="rId31" w:tooltip="Закон Московской области от 29.12.2022 N 270/2022-ОЗ &quot;О внесении изменений в некоторые законы Московской области&quot; (принят постановлением Мособлдумы от 22.12.2022 N 47/42-П) {КонсультантПлюс}">
        <w:r>
          <w:rPr>
            <w:sz w:val="20"/>
            <w:color w:val="0000ff"/>
          </w:rPr>
          <w:t xml:space="preserve">N 270/2022-ОЗ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граждане Российской Федерации, чей патриотизм и верность своему гражданскому и служебному долгу стали побудительным примером и образцом для подражания.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Субъекты патриотического воспитания, указанные в </w:t>
      </w:r>
      <w:hyperlink w:history="0" w:anchor="P62" w:tooltip="3. Субъектами патриотического воспитания являются: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решают специфические задачи в отношении объектов патриотического воспитания на основе взаимодействия и единой государственной политики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Система патриотического воспитания в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Единая государственная политика в сфере патриотического воспитания реализуется в Московской области через систему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Система патриотического воспитания в Московской области призвана: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целенаправленное формирование у граждан активной гражданской 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способствовать всемерному включению граждан в решение общегосударственных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условия для развития у граждан мышления, побуждающего к действиям, соответствующим национальным интересам Российской Федерации, интересам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подготовить молодежь и побудить представителей других поколений к такой деятельности, в которой знания и жизненный опыт соединяются с позицией гражданского долга и сопричастностью с судьбой Родины, личные интересы - с общественными.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Региональный межведомственный координационный совет по патриотическому воспитанию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настоящего Закона, координации деятельности субъектов патриотического воспитания, обеспечения их взаимодействия и выполнения программ, предусматривающих мероприятия в области патриотического воспитания, реализуемых в Российской Федерации и Московской области, создается региональный межведомственный координационный совет по патриотическому воспитанию.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регионального межведомственного координационного совета по патриотическому воспитанию, порядок формирования и положение о нем утверждаются правовым актом Губернатора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Государственные программы Московской области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правовых, социально-экономических и организационных условий и гарантий реализации государственной политики Московской области в сфере патриотического воспитания, ее комплексности и согласованности с иными направлениями государственной политики Московской области принимаются в установленном порядке государственные программы Московской области, предусматривающие мероприятия в области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Основные направления деятельности в сфере патриотического воспитания в Московской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Московской области от 01.03.2021 N 23/2021-ОЗ &quot;О внесении изменений в Закон Московской области &quot;О патриотическом воспитании в Московской области&quot; (принят постановлением Мособлдумы от 18.02.2021 N 27/138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01.03.2021 N 23/2021-ОЗ)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Субъекты патриотического воспитания в пределах своей компетенции осуществляют деятельность в сфере патриотического воспитания в Московской области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нормативное правовое регулирование в области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научное и методическое обеспечение функционирования системы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мероприятий, направленных на разъяснение законодательства и правоприменительной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мероприятий, направленных на повышение роли русского языка как государственного языка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социальных, правовых, организационных условий для воспитания духовно богатой личности с высокими нравственными устоями, активной гражданской позицией, а также формирование у детей и молодежи ценностных ориентиров и нравственных норм, уважительного отношения к традициям и истории Родины;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содержания патриотического воспитания посредством включения в него программ и иных компонентов культурно-исторической, духовно-нравственной направленности на основе современных научно обоснованных достижений в области социально-гуманитарных наук;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общественно значимых инициатив граждан в области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мероприятий, связанных с днями воинской славы России и памятными датами России и Московской области, праздничных салютов, дней и месячников, посвященных Дню защитника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подвигов, героизма и мужества защитников Отечества в целях воспитания уважения к истории народа, гордости за страну и чувства ответственности за собственные поступки;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восстановление исторической преемственности поколений, воспитание уважения к старшим;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мониторинга в области патриотического воспитания, создание банка данных о наиболее эффективных программах патриотического воспитания и внедрение передового опыта в практику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издания и распространения литературы, способствующей формированию чувства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средствах массовой информации теле-, радиопередач по патриотической и правовой тематике;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фестивалей и конкурсов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учреждение грантов за достижения в области патриотического, в том числе военно-патриотического, и духовно-нравственного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и благоустройство памятников, обелисков, стел, других мемориальных сооружений, объектов и организация выставок, увековечивающих дни воинской славы России и памятные даты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поисковых работ на территории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направления деятельности, предусмотренные федеральным законодательством и законодательством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Полномочия Московской областной Думы в сфере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" w:tooltip="Закон Московской области от 29.11.2019 N 252/2019-ОЗ &quot;О внесении изменения в Закон Московской области &quot;О патриотическом воспитании в Московской области&quot; (принят постановлением Мособлдумы от 21.11.2019 N 25/100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29.11.2019 N 252/2019-ОЗ)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Московской областной Думы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законов Московской области и иных нормативных правовых актов в сфере патриотического воспитания и мониторинг их правоприменения;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поисковиками и поисковыми объединениями Московской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Московской области от 01.03.2021 N 23/2021-ОЗ &quot;О внесении изменений в Закон Московской области &quot;О патриотическом воспитании в Московской области&quot; (принят постановлением Мособлдумы от 18.02.2021 N 27/138-П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Московской области от 01.03.2021 N 23/2021-ОЗ)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 в соответствии с федеральным законодательством и законодательством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Полномочия Губернатора Московской области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Московской области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нормативных правовых актов в сфере патриотического воспитания в пределах компетенции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координации деятельности органов исполнительной власти Московской области с иными органами государственной власти Московской области и в соответствии с законодательством Российской Федерации организация взаимодействия органов исполнительной власти Московской области с федеральными органами исполнительной власти и их территориальными органами, органами местного самоуправления муниципальных образований Московской области 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 в соответствии с федеральным законодательством и законодательством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Полномочия Правительства Московской области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Московской области в сфере патриотического воспитания в Московской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проведение государственной политики Московской области в сфере патриотического воспитания и принятие нормативных правовых актов в пределах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взаимодействия исполнительных органов государственной власти Московской области с иными субъектами патриотического воспитания по вопросам патриотического и военно-патриотического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научного, методического и информационного обеспечения деятельности по реализации государственной политики Московской области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уполномоченного органа, ответственного за реализацию государственной политики Московской области в сфере патриотического воспитания, утверждение положения об этом органе, установление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и поддержки социально ориентированным некоммерческим организациям, участвующим в реализации задач, связанных с вопросами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5" w:tooltip="Закон Московской области от 07.12.2021 N 248/2021-ОЗ &quot;О внесении изменений в некоторые законы Московской области&quot; (принят постановлением Мособлдумы от 25.11.2021 N 25/8-П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Московской области от 07.12.2021 N 248/2021-ОЗ;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 в соответствии с федеральным законодательством и законодательством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Поддержка деятельности в сфере патриотического воспитания в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Московской области при реализации государственной политики Московской области в сфере патриотического воспитания осуществляют поддержку некоммерческих организаций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финансовой поддержки некоммерческим организациям, осуществляющим деятельность в сфере патриотического, в том числе военно-патриотического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льгот по уплате налогов и сборов некоммерческим организациям, осуществляющим деятельность в области патриотического, в том числе военно-патриотического воспитания, в соответствии с федеральным законодательством и законодательством Московской области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поддержки некоммерческим организациям в иных формах в соответствии с федеральным законодательством и законодательством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финансовой поддержки некоммерческим организациям, осуществляющим деятельность в области патриотического, в том числе военно-патриотического воспитания, осуществляется в соответствии с федеральным законодательством и законодательством Московской области за счет средств бюджета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объема и условий предоставления средств бюджета Московской области устанавливается Правительством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Поддержка деятельности в сфере патриотического воспитания органами местного самоуправления муниципальных образований Московской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муниципальных образований Московской области в соответствии с федеральным законодательством и законодательством Московской области вправе оказывать некоммерческим организациям, осуществляющим деятельность в области патриотического воспитания, финансовую, имущественную, информационную, консультационную и иную поддержку за счет средств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оказания поддержки в формах, указанных в </w:t>
      </w:r>
      <w:hyperlink w:history="0" w:anchor="P153" w:tooltip="1. Органы местного самоуправления муниципальных образований Московской области в соответствии с федеральным законодательством и законодательством Московской области вправе оказывать некоммерческим организациям, осуществляющим деятельность в области патриотического воспитания, финансовую, имущественную, информационную, консультационную и иную поддержку за счет средств местных бюджетов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определяется муниципальным нормативным правовым актом.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Финансирование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на эти цели в бюджете Московской области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</w:pPr>
      <w:r>
        <w:rPr>
          <w:sz w:val="20"/>
        </w:rPr>
        <w:t xml:space="preserve">13 июля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114/2015-ОЗ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Московской области от 13.07.2015 N 114/2015-ОЗ</w:t>
            <w:br/>
            <w:t>(ред. от 29.12.2022)</w:t>
            <w:br/>
            <w:t>"О патриотическом воспитании в Московской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8DFE49A365F1011F5507452CADF125A7D7B54322A0341E73F0E4E2A88F49A695E199E168B456416F276D98A7AYCgFL" TargetMode = "External"/>
	<Relationship Id="rId8" Type="http://schemas.openxmlformats.org/officeDocument/2006/relationships/hyperlink" Target="consultantplus://offline/ref=68DFE49A365F1011F5507452CADF125A7D7B5E3F280E41E73F0E4E2A88F49A694C19C61A8A447A16F3638FDB3C997E5B9F0064576310F859Y6g4L" TargetMode = "External"/>
	<Relationship Id="rId9" Type="http://schemas.openxmlformats.org/officeDocument/2006/relationships/hyperlink" Target="consultantplus://offline/ref=68DFE49A365F1011F5507452CADF125A7D7F543B230441E73F0E4E2A88F49A694C19C61A8A447A16F3638FDB3C997E5B9F0064576310F859Y6g4L" TargetMode = "External"/>
	<Relationship Id="rId10" Type="http://schemas.openxmlformats.org/officeDocument/2006/relationships/hyperlink" Target="consultantplus://offline/ref=68DFE49A365F1011F5507452CADF125A7C7A543D280741E73F0E4E2A88F49A694C19C61A8A447A16F3638FDB3C997E5B9F0064576310F859Y6g4L" TargetMode = "External"/>
	<Relationship Id="rId11" Type="http://schemas.openxmlformats.org/officeDocument/2006/relationships/hyperlink" Target="consultantplus://offline/ref=68DFE49A365F1011F5507452CADF125A7C7854392F0741E73F0E4E2A88F49A694C19C61A8A447A16F3638FDB3C997E5B9F0064576310F859Y6g4L" TargetMode = "External"/>
	<Relationship Id="rId12" Type="http://schemas.openxmlformats.org/officeDocument/2006/relationships/hyperlink" Target="consultantplus://offline/ref=68DFE49A365F1011F5507452CADF125A7C7957332E0641E73F0E4E2A88F49A694C19C61A8A447A16F3638FDB3C997E5B9F0064576310F859Y6g4L" TargetMode = "External"/>
	<Relationship Id="rId13" Type="http://schemas.openxmlformats.org/officeDocument/2006/relationships/hyperlink" Target="consultantplus://offline/ref=68DFE49A365F1011F5507452CADF125A7C7E5E3B220641E73F0E4E2A88F49A694C19C61A8A447A16F3638FDB3C997E5B9F0064576310F859Y6g4L" TargetMode = "External"/>
	<Relationship Id="rId14" Type="http://schemas.openxmlformats.org/officeDocument/2006/relationships/hyperlink" Target="consultantplus://offline/ref=68DFE49A365F1011F5507452CADF125A7C7D543B2F0541E73F0E4E2A88F49A694C19C61A8A447A14F0638FDB3C997E5B9F0064576310F859Y6g4L" TargetMode = "External"/>
	<Relationship Id="rId15" Type="http://schemas.openxmlformats.org/officeDocument/2006/relationships/hyperlink" Target="consultantplus://offline/ref=68DFE49A365F1011F550755CDFDF125A7D72513F205116E56E5B402F80A4C0795A50CA1A94447C08F668D9Y8g9L" TargetMode = "External"/>
	<Relationship Id="rId16" Type="http://schemas.openxmlformats.org/officeDocument/2006/relationships/hyperlink" Target="consultantplus://offline/ref=68DFE49A365F1011F550755CDFDF125A7B7E5233230241E73F0E4E2A88F49A694C19C61A8A447B15FD638FDB3C997E5B9F0064576310F859Y6g4L" TargetMode = "External"/>
	<Relationship Id="rId17" Type="http://schemas.openxmlformats.org/officeDocument/2006/relationships/hyperlink" Target="consultantplus://offline/ref=68DFE49A365F1011F550755CDFDF125A797A56332B0C1CED375742288FFBC57E4B50CA1B8A447B15FF3C8ACE2DC1725B801E624F7F12FAY5g8L" TargetMode = "External"/>
	<Relationship Id="rId18" Type="http://schemas.openxmlformats.org/officeDocument/2006/relationships/hyperlink" Target="consultantplus://offline/ref=2EFB1C1227327D5F597F14A9E16858365B30061F72BB664561BCD44FD45FA8BE8C080807A40879E41C01C68D88Z3g6L" TargetMode = "External"/>
	<Relationship Id="rId19" Type="http://schemas.openxmlformats.org/officeDocument/2006/relationships/hyperlink" Target="consultantplus://offline/ref=2EFB1C1227327D5F597F14A9E16858365B30061876B9664561BCD44FD45FA8BE8C080807A40879E41C01C68D88Z3g6L" TargetMode = "External"/>
	<Relationship Id="rId20" Type="http://schemas.openxmlformats.org/officeDocument/2006/relationships/hyperlink" Target="consultantplus://offline/ref=2EFB1C1227327D5F597F14A9E16858365B30061F72BA664561BCD44FD45FA8BE8C080807A40879E41C01C68D88Z3g6L" TargetMode = "External"/>
	<Relationship Id="rId21" Type="http://schemas.openxmlformats.org/officeDocument/2006/relationships/hyperlink" Target="consultantplus://offline/ref=2EFB1C1227327D5F597F15A7F46858365C3006157FB2664561BCD44FD45FA8BE8C080807A40879E41C01C68D88Z3g6L" TargetMode = "External"/>
	<Relationship Id="rId22" Type="http://schemas.openxmlformats.org/officeDocument/2006/relationships/hyperlink" Target="consultantplus://offline/ref=2EFB1C1227327D5F597F15A7F46858365C34021F74BB664561BCD44FD45FA8BE8C080807A40879E41C01C68D88Z3g6L" TargetMode = "External"/>
	<Relationship Id="rId23" Type="http://schemas.openxmlformats.org/officeDocument/2006/relationships/hyperlink" Target="consultantplus://offline/ref=2EFB1C1227327D5F597F15A7F46858365E34001D73B2664561BCD44FD45FA8BE8C080807A40879E41C01C68D88Z3g6L" TargetMode = "External"/>
	<Relationship Id="rId24" Type="http://schemas.openxmlformats.org/officeDocument/2006/relationships/hyperlink" Target="consultantplus://offline/ref=2EFB1C1227327D5F597F15A7F46858365C34081C70BB664561BCD44FD45FA8BE8C080807A40879E41C01C68D88Z3g6L" TargetMode = "External"/>
	<Relationship Id="rId25" Type="http://schemas.openxmlformats.org/officeDocument/2006/relationships/hyperlink" Target="consultantplus://offline/ref=97FAD30D4713E88B6A9DB4E5D4090AA3D968CA78CFFE04366DFA55F922983F266F41ADBA6BB45260E46D874DECC873D34C6153E507D77B86a3g1L" TargetMode = "External"/>
	<Relationship Id="rId26" Type="http://schemas.openxmlformats.org/officeDocument/2006/relationships/hyperlink" Target="consultantplus://offline/ref=97FAD30D4713E88B6A9DB4E5D4090AA3D86EC970C2FC04366DFA55F922983F266F41ADBA6BB45260E46D874DECC873D34C6153E507D77B86a3g1L" TargetMode = "External"/>
	<Relationship Id="rId27" Type="http://schemas.openxmlformats.org/officeDocument/2006/relationships/hyperlink" Target="consultantplus://offline/ref=97FAD30D4713E88B6A9DB4E5D4090AA3D869C078CEFC04366DFA55F922983F266F41ADBA6BB45260E46D874DECC873D34C6153E507D77B86a3g1L" TargetMode = "External"/>
	<Relationship Id="rId28" Type="http://schemas.openxmlformats.org/officeDocument/2006/relationships/hyperlink" Target="consultantplus://offline/ref=97FAD30D4713E88B6A9DB4E5D4090AA3D96CC07CC4F404366DFA55F922983F266F41ADBA6BB45260E46D874DECC873D34C6153E507D77B86a3g1L" TargetMode = "External"/>
	<Relationship Id="rId29" Type="http://schemas.openxmlformats.org/officeDocument/2006/relationships/hyperlink" Target="consultantplus://offline/ref=97FAD30D4713E88B6A9DB5EBC1090AA3D965CF7CCCAB53343CAF5BFC2AC865367908A1BA75B4547EEE66D1a1gFL" TargetMode = "External"/>
	<Relationship Id="rId30" Type="http://schemas.openxmlformats.org/officeDocument/2006/relationships/hyperlink" Target="consultantplus://offline/ref=97FAD30D4713E88B6A9DB4E5D4090AA3D86EC970C2FC04366DFA55F922983F266F41ADBA6BB45260E56D874DECC873D34C6153E507D77B86a3g1L" TargetMode = "External"/>
	<Relationship Id="rId31" Type="http://schemas.openxmlformats.org/officeDocument/2006/relationships/hyperlink" Target="consultantplus://offline/ref=97FAD30D4713E88B6A9DB4E5D4090AA3D86ACA78C3FF04366DFA55F922983F266F41ADBA6BB45262E96D874DECC873D34C6153E507D77B86a3g1L" TargetMode = "External"/>
	<Relationship Id="rId32" Type="http://schemas.openxmlformats.org/officeDocument/2006/relationships/hyperlink" Target="consultantplus://offline/ref=97FAD30D4713E88B6A9DB4E5D4090AA3D86EC970C2FC04366DFA55F922983F266F41ADBA6BB45261ED6D874DECC873D34C6153E507D77B86a3g1L" TargetMode = "External"/>
	<Relationship Id="rId33" Type="http://schemas.openxmlformats.org/officeDocument/2006/relationships/hyperlink" Target="consultantplus://offline/ref=97FAD30D4713E88B6A9DB4E5D4090AA3D86DCA7EC4FD04366DFA55F922983F266F41ADBA6BB45260E46D874DECC873D34C6153E507D77B86a3g1L" TargetMode = "External"/>
	<Relationship Id="rId34" Type="http://schemas.openxmlformats.org/officeDocument/2006/relationships/hyperlink" Target="consultantplus://offline/ref=97FAD30D4713E88B6A9DB4E5D4090AA3D86EC970C2FC04366DFA55F922983F266F41ADBA6BB45263EF6D874DECC873D34C6153E507D77B86a3g1L" TargetMode = "External"/>
	<Relationship Id="rId35" Type="http://schemas.openxmlformats.org/officeDocument/2006/relationships/hyperlink" Target="consultantplus://offline/ref=97FAD30D4713E88B6A9DB4E5D4090AA3D869C078CEFC04366DFA55F922983F266F41ADBA6BB45260E56D874DECC873D34C6153E507D77B86a3g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13.07.2015 N 114/2015-ОЗ
(ред. от 29.12.2022)
"О патриотическом воспитании в Московской области"
(принят постановлением Мособлдумы от 25.06.2015 N 9/133-П)</dc:title>
  <dcterms:created xsi:type="dcterms:W3CDTF">2023-06-11T11:32:24Z</dcterms:created>
</cp:coreProperties>
</file>