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D0" w:rsidRDefault="002A79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79D0" w:rsidRDefault="002A79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79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79D0" w:rsidRDefault="002A79D0">
            <w:pPr>
              <w:pStyle w:val="ConsPlusNormal"/>
            </w:pPr>
            <w:r>
              <w:t>11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79D0" w:rsidRDefault="002A79D0">
            <w:pPr>
              <w:pStyle w:val="ConsPlusNormal"/>
              <w:jc w:val="right"/>
            </w:pPr>
            <w:r>
              <w:t>N 194/2015-ОЗ</w:t>
            </w:r>
          </w:p>
        </w:tc>
      </w:tr>
    </w:tbl>
    <w:p w:rsidR="002A79D0" w:rsidRDefault="002A7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jc w:val="right"/>
      </w:pPr>
      <w:proofErr w:type="gramStart"/>
      <w:r>
        <w:t>Принят</w:t>
      </w:r>
      <w:proofErr w:type="gramEnd"/>
    </w:p>
    <w:p w:rsidR="002A79D0" w:rsidRDefault="002A79D0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2A79D0" w:rsidRDefault="002A79D0">
      <w:pPr>
        <w:pStyle w:val="ConsPlusNormal"/>
        <w:jc w:val="right"/>
      </w:pPr>
      <w:r>
        <w:t>Московской областной Думы</w:t>
      </w:r>
    </w:p>
    <w:p w:rsidR="002A79D0" w:rsidRDefault="002A79D0">
      <w:pPr>
        <w:pStyle w:val="ConsPlusNormal"/>
        <w:jc w:val="right"/>
      </w:pPr>
      <w:r>
        <w:t>от 29 октября 2015 г. N 4/144-П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Title"/>
        <w:jc w:val="center"/>
      </w:pPr>
      <w:r>
        <w:t>ЗАКОН</w:t>
      </w:r>
    </w:p>
    <w:p w:rsidR="002A79D0" w:rsidRDefault="002A79D0">
      <w:pPr>
        <w:pStyle w:val="ConsPlusTitle"/>
        <w:jc w:val="center"/>
      </w:pPr>
      <w:r>
        <w:t>МОСКОВСКОЙ ОБЛАСТИ</w:t>
      </w:r>
    </w:p>
    <w:p w:rsidR="002A79D0" w:rsidRDefault="002A79D0">
      <w:pPr>
        <w:pStyle w:val="ConsPlusTitle"/>
        <w:jc w:val="center"/>
      </w:pPr>
    </w:p>
    <w:p w:rsidR="002A79D0" w:rsidRDefault="002A79D0">
      <w:pPr>
        <w:pStyle w:val="ConsPlusTitle"/>
        <w:jc w:val="center"/>
      </w:pPr>
      <w:bookmarkStart w:id="0" w:name="_GoBack"/>
      <w:r>
        <w:t>О ПОРЯДКЕ НАЗНАЧЕНИЯ И ПРОВЕДЕНИЯ ОПРОСА ГРАЖДАН</w:t>
      </w:r>
    </w:p>
    <w:p w:rsidR="002A79D0" w:rsidRDefault="002A79D0">
      <w:pPr>
        <w:pStyle w:val="ConsPlusTitle"/>
        <w:jc w:val="center"/>
      </w:pPr>
      <w:r>
        <w:t>В МУНИЦИПАЛЬНЫХ ОБРАЗОВАНИЯХ МОСКОВСКОЙ ОБЛАСТИ</w:t>
      </w:r>
    </w:p>
    <w:bookmarkEnd w:id="0"/>
    <w:p w:rsidR="002A79D0" w:rsidRDefault="002A79D0">
      <w:pPr>
        <w:pStyle w:val="ConsPlusNormal"/>
        <w:jc w:val="center"/>
      </w:pPr>
    </w:p>
    <w:p w:rsidR="002A79D0" w:rsidRDefault="002A79D0">
      <w:pPr>
        <w:pStyle w:val="ConsPlusNormal"/>
        <w:jc w:val="center"/>
      </w:pPr>
      <w:r>
        <w:t>Список изменяющих документов</w:t>
      </w:r>
    </w:p>
    <w:p w:rsidR="002A79D0" w:rsidRDefault="002A79D0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Московской области от 06.02.2017 N 10/2017-ОЗ)</w:t>
      </w:r>
    </w:p>
    <w:p w:rsidR="002A79D0" w:rsidRDefault="002A79D0">
      <w:pPr>
        <w:pStyle w:val="ConsPlusNormal"/>
        <w:jc w:val="center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1. Правовая основа и предмет правового регулирования настоящего Закона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определяет порядок назначения и проведения опроса граждан в муниципальном образовании Московской области (далее - опрос) как формы участия населения в осуществлении местного самоуправления.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2. Право граждан на участие в опросе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1. В опросе имеют право участвовать жители муниципального образования, обладающие избирательным правом.</w:t>
      </w:r>
    </w:p>
    <w:p w:rsidR="002A79D0" w:rsidRDefault="002A79D0">
      <w:pPr>
        <w:pStyle w:val="ConsPlusNormal"/>
        <w:ind w:firstLine="540"/>
        <w:jc w:val="both"/>
      </w:pPr>
      <w:r>
        <w:t>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3. Принципы проведения опроса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1.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2A79D0" w:rsidRDefault="002A79D0">
      <w:pPr>
        <w:pStyle w:val="ConsPlusNormal"/>
        <w:ind w:firstLine="540"/>
        <w:jc w:val="both"/>
      </w:pPr>
      <w:r>
        <w:t>2. 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2A79D0" w:rsidRDefault="002A79D0">
      <w:pPr>
        <w:pStyle w:val="ConsPlusNormal"/>
        <w:ind w:firstLine="540"/>
        <w:jc w:val="both"/>
      </w:pPr>
      <w:r>
        <w:t>3.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A79D0" w:rsidRDefault="002A79D0">
      <w:pPr>
        <w:pStyle w:val="ConsPlusNormal"/>
        <w:ind w:firstLine="540"/>
        <w:jc w:val="both"/>
      </w:pPr>
      <w:r>
        <w:t>4. Результаты опроса носят рекомендательный характер.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4. Вопросы, предлагаемые для вынесения на опрос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1. Опрос может быть проведен по вопросам, непосредственно затрагивающим интересы жителей муниципального образования.</w:t>
      </w:r>
    </w:p>
    <w:p w:rsidR="002A79D0" w:rsidRDefault="002A79D0">
      <w:pPr>
        <w:pStyle w:val="ConsPlusNormal"/>
        <w:ind w:firstLine="540"/>
        <w:jc w:val="both"/>
      </w:pPr>
      <w:r>
        <w:t xml:space="preserve">2. Вопрос, предлагаемый для вынесения на опрос, должен быть сформулирован таким образом, чтобы исключалась возможность его множественного толкования, то есть на него можно </w:t>
      </w:r>
      <w:r>
        <w:lastRenderedPageBreak/>
        <w:t>было бы дать только однозначный ответ.</w:t>
      </w:r>
    </w:p>
    <w:p w:rsidR="002A79D0" w:rsidRDefault="002A79D0">
      <w:pPr>
        <w:pStyle w:val="ConsPlusNormal"/>
        <w:ind w:firstLine="540"/>
        <w:jc w:val="both"/>
      </w:pPr>
      <w:r>
        <w:t>3. Вопросы, предлагаемые для вынесения на опрос, не должны противоречить законодательству Российской Федерации, законодательству Московской области.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5. Территория опроса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Опрос проводится на всей территории муниципального образования или на части его территории.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6. Инициатива проведения опроса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1. Опрос проводится по инициативе Совета депутатов муниципального образования (далее - Совет депутатов) или главы муниципального образования - по вопросам местного значения.</w:t>
      </w:r>
    </w:p>
    <w:p w:rsidR="002A79D0" w:rsidRDefault="002A79D0">
      <w:pPr>
        <w:pStyle w:val="ConsPlusNormal"/>
        <w:ind w:firstLine="540"/>
        <w:jc w:val="both"/>
      </w:pPr>
      <w:r>
        <w:t>2. Порядок подготовки и направления инициативы о проведении опроса в Совет депутатов определяется уставом муниципального образования и (или) нормативными правовыми актами Совета депутатов.</w:t>
      </w:r>
    </w:p>
    <w:p w:rsidR="002A79D0" w:rsidRDefault="002A79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Московской области от 06.02.2017 N 10/2017-ОЗ)</w:t>
      </w:r>
    </w:p>
    <w:p w:rsidR="002A79D0" w:rsidRDefault="002A79D0">
      <w:pPr>
        <w:pStyle w:val="ConsPlusNormal"/>
        <w:ind w:firstLine="540"/>
        <w:jc w:val="both"/>
      </w:pPr>
      <w:r>
        <w:t>3. Совет депутатов рассматривает инициативу о проведении опроса на ближайшем заседании Совета депутатов.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7. Решение о проведении опроса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1. Совет депутатов принимает решение о проведении опроса либо об отказе в назначении его проведения.</w:t>
      </w:r>
    </w:p>
    <w:p w:rsidR="002A79D0" w:rsidRDefault="002A79D0">
      <w:pPr>
        <w:pStyle w:val="ConsPlusNormal"/>
        <w:ind w:firstLine="540"/>
        <w:jc w:val="both"/>
      </w:pPr>
      <w:r>
        <w:t>2. Совет депутатов отказывает в назначении проведения опроса в случае, если вопросы, предлагаемые для вынесения на опрос, не отнесены к вопросам местного значения, а также в случае нарушения требований к порядку выдвижения инициативы проведения опроса, установленных настоящим Законом.</w:t>
      </w:r>
    </w:p>
    <w:p w:rsidR="002A79D0" w:rsidRDefault="002A79D0">
      <w:pPr>
        <w:pStyle w:val="ConsPlusNormal"/>
        <w:ind w:firstLine="540"/>
        <w:jc w:val="both"/>
      </w:pPr>
      <w:r>
        <w:t>3. В решении Совета депутатов о проведении опроса устанавливаются:</w:t>
      </w:r>
    </w:p>
    <w:p w:rsidR="002A79D0" w:rsidRDefault="002A79D0">
      <w:pPr>
        <w:pStyle w:val="ConsPlusNormal"/>
        <w:ind w:firstLine="540"/>
        <w:jc w:val="both"/>
      </w:pPr>
      <w:r>
        <w:t>1) дата и сроки проведения опроса;</w:t>
      </w:r>
    </w:p>
    <w:p w:rsidR="002A79D0" w:rsidRDefault="002A79D0">
      <w:pPr>
        <w:pStyle w:val="ConsPlusNormal"/>
        <w:ind w:firstLine="540"/>
        <w:jc w:val="both"/>
      </w:pPr>
      <w:r>
        <w:t>2) формулировка вопроса (вопросов);</w:t>
      </w:r>
    </w:p>
    <w:p w:rsidR="002A79D0" w:rsidRDefault="002A79D0">
      <w:pPr>
        <w:pStyle w:val="ConsPlusNormal"/>
        <w:ind w:firstLine="540"/>
        <w:jc w:val="both"/>
      </w:pPr>
      <w:r>
        <w:t>3) методика проведения опроса;</w:t>
      </w:r>
    </w:p>
    <w:p w:rsidR="002A79D0" w:rsidRDefault="002A79D0">
      <w:pPr>
        <w:pStyle w:val="ConsPlusNormal"/>
        <w:ind w:firstLine="540"/>
        <w:jc w:val="both"/>
      </w:pPr>
      <w:r>
        <w:t>4) форма опросного листа;</w:t>
      </w:r>
    </w:p>
    <w:p w:rsidR="002A79D0" w:rsidRDefault="002A79D0">
      <w:pPr>
        <w:pStyle w:val="ConsPlusNormal"/>
        <w:ind w:firstLine="540"/>
        <w:jc w:val="both"/>
      </w:pPr>
      <w:r>
        <w:t>5) территория опроса;</w:t>
      </w:r>
    </w:p>
    <w:p w:rsidR="002A79D0" w:rsidRDefault="002A79D0">
      <w:pPr>
        <w:pStyle w:val="ConsPlusNormal"/>
        <w:ind w:firstLine="540"/>
        <w:jc w:val="both"/>
      </w:pPr>
      <w:r>
        <w:t>6) минимальная численность участников опроса.</w:t>
      </w:r>
    </w:p>
    <w:p w:rsidR="002A79D0" w:rsidRDefault="002A79D0">
      <w:pPr>
        <w:pStyle w:val="ConsPlusNormal"/>
        <w:ind w:firstLine="540"/>
        <w:jc w:val="both"/>
      </w:pPr>
      <w:r>
        <w:t>4. Совет депутатов определяет численность и состав комиссии по проведению опроса (далее - комиссия).</w:t>
      </w:r>
    </w:p>
    <w:p w:rsidR="002A79D0" w:rsidRDefault="002A79D0">
      <w:pPr>
        <w:pStyle w:val="ConsPlusNormal"/>
        <w:ind w:firstLine="540"/>
        <w:jc w:val="both"/>
      </w:pPr>
      <w:r>
        <w:t>5. Решение о проведении опроса публикуется в средствах массовой информации и размещается в информационно-телекоммуникационной сети "Интернет" в течение десяти рабочих дней после его принятия.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8. Полномочия и организация деятельности комиссии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1. В целях организации проведения опроса Совет депутатов формирует комиссию.</w:t>
      </w:r>
    </w:p>
    <w:p w:rsidR="002A79D0" w:rsidRDefault="002A79D0">
      <w:pPr>
        <w:pStyle w:val="ConsPlusNormal"/>
        <w:ind w:firstLine="540"/>
        <w:jc w:val="both"/>
      </w:pPr>
      <w:r>
        <w:t xml:space="preserve">Первое заседание комиссии созывается не </w:t>
      </w:r>
      <w:proofErr w:type="gramStart"/>
      <w:r>
        <w:t>позднее</w:t>
      </w:r>
      <w:proofErr w:type="gramEnd"/>
      <w:r>
        <w:t xml:space="preserve"> чем на пятый день после опубликования решения о проведении опроса.</w:t>
      </w:r>
    </w:p>
    <w:p w:rsidR="002A79D0" w:rsidRDefault="002A79D0">
      <w:pPr>
        <w:pStyle w:val="ConsPlusNormal"/>
        <w:ind w:firstLine="540"/>
        <w:jc w:val="both"/>
      </w:pPr>
      <w:r>
        <w:t>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2A79D0" w:rsidRDefault="002A79D0">
      <w:pPr>
        <w:pStyle w:val="ConsPlusNormal"/>
        <w:ind w:firstLine="540"/>
        <w:jc w:val="both"/>
      </w:pPr>
      <w:r>
        <w:t>2. Полномочия комиссии:</w:t>
      </w:r>
    </w:p>
    <w:p w:rsidR="002A79D0" w:rsidRDefault="002A79D0">
      <w:pPr>
        <w:pStyle w:val="ConsPlusNormal"/>
        <w:ind w:firstLine="540"/>
        <w:jc w:val="both"/>
      </w:pPr>
      <w:r>
        <w:t xml:space="preserve">1) организует оповещение жителей муниципального образования о дате, месте и времени проведения опроса не </w:t>
      </w:r>
      <w:proofErr w:type="gramStart"/>
      <w:r>
        <w:t>позднее</w:t>
      </w:r>
      <w:proofErr w:type="gramEnd"/>
      <w:r>
        <w:t xml:space="preserve"> чем за десять дней до даты начала проведения опроса, а также о графике работы и месте нахождения комиссии.</w:t>
      </w:r>
    </w:p>
    <w:p w:rsidR="002A79D0" w:rsidRDefault="002A79D0">
      <w:pPr>
        <w:pStyle w:val="ConsPlusNormal"/>
        <w:ind w:firstLine="540"/>
        <w:jc w:val="both"/>
      </w:pPr>
      <w:r>
        <w:t>Оповещение проводится путем размещения информации о проведении опроса:</w:t>
      </w:r>
    </w:p>
    <w:p w:rsidR="002A79D0" w:rsidRDefault="002A79D0">
      <w:pPr>
        <w:pStyle w:val="ConsPlusNormal"/>
        <w:ind w:firstLine="540"/>
        <w:jc w:val="both"/>
      </w:pPr>
      <w:r>
        <w:t>а) в средствах массовой информации;</w:t>
      </w:r>
    </w:p>
    <w:p w:rsidR="002A79D0" w:rsidRDefault="002A79D0">
      <w:pPr>
        <w:pStyle w:val="ConsPlusNormal"/>
        <w:ind w:firstLine="540"/>
        <w:jc w:val="both"/>
      </w:pPr>
      <w:r>
        <w:lastRenderedPageBreak/>
        <w:t>б) в информационно-телекоммуникационной сети "Интернет";</w:t>
      </w:r>
    </w:p>
    <w:p w:rsidR="002A79D0" w:rsidRDefault="002A79D0">
      <w:pPr>
        <w:pStyle w:val="ConsPlusNormal"/>
        <w:ind w:firstLine="540"/>
        <w:jc w:val="both"/>
      </w:pPr>
      <w:r>
        <w:t>в) на информационных стендах;</w:t>
      </w:r>
    </w:p>
    <w:p w:rsidR="002A79D0" w:rsidRDefault="002A79D0">
      <w:pPr>
        <w:pStyle w:val="ConsPlusNormal"/>
        <w:ind w:firstLine="540"/>
        <w:jc w:val="both"/>
      </w:pPr>
      <w:r>
        <w:t>г) иным способом;</w:t>
      </w:r>
    </w:p>
    <w:p w:rsidR="002A79D0" w:rsidRDefault="002A79D0">
      <w:pPr>
        <w:pStyle w:val="ConsPlusNormal"/>
        <w:ind w:firstLine="540"/>
        <w:jc w:val="both"/>
      </w:pPr>
      <w:r>
        <w:t>2) составляет списки участников опроса;</w:t>
      </w:r>
    </w:p>
    <w:p w:rsidR="002A79D0" w:rsidRDefault="002A79D0">
      <w:pPr>
        <w:pStyle w:val="ConsPlusNormal"/>
        <w:ind w:firstLine="540"/>
        <w:jc w:val="both"/>
      </w:pPr>
      <w:r>
        <w:t>3) организует мероприятия по проведению опроса с учетом выбранной методики проведения опроса;</w:t>
      </w:r>
    </w:p>
    <w:p w:rsidR="002A79D0" w:rsidRDefault="002A79D0">
      <w:pPr>
        <w:pStyle w:val="ConsPlusNormal"/>
        <w:ind w:firstLine="540"/>
        <w:jc w:val="both"/>
      </w:pPr>
      <w:r>
        <w:t>4) оформляет протокол по результатам опроса;</w:t>
      </w:r>
    </w:p>
    <w:p w:rsidR="002A79D0" w:rsidRDefault="002A79D0">
      <w:pPr>
        <w:pStyle w:val="ConsPlusNormal"/>
        <w:ind w:firstLine="540"/>
        <w:jc w:val="both"/>
      </w:pPr>
      <w:r>
        <w:t>5) определяет результаты опроса и публикует (обнародует) их;</w:t>
      </w:r>
    </w:p>
    <w:p w:rsidR="002A79D0" w:rsidRDefault="002A79D0">
      <w:pPr>
        <w:pStyle w:val="ConsPlusNormal"/>
        <w:ind w:firstLine="540"/>
        <w:jc w:val="both"/>
      </w:pPr>
      <w:r>
        <w:t>6) взаимодействует с органами государственной власти Московской области,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Закона;</w:t>
      </w:r>
    </w:p>
    <w:p w:rsidR="002A79D0" w:rsidRDefault="002A79D0">
      <w:pPr>
        <w:pStyle w:val="ConsPlusNormal"/>
        <w:ind w:firstLine="540"/>
        <w:jc w:val="both"/>
      </w:pPr>
      <w:r>
        <w:t>7) рассматривает жалобы и заявления на нарушение настоящего Закона при проведении опроса;</w:t>
      </w:r>
    </w:p>
    <w:p w:rsidR="002A79D0" w:rsidRDefault="002A79D0">
      <w:pPr>
        <w:pStyle w:val="ConsPlusNormal"/>
        <w:ind w:firstLine="540"/>
        <w:jc w:val="both"/>
      </w:pPr>
      <w:r>
        <w:t>8) направляет в Совет депутатов результаты опроса.</w:t>
      </w:r>
    </w:p>
    <w:p w:rsidR="002A79D0" w:rsidRDefault="002A79D0">
      <w:pPr>
        <w:pStyle w:val="ConsPlusNormal"/>
        <w:ind w:firstLine="540"/>
        <w:jc w:val="both"/>
      </w:pPr>
      <w:r>
        <w:t>3. Полномочия комиссии прекращаются после опубликования (обнародования) результатов опроса.</w:t>
      </w:r>
    </w:p>
    <w:p w:rsidR="002A79D0" w:rsidRDefault="002A79D0">
      <w:pPr>
        <w:pStyle w:val="ConsPlusNormal"/>
        <w:ind w:firstLine="540"/>
        <w:jc w:val="both"/>
      </w:pPr>
      <w:r>
        <w:t>4. Материально-техническое обеспечение деятельности комиссии, а также предоставление помещений для работы комиссии осуществляет орган местного самоуправления в соответствии с муниципальным правовым актом.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9. Порядок проведения и определение результатов опроса</w:t>
      </w:r>
    </w:p>
    <w:p w:rsidR="002A79D0" w:rsidRDefault="002A79D0">
      <w:pPr>
        <w:pStyle w:val="ConsPlusNormal"/>
        <w:ind w:firstLine="540"/>
        <w:jc w:val="both"/>
      </w:pPr>
    </w:p>
    <w:p w:rsidR="002A79D0" w:rsidRDefault="002A79D0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Московской области от 06.02.2017 N 10/2017-ОЗ)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Порядок проведения и определение результатов опроса определяется уставом муниципального образования и (или) нормативными правовыми актами Совета депутатов.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10. Опубликование результатов опроса и хранение материалов опроса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1. Комиссия публикует (обнародует) результаты опроса в средствах массовой информации, а также размещает их в информационно-телекоммуникационной сети "Интернет".</w:t>
      </w:r>
    </w:p>
    <w:p w:rsidR="002A79D0" w:rsidRDefault="002A79D0">
      <w:pPr>
        <w:pStyle w:val="ConsPlusNormal"/>
        <w:ind w:firstLine="540"/>
        <w:jc w:val="both"/>
      </w:pPr>
      <w:r>
        <w:t>2. Хранение материалов опроса (протоколов опроса, опросных листов и иных материалов) осуществляется в соответствии с законодательством об архивном деле, а также муниципальными правовыми актами.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11. Финансовое обеспечение подготовки и проведения опроса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Финансирование мероприятий, связанных с подготовкой и проведением опроса, осуществляется за счет средств местного бюджета.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jc w:val="right"/>
      </w:pPr>
      <w:r>
        <w:t>Губернатор Московской области</w:t>
      </w:r>
    </w:p>
    <w:p w:rsidR="002A79D0" w:rsidRDefault="002A79D0">
      <w:pPr>
        <w:pStyle w:val="ConsPlusNormal"/>
        <w:jc w:val="right"/>
      </w:pPr>
      <w:r>
        <w:t>А.Ю. Воробьев</w:t>
      </w:r>
    </w:p>
    <w:p w:rsidR="002A79D0" w:rsidRDefault="002A79D0">
      <w:pPr>
        <w:pStyle w:val="ConsPlusNormal"/>
      </w:pPr>
      <w:r>
        <w:t>11 ноября 2015 года</w:t>
      </w:r>
    </w:p>
    <w:p w:rsidR="002A79D0" w:rsidRDefault="002A79D0">
      <w:pPr>
        <w:pStyle w:val="ConsPlusNormal"/>
      </w:pPr>
      <w:r>
        <w:t>N 194/2015-ОЗ</w:t>
      </w: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jc w:val="both"/>
      </w:pPr>
    </w:p>
    <w:p w:rsidR="002A79D0" w:rsidRDefault="002A7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DA0" w:rsidRDefault="008F2DA0"/>
    <w:sectPr w:rsidR="008F2DA0" w:rsidSect="0039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0"/>
    <w:rsid w:val="002A79D0"/>
    <w:rsid w:val="008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FAE769189E9F479E15B74B62FD6A1F630897CEF11B739B478BE2D122DD98BC081E6D2C7BD6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DFAE769189E9F479E15A7AA32FD6A1F6358D7CE91AB739B478BE2D122DD98BC081E6D5C6DE7601BB6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FAE769189E9F479E15A7AA32FD6A1F630807DED1AB739B478BE2D12B26D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3DFAE769189E9F479E15A7AA32FD6A1F6358D7CE91AB739B478BE2D122DD98BC081E6D5C6DE7600BB6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FAE769189E9F479E15A7AA32FD6A1F6358D7CE91AB739B478BE2D122DD98BC081E6D5C6DE7601BB6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2017-02-22T09:58:00Z</dcterms:created>
  <dcterms:modified xsi:type="dcterms:W3CDTF">2017-02-22T09:58:00Z</dcterms:modified>
</cp:coreProperties>
</file>