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Московской области от 10.06.2024 N 92/2024-ОЗ</w:t>
              <w:br/>
              <w:t xml:space="preserve">"Об общественных советах при исполнительных органах государственной власти Московской области и внесении изменений в некоторые законы Московской области"</w:t>
              <w:br/>
              <w:t xml:space="preserve">(принят постановлением Мособлдумы от 23.05.2024 N 20/85-П)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июня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92/2024-ОЗ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Московской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23 мая 2024 г. N 20/85-П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ОБЩЕСТВЕННЫХ СОВЕТАХ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МОСКОВСКОЙ ОБЛАСТИ И ВНЕСЕНИИ</w:t>
      </w:r>
    </w:p>
    <w:p>
      <w:pPr>
        <w:pStyle w:val="2"/>
        <w:jc w:val="center"/>
      </w:pPr>
      <w:r>
        <w:rPr>
          <w:sz w:val="20"/>
        </w:rPr>
        <w:t xml:space="preserve">ИЗМЕНЕНИЙ В НЕКОТОРЫЕ ЗАКОНЫ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формированием общественных советов при исполнительных органах государственной власти Московской области (далее - общественный совет), 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Федеральным </w:t>
      </w:r>
      <w:hyperlink w:history="0" r:id="rId8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(далее - Федеральный закон "Об Общественной палате Российской Федерации") и </w:t>
      </w:r>
      <w:hyperlink w:history="0" r:id="rId9" w:tooltip="Закон Московской области от 22.07.2015 N 130/2015-ОЗ (ред. от 01.12.2023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130/2015-ОЗ "Об отдельных вопросах осуществления общественного контроля в Московской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Общественные советы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исполнительных органах государственной власти Московской области (далее - исполнительные органы) формируются общественные советы, которые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, законодательством Московской области,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создается по инициативе исполнительного органа либо по предложению Общественной палаты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общественных советов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Организационно-техническое обеспечение деятельности общественных советов осуществляют исполнительные органы, при которых созданы такие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Исполнительные органы, при которых сформированы общественные советы, Общественная палата Московской области вправе инициировать досрочное прекращение деятельности общественных советов, сформированных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Формирование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формирования и деятельности общественных советов определяется положениями об общественных советах, утверждаемыми правовыми актами исполнительных органов, при которых формируются общественные советы. Положения об общественных советах согласовываются с Общественной палатой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общественных советов подлежит размещению на официальных сайтах исполнительных органов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формируются исполнительным органом на паритетной основе: половина состава общественного совета формируется по представлению исполнительного органа, при котором формируется общественный совет, половина состава общественного совета - по представлению Общественной палаты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Общественной палатой Московской области или исполнительным органом, при котором формируется общественный совет, кандидатур для включения в состав общественного совета, повторное представление кандидатур для включения в состав общественного совета проводится в сроки, установленные положением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Правом выдвижения кандидатур в члены общественных советов обладают Общественная палата Московской области, общественные объединения и иные негосударственные некоммерческие организации, целями деятельности которых являются представление 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кандидатурам в состав общественного совета разрабатываются исполнительным органом, при котором формируется общественный совет, совместно с Общественной палатой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общественного совета не могут входить 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 Российской Федерации, государственной гражданской службы субъектов Российской Федерации, и лица, замещающие муниципальные должности, должности муниципальной службы, а также другие лица, которые в соответствии с Федеральным </w:t>
      </w:r>
      <w:hyperlink w:history="0" r:id="rId12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Московской области по созданию и формированию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Московская областная Дума осуществляет законодательное регулирование отношений, связанных с формированием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органы, при которых формируются общественные советы: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создают общественные советы;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утверждают положения об общественных советах, разработанные совместно с Общественной палатой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требования к кандидатурам в состав общественных советов совместно с Общественной палатой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утверждают составы общественных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 в соответствии с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Общественной палаты Московской области по созданию и формированию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направляет предложения в исполнительные органы о создании общественного совета и формировании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требования к кандидатурам в состав общественных советов совместно с исполнительными органами, при которых формируются общественные советы;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участие в разработке положения об общественном совете и согласовывает 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кандидатуры для включения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оказывает информационную, методическую и иную поддержку общественным объединениям и иным негосударственным некоммерческим организациям по вопросам формирования общественных советов.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положениям об общественных советах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положениях об общественных советах с учетом осуществляемых исполнительными органами полномочий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задачи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численность и срок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формирования состава общественного совета (в том числе требования к кандидатам в члены общественного совета, критерии оценки кандидатов в члены общественного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взаимодействия исполнительного органа с Общественной палатой Московской области при формировании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права и обязанности председателя, заместителя председателя, секретаря и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избрания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досрочного прекращения полномочий члена общественного совета и замены досрочно прекратившего полномочия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основания и порядок досрочного прекращения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положения, регулирующие деятельность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участия Общественной палаты Московской области в разработке и согласовании положений об общественных советах определяется Общественной палатой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советы, сформированные до вступления в силу настоящего Закона, осуществляют свою деятельность до окончания срока полномочий, на который они были сформированы.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советы, сформированные до вступления в силу настоящего Закона, срок полномочий которых истек и на день вступления в силу настоящего Закона начата процедура формирования новых составов общественных советов, действуют в течение срока, установленного правовыми актами исполнительных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советы, сформированные до вступления в силу настоящего Закона, срок полномочий которых истек и на день вступления в силу настоящего Закона не начата процедура формирования новых составов общественных советов, действуют до первого заседания новых составов общественных советов, сформированных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советы, сформированные до вступления в силу настоящего Закона и срок полномочий которых не определен, действуют в течение трех лет со дня первого заседания соответствующего общественного совета, а если трехлетний срок полномочий со дня первого заседания таких общественных советов истек на день вступления в силу настоящего Закона, такие общественные советы действуют до первого заседания новых составов общественных советов, сформированных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внесении изменений в Закон Московской области "Об отдельных вопросах осуществления общественного контроля в Московской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3" w:tooltip="Закон Московской области от 22.07.2015 N 130/2015-ОЗ (ред. от 01.12.2023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N 130/2015-ОЗ "Об отдельных вопросах осуществления общественного контроля в Московской области" (с изменениями, внесенными законами Московской области N 67/2021-ОЗ, N 230/2023-ОЗ)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Закон Московской области от 22.07.2015 N 130/2015-ОЗ (ред. от 01.12.2023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 слова "Законом Московской области N 30/2009-ОЗ "Об Общественной палате Московской области" заменить словами "</w:t>
      </w:r>
      <w:hyperlink w:history="0" r:id="rId15" w:tooltip="Закон Московской области от 06.07.2017 N 110/2017-ОЗ (ред. от 07.07.2023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110/2017-ОЗ "Об Общественной палате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" w:tooltip="Закон Московской области от 22.07.2015 N 130/2015-ОЗ (ред. от 01.12.2023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часть 2 статьи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В состав общественного совета не могут входить 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 Российской Федерации, государственной гражданской службы субъектов Российской Федерации, и лица, замещающие муниципальные должности, должности муниципальной службы, а также другие лица, которые в соответствии с Федеральным </w:t>
      </w:r>
      <w:hyperlink w:history="0" r:id="rId1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 внесении изменения в Закон Московской области "Об Общественной палате Московской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8" w:tooltip="Закон Московской области от 06.07.2017 N 110/2017-ОЗ (ред. от 07.07.2023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N 110/2017-ОЗ "Об Общественной палате Московской области" (с изменениями, внесенными законами Московской области N 87/2018-ОЗ, N 198/2018-ОЗ, N 15/2019-ОЗ, N 210/2020-ОЗ, N 221/2021-ОЗ, N 138/2023-ОЗ) следующее изменение:</w:t>
      </w:r>
    </w:p>
    <w:p>
      <w:pPr>
        <w:pStyle w:val="0"/>
        <w:spacing w:before="200" w:line-rule="auto"/>
        <w:ind w:firstLine="540"/>
        <w:jc w:val="both"/>
      </w:pPr>
      <w:hyperlink w:history="0" r:id="rId19" w:tooltip="Закон Московской области от 06.07.2017 N 110/2017-ОЗ (ред. от 07.07.2023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статью 12</w:t>
        </w:r>
      </w:hyperlink>
      <w:r>
        <w:rPr>
          <w:sz w:val="20"/>
        </w:rPr>
        <w:t xml:space="preserve"> дополнить частью 12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Общественная палата участвует в формировании общественных советов при исполнительных органах государственной власти Московской области.".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</w:pPr>
      <w:r>
        <w:rPr>
          <w:sz w:val="20"/>
        </w:rPr>
        <w:t xml:space="preserve">10 июня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92/2024-ОЗ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10.06.2024 N 92/2024-ОЗ</w:t>
            <w:br/>
            <w:t>"Об общественных советах при исполнительных органах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&amp;dst=100068" TargetMode = "External"/>
	<Relationship Id="rId8" Type="http://schemas.openxmlformats.org/officeDocument/2006/relationships/hyperlink" Target="https://login.consultant.ru/link/?req=doc&amp;base=LAW&amp;n=449631" TargetMode = "External"/>
	<Relationship Id="rId9" Type="http://schemas.openxmlformats.org/officeDocument/2006/relationships/hyperlink" Target="https://login.consultant.ru/link/?req=doc&amp;base=MOB&amp;n=393858&amp;dst=100049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LAW&amp;n=314836&amp;dst=100128" TargetMode = "External"/>
	<Relationship Id="rId12" Type="http://schemas.openxmlformats.org/officeDocument/2006/relationships/hyperlink" Target="https://login.consultant.ru/link/?req=doc&amp;base=LAW&amp;n=449631" TargetMode = "External"/>
	<Relationship Id="rId13" Type="http://schemas.openxmlformats.org/officeDocument/2006/relationships/hyperlink" Target="https://login.consultant.ru/link/?req=doc&amp;base=MOB&amp;n=393858" TargetMode = "External"/>
	<Relationship Id="rId14" Type="http://schemas.openxmlformats.org/officeDocument/2006/relationships/hyperlink" Target="https://login.consultant.ru/link/?req=doc&amp;base=MOB&amp;n=393858&amp;dst=100045" TargetMode = "External"/>
	<Relationship Id="rId15" Type="http://schemas.openxmlformats.org/officeDocument/2006/relationships/hyperlink" Target="https://login.consultant.ru/link/?req=doc&amp;base=MOB&amp;n=384489" TargetMode = "External"/>
	<Relationship Id="rId16" Type="http://schemas.openxmlformats.org/officeDocument/2006/relationships/hyperlink" Target="https://login.consultant.ru/link/?req=doc&amp;base=MOB&amp;n=393858&amp;dst=100051" TargetMode = "External"/>
	<Relationship Id="rId17" Type="http://schemas.openxmlformats.org/officeDocument/2006/relationships/hyperlink" Target="https://login.consultant.ru/link/?req=doc&amp;base=LAW&amp;n=449631" TargetMode = "External"/>
	<Relationship Id="rId18" Type="http://schemas.openxmlformats.org/officeDocument/2006/relationships/hyperlink" Target="https://login.consultant.ru/link/?req=doc&amp;base=MOB&amp;n=384489" TargetMode = "External"/>
	<Relationship Id="rId19" Type="http://schemas.openxmlformats.org/officeDocument/2006/relationships/hyperlink" Target="https://login.consultant.ru/link/?req=doc&amp;base=MOB&amp;n=384489&amp;dst=1001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10.06.2024 N 92/2024-ОЗ
"Об общественных советах при исполнительных органах государственной власти Московской области и внесении изменений в некоторые законы Московской области"
(принят постановлением Мособлдумы от 23.05.2024 N 20/85-П)</dc:title>
  <dcterms:created xsi:type="dcterms:W3CDTF">2024-06-16T17:14:53Z</dcterms:created>
</cp:coreProperties>
</file>