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Москомспорта от 25.12.2020 N 365</w:t>
              <w:br/>
              <w:t xml:space="preserve">(ред. от 24.03.2023)</w:t>
              <w:br/>
              <w:t xml:space="preserve">"Об Общественном совете по проведению независимой оценки качества условий оказания услуг при Департаменте спорта города Москвы"</w:t>
              <w:br/>
              <w:t xml:space="preserve">(вместе с "Положением об Общественном совете по проведению независимой оценки качества условий оказания услуг при Департаменте спорта города Москвы")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МОСКВЫ</w:t>
      </w:r>
    </w:p>
    <w:p>
      <w:pPr>
        <w:pStyle w:val="2"/>
        <w:jc w:val="both"/>
      </w:pPr>
      <w:r>
        <w:rPr>
          <w:sz w:val="20"/>
        </w:rPr>
      </w:r>
    </w:p>
    <w:p>
      <w:pPr>
        <w:pStyle w:val="2"/>
        <w:jc w:val="center"/>
      </w:pPr>
      <w:r>
        <w:rPr>
          <w:sz w:val="20"/>
        </w:rPr>
        <w:t xml:space="preserve">ДЕПАРТАМЕНТ СПОРТА ГОРОДА МОСКВЫ</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25 декабря 2020 г. N 365</w:t>
      </w:r>
    </w:p>
    <w:p>
      <w:pPr>
        <w:pStyle w:val="2"/>
        <w:jc w:val="both"/>
      </w:pPr>
      <w:r>
        <w:rPr>
          <w:sz w:val="20"/>
        </w:rPr>
      </w:r>
    </w:p>
    <w:p>
      <w:pPr>
        <w:pStyle w:val="2"/>
        <w:jc w:val="center"/>
      </w:pPr>
      <w:r>
        <w:rPr>
          <w:sz w:val="20"/>
        </w:rPr>
        <w:t xml:space="preserve">ОБ ОБЩЕСТВЕННОМ СОВЕТЕ ПО ПРОВЕДЕНИЮ НЕЗАВИСИМОЙ ОЦЕНКИ</w:t>
      </w:r>
    </w:p>
    <w:p>
      <w:pPr>
        <w:pStyle w:val="2"/>
        <w:jc w:val="center"/>
      </w:pPr>
      <w:r>
        <w:rPr>
          <w:sz w:val="20"/>
        </w:rPr>
        <w:t xml:space="preserve">КАЧЕСТВА УСЛОВИЙ ОКАЗАНИЯ УСЛУГ ПРИ ДЕПАРТАМЕНТЕ</w:t>
      </w:r>
    </w:p>
    <w:p>
      <w:pPr>
        <w:pStyle w:val="2"/>
        <w:jc w:val="center"/>
      </w:pPr>
      <w:r>
        <w:rPr>
          <w:sz w:val="20"/>
        </w:rPr>
        <w:t xml:space="preserve">СПОРТА ГОРОДА МОСКВЫ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Москомспорта от 15.08.2022 </w:t>
            </w:r>
            <w:hyperlink w:history="0" r:id="rId7" w:tooltip="Распоряжение Москомспорта от 15.08.2022 N 242 &quot;О внесении изменений в распоряжение Департамента спорта города Москвы от 25 декабря 2020 г. N 365&quot; {КонсультантПлюс}">
              <w:r>
                <w:rPr>
                  <w:sz w:val="20"/>
                  <w:color w:val="0000ff"/>
                </w:rPr>
                <w:t xml:space="preserve">N 242</w:t>
              </w:r>
            </w:hyperlink>
            <w:r>
              <w:rPr>
                <w:sz w:val="20"/>
                <w:color w:val="392c69"/>
              </w:rPr>
              <w:t xml:space="preserve">, от 24.03.2023 </w:t>
            </w:r>
            <w:hyperlink w:history="0" r:id="rId8" w:tooltip="Распоряжение Москомспорта от 24.03.2023 N 94 &quot;О внесении изменений в распоряжение Департамента спорта города Москвы от 25 декабря 2020 г. N 365&quot;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0" w:tooltip="Закон г. Москвы от 15.07.2009 N 27 (ред. от 18.04.2018) &quot;О физической культуре и спорте в городе Москве&quot; ------------ Недействующая редакция {КонсультантПлюс}">
        <w:r>
          <w:rPr>
            <w:sz w:val="20"/>
            <w:color w:val="0000ff"/>
          </w:rPr>
          <w:t xml:space="preserve">Законом</w:t>
        </w:r>
      </w:hyperlink>
      <w:r>
        <w:rPr>
          <w:sz w:val="20"/>
        </w:rPr>
        <w:t xml:space="preserve"> города Москвы от 15 июля 2009 г. N 27 "О физической культуре и спорте в городе Москве", </w:t>
      </w:r>
      <w:hyperlink w:history="0" r:id="rId11" w:tooltip="Постановление Правительства Москвы от 13.12.2016 N 872-ПП (ред. от 23.12.2020) &quot;Об утверждении Положения о Департаменте спорта города Москвы&quot; ------------ Недействующая редакция {КонсультантПлюс}">
        <w:r>
          <w:rPr>
            <w:sz w:val="20"/>
            <w:color w:val="0000ff"/>
          </w:rPr>
          <w:t xml:space="preserve">Положением</w:t>
        </w:r>
      </w:hyperlink>
      <w:r>
        <w:rPr>
          <w:sz w:val="20"/>
        </w:rPr>
        <w:t xml:space="preserve"> о Департаменте спорта города Москвы, утвержденным постановлением Правительства Москвы от 13 декабря 2016 г. N 872-ПП, </w:t>
      </w:r>
      <w:hyperlink w:history="0" r:id="rId12" w:tooltip="Ссылка на КонсультантПлюс">
        <w:r>
          <w:rPr>
            <w:sz w:val="20"/>
            <w:color w:val="0000ff"/>
          </w:rPr>
          <w:t xml:space="preserve">приказом</w:t>
        </w:r>
      </w:hyperlink>
      <w:r>
        <w:rPr>
          <w:sz w:val="20"/>
        </w:rPr>
        <w:t xml:space="preserve"> Министерства спорта Российской Федерации от 19 марта 2013 г. N 121 "О методических рекомендациях по организации независимой системы оценки качества работы организаций, оказывающих социальные услуги в сфере физической культуры и спорта":</w:t>
      </w:r>
    </w:p>
    <w:p>
      <w:pPr>
        <w:pStyle w:val="0"/>
        <w:spacing w:before="200" w:line-rule="auto"/>
        <w:ind w:firstLine="540"/>
        <w:jc w:val="both"/>
      </w:pPr>
      <w:r>
        <w:rPr>
          <w:sz w:val="20"/>
        </w:rPr>
        <w:t xml:space="preserve">1. Создать Общественный совет по проведению независимой оценки качества условий оказания услуг при Департаменте спорта города Москвы (далее - Общественный совет).</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36" w:tooltip="ПОЛОЖЕНИЕ">
        <w:r>
          <w:rPr>
            <w:sz w:val="20"/>
            <w:color w:val="0000ff"/>
          </w:rPr>
          <w:t xml:space="preserve">Положение</w:t>
        </w:r>
      </w:hyperlink>
      <w:r>
        <w:rPr>
          <w:sz w:val="20"/>
        </w:rPr>
        <w:t xml:space="preserve"> об Общественном совете согласно приложению 1 к настоящему распоряжению.</w:t>
      </w:r>
    </w:p>
    <w:p>
      <w:pPr>
        <w:pStyle w:val="0"/>
        <w:spacing w:before="200" w:line-rule="auto"/>
        <w:ind w:firstLine="540"/>
        <w:jc w:val="both"/>
      </w:pPr>
      <w:r>
        <w:rPr>
          <w:sz w:val="20"/>
        </w:rPr>
        <w:t xml:space="preserve">2.2. </w:t>
      </w:r>
      <w:hyperlink w:history="0" w:anchor="P159" w:tooltip="СОСТАВ">
        <w:r>
          <w:rPr>
            <w:sz w:val="20"/>
            <w:color w:val="0000ff"/>
          </w:rPr>
          <w:t xml:space="preserve">Состав</w:t>
        </w:r>
      </w:hyperlink>
      <w:r>
        <w:rPr>
          <w:sz w:val="20"/>
        </w:rPr>
        <w:t xml:space="preserve"> Общественного совета согласно приложению 2 к настоящему распоряжению.</w:t>
      </w:r>
    </w:p>
    <w:p>
      <w:pPr>
        <w:pStyle w:val="0"/>
        <w:spacing w:before="200" w:line-rule="auto"/>
        <w:ind w:firstLine="540"/>
        <w:jc w:val="both"/>
      </w:pPr>
      <w:r>
        <w:rPr>
          <w:sz w:val="20"/>
        </w:rPr>
        <w:t xml:space="preserve">3. Установить, что Управление по реализации государственных программ Москомспорта осуществляет информационно-аналитическое и организационно-техническое обеспечение деятельности Общественного совета, а также обеспечивает взаимодействие Общественного совета с Комиссией Департамента спорта города Москвы по оценке эффективности деятельности подведомственных учреждений.</w:t>
      </w:r>
    </w:p>
    <w:p>
      <w:pPr>
        <w:pStyle w:val="0"/>
        <w:spacing w:before="200" w:line-rule="auto"/>
        <w:ind w:firstLine="540"/>
        <w:jc w:val="both"/>
      </w:pPr>
      <w:r>
        <w:rPr>
          <w:sz w:val="20"/>
        </w:rPr>
        <w:t xml:space="preserve">4. Управлению делами Москомспорта в течение 3 (трех) рабочих дней со дня издания настоящего распоряжения обеспечить его размещение на странице Москомспорта на официальном сайте Мэра и Правительства Москвы в информационно-телекоммуникационной сети Интернет.</w:t>
      </w:r>
    </w:p>
    <w:p>
      <w:pPr>
        <w:pStyle w:val="0"/>
        <w:spacing w:before="200" w:line-rule="auto"/>
        <w:ind w:firstLine="540"/>
        <w:jc w:val="both"/>
      </w:pPr>
      <w:r>
        <w:rPr>
          <w:sz w:val="20"/>
        </w:rPr>
        <w:t xml:space="preserve">5. Контроль за выполнением настоящего распоряжения возложить на первого заместителя руководителя Департамента спорта города Москвы Еремина А.М.</w:t>
      </w:r>
    </w:p>
    <w:p>
      <w:pPr>
        <w:pStyle w:val="0"/>
        <w:jc w:val="both"/>
      </w:pPr>
      <w:r>
        <w:rPr>
          <w:sz w:val="20"/>
        </w:rPr>
        <w:t xml:space="preserve">(п. 5 в ред. </w:t>
      </w:r>
      <w:hyperlink w:history="0" r:id="rId13" w:tooltip="Распоряжение Москомспорта от 24.03.2023 N 94 &quot;О внесении изменений в распоряжение Департамента спорта города Москвы от 25 декабря 2020 г. N 365&quot; {КонсультантПлюс}">
        <w:r>
          <w:rPr>
            <w:sz w:val="20"/>
            <w:color w:val="0000ff"/>
          </w:rPr>
          <w:t xml:space="preserve">распоряжения</w:t>
        </w:r>
      </w:hyperlink>
      <w:r>
        <w:rPr>
          <w:sz w:val="20"/>
        </w:rPr>
        <w:t xml:space="preserve"> Москомспорта от 24.03.2023 N 94)</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 Кондаранцев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 Департамента</w:t>
      </w:r>
    </w:p>
    <w:p>
      <w:pPr>
        <w:pStyle w:val="0"/>
        <w:jc w:val="right"/>
      </w:pPr>
      <w:r>
        <w:rPr>
          <w:sz w:val="20"/>
        </w:rPr>
        <w:t xml:space="preserve">спорта города Москвы</w:t>
      </w:r>
    </w:p>
    <w:p>
      <w:pPr>
        <w:pStyle w:val="0"/>
        <w:jc w:val="right"/>
      </w:pPr>
      <w:r>
        <w:rPr>
          <w:sz w:val="20"/>
        </w:rPr>
        <w:t xml:space="preserve">от 25 декабря 2020 г. N 365</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ПО ПРОВЕДЕНИЮ НЕЗАВИСИМОЙ ОЦЕНКИ</w:t>
      </w:r>
    </w:p>
    <w:p>
      <w:pPr>
        <w:pStyle w:val="2"/>
        <w:jc w:val="center"/>
      </w:pPr>
      <w:r>
        <w:rPr>
          <w:sz w:val="20"/>
        </w:rPr>
        <w:t xml:space="preserve">КАЧЕСТВА УСЛОВИЙ ОКАЗАНИЯ УСЛУГ ПРИ ДЕПАРТАМЕНТЕ</w:t>
      </w:r>
    </w:p>
    <w:p>
      <w:pPr>
        <w:pStyle w:val="2"/>
        <w:jc w:val="center"/>
      </w:pPr>
      <w:r>
        <w:rPr>
          <w:sz w:val="20"/>
        </w:rPr>
        <w:t xml:space="preserve">СПОРТА ГОРОДА МОСКВЫ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Москомспорта от 15.08.2022 </w:t>
            </w:r>
            <w:hyperlink w:history="0" r:id="rId14" w:tooltip="Распоряжение Москомспорта от 15.08.2022 N 242 &quot;О внесении изменений в распоряжение Департамента спорта города Москвы от 25 декабря 2020 г. N 365&quot; {КонсультантПлюс}">
              <w:r>
                <w:rPr>
                  <w:sz w:val="20"/>
                  <w:color w:val="0000ff"/>
                </w:rPr>
                <w:t xml:space="preserve">N 242</w:t>
              </w:r>
            </w:hyperlink>
            <w:r>
              <w:rPr>
                <w:sz w:val="20"/>
                <w:color w:val="392c69"/>
              </w:rPr>
              <w:t xml:space="preserve">, от 24.03.2023 </w:t>
            </w:r>
            <w:hyperlink w:history="0" r:id="rId15" w:tooltip="Распоряжение Москомспорта от 24.03.2023 N 94 &quot;О внесении изменений в распоряжение Департамента спорта города Москвы от 25 декабря 2020 г. N 365&quot;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по проведению независимой оценки качества условий оказания услуг при Департаменте спорта города Москвы определяет компетенцию, порядок деятельности и формирования Общественного совета по проведению независимой оценки качества условий оказания услуг при Департаменте спорта города Москвы (далее - Общественный совет).</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при получении услуг, оказываемых учреждениями, подведомственными Департаменту спорта города Москвы (далее - подведомственные учреждения).</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законов и иных правовых актов города Москвы, а также настоящего Положения.</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качества условий оказания услуг подведомственными учреждениями.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Организовать работу по выявлению общественного мнения о качестве условий оказания услуг подведомственными учреждениями, определять общие критерии оценки, а также характеризующие их показатели.</w:t>
      </w:r>
    </w:p>
    <w:p>
      <w:pPr>
        <w:pStyle w:val="0"/>
        <w:spacing w:before="200" w:line-rule="auto"/>
        <w:ind w:firstLine="540"/>
        <w:jc w:val="both"/>
      </w:pPr>
      <w:r>
        <w:rPr>
          <w:sz w:val="20"/>
        </w:rPr>
        <w:t xml:space="preserve">2.2.2. Обобщать и анализировать результаты общественного мнения и на их основе вырабатывать предложения по повышению качества условий оказания услуг подведомственными учреждениями.</w:t>
      </w:r>
    </w:p>
    <w:p>
      <w:pPr>
        <w:pStyle w:val="0"/>
        <w:spacing w:before="200" w:line-rule="auto"/>
        <w:ind w:firstLine="540"/>
        <w:jc w:val="both"/>
      </w:pPr>
      <w:r>
        <w:rPr>
          <w:sz w:val="20"/>
        </w:rPr>
        <w:t xml:space="preserve">2.2.3. Повышать уровень открытости и доступности информации о деятельности подведомственных учреждений.</w:t>
      </w:r>
    </w:p>
    <w:p>
      <w:pPr>
        <w:pStyle w:val="0"/>
        <w:spacing w:before="200" w:line-rule="auto"/>
        <w:ind w:firstLine="540"/>
        <w:jc w:val="both"/>
      </w:pPr>
      <w:r>
        <w:rPr>
          <w:sz w:val="20"/>
        </w:rPr>
        <w:t xml:space="preserve">2.2.4. Обеспечить взаимодействие Москомспорта с общественными организациями и экспертами по вопросам деятельности подведомственных учреждений.</w:t>
      </w:r>
    </w:p>
    <w:p>
      <w:pPr>
        <w:pStyle w:val="0"/>
        <w:spacing w:before="200" w:line-rule="auto"/>
        <w:ind w:firstLine="540"/>
        <w:jc w:val="both"/>
      </w:pPr>
      <w:r>
        <w:rPr>
          <w:sz w:val="20"/>
        </w:rPr>
        <w:t xml:space="preserve">2.3. Общественный совет наделяется полномочиями:</w:t>
      </w:r>
    </w:p>
    <w:p>
      <w:pPr>
        <w:pStyle w:val="0"/>
        <w:spacing w:before="200" w:line-rule="auto"/>
        <w:ind w:firstLine="540"/>
        <w:jc w:val="both"/>
      </w:pPr>
      <w:r>
        <w:rPr>
          <w:sz w:val="20"/>
        </w:rPr>
        <w:t xml:space="preserve">2.3.1. Проводить мероприятия общественного контроля, соответствующие цели деятельности Общественного совета, направлять информацию о результатах общественного контроля руководителю Москомспорта и в Комиссию Департамента спорта города Москвы по оценке эффективности деятельности подведомственных учреждений.</w:t>
      </w:r>
    </w:p>
    <w:p>
      <w:pPr>
        <w:pStyle w:val="0"/>
        <w:spacing w:before="200" w:line-rule="auto"/>
        <w:ind w:firstLine="540"/>
        <w:jc w:val="both"/>
      </w:pPr>
      <w:r>
        <w:rPr>
          <w:sz w:val="20"/>
        </w:rPr>
        <w:t xml:space="preserve">2.3.2. Совместно с Москомспортом взаимодействовать со средствами массовой информации по вопросам, рассматриваемым на заседаниях Общественного совета.</w:t>
      </w:r>
    </w:p>
    <w:p>
      <w:pPr>
        <w:pStyle w:val="0"/>
        <w:spacing w:before="200" w:line-rule="auto"/>
        <w:ind w:firstLine="540"/>
        <w:jc w:val="both"/>
      </w:pPr>
      <w:r>
        <w:rPr>
          <w:sz w:val="20"/>
        </w:rPr>
        <w:t xml:space="preserve">2.3.3. Запрашивать информацию, необходимую для работы Общественного совета.</w:t>
      </w:r>
    </w:p>
    <w:p>
      <w:pPr>
        <w:pStyle w:val="0"/>
        <w:spacing w:before="200" w:line-rule="auto"/>
        <w:ind w:firstLine="540"/>
        <w:jc w:val="both"/>
      </w:pPr>
      <w:r>
        <w:rPr>
          <w:sz w:val="20"/>
        </w:rPr>
        <w:t xml:space="preserve">2.3.4. Привлекать к работе Общественного совета граждан Российской Федерации, общественные объединения и иные организации по согласованию с председателем Общественного совета и председателем Комиссии Департамента спорта города Москвы по оценке эффективности деятельности подведомственных учреждений.</w:t>
      </w:r>
    </w:p>
    <w:p>
      <w:pPr>
        <w:pStyle w:val="0"/>
        <w:spacing w:before="200" w:line-rule="auto"/>
        <w:ind w:firstLine="540"/>
        <w:jc w:val="both"/>
      </w:pPr>
      <w:r>
        <w:rPr>
          <w:sz w:val="20"/>
        </w:rPr>
        <w:t xml:space="preserve">2.3.5. Создавать экспертные и рабочие группы по вопросам, относящимся к компетенции Общественного совета.</w:t>
      </w:r>
    </w:p>
    <w:p>
      <w:pPr>
        <w:pStyle w:val="0"/>
        <w:spacing w:before="200" w:line-rule="auto"/>
        <w:ind w:firstLine="540"/>
        <w:jc w:val="both"/>
      </w:pPr>
      <w:r>
        <w:rPr>
          <w:sz w:val="20"/>
        </w:rPr>
        <w:t xml:space="preserve">2.3.6. Формировать предложения для разработки технического задания на оказание услуг по организации сбора, обобщения и анализа информации о качестве условий оказания услуг подведомственными Москомспорту учреждениями, принимать участие в рассмотрении проектов документации о закупке работ, услуг, а также проектов государственных контрактов, заключаемых Москомспортом и относящихся к данным видам услуг.</w:t>
      </w:r>
    </w:p>
    <w:p>
      <w:pPr>
        <w:pStyle w:val="0"/>
        <w:spacing w:before="200" w:line-rule="auto"/>
        <w:ind w:firstLine="540"/>
        <w:jc w:val="both"/>
      </w:pPr>
      <w:r>
        <w:rPr>
          <w:sz w:val="20"/>
        </w:rPr>
        <w:t xml:space="preserve">2.3.7. Информировать руководителя Москомспорта и Комиссию Департамента спорта города Москвы по оценке эффективности деятельности подведомственных учреждений о результатах независимой оценки качества условий оказания услуг подведомственными учреждениями.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некоммерческих организаций.</w:t>
      </w:r>
    </w:p>
    <w:p>
      <w:pPr>
        <w:pStyle w:val="0"/>
        <w:spacing w:before="200" w:line-rule="auto"/>
        <w:ind w:firstLine="540"/>
        <w:jc w:val="both"/>
      </w:pPr>
      <w:r>
        <w:rPr>
          <w:sz w:val="20"/>
        </w:rPr>
        <w:t xml:space="preserve">Общественный совет формируется в случае его создания, а также в случае истечения полномочий ранее созданного Общественного совета.</w:t>
      </w:r>
    </w:p>
    <w:p>
      <w:pPr>
        <w:pStyle w:val="0"/>
        <w:jc w:val="both"/>
      </w:pPr>
      <w:r>
        <w:rPr>
          <w:sz w:val="20"/>
        </w:rPr>
        <w:t xml:space="preserve">(п. 3.1 в ред. </w:t>
      </w:r>
      <w:hyperlink w:history="0" r:id="rId17" w:tooltip="Распоряжение Москомспорта от 15.08.2022 N 242 &quot;О внесении изменений в распоряжение Департамента спорта города Москвы от 25 декабря 2020 г. N 365&quot; {КонсультантПлюс}">
        <w:r>
          <w:rPr>
            <w:sz w:val="20"/>
            <w:color w:val="0000ff"/>
          </w:rPr>
          <w:t xml:space="preserve">распоряжения</w:t>
        </w:r>
      </w:hyperlink>
      <w:r>
        <w:rPr>
          <w:sz w:val="20"/>
        </w:rPr>
        <w:t xml:space="preserve"> Москомспорта от 15.08.2022 N 242)</w:t>
      </w:r>
    </w:p>
    <w:p>
      <w:pPr>
        <w:pStyle w:val="0"/>
        <w:spacing w:before="200" w:line-rule="auto"/>
        <w:ind w:firstLine="540"/>
        <w:jc w:val="both"/>
      </w:pPr>
      <w:r>
        <w:rPr>
          <w:sz w:val="20"/>
        </w:rPr>
        <w:t xml:space="preserve">3.2. В состав Общественного совета могут войти представители общественных организаций, иных некоммерческих организаций и экспертов, осуществляющих свою деятельность в сфере физической культуры и спорта.</w:t>
      </w:r>
    </w:p>
    <w:p>
      <w:pPr>
        <w:pStyle w:val="0"/>
        <w:jc w:val="both"/>
      </w:pPr>
      <w:r>
        <w:rPr>
          <w:sz w:val="20"/>
        </w:rPr>
        <w:t xml:space="preserve">(п. 3.2 в ред. </w:t>
      </w:r>
      <w:hyperlink w:history="0" r:id="rId18" w:tooltip="Распоряжение Москомспорта от 15.08.2022 N 242 &quot;О внесении изменений в распоряжение Департамента спорта города Москвы от 25 декабря 2020 г. N 365&quot; {КонсультантПлюс}">
        <w:r>
          <w:rPr>
            <w:sz w:val="20"/>
            <w:color w:val="0000ff"/>
          </w:rPr>
          <w:t xml:space="preserve">распоряжения</w:t>
        </w:r>
      </w:hyperlink>
      <w:r>
        <w:rPr>
          <w:sz w:val="20"/>
        </w:rPr>
        <w:t xml:space="preserve"> Москомспорта от 15.08.2022 N 242)</w:t>
      </w:r>
    </w:p>
    <w:p>
      <w:pPr>
        <w:pStyle w:val="0"/>
        <w:spacing w:before="200" w:line-rule="auto"/>
        <w:ind w:firstLine="540"/>
        <w:jc w:val="both"/>
      </w:pPr>
      <w:r>
        <w:rPr>
          <w:sz w:val="20"/>
        </w:rPr>
        <w:t xml:space="preserve">3.3. Количественный состав Общественного совета составляет 5 человек.</w:t>
      </w:r>
    </w:p>
    <w:p>
      <w:pPr>
        <w:pStyle w:val="0"/>
        <w:spacing w:before="200" w:line-rule="auto"/>
        <w:ind w:firstLine="540"/>
        <w:jc w:val="both"/>
      </w:pPr>
      <w:r>
        <w:rPr>
          <w:sz w:val="20"/>
        </w:rPr>
        <w:t xml:space="preserve">3.4. Персональный состав Общественного совета утверждается распоряжением Москомспорта.</w:t>
      </w:r>
    </w:p>
    <w:p>
      <w:pPr>
        <w:pStyle w:val="0"/>
        <w:spacing w:before="200" w:line-rule="auto"/>
        <w:ind w:firstLine="540"/>
        <w:jc w:val="both"/>
      </w:pPr>
      <w:r>
        <w:rPr>
          <w:sz w:val="20"/>
        </w:rPr>
        <w:t xml:space="preserve">3.5. Срок полномочий состава Общественного совета составляет три года с момента утверждения сформированного состава Общественного совета.</w:t>
      </w:r>
    </w:p>
    <w:p>
      <w:pPr>
        <w:pStyle w:val="0"/>
        <w:spacing w:before="200" w:line-rule="auto"/>
        <w:ind w:firstLine="540"/>
        <w:jc w:val="both"/>
      </w:pPr>
      <w:r>
        <w:rPr>
          <w:sz w:val="20"/>
        </w:rPr>
        <w:t xml:space="preserve">3.6. Членом Общественного совета может стать гражданин Российской Федерации:</w:t>
      </w:r>
    </w:p>
    <w:p>
      <w:pPr>
        <w:pStyle w:val="0"/>
        <w:spacing w:before="200" w:line-rule="auto"/>
        <w:ind w:firstLine="540"/>
        <w:jc w:val="both"/>
      </w:pPr>
      <w:r>
        <w:rPr>
          <w:sz w:val="20"/>
        </w:rPr>
        <w:t xml:space="preserve">3.6.1. Достигший возраста 18 лет.</w:t>
      </w:r>
    </w:p>
    <w:p>
      <w:pPr>
        <w:pStyle w:val="0"/>
        <w:spacing w:before="200" w:line-rule="auto"/>
        <w:ind w:firstLine="540"/>
        <w:jc w:val="both"/>
      </w:pPr>
      <w:r>
        <w:rPr>
          <w:sz w:val="20"/>
        </w:rPr>
        <w:t xml:space="preserve">3.6.2.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3.7. Членами Общественного совета не могут быть лица, которые в соответствии с Федеральным </w:t>
      </w:r>
      <w:hyperlink w:history="0" r:id="rId1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3.8. Полномочия члена Общественного совета прекращаются досрочно в случаях:</w:t>
      </w:r>
    </w:p>
    <w:p>
      <w:pPr>
        <w:pStyle w:val="0"/>
        <w:spacing w:before="200" w:line-rule="auto"/>
        <w:ind w:firstLine="540"/>
        <w:jc w:val="both"/>
      </w:pPr>
      <w:r>
        <w:rPr>
          <w:sz w:val="20"/>
        </w:rPr>
        <w:t xml:space="preserve">3.8.1. Письменного заявления члена Общественного совета о выходе из состава Общественного совета.</w:t>
      </w:r>
    </w:p>
    <w:p>
      <w:pPr>
        <w:pStyle w:val="0"/>
        <w:spacing w:before="200" w:line-rule="auto"/>
        <w:ind w:firstLine="540"/>
        <w:jc w:val="both"/>
      </w:pPr>
      <w:r>
        <w:rPr>
          <w:sz w:val="20"/>
        </w:rPr>
        <w:t xml:space="preserve">3.8.2. Решения Общественного совета об исключении члена Общественного совета из состава Общественного совета, если он неоднократно не участвовал в работе Общественного совета.</w:t>
      </w:r>
    </w:p>
    <w:p>
      <w:pPr>
        <w:pStyle w:val="0"/>
        <w:spacing w:before="200" w:line-rule="auto"/>
        <w:ind w:firstLine="540"/>
        <w:jc w:val="both"/>
      </w:pPr>
      <w:r>
        <w:rPr>
          <w:sz w:val="20"/>
        </w:rPr>
        <w:t xml:space="preserve">3.8.3.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на выборную должность в органе местного самоуправления, назначения руководителем подведомственного Москомспорту учреждения либо принятия на работу в подведомственное Москомспорту учреждение.</w:t>
      </w:r>
    </w:p>
    <w:p>
      <w:pPr>
        <w:pStyle w:val="0"/>
        <w:spacing w:before="200" w:line-rule="auto"/>
        <w:ind w:firstLine="540"/>
        <w:jc w:val="both"/>
      </w:pPr>
      <w:r>
        <w:rPr>
          <w:sz w:val="20"/>
        </w:rPr>
        <w:t xml:space="preserve">3.8.4.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3.8.5.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3.8.6.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3.8.7.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3.8.8. Получения двойного гражданства.</w:t>
      </w:r>
    </w:p>
    <w:p>
      <w:pPr>
        <w:pStyle w:val="0"/>
        <w:spacing w:before="200" w:line-rule="auto"/>
        <w:ind w:firstLine="540"/>
        <w:jc w:val="both"/>
      </w:pPr>
      <w:r>
        <w:rPr>
          <w:sz w:val="20"/>
        </w:rPr>
        <w:t xml:space="preserve">3.8.9. Смерти члена Общественного совета.</w:t>
      </w:r>
    </w:p>
    <w:p>
      <w:pPr>
        <w:pStyle w:val="0"/>
        <w:spacing w:before="200" w:line-rule="auto"/>
        <w:ind w:firstLine="540"/>
        <w:jc w:val="both"/>
      </w:pPr>
      <w:r>
        <w:rPr>
          <w:sz w:val="20"/>
        </w:rPr>
        <w:t xml:space="preserve">3.9.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3.10. Общественный совет формируется в составе председателя Общественного совета, заместителя председателя Общественного совета, членов Общественного совета и ответственного секретаря Общественного совета.</w:t>
      </w:r>
    </w:p>
    <w:p>
      <w:pPr>
        <w:pStyle w:val="0"/>
        <w:spacing w:before="200" w:line-rule="auto"/>
        <w:ind w:firstLine="540"/>
        <w:jc w:val="both"/>
      </w:pPr>
      <w:r>
        <w:rPr>
          <w:sz w:val="20"/>
        </w:rPr>
        <w:t xml:space="preserve">3.11. Для обеспечения деятельности Общественного совета из числа сотрудников Москомспорта назначается ответственный секретарь Общественного совета. Ответственный секретарь Общественного совета не является членом Общественного совета и не принимает участие в голосовании при проведении заседания Общественного совета.</w:t>
      </w:r>
    </w:p>
    <w:p>
      <w:pPr>
        <w:pStyle w:val="0"/>
        <w:jc w:val="both"/>
      </w:pPr>
      <w:r>
        <w:rPr>
          <w:sz w:val="20"/>
        </w:rPr>
        <w:t xml:space="preserve">(п. 3.11 в ред. </w:t>
      </w:r>
      <w:hyperlink w:history="0" r:id="rId20" w:tooltip="Распоряжение Москомспорта от 24.03.2023 N 94 &quot;О внесении изменений в распоряжение Департамента спорта города Москвы от 25 декабря 2020 г. N 365&quot; {КонсультантПлюс}">
        <w:r>
          <w:rPr>
            <w:sz w:val="20"/>
            <w:color w:val="0000ff"/>
          </w:rPr>
          <w:t xml:space="preserve">распоряжения</w:t>
        </w:r>
      </w:hyperlink>
      <w:r>
        <w:rPr>
          <w:sz w:val="20"/>
        </w:rPr>
        <w:t xml:space="preserve"> Москомспорта от 24.03.2023 N 94)</w:t>
      </w:r>
    </w:p>
    <w:p>
      <w:pPr>
        <w:pStyle w:val="0"/>
        <w:jc w:val="both"/>
      </w:pPr>
      <w:r>
        <w:rPr>
          <w:sz w:val="20"/>
        </w:rPr>
      </w:r>
    </w:p>
    <w:p>
      <w:pPr>
        <w:pStyle w:val="2"/>
        <w:outlineLvl w:val="1"/>
        <w:jc w:val="center"/>
      </w:pPr>
      <w:r>
        <w:rPr>
          <w:sz w:val="20"/>
        </w:rPr>
        <w:t xml:space="preserve">4. Порядок и формы деятельности Общественного совета</w:t>
      </w:r>
    </w:p>
    <w:p>
      <w:pPr>
        <w:pStyle w:val="0"/>
        <w:jc w:val="both"/>
      </w:pPr>
      <w:r>
        <w:rPr>
          <w:sz w:val="20"/>
        </w:rPr>
      </w:r>
    </w:p>
    <w:bookmarkStart w:id="99" w:name="P99"/>
    <w:bookmarkEnd w:id="99"/>
    <w:p>
      <w:pPr>
        <w:pStyle w:val="0"/>
        <w:ind w:firstLine="540"/>
        <w:jc w:val="both"/>
      </w:pPr>
      <w:r>
        <w:rPr>
          <w:sz w:val="20"/>
        </w:rPr>
        <w:t xml:space="preserve">4.1. Общественный совет созывается руководителем Москомспорта или председателем Комиссии Департамента спорта города Москвы по оценке эффективности деятельности подведомственных учреждений.</w:t>
      </w:r>
    </w:p>
    <w:p>
      <w:pPr>
        <w:pStyle w:val="0"/>
        <w:spacing w:before="200" w:line-rule="auto"/>
        <w:ind w:firstLine="540"/>
        <w:jc w:val="both"/>
      </w:pPr>
      <w:r>
        <w:rPr>
          <w:sz w:val="20"/>
        </w:rPr>
        <w:t xml:space="preserve">4.2. Общественный совет осуществляет свою деятельность на плановой основе. План работы Общественного совета ежегодно утверждается на первом заседании Общественного совета.</w:t>
      </w:r>
    </w:p>
    <w:p>
      <w:pPr>
        <w:pStyle w:val="0"/>
        <w:spacing w:before="200" w:line-rule="auto"/>
        <w:ind w:firstLine="540"/>
        <w:jc w:val="both"/>
      </w:pPr>
      <w:r>
        <w:rPr>
          <w:sz w:val="20"/>
        </w:rPr>
        <w:t xml:space="preserve">4.3. Основной формой деятельности Общественного совета является проведение мониторинга общественного мнения о качестве условий оказания услуг подведомственными Москомспорту учреждениями, результаты которого и предложения по повышению эффективности деятельности подведомственных Москомспорту учреждений утверждаются на заседании Общественного совета.</w:t>
      </w:r>
    </w:p>
    <w:p>
      <w:pPr>
        <w:pStyle w:val="0"/>
        <w:spacing w:before="200" w:line-rule="auto"/>
        <w:ind w:firstLine="540"/>
        <w:jc w:val="both"/>
      </w:pPr>
      <w:r>
        <w:rPr>
          <w:sz w:val="20"/>
        </w:rPr>
        <w:t xml:space="preserve">4.4. По решению председателя Общественного совета заседание может быть проведено в очной, очно-заочной и в заочной форме. Информация об этом должна указываться в уведомлении о проведении заседания.</w:t>
      </w:r>
    </w:p>
    <w:p>
      <w:pPr>
        <w:pStyle w:val="0"/>
        <w:spacing w:before="200" w:line-rule="auto"/>
        <w:ind w:firstLine="540"/>
        <w:jc w:val="both"/>
      </w:pPr>
      <w:r>
        <w:rPr>
          <w:sz w:val="20"/>
        </w:rPr>
        <w:t xml:space="preserve">4.5. Решения, принятые на заседании, равнозначны вне зависимости от формы его проведения.</w:t>
      </w:r>
    </w:p>
    <w:p>
      <w:pPr>
        <w:pStyle w:val="0"/>
        <w:spacing w:before="200" w:line-rule="auto"/>
        <w:ind w:firstLine="540"/>
        <w:jc w:val="both"/>
      </w:pPr>
      <w:r>
        <w:rPr>
          <w:sz w:val="20"/>
        </w:rPr>
        <w:t xml:space="preserve">4.6. Заседания Общественного совета проводятся не реже одного раза в год. В случае необходимости по инициативе председателя Общественного совета могут проводиться внеочередные заседания Общественного совета в порядке предусмотренном </w:t>
      </w:r>
      <w:hyperlink w:history="0" w:anchor="P99" w:tooltip="4.1. Общественный совет созывается руководителем Москомспорта или председателем Комиссии Департамента спорта города Москвы по оценке эффективности деятельности подведомственных учреждений.">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4.7. Порядок проведения очного и очно-заочного заседания Общественного совета:</w:t>
      </w:r>
    </w:p>
    <w:p>
      <w:pPr>
        <w:pStyle w:val="0"/>
        <w:spacing w:before="200" w:line-rule="auto"/>
        <w:ind w:firstLine="540"/>
        <w:jc w:val="both"/>
      </w:pPr>
      <w:r>
        <w:rPr>
          <w:sz w:val="20"/>
        </w:rPr>
        <w:t xml:space="preserve">4.7.1. Члены Общественного совета оповещаются о времени, месте и повестке очередного заседания Общественного совета не позднее чем за 5 (пять) календарных дней до даты проведения заседания Общественного совета. Проекты решений и иные материалы по вопросам, включенным в повестку заседания, направляются в течение 5 (пяти) календарных дней до даты проведения заседания Общественного совета.</w:t>
      </w:r>
    </w:p>
    <w:p>
      <w:pPr>
        <w:pStyle w:val="0"/>
        <w:spacing w:before="200" w:line-rule="auto"/>
        <w:ind w:firstLine="540"/>
        <w:jc w:val="both"/>
      </w:pPr>
      <w:r>
        <w:rPr>
          <w:sz w:val="20"/>
        </w:rPr>
        <w:t xml:space="preserve">4.7.2. Члены Общественного совета обязаны лично участвовать в заседании и не вправе делегировать свои полномочия другим лицам. Члены Общественного совета могут участвовать в заседаниях посредством видеоконференцсвязи.</w:t>
      </w:r>
    </w:p>
    <w:p>
      <w:pPr>
        <w:pStyle w:val="0"/>
        <w:spacing w:before="200" w:line-rule="auto"/>
        <w:ind w:firstLine="540"/>
        <w:jc w:val="both"/>
      </w:pPr>
      <w:r>
        <w:rPr>
          <w:sz w:val="20"/>
        </w:rPr>
        <w:t xml:space="preserve">4.7.3. Заседание Общественного совета считается правомочным, если на нем присутствует более половины членов Общественного совета.</w:t>
      </w:r>
    </w:p>
    <w:p>
      <w:pPr>
        <w:pStyle w:val="0"/>
        <w:spacing w:before="200" w:line-rule="auto"/>
        <w:ind w:firstLine="540"/>
        <w:jc w:val="both"/>
      </w:pPr>
      <w:r>
        <w:rPr>
          <w:sz w:val="20"/>
        </w:rPr>
        <w:t xml:space="preserve">4.7.4. Решения Общественного совета по рассмотренным вопросам принимаются открытым голосованием простым большинством голосов (от числа присутствующих и с учетом участвующих посредством видеоконференцсвязи).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4.8. Порядок проведения заочного заседания Общественного совета:</w:t>
      </w:r>
    </w:p>
    <w:p>
      <w:pPr>
        <w:pStyle w:val="0"/>
        <w:spacing w:before="200" w:line-rule="auto"/>
        <w:ind w:firstLine="540"/>
        <w:jc w:val="both"/>
      </w:pPr>
      <w:r>
        <w:rPr>
          <w:sz w:val="20"/>
        </w:rPr>
        <w:t xml:space="preserve">4.8.1. Члены Общественного совета оповещаются о времени, месте и повестке очередного заседания Общественного совета не позднее чем за 5 (пять) календарных дней до даты проведения заседания Общественного совета.</w:t>
      </w:r>
    </w:p>
    <w:p>
      <w:pPr>
        <w:pStyle w:val="0"/>
        <w:spacing w:before="200" w:line-rule="auto"/>
        <w:ind w:firstLine="540"/>
        <w:jc w:val="both"/>
      </w:pPr>
      <w:r>
        <w:rPr>
          <w:sz w:val="20"/>
        </w:rPr>
        <w:t xml:space="preserve">4.8.2. Одновременно с уведомлением о проведении заседания Общественного совета ответственным секретарем Общественного совета по согласованию с председателем Общественного совета направляются повестка заседания Общественного совета, опросные листы для заочного голосования членов Общественного совета с указанием даты и времени окончания голосования. Иные материалы по вопросам, указанным в повестке заседания направляются в течение 5 (пяти) календарных дней до даты проведения заседания Общественного.</w:t>
      </w:r>
    </w:p>
    <w:p>
      <w:pPr>
        <w:pStyle w:val="0"/>
        <w:spacing w:before="200" w:line-rule="auto"/>
        <w:ind w:firstLine="540"/>
        <w:jc w:val="both"/>
      </w:pPr>
      <w:r>
        <w:rPr>
          <w:sz w:val="20"/>
        </w:rPr>
        <w:t xml:space="preserve">4.8.3. Решения Общественного совета по вопросам, вынесенным на заочное голосование, принимаются в сроки, указанные в уведомлении. Заполненный и подписанный опросный лист должен быть направлен членом Общественного совета ответственному секретарю Общественного совета в оригинале либо в виде сканированных копий заполненных опросных листов, направленных посредством электронной почты, с последующим направлением оригинала опросного листа по указанному в уведомлении о проведении заседания Общественного совета адресу Москомспорта.</w:t>
      </w:r>
    </w:p>
    <w:p>
      <w:pPr>
        <w:pStyle w:val="0"/>
        <w:spacing w:before="200" w:line-rule="auto"/>
        <w:ind w:firstLine="540"/>
        <w:jc w:val="both"/>
      </w:pPr>
      <w:r>
        <w:rPr>
          <w:sz w:val="20"/>
        </w:rPr>
        <w:t xml:space="preserve">4.8.4. Решение Общественного совета по рассмотренным вопросам считается принятым, если с ним согласилось более половины проголосовавших, при том, что общее число проголосовавших должно быть больше половины от общего числа членов Общественного совета.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4.9. Решения Общественного совета отражаются в протоколе его заседания.</w:t>
      </w:r>
    </w:p>
    <w:p>
      <w:pPr>
        <w:pStyle w:val="0"/>
        <w:spacing w:before="200" w:line-rule="auto"/>
        <w:ind w:firstLine="540"/>
        <w:jc w:val="both"/>
      </w:pPr>
      <w:r>
        <w:rPr>
          <w:sz w:val="20"/>
        </w:rPr>
        <w:t xml:space="preserve">4.10. Протокол подписывается и утверждается лицом, председательствовавшим на заседании Общественного совета в течение 7 (семи) календарных дней.</w:t>
      </w:r>
    </w:p>
    <w:p>
      <w:pPr>
        <w:pStyle w:val="0"/>
        <w:spacing w:before="200" w:line-rule="auto"/>
        <w:ind w:firstLine="540"/>
        <w:jc w:val="both"/>
      </w:pPr>
      <w:r>
        <w:rPr>
          <w:sz w:val="20"/>
        </w:rPr>
        <w:t xml:space="preserve">4.11. Копия протокола представляется членам Общественного совета в течение 7 (семи) календарных дней после его подписания.</w:t>
      </w:r>
    </w:p>
    <w:p>
      <w:pPr>
        <w:pStyle w:val="0"/>
        <w:spacing w:before="200" w:line-rule="auto"/>
        <w:ind w:firstLine="540"/>
        <w:jc w:val="both"/>
      </w:pPr>
      <w:r>
        <w:rPr>
          <w:sz w:val="20"/>
        </w:rPr>
        <w:t xml:space="preserve">4.12. Протоколы Общественного совета хранятся в установленном порядке в структурном подразделении Москомспорта, ответственном за информационно-аналитическое и организационно-техническое обеспечение деятельности Общественного совета.</w:t>
      </w:r>
    </w:p>
    <w:p>
      <w:pPr>
        <w:pStyle w:val="0"/>
        <w:spacing w:before="200" w:line-rule="auto"/>
        <w:ind w:firstLine="540"/>
        <w:jc w:val="both"/>
      </w:pPr>
      <w:r>
        <w:rPr>
          <w:sz w:val="20"/>
        </w:rPr>
        <w:t xml:space="preserve">4.13. Председатель Общественного совета:</w:t>
      </w:r>
    </w:p>
    <w:p>
      <w:pPr>
        <w:pStyle w:val="0"/>
        <w:spacing w:before="200" w:line-rule="auto"/>
        <w:ind w:firstLine="540"/>
        <w:jc w:val="both"/>
      </w:pPr>
      <w:r>
        <w:rPr>
          <w:sz w:val="20"/>
        </w:rPr>
        <w:t xml:space="preserve">4.13.1.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4.13.2.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4.13.3. Формирует при участии членов Общественного совета и утверждает перечень вопросов, обязательных к рассмотрению на заседании,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4.13.4. Взаимодействует с руководителем Москомспорта и должностными лицами (структурными подразделениями) Москомспорта по вопросам реализации решений Общественного совета.</w:t>
      </w:r>
    </w:p>
    <w:p>
      <w:pPr>
        <w:pStyle w:val="0"/>
        <w:spacing w:before="200" w:line-rule="auto"/>
        <w:ind w:firstLine="540"/>
        <w:jc w:val="both"/>
      </w:pPr>
      <w:r>
        <w:rPr>
          <w:sz w:val="20"/>
        </w:rPr>
        <w:t xml:space="preserve">4.13.5. Инициирует проведение внеочередного заседания Общественного совета.</w:t>
      </w:r>
    </w:p>
    <w:p>
      <w:pPr>
        <w:pStyle w:val="0"/>
        <w:spacing w:before="200" w:line-rule="auto"/>
        <w:ind w:firstLine="540"/>
        <w:jc w:val="both"/>
      </w:pPr>
      <w:r>
        <w:rPr>
          <w:sz w:val="20"/>
        </w:rPr>
        <w:t xml:space="preserve">4.13.6.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4.14. Заместитель председателя Общественного совета:</w:t>
      </w:r>
    </w:p>
    <w:p>
      <w:pPr>
        <w:pStyle w:val="0"/>
        <w:spacing w:before="200" w:line-rule="auto"/>
        <w:ind w:firstLine="540"/>
        <w:jc w:val="both"/>
      </w:pPr>
      <w:r>
        <w:rPr>
          <w:sz w:val="20"/>
        </w:rPr>
        <w:t xml:space="preserve">4.14.1. По поручению председателя Общественного совета председательствует на заседаниях Общественного совета в его отсутствие.</w:t>
      </w:r>
    </w:p>
    <w:p>
      <w:pPr>
        <w:pStyle w:val="0"/>
        <w:spacing w:before="200" w:line-rule="auto"/>
        <w:ind w:firstLine="540"/>
        <w:jc w:val="both"/>
      </w:pPr>
      <w:r>
        <w:rPr>
          <w:sz w:val="20"/>
        </w:rPr>
        <w:t xml:space="preserve">4.14.2.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4.15. Члены Общественного совета имеют право:</w:t>
      </w:r>
    </w:p>
    <w:p>
      <w:pPr>
        <w:pStyle w:val="0"/>
        <w:spacing w:before="200" w:line-rule="auto"/>
        <w:ind w:firstLine="540"/>
        <w:jc w:val="both"/>
      </w:pPr>
      <w:r>
        <w:rPr>
          <w:sz w:val="20"/>
        </w:rPr>
        <w:t xml:space="preserve">4.15.1. Вносить предложения по формированию повестки дня заседаний Общественного совета (не позднее чем за 10 (десять) календарных дней до начала заседания Общественного совета).</w:t>
      </w:r>
    </w:p>
    <w:p>
      <w:pPr>
        <w:pStyle w:val="0"/>
        <w:spacing w:before="200" w:line-rule="auto"/>
        <w:ind w:firstLine="540"/>
        <w:jc w:val="both"/>
      </w:pPr>
      <w:r>
        <w:rPr>
          <w:sz w:val="20"/>
        </w:rPr>
        <w:t xml:space="preserve">4.15.2.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4.15.3. Участвовать в подготовке материалов по рассматриваемым вопросам.</w:t>
      </w:r>
    </w:p>
    <w:p>
      <w:pPr>
        <w:pStyle w:val="0"/>
        <w:spacing w:before="200" w:line-rule="auto"/>
        <w:ind w:firstLine="540"/>
        <w:jc w:val="both"/>
      </w:pPr>
      <w:r>
        <w:rPr>
          <w:sz w:val="20"/>
        </w:rPr>
        <w:t xml:space="preserve">4.15.4. Представлять свою позицию по результатам рассмотренных материалов при проведении заседания Общественного совета путем опроса в течение 5 (пяти) календарных дней с даты направления им материалов.</w:t>
      </w:r>
    </w:p>
    <w:p>
      <w:pPr>
        <w:pStyle w:val="0"/>
        <w:spacing w:before="200" w:line-rule="auto"/>
        <w:ind w:firstLine="540"/>
        <w:jc w:val="both"/>
      </w:pPr>
      <w:r>
        <w:rPr>
          <w:sz w:val="20"/>
        </w:rPr>
        <w:t xml:space="preserve">4.16.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4.17. Ответственный секретарь Общественного совета:</w:t>
      </w:r>
    </w:p>
    <w:p>
      <w:pPr>
        <w:pStyle w:val="0"/>
        <w:spacing w:before="200" w:line-rule="auto"/>
        <w:ind w:firstLine="540"/>
        <w:jc w:val="both"/>
      </w:pPr>
      <w:r>
        <w:rPr>
          <w:sz w:val="20"/>
        </w:rPr>
        <w:t xml:space="preserve">4.17.1. Уведомляет членов Общественного совета о дате, месте и повестке предстоящего заседания.</w:t>
      </w:r>
    </w:p>
    <w:p>
      <w:pPr>
        <w:pStyle w:val="0"/>
        <w:spacing w:before="200" w:line-rule="auto"/>
        <w:ind w:firstLine="540"/>
        <w:jc w:val="both"/>
      </w:pPr>
      <w:r>
        <w:rPr>
          <w:sz w:val="20"/>
        </w:rPr>
        <w:t xml:space="preserve">4.17.2.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4.17.3.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4.17.4.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4.17.5.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4.17.6. Готовит и согласовывает с председателем Общественного совета информацию о деятельности Общественного совета, обязательную для размещения на странице Москомспорта на официальном сайте Мэра и Правительства Москвы в информационно-телекоммуникационной сети Интернет.</w:t>
      </w:r>
    </w:p>
    <w:p>
      <w:pPr>
        <w:pStyle w:val="0"/>
        <w:jc w:val="both"/>
      </w:pPr>
      <w:r>
        <w:rPr>
          <w:sz w:val="20"/>
        </w:rPr>
      </w:r>
    </w:p>
    <w:p>
      <w:pPr>
        <w:pStyle w:val="2"/>
        <w:outlineLvl w:val="1"/>
        <w:jc w:val="center"/>
      </w:pPr>
      <w:r>
        <w:rPr>
          <w:sz w:val="20"/>
        </w:rPr>
        <w:t xml:space="preserve">5. Конфликт интересов</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трех календарных дней проинформировать об этом председателя Общественного совета, а председатель Общественного совета - руководителя Москомспорта.</w:t>
      </w:r>
    </w:p>
    <w:p>
      <w:pPr>
        <w:pStyle w:val="0"/>
        <w:spacing w:before="200" w:line-rule="auto"/>
        <w:ind w:firstLine="540"/>
        <w:jc w:val="both"/>
      </w:pPr>
      <w:r>
        <w:rPr>
          <w:sz w:val="20"/>
        </w:rPr>
        <w:t xml:space="preserve">5.4. Председатель Общественного совета или руководитель Москомспорта,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 Департамента</w:t>
      </w:r>
    </w:p>
    <w:p>
      <w:pPr>
        <w:pStyle w:val="0"/>
        <w:jc w:val="right"/>
      </w:pPr>
      <w:r>
        <w:rPr>
          <w:sz w:val="20"/>
        </w:rPr>
        <w:t xml:space="preserve">спорта города Москвы</w:t>
      </w:r>
    </w:p>
    <w:p>
      <w:pPr>
        <w:pStyle w:val="0"/>
        <w:jc w:val="right"/>
      </w:pPr>
      <w:r>
        <w:rPr>
          <w:sz w:val="20"/>
        </w:rPr>
        <w:t xml:space="preserve">от 25 декабря 2020 г. N 365</w:t>
      </w:r>
    </w:p>
    <w:p>
      <w:pPr>
        <w:pStyle w:val="0"/>
        <w:jc w:val="both"/>
      </w:pPr>
      <w:r>
        <w:rPr>
          <w:sz w:val="20"/>
        </w:rPr>
      </w:r>
    </w:p>
    <w:bookmarkStart w:id="159" w:name="P159"/>
    <w:bookmarkEnd w:id="159"/>
    <w:p>
      <w:pPr>
        <w:pStyle w:val="2"/>
        <w:jc w:val="center"/>
      </w:pPr>
      <w:r>
        <w:rPr>
          <w:sz w:val="20"/>
        </w:rPr>
        <w:t xml:space="preserve">СОСТАВ</w:t>
      </w:r>
    </w:p>
    <w:p>
      <w:pPr>
        <w:pStyle w:val="2"/>
        <w:jc w:val="center"/>
      </w:pPr>
      <w:r>
        <w:rPr>
          <w:sz w:val="20"/>
        </w:rPr>
        <w:t xml:space="preserve">ОБЩЕСТВЕННОГО СОВЕТА ПО ПРОВЕДЕНИЮ НЕЗАВИСИМОЙ ОЦЕНКИ</w:t>
      </w:r>
    </w:p>
    <w:p>
      <w:pPr>
        <w:pStyle w:val="2"/>
        <w:jc w:val="center"/>
      </w:pPr>
      <w:r>
        <w:rPr>
          <w:sz w:val="20"/>
        </w:rPr>
        <w:t xml:space="preserve">КАЧЕСТВА УСЛОВИЙ ОКАЗАНИЯ УСЛУГ ПРИ ДЕПАРТАМЕНТЕ</w:t>
      </w:r>
    </w:p>
    <w:p>
      <w:pPr>
        <w:pStyle w:val="2"/>
        <w:jc w:val="center"/>
      </w:pPr>
      <w:r>
        <w:rPr>
          <w:sz w:val="20"/>
        </w:rPr>
        <w:t xml:space="preserve">СПОРТА ГОРОДА МОСКВЫ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Москомспорта от 15.08.2022 </w:t>
            </w:r>
            <w:hyperlink w:history="0" r:id="rId21" w:tooltip="Распоряжение Москомспорта от 15.08.2022 N 242 &quot;О внесении изменений в распоряжение Департамента спорта города Москвы от 25 декабря 2020 г. N 365&quot; {КонсультантПлюс}">
              <w:r>
                <w:rPr>
                  <w:sz w:val="20"/>
                  <w:color w:val="0000ff"/>
                </w:rPr>
                <w:t xml:space="preserve">N 242</w:t>
              </w:r>
            </w:hyperlink>
            <w:r>
              <w:rPr>
                <w:sz w:val="20"/>
                <w:color w:val="392c69"/>
              </w:rPr>
              <w:t xml:space="preserve">, от 24.03.2023 </w:t>
            </w:r>
            <w:hyperlink w:history="0" r:id="rId22" w:tooltip="Распоряжение Москомспорта от 24.03.2023 N 94 &quot;О внесении изменений в распоряжение Департамента спорта города Москвы от 25 декабря 2020 г. N 365&quot;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38"/>
        <w:gridCol w:w="340"/>
        <w:gridCol w:w="6293"/>
      </w:tblGrid>
      <w:tr>
        <w:tc>
          <w:tcPr>
            <w:gridSpan w:val="3"/>
            <w:tcW w:w="9071" w:type="dxa"/>
            <w:tcBorders>
              <w:top w:val="nil"/>
              <w:left w:val="nil"/>
              <w:bottom w:val="nil"/>
              <w:right w:val="nil"/>
            </w:tcBorders>
          </w:tcPr>
          <w:p>
            <w:pPr>
              <w:pStyle w:val="0"/>
            </w:pPr>
            <w:r>
              <w:rPr>
                <w:sz w:val="20"/>
              </w:rPr>
              <w:t xml:space="preserve">Председатель Общественного совета:</w:t>
            </w:r>
          </w:p>
        </w:tc>
      </w:tr>
      <w:tr>
        <w:tc>
          <w:tcPr>
            <w:tcW w:w="2438" w:type="dxa"/>
            <w:tcBorders>
              <w:top w:val="nil"/>
              <w:left w:val="nil"/>
              <w:bottom w:val="nil"/>
              <w:right w:val="nil"/>
            </w:tcBorders>
          </w:tcPr>
          <w:p>
            <w:pPr>
              <w:pStyle w:val="0"/>
            </w:pPr>
            <w:r>
              <w:rPr>
                <w:sz w:val="20"/>
              </w:rPr>
              <w:t xml:space="preserve">Полухина Татьяна Григорьевна</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президент Общероссийской общественной организации "Федерация фитнес-аэробики России"</w:t>
            </w:r>
          </w:p>
        </w:tc>
      </w:tr>
      <w:tr>
        <w:tc>
          <w:tcPr>
            <w:gridSpan w:val="3"/>
            <w:tcW w:w="9071" w:type="dxa"/>
            <w:tcBorders>
              <w:top w:val="nil"/>
              <w:left w:val="nil"/>
              <w:bottom w:val="nil"/>
              <w:right w:val="nil"/>
            </w:tcBorders>
          </w:tcPr>
          <w:p>
            <w:pPr>
              <w:pStyle w:val="0"/>
            </w:pPr>
            <w:r>
              <w:rPr>
                <w:sz w:val="20"/>
              </w:rPr>
              <w:t xml:space="preserve">Заместитель председателя Общественного совета:</w:t>
            </w:r>
          </w:p>
        </w:tc>
      </w:tr>
      <w:tr>
        <w:tc>
          <w:tcPr>
            <w:tcW w:w="2438" w:type="dxa"/>
            <w:tcBorders>
              <w:top w:val="nil"/>
              <w:left w:val="nil"/>
              <w:bottom w:val="nil"/>
              <w:right w:val="nil"/>
            </w:tcBorders>
          </w:tcPr>
          <w:p>
            <w:pPr>
              <w:pStyle w:val="0"/>
            </w:pPr>
            <w:r>
              <w:rPr>
                <w:sz w:val="20"/>
              </w:rPr>
              <w:t xml:space="preserve">Володарский Илья Арнольдович</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президент Ассоциации общероссийских общественных организаций "Всероссийская ассоциация пляжных видов спорта"</w:t>
            </w:r>
          </w:p>
        </w:tc>
      </w:tr>
      <w:tr>
        <w:tc>
          <w:tcPr>
            <w:gridSpan w:val="3"/>
            <w:tcW w:w="9071" w:type="dxa"/>
            <w:tcBorders>
              <w:top w:val="nil"/>
              <w:left w:val="nil"/>
              <w:bottom w:val="nil"/>
              <w:right w:val="nil"/>
            </w:tcBorders>
          </w:tcPr>
          <w:p>
            <w:pPr>
              <w:pStyle w:val="0"/>
            </w:pPr>
            <w:r>
              <w:rPr>
                <w:sz w:val="20"/>
              </w:rPr>
              <w:t xml:space="preserve">Члены Общественного совета:</w:t>
            </w:r>
          </w:p>
        </w:tc>
      </w:tr>
      <w:tr>
        <w:tc>
          <w:tcPr>
            <w:tcW w:w="2438" w:type="dxa"/>
            <w:tcBorders>
              <w:top w:val="nil"/>
              <w:left w:val="nil"/>
              <w:bottom w:val="nil"/>
              <w:right w:val="nil"/>
            </w:tcBorders>
          </w:tcPr>
          <w:p>
            <w:pPr>
              <w:pStyle w:val="0"/>
            </w:pPr>
            <w:r>
              <w:rPr>
                <w:sz w:val="20"/>
              </w:rPr>
              <w:t xml:space="preserve">Абалян Авак Геньевич</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генеральный директор Федерального государственного бюджетного учреждения "Федеральный научный центр физической культуры и спорта"</w:t>
            </w:r>
          </w:p>
        </w:tc>
      </w:tr>
      <w:tr>
        <w:tc>
          <w:tcPr>
            <w:tcW w:w="2438" w:type="dxa"/>
            <w:tcBorders>
              <w:top w:val="nil"/>
              <w:left w:val="nil"/>
              <w:bottom w:val="nil"/>
              <w:right w:val="nil"/>
            </w:tcBorders>
          </w:tcPr>
          <w:p>
            <w:pPr>
              <w:pStyle w:val="0"/>
            </w:pPr>
            <w:r>
              <w:rPr>
                <w:sz w:val="20"/>
              </w:rPr>
              <w:t xml:space="preserve">Крюков 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исполнительный директор некоммерческой организации "Ассоциация студенческого баскетбола"</w:t>
            </w:r>
          </w:p>
        </w:tc>
      </w:tr>
      <w:tr>
        <w:tc>
          <w:tcPr>
            <w:tcW w:w="2438" w:type="dxa"/>
            <w:tcBorders>
              <w:top w:val="nil"/>
              <w:left w:val="nil"/>
              <w:bottom w:val="nil"/>
              <w:right w:val="nil"/>
            </w:tcBorders>
          </w:tcPr>
          <w:p>
            <w:pPr>
              <w:pStyle w:val="0"/>
            </w:pPr>
            <w:r>
              <w:rPr>
                <w:sz w:val="20"/>
              </w:rPr>
              <w:t xml:space="preserve">Кыласов Алексей Валерьевич</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президент общества "Мировой этноспорт"</w:t>
            </w:r>
          </w:p>
        </w:tc>
      </w:tr>
      <w:tr>
        <w:tc>
          <w:tcPr>
            <w:gridSpan w:val="3"/>
            <w:tcW w:w="9071" w:type="dxa"/>
            <w:tcBorders>
              <w:top w:val="nil"/>
              <w:left w:val="nil"/>
              <w:bottom w:val="nil"/>
              <w:right w:val="nil"/>
            </w:tcBorders>
          </w:tcPr>
          <w:p>
            <w:pPr>
              <w:pStyle w:val="0"/>
            </w:pPr>
            <w:r>
              <w:rPr>
                <w:sz w:val="20"/>
              </w:rPr>
              <w:t xml:space="preserve">Ответственный секретарь Общественного совета:</w:t>
            </w:r>
          </w:p>
        </w:tc>
      </w:tr>
      <w:tr>
        <w:tc>
          <w:tcPr>
            <w:tcW w:w="2438" w:type="dxa"/>
            <w:tcBorders>
              <w:top w:val="nil"/>
              <w:left w:val="nil"/>
              <w:bottom w:val="nil"/>
              <w:right w:val="nil"/>
            </w:tcBorders>
          </w:tcPr>
          <w:p>
            <w:pPr>
              <w:pStyle w:val="0"/>
            </w:pPr>
            <w:r>
              <w:rPr>
                <w:sz w:val="20"/>
              </w:rPr>
              <w:t xml:space="preserve">Головко Игорь Юрьевич</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заместитель начальника Правового управления Департамента спорта города Москвы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Москомспорта от 25.12.2020 N 365</w:t>
            <w:br/>
            <w:t>(ред. от 24.03.2023)</w:t>
            <w:br/>
            <w:t>"Об Общественном совете по проведению независимой оце...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8C5377DDBEB78A0D0F629BD89ECAB5F1874538CA6B6C19B4FE88406D7B6858BA2E8AA9F345ADAE9C597F6DA7366ECCD59F1216E7DFD3F876uE7DK" TargetMode = "External"/>
	<Relationship Id="rId8" Type="http://schemas.openxmlformats.org/officeDocument/2006/relationships/hyperlink" Target="consultantplus://offline/ref=388C5377DDBEB78A0D0F629BD89ECAB5F187443DC36D6A19B4FE88406D7B6858BA2E8AA9F345ADAE9C597F6DA7366ECCD59F1216E7DFD3F876uE7DK" TargetMode = "External"/>
	<Relationship Id="rId9" Type="http://schemas.openxmlformats.org/officeDocument/2006/relationships/hyperlink" Target="consultantplus://offline/ref=388C5377DDBEB78A0D0F6396CEF29FE6FF844334C96D6544BEF6D14C6F7C6707BF299BA9F344B3AE9A417639F4u771K" TargetMode = "External"/>
	<Relationship Id="rId10" Type="http://schemas.openxmlformats.org/officeDocument/2006/relationships/hyperlink" Target="consultantplus://offline/ref=388C5377DDBEB78A0D0F629BD89ECAB5F1844F39C86E6719B4FE88406D7B6858BA3C8AF1FF44ACB09C596A3BF670u378K" TargetMode = "External"/>
	<Relationship Id="rId11" Type="http://schemas.openxmlformats.org/officeDocument/2006/relationships/hyperlink" Target="consultantplus://offline/ref=388C5377DDBEB78A0D0F629BD89ECAB5F1874735CC696819B4FE88406D7B6858BA2E8AA9F346A6FACD1B2134F77325C1D2800E16E3uC72K" TargetMode = "External"/>
	<Relationship Id="rId12" Type="http://schemas.openxmlformats.org/officeDocument/2006/relationships/hyperlink" Target="consultantplus://offline/ref=388C5377DDBEB78A0D0F6A8FC9F29FE6F980453BC2696544BEF6D14C6F7C6707BF299BA9F344B3AE9A417639F4u771K" TargetMode = "External"/>
	<Relationship Id="rId13" Type="http://schemas.openxmlformats.org/officeDocument/2006/relationships/hyperlink" Target="consultantplus://offline/ref=388C5377DDBEB78A0D0F629BD89ECAB5F187443DC36D6A19B4FE88406D7B6858BA2E8AA9F345ADAE9C587F6DA7366ECCD59F1216E7DFD3F876uE7DK" TargetMode = "External"/>
	<Relationship Id="rId14" Type="http://schemas.openxmlformats.org/officeDocument/2006/relationships/hyperlink" Target="consultantplus://offline/ref=388C5377DDBEB78A0D0F629BD89ECAB5F1874538CA6B6C19B4FE88406D7B6858BA2E8AA9F345ADAE9C587F6DA7366ECCD59F1216E7DFD3F876uE7DK" TargetMode = "External"/>
	<Relationship Id="rId15" Type="http://schemas.openxmlformats.org/officeDocument/2006/relationships/hyperlink" Target="consultantplus://offline/ref=388C5377DDBEB78A0D0F629BD89ECAB5F187443DC36D6A19B4FE88406D7B6858BA2E8AA9F345ADAE9C567F6DA7366ECCD59F1216E7DFD3F876uE7DK" TargetMode = "External"/>
	<Relationship Id="rId16" Type="http://schemas.openxmlformats.org/officeDocument/2006/relationships/hyperlink" Target="consultantplus://offline/ref=388C5377DDBEB78A0D0F6396CEF29FE6FE8D4039C13D3246EFA3DF49672C3D17BB60CFA5EC45ABB09E5F76u37AK" TargetMode = "External"/>
	<Relationship Id="rId17" Type="http://schemas.openxmlformats.org/officeDocument/2006/relationships/hyperlink" Target="consultantplus://offline/ref=388C5377DDBEB78A0D0F629BD89ECAB5F1874538CA6B6C19B4FE88406D7B6858BA2E8AA9F345ADAE9C587F6DA7366ECCD59F1216E7DFD3F876uE7DK" TargetMode = "External"/>
	<Relationship Id="rId18" Type="http://schemas.openxmlformats.org/officeDocument/2006/relationships/hyperlink" Target="consultantplus://offline/ref=388C5377DDBEB78A0D0F629BD89ECAB5F1874538CA6B6C19B4FE88406D7B6858BA2E8AA9F345ADAE9D5F7F6DA7366ECCD59F1216E7DFD3F876uE7DK" TargetMode = "External"/>
	<Relationship Id="rId19" Type="http://schemas.openxmlformats.org/officeDocument/2006/relationships/hyperlink" Target="consultantplus://offline/ref=388C5377DDBEB78A0D0F6396CEF29FE6FE8D433FC96A6544BEF6D14C6F7C6707BF299BA9F344B3AE9A417639F4u771K" TargetMode = "External"/>
	<Relationship Id="rId20" Type="http://schemas.openxmlformats.org/officeDocument/2006/relationships/hyperlink" Target="consultantplus://offline/ref=388C5377DDBEB78A0D0F629BD89ECAB5F187443DC36D6A19B4FE88406D7B6858BA2E8AA9F345ADAE9C567F6DA7366ECCD59F1216E7DFD3F876uE7DK" TargetMode = "External"/>
	<Relationship Id="rId21" Type="http://schemas.openxmlformats.org/officeDocument/2006/relationships/hyperlink" Target="consultantplus://offline/ref=388C5377DDBEB78A0D0F629BD89ECAB5F1874538CA6B6C19B4FE88406D7B6858BA2E8AA9F345ADAE9D5D7F6DA7366ECCD59F1216E7DFD3F876uE7DK" TargetMode = "External"/>
	<Relationship Id="rId22" Type="http://schemas.openxmlformats.org/officeDocument/2006/relationships/hyperlink" Target="consultantplus://offline/ref=388C5377DDBEB78A0D0F629BD89ECAB5F187443DC36D6A19B4FE88406D7B6858BA2E8AA9F345ADAE9D5E7F6DA7366ECCD59F1216E7DFD3F876uE7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Москомспорта от 25.12.2020 N 365
(ред. от 24.03.2023)
"Об Общественном совете по проведению независимой оценки качества условий оказания услуг при Департаменте спорта города Москвы"
(вместе с "Положением об Общественном совете по проведению независимой оценки качества условий оказания услуг при Департаменте спорта города Москвы")</dc:title>
  <dcterms:created xsi:type="dcterms:W3CDTF">2023-06-11T10:59:46Z</dcterms:created>
</cp:coreProperties>
</file>