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Постановление Губернатора Мурманской области от 01.11.2022 N 151-ПГ</w:t>
              <w:br/>
              <w:t xml:space="preserve">"О региональном координационном совете по взаимодействию с Общероссийским общественно-государственным движением детей и молодежи при Губернаторе Мурманской области"</w:t>
              <w:br/>
              <w:t xml:space="preserve">(вместе с "Положением о региональном координационном совете по взаимодействию с Общероссийским общественно-государственным движением детей и молодежи при Губернаторе Мурманской области", "Составом регионального координационного совета по взаимодействию с Общероссийским общественно-государственным движением детей и молодежи при Губернаторе Мурманской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МУРМАНСКОЙ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 ноября 2022 г. N 151-ПГ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РЕГИОНАЛЬНОМ КООРДИНАЦИОННОМ СОВЕТЕ ПО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ОБЩЕРОССИЙСКИМ ОБЩЕСТВЕННО-ГОСУДАРСТВЕННЫМ ДВИЖЕНИЕМ ДЕТЕЙ</w:t>
      </w:r>
    </w:p>
    <w:p>
      <w:pPr>
        <w:pStyle w:val="2"/>
        <w:jc w:val="center"/>
      </w:pPr>
      <w:r>
        <w:rPr>
          <w:sz w:val="20"/>
        </w:rPr>
        <w:t xml:space="preserve">И МОЛОДЕЖИ ПРИ ГУБЕРНАТОРЕ МУРМАНСКОЙ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перечня </w:t>
      </w:r>
      <w:hyperlink w:history="0" r:id="rId7" w:tooltip="&quot;Перечень поручений по вопросам организации деятельности Общероссийского общественно-государственного движения детей и молодежи&quot; (утв. Президентом РФ 28.09.2022 N Пр-1764) {КонсультантПлюс}">
        <w:r>
          <w:rPr>
            <w:sz w:val="20"/>
            <w:color w:val="0000ff"/>
          </w:rPr>
          <w:t xml:space="preserve">поручений</w:t>
        </w:r>
      </w:hyperlink>
      <w:r>
        <w:rPr>
          <w:sz w:val="20"/>
        </w:rPr>
        <w:t xml:space="preserve"> Президента Российской Федерации от 28.09.2022 N Пр-1764 по вопросам организации деятельности Общероссийского общественно-государственного движения детей и молодежи, в соответствии со </w:t>
      </w:r>
      <w:hyperlink w:history="0" r:id="rId8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Федерального закона от 14.07.2022 N 261-ФЗ "О Российском движении детей и молодежи"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региональный координационный совет по взаимодействию с Общероссийским общественно-государственным движением детей и молодежи при Губернаторе Мурманской области (далее - Региональный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 </w:t>
      </w:r>
      <w:hyperlink w:history="0" w:anchor="P2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Региональном совете и его </w:t>
      </w:r>
      <w:hyperlink w:history="0" w:anchor="P9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Мурманской области</w:t>
      </w:r>
    </w:p>
    <w:p>
      <w:pPr>
        <w:pStyle w:val="0"/>
        <w:jc w:val="right"/>
      </w:pPr>
      <w:r>
        <w:rPr>
          <w:sz w:val="20"/>
        </w:rPr>
        <w:t xml:space="preserve">А.В.ЧИБИС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Мурманской области</w:t>
      </w:r>
    </w:p>
    <w:p>
      <w:pPr>
        <w:pStyle w:val="0"/>
        <w:jc w:val="right"/>
      </w:pPr>
      <w:r>
        <w:rPr>
          <w:sz w:val="20"/>
        </w:rPr>
        <w:t xml:space="preserve">от 1 ноября 2022 г. N 151-ПГ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РЕГИОНАЛЬНОМ КООРДИНАЦИОННОМ СОВЕТЕ ПО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ОБЩЕРОССИЙСКИМ ОБЩЕСТВЕННО-ГОСУДАРСТВЕННЫМ ДВИЖЕНИЕМ ДЕТЕЙ</w:t>
      </w:r>
    </w:p>
    <w:p>
      <w:pPr>
        <w:pStyle w:val="2"/>
        <w:jc w:val="center"/>
      </w:pPr>
      <w:r>
        <w:rPr>
          <w:sz w:val="20"/>
        </w:rPr>
        <w:t xml:space="preserve">И МОЛОДЕЖИ ПРИ ГУБЕРНАТОРЕ МУРМАНСКОЙ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Региональный координационный совет по взаимодействию с Общероссийским общественно-государственным движением детей и молодежи при Губернаторе Мурманской области (далее - Региональный совет) является координационным (совещательным) органом по взаимодействию с Общероссийским общественно-государственным движением детей и молодежи (далее - Движение), его региональным, местными и первичными отделениями, исполнительными органами Мурманской области, органами местного самоуправления муниципальных образований Мурманской области и иными заинтересованными организациями любых форм собственности, гражданами в целях обеспечения координации деятельности в рамках реализации Федерального </w:t>
      </w:r>
      <w:hyperlink w:history="0" r:id="rId9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14.07.2022 N 261-ФЗ "О российском движении детей и молодежи" (далее - Федеральный закон от 14.07.2022 N 261-ФЗ).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Региональный совет в своей деятельности руководствуется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и региональными законами и иными нормативными правовыми актами Российской Федерации и Мурманской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Организационное обеспечение деятельности Регионального совета осуществляется Комитетом молодежной политики Мурманской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 Регионального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 Регионального совета - координация и мониторинг деятельности регионального и местных отделений Движения, содействие в реализации ими федеральных программ Движения в регионе, координация разработки региональных и местных программ, отвечающих целям Движения, определенным </w:t>
      </w:r>
      <w:hyperlink w:history="0" r:id="rId11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Федерального закона от 14.07.2022 N 261-ФЗ.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Задачами Регионального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взаимодействия с региональным и местными отделениями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участия исполнительных органов Мурманской области и органов местного самоуправления муниципальных образований Мурманской области, в ведении которых находятся вопросы образования, молодежной и семейной политики, здравоохранения, социальной политики, физической культуры и спорта, безопасности и охраны правопорядка, культуры, в деятельности регионального и местных отделений;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осуществлению профессиональной ориентации с привлечением региональных организаций-работодателей;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вовлечение в работу регионального и местных отделений Движения детско-юношеских и молодежных объединений, осуществляющих социально значимую деятельность на региональном и муниципальном уровнях;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взаимодействия с образовательными организациями, научными центрами и профессиональными сообществами в целях изучения и тиражирования лучших практик, методик по вопросам развития детского движения, воспитания детей и молодежи в регионе;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мониторинг и подготовка рекомендаций целевой поддержки перспективных региональных и муниципальных детских и молодежных инициатив и проектов, в т.ч. за счет средств регионального и местных бюджетов;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экспертной оценке заявок, представляемых на конкурсы, организованные в рамках деятельности Движения региональным и местными отделениями;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содействия в обеспечении финансирования деятельности регионального и местных отделений;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развитию институтов наставничества, менторства и тьюторства в целях совершенствования подходов работы с детьми и молодежью.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Функции Регионального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Функциями Регионального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консолидированных предложений и принятие решений по организации взаимодействия и координации деятельности исполнительных органов Мурманской области, органов местного самоуправления муниципальных образований Мурманской области, заинтересованных организаций по вопросам государственной политики в интересах детей и молодежи, содействия воспитанию детей, их профессиональной ориентации, организации досуга детей и молодежи, создания равных возможностей для всестороннего развития и самореализации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в разработке и реализации мероприятий по поддержке регионального отделения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поддержки региональному отделению Движения, в том числе в его взаимодействии с государственными и муниципальными учреждениями и иными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методическое сопровождение органов местного самоуправления муниципальных образований Мурманской области по вопросам содействия Движению, его региональному, местным и первичным отделениям;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поддержка регионального, местных и первичных отделений Движения в иных формах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Результаты деятельности Регионального совета рассматриваются на очередных заседаниях Регионального совета не реже одного раза в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и организация деятельности Регионального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Региональный совет формируется в составе председателя, заместителей председателя, секретаря и иных членов Регионального совета. Общее число членов Регионального совета - не более 15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случае отсутствия председателя его функции выполняет один из заместителей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Членами Регионального совета являются представители исполнительных органов Мурманской области и иных заинтересованных организаций любых форм собственности. В случае невозможности личного участия в заседании Регионального совета члена Регионального совета в заседании может принять участие уполномоченный им представитель.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Формой работы Регионального совета является заседание. Заседания Регионального совета проводятся по мере необходимости, но не реже чем один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Заседания Регионального совета проводятся по инициативе председательствующего, членов Регионального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Заседание Регионального совета правомочно, если на нем присутствует не менее половины от установленного числа членов Регионального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Заседания проводятся председателем Регионального совета, а в случае его отсутствия - его заместителем.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 случае временного отсутствия секретаря Регионального совета его функции могут быть возложены председателем Регионального совета (в случае его отсутствия - его заместителем) на иного представителя Комитета молодежной политики Мурманской области.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Проект повестки дня заседания Регионального совета формируется секретарем Регионального совета, согласовывается с председательствующим и рассылается членам Регионального совета с приложением материалов по выносимым на обсуждение вопросам не позднее чем за три рабочих дня до назначенной даты заседания. В исключительных случаях и при отсутствии возражений присутствующих на заседании членов Регионального совета в повестку дня заседания могут вноситься изменения и дополнения по инициативе членов Регионального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Решение Регионального совета считается принятым, если за него проголосовало более половины членов, присутствующих на заседании. В случае несогласия с принятым решением каждый член Регионального совета вправе изложить свое мнение в течение 3 рабочих дней со дня проведения заседания, которое подлежит обязательному приобщению к протоколу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Секретарь Регионального совета оформляет протокол заседания Регионального совета и представляет его для подписания председательствующему в течение 5 рабочих дней после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В отдельных случаях по решению председательствующего заседания Регионального совета могут проводиться в заочной форме. В этом случае секретарь Регионального совета направляет членам Регионального совета документы, указанные в </w:t>
      </w:r>
      <w:hyperlink w:history="0" w:anchor="P72" w:tooltip="4.9. Проект повестки дня заседания Регионального совета формируется секретарем Регионального совета, согласовывается с председательствующим и рассылается членам Регионального совета с приложением материалов по выносимым на обсуждение вопросам не позднее чем за три рабочих дня до назначенной даты заседания. В исключительных случаях и при отсутствии возражений присутствующих на заседании членов Регионального совета в повестку дня заседания могут вноситься изменения и дополнения по инициативе членов Региона...">
        <w:r>
          <w:rPr>
            <w:sz w:val="20"/>
            <w:color w:val="0000ff"/>
          </w:rPr>
          <w:t xml:space="preserve">пункте 4.9</w:t>
        </w:r>
      </w:hyperlink>
      <w:r>
        <w:rPr>
          <w:sz w:val="20"/>
        </w:rPr>
        <w:t xml:space="preserve"> настоящего Положения, а также опросные листы для сбора мнений в целях подготовки решений в протокол Регионального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В соответствии с задачами Региональный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в исполнительных органах Мурманской области, органах местного самоуправления муниципальных образований Мурманской области информацию по вопросам деятельности Регионального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приглашать на свои заседания представителей исполнительных органов Мурманской области, органов местного самоуправления муниципальных образований Мурманской области, заинтересованных органов и организаций, иных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направлять своих представителей для участия в проводимых федеральными органами исполнительной власти, исполнительными органами Мурманской области, органами местного самоуправления муниципальных образований Мурманской области, другими органами и организациями совещаниях и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к работе Регионального совета специалистов и экспертов в области воспитания детей, их профессиональной ориентации, организации досуга детей и молодежи, развития и самореализации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свои предложения в план развития и мероприятий регионального отделения Движения.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Мурманской области</w:t>
      </w:r>
    </w:p>
    <w:p>
      <w:pPr>
        <w:pStyle w:val="0"/>
        <w:jc w:val="right"/>
      </w:pPr>
      <w:r>
        <w:rPr>
          <w:sz w:val="20"/>
        </w:rPr>
        <w:t xml:space="preserve">от 1 ноября 2022 г. N 151-ПГ</w:t>
      </w:r>
    </w:p>
    <w:p>
      <w:pPr>
        <w:pStyle w:val="0"/>
        <w:jc w:val="both"/>
      </w:pPr>
      <w:r>
        <w:rPr>
          <w:sz w:val="20"/>
        </w:rPr>
      </w:r>
    </w:p>
    <w:bookmarkStart w:id="92" w:name="P92"/>
    <w:bookmarkEnd w:id="9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РЕГИОНАЛЬНОГО КООРДИНАЦИОННОГО СОВЕТА ПО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ОБЩЕРОССИЙСКИМ ОБЩЕСТВЕННО-ГОСУДАРСТВЕННЫМ ДВИЖЕНИЕМ ДЕТЕЙ</w:t>
      </w:r>
    </w:p>
    <w:p>
      <w:pPr>
        <w:pStyle w:val="2"/>
        <w:jc w:val="center"/>
      </w:pPr>
      <w:r>
        <w:rPr>
          <w:sz w:val="20"/>
        </w:rPr>
        <w:t xml:space="preserve">И МОЛОДЕЖИ ПРИ ГУБЕРНАТОРЕ МУРМАНСКОЙ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19"/>
        <w:gridCol w:w="6195"/>
      </w:tblGrid>
      <w:t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Чибис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Владимирович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Губернатор Мурманской области (председатель совета)</w:t>
            </w:r>
          </w:p>
        </w:tc>
      </w:tr>
      <w:t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Фомин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Владимирович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Губернатора Мурманской области (заместитель председателя совета)</w:t>
            </w:r>
          </w:p>
        </w:tc>
      </w:tr>
      <w:t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Евменьков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Васильевич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Губернатора Мурманской области (заместитель председателя совета)</w:t>
            </w:r>
          </w:p>
        </w:tc>
      </w:tr>
      <w:t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Хаценко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Егор Сергеевич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Комитета молодежной политики Мурманской области (секретарь совета)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Алевтина Васильевна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Уполномоченный по правам ребенка в Мурманской области</w:t>
            </w:r>
          </w:p>
        </w:tc>
      </w:tr>
      <w:t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Головина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Германовна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внутренней политики Мурманской области</w:t>
            </w:r>
          </w:p>
        </w:tc>
      </w:tr>
      <w:t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Демченко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Николаевна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первый заместитель Губернатора Мурманской области</w:t>
            </w:r>
          </w:p>
        </w:tc>
      </w:tr>
      <w:t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Дягилева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Васильевна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Губернатора Мурманской области</w:t>
            </w:r>
          </w:p>
        </w:tc>
      </w:tr>
      <w:t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Елисеев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Васильевич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Комитета по туризму Мурманской области</w:t>
            </w:r>
          </w:p>
        </w:tc>
      </w:tr>
      <w:t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Ермолин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Сергеевич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начальника отдела организации деятельности участковых полиции и по делам несовершеннолетних Управления Министерства внутренних дел по Мурманской области (по согласованию)</w:t>
            </w:r>
          </w:p>
        </w:tc>
      </w:tr>
      <w:t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Вячеславович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руководителя подразделения Управления Федеральной службы безопасности России по Мурманской области (по согласованию)</w:t>
            </w:r>
          </w:p>
        </w:tc>
      </w:tr>
      <w:t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Князева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Мария Александровна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и.о. ректора МГТУ (по согласованию)</w:t>
            </w:r>
          </w:p>
        </w:tc>
      </w:tr>
      <w:t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Кузнецова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Диана Николаевна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образования и науки Мурманской области</w:t>
            </w:r>
          </w:p>
        </w:tc>
      </w:tr>
      <w:t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Лычкина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Сергеевна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проректор по молодежной политике МАГУ (по согласованию)</w:t>
            </w:r>
          </w:p>
        </w:tc>
      </w:tr>
      <w:t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Наумова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Ивановна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спорта Мурманской области</w:t>
            </w:r>
          </w:p>
        </w:tc>
      </w:tr>
      <w:t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Обухова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Геннадиевна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культуры Мурманской области</w:t>
            </w:r>
          </w:p>
        </w:tc>
      </w:tr>
      <w:t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Шадрина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Михайловна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ректор МАГУ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Мурманской области от 01.11.2022 N 151-ПГ</w:t>
            <w:br/>
            <w:t>"О региональном координационном совете по взаимодейс...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F1C034279431B3B3875CC70D6C317B6C6492AD30B1E54AF2F8F98C24561977A9D930F9CC39621B84E23CEF975Y2i9K" TargetMode = "External"/>
	<Relationship Id="rId8" Type="http://schemas.openxmlformats.org/officeDocument/2006/relationships/hyperlink" Target="consultantplus://offline/ref=1F1C034279431B3B3875CC70D6C317B6C6492CD3041E54AF2F8F98C24561977A8F935790C2963FBC4C3698A8337E64A9CE7A8389332AC647Y5i6K" TargetMode = "External"/>
	<Relationship Id="rId9" Type="http://schemas.openxmlformats.org/officeDocument/2006/relationships/hyperlink" Target="consultantplus://offline/ref=1F1C034279431B3B3875CC70D6C317B6C6492CD3041E54AF2F8F98C24561977A9D930F9CC39621B84E23CEF975Y2i9K" TargetMode = "External"/>
	<Relationship Id="rId10" Type="http://schemas.openxmlformats.org/officeDocument/2006/relationships/hyperlink" Target="consultantplus://offline/ref=1F1C034279431B3B3875CC70D6C317B6C0432AD1064003AD7EDA96C74D31CD6A99DA5B91DC973DA74E3DCEYFiBK" TargetMode = "External"/>
	<Relationship Id="rId11" Type="http://schemas.openxmlformats.org/officeDocument/2006/relationships/hyperlink" Target="consultantplus://offline/ref=1F1C034279431B3B3875CC70D6C317B6C6492CD3041E54AF2F8F98C24561977A8F935790C2963FB84E3698A8337E64A9CE7A8389332AC647Y5i6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Мурманской области от 01.11.2022 N 151-ПГ
"О региональном координационном совете по взаимодействию с Общероссийским общественно-государственным движением детей и молодежи при Губернаторе Мурманской области"
(вместе с "Положением о региональном координационном совете по взаимодействию с Общероссийским общественно-государственным движением детей и молодежи при Губернаторе Мурманской области", "Составом регионального координационного совета по взаимодействию с Общероссийским обществен</dc:title>
  <dcterms:created xsi:type="dcterms:W3CDTF">2022-12-10T10:34:24Z</dcterms:created>
</cp:coreProperties>
</file>