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Минтрудсоцразвития Мурманской области от 06.03.2024 N 153</w:t>
              <w:br/>
              <w:t xml:space="preserve">"Об утверждении Плана-графика мероприятий в рамках независимой оценки качества условий оказания услуг организациями социального обслуживания Мурманской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марта 2024 г. N 153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ПЛАНА-ГРАФИКА МЕРОПРИЯТИЙ В РАМКАХ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СОЦИАЛЬНОГО ОБСЛУЖИВАНИЯ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приказа Министерства труда и социальной защиты Российской Федерации от 29.12.2023 N 899 "Об утверждении Методических рекомендаций по организации работы в рамках проведения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мероприятий в рамках независимой оценки качества условий оказания услуг организациями социального обслуживания Мурманской области (далее - План-график).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социального обслуживания (Э.И. Хомутова):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организацию проведения независимой оценки качества условий оказания услуг организациями социального обслуживания в соответствии с </w:t>
      </w:r>
      <w:hyperlink w:history="0" w:anchor="P30" w:tooltip="ПЛАН-ГРАФИК">
        <w:r>
          <w:rPr>
            <w:sz w:val="20"/>
            <w:color w:val="0000ff"/>
          </w:rPr>
          <w:t xml:space="preserve">Планом-графиком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Направить </w:t>
      </w:r>
      <w:hyperlink w:history="0" w:anchor="P30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в организации социального обслуживания, входящие в Реестр поставщиков социальных услуг, для сведения и руководства при проведении независимой оценки качества условий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аналитической работы и демографических процессов (Ершов П.В.) разместить </w:t>
      </w:r>
      <w:hyperlink w:history="0" w:anchor="P30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на официальном сайте Министерства труда и социального развития Мурманской области в сети Интернет во вкладке "Независимая оценка качества".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6 марта 2024 г. N 153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ПЛАН-ГРАФИК</w:t>
      </w:r>
    </w:p>
    <w:p>
      <w:pPr>
        <w:pStyle w:val="2"/>
        <w:jc w:val="center"/>
      </w:pPr>
      <w:r>
        <w:rPr>
          <w:sz w:val="20"/>
        </w:rPr>
        <w:t xml:space="preserve">МЕРОПРИЯТИЙ В РАМКАХ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МУРМАНСКОЙ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1939"/>
        <w:gridCol w:w="1928"/>
      </w:tblGrid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Обращение в Общественную палату Мурманской области с ходатайством о формировании общественного совета по независимой оценке качества (далее - НОК) (не менее 5 человек)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3 года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Мурманской области (далее - Министерство)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Положения об общественном совете по НОК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3 года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Назначение должностного лица, ответственного за размещение сведений о результатах НОК организациями социального обслуживания на официальном сайте для размещения информации о государственных и муниципальных учреждениях в информационно-телекоммуникационной сети Интернет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деятельности общественного совета по НОК: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5 рабочих дней с даты представления Общественной палатой Мурманской области информации об утвержденном составе общественного совета по НОК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официальном сайте Министерства труда и социального развития Мурманской области в сети Интернет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заседаний общественного совета по вопросам проведения НОК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необходимости, не реже 1 раза в полугодие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о НОК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(не реже 1 раза в квартал)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организации социального обслуживания, подлежащие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технической возможности выражения мнений граждан о качестве оказания услуг на своих официальных сайтах в сети Интернет и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организации социального обслуживания, подлежащие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размещения организациями, подлежащими НОК, информации о своей деятельности: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постоянно, актуализация - в течение 5 рабочих дней со дня создания или обновления информации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социального обслуживания, подлежащие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официальных сайтах организаций в сети Интернет в соответствии с установленными требованиями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официальном сайте </w:t>
            </w:r>
            <w:r>
              <w:rPr>
                <w:sz w:val="20"/>
              </w:rPr>
              <w:t xml:space="preserve">bus.gov.ru</w:t>
            </w:r>
            <w:r>
              <w:rPr>
                <w:sz w:val="20"/>
              </w:rPr>
              <w:t xml:space="preserve"> в соответствии с </w:t>
            </w:r>
            <w:hyperlink w:history="0" r:id="rId7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юсте России 11.10.2011 N 22013) (с изм. и доп., вступ. в силу с 01.01.2017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финансов Российской Федерации от 21.07.2011 N 86н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перечня организаций социального обслуживания, в отношении которых проводится независимая оценка в текущем году: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 проведения НОК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составу организаций, подлежащих НОК в текущем году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Согласование и утверждение перечня организаций, подлежащих НОК в текущем году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проведения сбора и обобщения информации по НОК: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квартал - на следующий финансовый год и 2 года планового периода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финансовых ресурсов на обеспечение работ, услуг по сбору и обобщению информации о качестве условий оказания услуг и включение соответствующих процедур в план-график закупок товаров, работ, услуг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для разработки технического задания и требований к организации, которая осуществляет сбор, анализ и обобщение информации о качестве оказания услуг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 проведения НОК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проекта документации о закупке работ, услуг (технического задания и проектов государственных контрактов) по сбору и обобщению информации о качестве условий оказания услуг (далее - проект документации о закупке)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и согласование проекта документации о закупке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30 дней с момента представления проекта документации о закупке в Общественный совет по НОК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процедуры закупки работ, услуг по сбору и обобщению информации о качестве условий оказания услуг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планом-графиком закупок, но не позднее 2 квартала года проведения НОК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Приемка работ (услуг) Оператора: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календарным планом и условиями государственного контракта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экспертизы представленных в составе отчета материалов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приемке работ или признании работ неудовлетворительными и расторжение контракта с Оператором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случае расторжения контракта - принятие решения об изменении формата проведения оценки для запланированных организаций в текущем году (отмена или проведение сбора и обобщения информации Общественным советом по НОК)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НОК, Министерство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НОК организаций: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года, но не позднее 1 декабря года проведения НОК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основе информации, представленной Оператором (формирование итоговой оценки, рейтингов деятельности организаций)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основе информации, полученной в ходе посещения организаций, подлежащих НОК, членами общественного совета по НОК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в Министерство результатов НОК и предложений о повышении качества оказания услуг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месяца с момента поступления отчета Оператора, но не позднее 1 декабря года проведения НОК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результатах независимой оценки организаций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месяца со дня получения сведений от Общественного совета по НОК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НПА о формах и сроках контроля за выполнением планов по устранению выявленных недостатков, по итогам НОК в организациях социального обслуживания, прошедших НОК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года, следующего за годом проведения НОК (отчетным годом)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по совершенствованию деятельности организаций и повышению качества оказания услуг (далее - план мероприятий) на основании итогов НОК организациями и предложений об улучшении качества их деятельности, поступивших от общественного совета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года, следующего за годом проведения НОК (отчетным годом)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плана мероприятий на официальных сайтах организаций социального обслуживания в сети Интернет, в отношении которых проведена НОК в текущем году и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года, следующего за отчетным, не позднее 5 рабочих дней с даты утверждения плана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организации социального обслуживания, подлежащие НОК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контроля выполнения планов мероприятий по повышению качества работы организаций: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сплошного или выборочного контроля за обеспечением полноты и своевременности реализации плана мероприятий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 мероприятий, но не реже 1 раза в полугодие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проводимой работе по устранению выявленных недостатков и информирование граждан о принятых мерах (отчетность об исполнении планов)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10 дней со дня наступления планового срока реализации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о результатах НОК и мероприятиях по совершенствованию качества условий оказания услуг организациями социального обслуживания в Министерство развития Арктики и экономики Мурманской области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квартала года, следующего за отчетным годом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06.03.2024 N 153</w:t>
            <w:br/>
            <w:t>"Об утверждении Плана-графика мероприятий в рамках неза...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02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06.03.2024 N 153
"Об утверждении Плана-графика мероприятий в рамках независимой оценки качества условий оказания услуг организациями социального обслуживания Мурманской области"</dc:title>
  <dcterms:created xsi:type="dcterms:W3CDTF">2024-05-26T17:29:00Z</dcterms:created>
</cp:coreProperties>
</file>