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Нижегородской области от 19.03.2024 N 179</w:t>
              <w:br/>
              <w:t xml:space="preserve">"Об утверждении списка получателей 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ПОЛИТИКИ НИЖЕГОРОДСКОЙ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марта 2024 г. N 179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СПИСКА ПОЛУЧАТЕЛЕЙ СУБСИДИИ НА ВЫПЛАТУ</w:t>
      </w:r>
    </w:p>
    <w:p>
      <w:pPr>
        <w:pStyle w:val="2"/>
        <w:jc w:val="center"/>
      </w:pPr>
      <w:r>
        <w:rPr>
          <w:sz w:val="20"/>
        </w:rPr>
        <w:t xml:space="preserve">КОМПЕНСАЦИЙ РАСХОДОВ ПОСТАВЩИКАМ СОЦИАЛЬНЫХ УСЛУГ,</w:t>
      </w:r>
    </w:p>
    <w:p>
      <w:pPr>
        <w:pStyle w:val="2"/>
        <w:jc w:val="center"/>
      </w:pPr>
      <w:r>
        <w:rPr>
          <w:sz w:val="20"/>
        </w:rPr>
        <w:t xml:space="preserve">ВКЛЮЧЕННЫМ В РЕЕСТР ПОСТАВЩИКОВ СОЦИАЛЬНЫХ УСЛУГ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ОБЛАСТИ, НО НЕ УЧАСТВУЮЩИМ В ВЫПОЛНЕНИИ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ЗАДАНИЯ (ЗАКАЗА)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Нижегородской области от 09.12.2015 N 807 (ред. от 24.07.2023) &quot;Об утверждении Порядка предоставления субсидий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субсидий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(заказа), утвержденного постановлением Правительства Нижегородской области от 9 декабря 2015 г. N 807 (далее - Порядок), в соответствии с протоколом заседания комиссии министерства социальной политики Нижегородской области (далее - Министерство) по рассмотрению предложений на участие в отборе на предоставление субсидий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 (далее - отбор), от 11 марта 2024 г. N 2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получателей субсидии, с которыми заключаются соглашения о предоставлении из областного бюджета субсидии юридическим лицам и индивидуальным предпринимателям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 (далее - список получателей субсидии, соглашение, получатели субсидии), по итогам отбора, проведенного с 7 февраля по 16 февраля 2024 года,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Государственному бюджетному учреждению Нижегородской области "Дирекция по реализации социальных программ" (Клементьев А.И.) не позднее 20 марта 2024 г. обеспечить размещение на официальном сайте Министерства информации о результатах рассмотрения предложений на участие в отборе в соответствии с </w:t>
      </w:r>
      <w:hyperlink w:history="0" r:id="rId8" w:tooltip="Постановление Правительства Нижегородской области от 09.12.2015 N 807 (ред. от 24.07.2023) &quot;Об утверждении Порядка предоставления субсидий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&quot; {КонсультантПлюс}">
        <w:r>
          <w:rPr>
            <w:sz w:val="20"/>
            <w:color w:val="0000ff"/>
          </w:rPr>
          <w:t xml:space="preserve">подпунктом 2.7.3 пункта 2.7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Сектору взаимодействия с поставщиками социальных услуг (Лутченкова О.Н.):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Обеспечить заключение соглашений с получателями субсидии согласно списку получателей субсидии не позднее 29 марта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Информацию о заключенных соглашениях предоставить в государственное бюджетное учреждение Нижегородской области "Дирекция по реализации социальных программ" не позднее 3 апреля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Государственному бюджетному учреждению Нижегородской области "Дирекция по реализации социальных программ" (Клементьев А.И.) не позднее 5 апреля 2024 г. обеспечить размещение на официальном сайте Министерства информации о результатах отбора, содержащей сведения о получателях субсидии, заключивших с Министерством соглашения, в соответствии с </w:t>
      </w:r>
      <w:hyperlink w:history="0" r:id="rId9" w:tooltip="Постановление Правительства Нижегородской области от 09.12.2015 N 807 (ред. от 24.07.2023) &quot;Об утверждении Порядка предоставления субсидий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&quot; {КонсультантПлюс}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министра социальной политики Нижегородской области Цыганова В.А.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И.О.СЕДЫХ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19.03.2024 N 179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ПОЛУЧАТЕЛЕЙ СУБСИДИИ, С КОТОРЫМИ ЗАКЛЮЧАЮТСЯ СОГЛАШЕНИЯ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СУБСИДИИ НА ВЫПЛАТУ КОМПЕНСАЦИЙ РАСХОДОВ</w:t>
      </w:r>
    </w:p>
    <w:p>
      <w:pPr>
        <w:pStyle w:val="2"/>
        <w:jc w:val="center"/>
      </w:pPr>
      <w:r>
        <w:rPr>
          <w:sz w:val="20"/>
        </w:rPr>
        <w:t xml:space="preserve">ПОСТАВЩИКАМ СОЦИАЛЬНЫХ УСЛУГ, ВКЛЮЧЕННЫМ В РЕЕСТР</w:t>
      </w:r>
    </w:p>
    <w:p>
      <w:pPr>
        <w:pStyle w:val="2"/>
        <w:jc w:val="center"/>
      </w:pPr>
      <w:r>
        <w:rPr>
          <w:sz w:val="20"/>
        </w:rPr>
        <w:t xml:space="preserve">ПОСТАВЩИКОВ СОЦИАЛЬНЫХ УСЛУГ НИЖЕГОРОДСКОЙ ОБЛАСТИ,</w:t>
      </w:r>
    </w:p>
    <w:p>
      <w:pPr>
        <w:pStyle w:val="2"/>
        <w:jc w:val="center"/>
      </w:pPr>
      <w:r>
        <w:rPr>
          <w:sz w:val="20"/>
        </w:rPr>
        <w:t xml:space="preserve">НО НЕ УЧАСТВУЮЩИМ В ВЫПОЛНЕНИИ ГОСУДАРСТВЕННОГО ЗАДАНИЯ</w:t>
      </w:r>
    </w:p>
    <w:p>
      <w:pPr>
        <w:pStyle w:val="2"/>
        <w:jc w:val="center"/>
      </w:pPr>
      <w:r>
        <w:rPr>
          <w:sz w:val="20"/>
        </w:rPr>
        <w:t xml:space="preserve">(ЗАКАЗА), ПО ИТОГАМ ПРОВЕДЕННОГО ОТБОРА ПОСТАВЩИКОВ</w:t>
      </w:r>
    </w:p>
    <w:p>
      <w:pPr>
        <w:pStyle w:val="2"/>
        <w:jc w:val="center"/>
      </w:pPr>
      <w:r>
        <w:rPr>
          <w:sz w:val="20"/>
        </w:rPr>
        <w:t xml:space="preserve">СОЦИАЛЬНЫХ УСЛУГ НА ПРЕДОСТАВЛЕНИЕ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СУБСИДИИ, СОСТОЯВШЕГОСЯ С 7 ФЕВРАЛЯ ПО 16 ФЕВРАЛЯ 2024 ГОДА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463"/>
        <w:gridCol w:w="1985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поставщика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Список победителей отбора по КБК 150 1002 0322162500 631 246: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Исполнители общественно полезных услуг: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Фонд реализации равных возможностей "Открытые двери"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72 468,00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региональная общественная организация родителей детей-инвалидов по зрению "Перспектива"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75 191,00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форма социального обслуживания: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"Социальный Пансион "Лазурь"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2 428 453,62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Полустационарная форма социального обслуживания: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родителей детей-инвалидов городского округа город Выкса Нижегородской области "Созвездие"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17 334,00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региональная общественная организация поддержки детей и молодежи "ВЕРАС"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147 661,00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Форма социального обслуживания на дому: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"Социальная защита"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4 713 224,09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"Единый центр социального обслуживания населения"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29 565 924,84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"Региональный поставщик социальных услуг"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3 462 956,90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социальных услуг "Долголетие"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214 203,00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"СОЦИАЛЬНАЯ ПОМОЩЬ"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4 013 516,60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"Центр развития и поддержки общественных и социальных инициатив Нижегородской области "Партнер"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1 413 120,74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социальных услуг "Центр социального обслуживания Городецкого района"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108 764,00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социального обслуживания "Наш дом"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88 969,00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Остаток лимитов бюджетных обязательств по КБК 150 1002 0322162500 631 246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352 747 042,96</w:t>
            </w:r>
          </w:p>
        </w:tc>
      </w:tr>
      <w:tr>
        <w:tc>
          <w:tcPr>
            <w:gridSpan w:val="2"/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 к выплате по КБК 150 1002 0322162500 631 246: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46 321 786,79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Список победителей отбора по КБК 150 1002 0322162500 811 245: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форма социального обслуживания: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"Пансионат "Забота"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1 412 954,85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"ТЭК Кулебакский психоневрологический интернат"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2 955 757,10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"База отдыха "Пурхма"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1 850 530,55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"Рябинка"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3 805 897,64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"Санаторно-реабилитационный центр "Голубая Ока"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5 805 738,20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Полустационарная форма социального обслуживания: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"Добродел"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18 946,00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"Солидарность"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828 209,00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Елисеева Ирина Игоревна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372 926,00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Наумова Инна Александровна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228 964,00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реабилитационный центр "Жемчужина"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1 274 237,00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"Не молчи"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153 942,00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Форма социального обслуживания на дому: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"СОЦЗАЩИТА"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17 720 321,60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"Дивеево соцзащита"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2 496 097,57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социального обслуживания населения"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1 776 806,64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"ТЭК Кулебакский психоневрологический интернат"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251 712,44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"Добродел"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3 273 397,25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"СОЦИАЛЬНАЯ ПОМОЩЬ"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951 823,46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Пахтусов Сергей Александрович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340 187,00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"Солидарность"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85 535,90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"ПЕРВАЯ СОЦИАЛЬНАЯ СЛУЖБА"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2 837 431,13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Остаток лимитов бюджетных обязательств по КБК 150 1002 0322162500 811 245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419 194 049,62</w:t>
            </w:r>
          </w:p>
        </w:tc>
      </w:tr>
      <w:tr>
        <w:tc>
          <w:tcPr>
            <w:gridSpan w:val="2"/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 к выплате по КБК 150 1002 0322162500 811 245: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48 441 415,33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Список победителей отбора по КБК 150 1002 035P162500 631 246: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Исполнители общественно полезных услуг: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НРОО "Инклюзивный центр семьи и детства "Умка"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2 057 723,00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региональная общественная организация родителей детей-инвалидов по зрению "Перспектива"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420 056,00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областная общественная организация "Семейный центр "Лада"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836 315,00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форма социального обслуживания: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Православный паломнический центр "Центр социальных программ "Жизнь"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215 712,00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Полустационарная форма социального обслуживания: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родителей детей-инвалидов городского округа город Выкса Нижегородской области "Созвездие"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1 254 618,00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"Разнообразие детства"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195 149,00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Социально-реабилитационный центр "кРАСки"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1 701 405,00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"Приволжский центр ментального здоровья"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130 152,00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Частное учреждение "Центр развития "Алиса"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291 210,00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Социальный военно-патриотический Центр исторического фехтования "Легион"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302 178,00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региональная общественная организация поддержки детей и молодежи "ВЕРАС"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204 867,00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Остаток лимитов бюджетных обязательств по КБК 150 1002 035P162500 631 246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48 169 103,00</w:t>
            </w:r>
          </w:p>
        </w:tc>
      </w:tr>
      <w:tr>
        <w:tc>
          <w:tcPr>
            <w:gridSpan w:val="2"/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 к выплате по 150 1002 035P162500 631 246: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7 609 385,00</w:t>
            </w:r>
          </w:p>
        </w:tc>
      </w:tr>
      <w:tr>
        <w:tc>
          <w:tcPr>
            <w:gridSpan w:val="2"/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102 372 587,12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Общая сумма субсидий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(заказа), по Списку получателей по итогам проведенного отбора поставщиков социальных услуг на предоставление из областного бюджета 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(заказа), составит 102372587 рублей 12 копеек,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БК 150 1002 0322162500 631 246 - 46321786,79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БК 150 1002 0322162500 811 245 - 48441415,33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БК 150 1002 035P162500 631 246 - 7609385,00 руб.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Нижегородской области от 19.03.2024 N 179</w:t>
            <w:br/>
            <w:t>"Об утверждении списка получателей суб...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7&amp;n=277066&amp;dst=100496" TargetMode = "External"/>
	<Relationship Id="rId8" Type="http://schemas.openxmlformats.org/officeDocument/2006/relationships/hyperlink" Target="https://login.consultant.ru/link/?req=doc&amp;base=RLAW187&amp;n=277066&amp;dst=100592" TargetMode = "External"/>
	<Relationship Id="rId9" Type="http://schemas.openxmlformats.org/officeDocument/2006/relationships/hyperlink" Target="https://login.consultant.ru/link/?req=doc&amp;base=RLAW187&amp;n=277066&amp;dst=1006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Нижегородской области от 19.03.2024 N 179
"Об утверждении списка получателей 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(заказа)"</dc:title>
  <dcterms:created xsi:type="dcterms:W3CDTF">2024-06-08T16:33:34Z</dcterms:created>
</cp:coreProperties>
</file>