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Нижегородской области от 01.03.2024 N 62</w:t>
              <w:br/>
              <w:t xml:space="preserve">"Об утверждении административного регламента министерства культуры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w:t>
              <w:br/>
              <w:t xml:space="preserve">(Включен в Реестр нормативных актов органов исполнительной власти Нижегородской области 09.04.2024 N 25378-321-062)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Включен в Реестр нормативных актов органов исполнительной власти Нижегородской области 9 апреля 2024 года N 25378-321-062</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КУЛЬТУРЫ НИЖЕГОРОДСКОЙ ОБЛАСТИ</w:t>
      </w:r>
    </w:p>
    <w:p>
      <w:pPr>
        <w:pStyle w:val="2"/>
      </w:pPr>
      <w:r>
        <w:rPr>
          <w:sz w:val="20"/>
        </w:rPr>
      </w:r>
    </w:p>
    <w:p>
      <w:pPr>
        <w:pStyle w:val="2"/>
        <w:jc w:val="center"/>
      </w:pPr>
      <w:r>
        <w:rPr>
          <w:sz w:val="20"/>
        </w:rPr>
        <w:t xml:space="preserve">ПРИКАЗ</w:t>
      </w:r>
    </w:p>
    <w:p>
      <w:pPr>
        <w:pStyle w:val="2"/>
        <w:jc w:val="center"/>
      </w:pPr>
      <w:r>
        <w:rPr>
          <w:sz w:val="20"/>
        </w:rPr>
        <w:t xml:space="preserve">от 1 марта 2024 г. N 62</w:t>
      </w:r>
    </w:p>
    <w:p>
      <w:pPr>
        <w:pStyle w:val="2"/>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КУЛЬТУРЫ НИЖЕГОРОДСКОЙ ОБЛАСТИ ПО ПРЕДОСТАВЛЕНИЮ</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w:t>
      </w:r>
    </w:p>
    <w:p>
      <w:pPr>
        <w:pStyle w:val="0"/>
      </w:pPr>
      <w:r>
        <w:rPr>
          <w:sz w:val="20"/>
        </w:rPr>
      </w:r>
    </w:p>
    <w:p>
      <w:pPr>
        <w:pStyle w:val="0"/>
        <w:ind w:firstLine="540"/>
        <w:jc w:val="both"/>
      </w:pPr>
      <w:r>
        <w:rPr>
          <w:sz w:val="20"/>
        </w:rPr>
        <w:t xml:space="preserve">В соответствии с </w:t>
      </w:r>
      <w:hyperlink w:history="0" r:id="rId7" w:tooltip="Постановление Правительства Нижегородской области от 11.07.2023 N 623 &quot;Об организации предоставления государственных и муниципальных услуг в Нижегородской области&quot; (вместе с &quot;Порядком разработки и утверждения административных регламентов предоставления государственных услуг в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11 июля 2023 г. N 623 "Об организации предоставления государственных и муниципальных услуг в Нижегородской области", а также во исполнение </w:t>
      </w:r>
      <w:hyperlink w:history="0" r:id="rId8" w:tooltip="Распоряжение Правительства Нижегородской области от 22.03.2019 N 235-р (ред. от 13.10.2022) &quot;О мерах по реализации постановления Правительства Российской Федерации от 26 января 2017 г. N 89 &quot;О реестре некоммерческих организаций - исполнителей общественно полезных услуг&quot; {КонсультантПлюс}">
        <w:r>
          <w:rPr>
            <w:sz w:val="20"/>
            <w:color w:val="0000ff"/>
          </w:rPr>
          <w:t xml:space="preserve">распоряжения</w:t>
        </w:r>
      </w:hyperlink>
      <w:r>
        <w:rPr>
          <w:sz w:val="20"/>
        </w:rPr>
        <w:t xml:space="preserve"> Правительства Нижегородской области от 22 марта 2019 г. N 235-р "О мерах по реализации постановления Правительства Российской Федерации от 26 января 2017 г. N 89 "О реестре некоммерческих организаций - исполнителей общественно полезных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министерства культуры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 Признать утратившими силу следующие приказы министерства культуры Нижегородской области:</w:t>
      </w:r>
    </w:p>
    <w:p>
      <w:pPr>
        <w:pStyle w:val="0"/>
        <w:spacing w:before="200" w:line-rule="auto"/>
        <w:ind w:firstLine="540"/>
        <w:jc w:val="both"/>
      </w:pPr>
      <w:r>
        <w:rPr>
          <w:sz w:val="20"/>
        </w:rPr>
        <w:t xml:space="preserve">от 16 ноября 2020 г. </w:t>
      </w:r>
      <w:hyperlink w:history="0" r:id="rId9" w:tooltip="Приказ минкультуры Нижегородской области от 16.11.2020 N 268 &quot;Об утверждении административного регламента предоставления министерством культуры Нижегород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в сфере культуры и искусства&quot; (вместе с &quot;Административным регламентом предоставления министерством культуры Нижегородской области государственной услуги &quot;Оценка качества оказания общественно полезных услуг социаль ------------ Утратил силу или отменен {КонсультантПлюс}">
        <w:r>
          <w:rPr>
            <w:sz w:val="20"/>
            <w:color w:val="0000ff"/>
          </w:rPr>
          <w:t xml:space="preserve">N 268</w:t>
        </w:r>
      </w:hyperlink>
      <w:r>
        <w:rPr>
          <w:sz w:val="20"/>
        </w:rPr>
        <w:t xml:space="preserve"> "Об утверждении административного регламента предоставления министерством культуры Нижегородской области государственной услуги "Оценка качества оказания общественно полезных услуг социально ориентированными некоммерческими организациями в сфере культуры и искусства";</w:t>
      </w:r>
    </w:p>
    <w:p>
      <w:pPr>
        <w:pStyle w:val="0"/>
        <w:spacing w:before="200" w:line-rule="auto"/>
        <w:ind w:firstLine="540"/>
        <w:jc w:val="both"/>
      </w:pPr>
      <w:r>
        <w:rPr>
          <w:sz w:val="20"/>
        </w:rPr>
        <w:t xml:space="preserve">от 4 октября 2022 г. </w:t>
      </w:r>
      <w:hyperlink w:history="0" r:id="rId10" w:tooltip="Приказ минкультуры Нижегородской области от 04.10.2022 N 320 &quot;О внесении изменений в административный регламент предоставления министерством культуры Нижегород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в сфере культуры и искусства&quot;, утвержденный приказом министерства культуры Нижегородской области от 16 ноября 2020 г. N 268&quot; (Включен в Реестр нормативных актов органов исполнительной власти Нижегородской об ------------ Утратил силу или отменен {КонсультантПлюс}">
        <w:r>
          <w:rPr>
            <w:sz w:val="20"/>
            <w:color w:val="0000ff"/>
          </w:rPr>
          <w:t xml:space="preserve">N 320</w:t>
        </w:r>
      </w:hyperlink>
      <w:r>
        <w:rPr>
          <w:sz w:val="20"/>
        </w:rPr>
        <w:t xml:space="preserve"> "О внесении изменений в административный регламент предоставления министерством культуры Нижегородской области государственной услуги "Оценка качества оказания общественно полезных услуг социально ориентированными некоммерческими организациями в сфере культуры и искусства", утвержденный приказом министерства культуры Нижегородской области от 16 ноября 2020 г. N 268".</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pPr>
      <w:r>
        <w:rPr>
          <w:sz w:val="20"/>
        </w:rPr>
      </w:r>
    </w:p>
    <w:p>
      <w:pPr>
        <w:pStyle w:val="0"/>
        <w:jc w:val="right"/>
      </w:pPr>
      <w:r>
        <w:rPr>
          <w:sz w:val="20"/>
        </w:rPr>
        <w:t xml:space="preserve">Министр</w:t>
      </w:r>
    </w:p>
    <w:p>
      <w:pPr>
        <w:pStyle w:val="0"/>
        <w:jc w:val="right"/>
      </w:pPr>
      <w:r>
        <w:rPr>
          <w:sz w:val="20"/>
        </w:rPr>
        <w:t xml:space="preserve">Н.Е.СУХАНОВА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культуры</w:t>
      </w:r>
    </w:p>
    <w:p>
      <w:pPr>
        <w:pStyle w:val="0"/>
        <w:jc w:val="right"/>
      </w:pPr>
      <w:r>
        <w:rPr>
          <w:sz w:val="20"/>
        </w:rPr>
        <w:t xml:space="preserve">Нижегородской области</w:t>
      </w:r>
    </w:p>
    <w:p>
      <w:pPr>
        <w:pStyle w:val="0"/>
        <w:jc w:val="right"/>
      </w:pPr>
      <w:r>
        <w:rPr>
          <w:sz w:val="20"/>
        </w:rPr>
        <w:t xml:space="preserve">от 01.03.2024 N 62</w:t>
      </w:r>
    </w:p>
    <w:p>
      <w:pPr>
        <w:pStyle w:val="0"/>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МИНИСТЕРСТВА КУЛЬТУРЫ НИЖЕГОРОДСКОЙ ОБЛАСТИ</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Административный регламент министерства культуры Нижегородской области (далее - Министерство)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(далее - Административный регламент) устанавливает сроки и последовательность административных процедур (действий), осуществляемых Министерством в процессе предоставления государственной услуги, устанавливает порядок взаимодействия между структурными подразделениями Министерства, взаимодействие Министерства со специалистами, должностными лицами, а также с заявителями, иными органами государственной власти, органами местного самоуправления и организациями.</w:t>
      </w:r>
    </w:p>
    <w:bookmarkStart w:id="43" w:name="P43"/>
    <w:bookmarkEnd w:id="43"/>
    <w:p>
      <w:pPr>
        <w:pStyle w:val="0"/>
        <w:spacing w:before="200" w:line-rule="auto"/>
        <w:ind w:firstLine="540"/>
        <w:jc w:val="both"/>
      </w:pPr>
      <w:r>
        <w:rPr>
          <w:sz w:val="20"/>
        </w:rPr>
        <w:t xml:space="preserve">2. Круг заявителей при предоставлении государственной услуги.</w:t>
      </w:r>
    </w:p>
    <w:p>
      <w:pPr>
        <w:pStyle w:val="0"/>
        <w:spacing w:before="200" w:line-rule="auto"/>
        <w:ind w:firstLine="540"/>
        <w:jc w:val="both"/>
      </w:pPr>
      <w:r>
        <w:rPr>
          <w:sz w:val="20"/>
        </w:rPr>
        <w:t xml:space="preserve">2.1. В случае подачи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p>
      <w:pPr>
        <w:pStyle w:val="0"/>
        <w:spacing w:before="200" w:line-rule="auto"/>
        <w:ind w:firstLine="540"/>
        <w:jc w:val="both"/>
      </w:pPr>
      <w:r>
        <w:rPr>
          <w:sz w:val="20"/>
        </w:rPr>
        <w:t xml:space="preserve">социально ориентированные некоммерческие организации, оказывающие в соответствии с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(далее - Перечень общественно полезных услуг), общественно полезные услуги:</w:t>
      </w:r>
    </w:p>
    <w:p>
      <w:pPr>
        <w:pStyle w:val="0"/>
        <w:spacing w:before="200" w:line-rule="auto"/>
        <w:ind w:firstLine="540"/>
        <w:jc w:val="both"/>
      </w:pPr>
      <w:r>
        <w:rPr>
          <w:sz w:val="20"/>
        </w:rPr>
        <w:t xml:space="preserve">- по реабилитации и социальной адаптации инвалидов, социальному сопровождению семей, воспитывающих детей с ограниченными возможностями здоровья, в части проведения социокультурной реабилитации или абилитации инвалидов;</w:t>
      </w:r>
    </w:p>
    <w:p>
      <w:pPr>
        <w:pStyle w:val="0"/>
        <w:spacing w:before="200" w:line-rule="auto"/>
        <w:ind w:firstLine="540"/>
        <w:jc w:val="both"/>
      </w:pPr>
      <w:r>
        <w:rPr>
          <w:sz w:val="20"/>
        </w:rPr>
        <w:t xml:space="preserve">- по оказанию помощи семье в воспитании детей в части:</w:t>
      </w:r>
    </w:p>
    <w:p>
      <w:pPr>
        <w:pStyle w:val="0"/>
        <w:spacing w:before="200" w:line-rule="auto"/>
        <w:ind w:firstLine="540"/>
        <w:jc w:val="both"/>
      </w:pPr>
      <w:r>
        <w:rPr>
          <w:sz w:val="20"/>
        </w:rPr>
        <w:t xml:space="preserve">формирования позитивных интересов (в том числе в сфере досуга);</w:t>
      </w:r>
    </w:p>
    <w:p>
      <w:pPr>
        <w:pStyle w:val="0"/>
        <w:spacing w:before="200" w:line-rule="auto"/>
        <w:ind w:firstLine="540"/>
        <w:jc w:val="both"/>
      </w:pPr>
      <w:r>
        <w:rPr>
          <w:sz w:val="20"/>
        </w:rPr>
        <w:t xml:space="preserve">организации и проведения культурно-массовых мероприятий;</w:t>
      </w:r>
    </w:p>
    <w:p>
      <w:pPr>
        <w:pStyle w:val="0"/>
        <w:spacing w:before="200" w:line-rule="auto"/>
        <w:ind w:firstLine="540"/>
        <w:jc w:val="both"/>
      </w:pPr>
      <w:r>
        <w:rPr>
          <w:sz w:val="20"/>
        </w:rPr>
        <w:t xml:space="preserve">осуществления экскурсионного обслуживания;</w:t>
      </w:r>
    </w:p>
    <w:p>
      <w:pPr>
        <w:pStyle w:val="0"/>
        <w:spacing w:before="200" w:line-rule="auto"/>
        <w:ind w:firstLine="540"/>
        <w:jc w:val="both"/>
      </w:pPr>
      <w:r>
        <w:rPr>
          <w:sz w:val="20"/>
        </w:rPr>
        <w:t xml:space="preserve">показа (организации показа) спектаклей (театральных постановок);</w:t>
      </w:r>
    </w:p>
    <w:p>
      <w:pPr>
        <w:pStyle w:val="0"/>
        <w:spacing w:before="200" w:line-rule="auto"/>
        <w:ind w:firstLine="540"/>
        <w:jc w:val="both"/>
      </w:pPr>
      <w:r>
        <w:rPr>
          <w:sz w:val="20"/>
        </w:rPr>
        <w:t xml:space="preserve">показа (организации показа) концертов и концертных программ;</w:t>
      </w:r>
    </w:p>
    <w:p>
      <w:pPr>
        <w:pStyle w:val="0"/>
        <w:spacing w:before="200" w:line-rule="auto"/>
        <w:ind w:firstLine="540"/>
        <w:jc w:val="both"/>
      </w:pPr>
      <w:r>
        <w:rPr>
          <w:sz w:val="20"/>
        </w:rPr>
        <w:t xml:space="preserve">- в сфере дошкольного и общего образования, дополнительного образования детей в части:</w:t>
      </w:r>
    </w:p>
    <w:p>
      <w:pPr>
        <w:pStyle w:val="0"/>
        <w:spacing w:before="200" w:line-rule="auto"/>
        <w:ind w:firstLine="540"/>
        <w:jc w:val="both"/>
      </w:pPr>
      <w:r>
        <w:rPr>
          <w:sz w:val="20"/>
        </w:rPr>
        <w:t xml:space="preserve">реализации дополнительных предпрофессиональных программ в области искусств;</w:t>
      </w:r>
    </w:p>
    <w:p>
      <w:pPr>
        <w:pStyle w:val="0"/>
        <w:spacing w:before="200" w:line-rule="auto"/>
        <w:ind w:firstLine="540"/>
        <w:jc w:val="both"/>
      </w:pPr>
      <w:r>
        <w:rPr>
          <w:sz w:val="20"/>
        </w:rPr>
        <w:t xml:space="preserve">организации и проведения олимпиад, конкурсов, мероприятий, направленных на выявление и развитие у обучающихся интеллектуальных и творческих способностей, интереса к научной (научно-исследовательской) деятельности, творческой деятельности;</w:t>
      </w:r>
    </w:p>
    <w:p>
      <w:pPr>
        <w:pStyle w:val="0"/>
        <w:spacing w:before="200" w:line-rule="auto"/>
        <w:ind w:firstLine="540"/>
        <w:jc w:val="both"/>
      </w:pPr>
      <w:r>
        <w:rPr>
          <w:sz w:val="20"/>
        </w:rPr>
        <w:t xml:space="preserve">- по медико-социальному сопровождению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 в части:</w:t>
      </w:r>
    </w:p>
    <w:p>
      <w:pPr>
        <w:pStyle w:val="0"/>
        <w:spacing w:before="200" w:line-rule="auto"/>
        <w:ind w:firstLine="540"/>
        <w:jc w:val="both"/>
      </w:pPr>
      <w:r>
        <w:rPr>
          <w:sz w:val="20"/>
        </w:rPr>
        <w:t xml:space="preserve">организации и проведения культурно-массовых мероприятий;</w:t>
      </w:r>
    </w:p>
    <w:p>
      <w:pPr>
        <w:pStyle w:val="0"/>
        <w:spacing w:before="200" w:line-rule="auto"/>
        <w:ind w:firstLine="540"/>
        <w:jc w:val="both"/>
      </w:pPr>
      <w:r>
        <w:rPr>
          <w:sz w:val="20"/>
        </w:rPr>
        <w:t xml:space="preserve">показа (организации показа) спектаклей (театральных постановок);</w:t>
      </w:r>
    </w:p>
    <w:p>
      <w:pPr>
        <w:pStyle w:val="0"/>
        <w:spacing w:before="200" w:line-rule="auto"/>
        <w:ind w:firstLine="540"/>
        <w:jc w:val="both"/>
      </w:pPr>
      <w:r>
        <w:rPr>
          <w:sz w:val="20"/>
        </w:rPr>
        <w:t xml:space="preserve">показа (организации показа) концертов и концертных программ;</w:t>
      </w:r>
    </w:p>
    <w:p>
      <w:pPr>
        <w:pStyle w:val="0"/>
        <w:spacing w:before="200" w:line-rule="auto"/>
        <w:ind w:firstLine="540"/>
        <w:jc w:val="both"/>
      </w:pPr>
      <w:r>
        <w:rPr>
          <w:sz w:val="20"/>
        </w:rPr>
        <w:t xml:space="preserve">-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осуществляемым организацией-оператором в соответствии с Федеральным </w:t>
      </w:r>
      <w:hyperlink w:history="0" r:id="rId1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вовлечения граждан в независимую оценку;</w:t>
      </w:r>
    </w:p>
    <w:p>
      <w:pPr>
        <w:pStyle w:val="0"/>
        <w:spacing w:before="200" w:line-rule="auto"/>
        <w:ind w:firstLine="540"/>
        <w:jc w:val="both"/>
      </w:pPr>
      <w:r>
        <w:rPr>
          <w:sz w:val="20"/>
        </w:rPr>
        <w:t xml:space="preserve">- направленную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w:t>
      </w:r>
    </w:p>
    <w:p>
      <w:pPr>
        <w:pStyle w:val="0"/>
        <w:spacing w:before="200" w:line-rule="auto"/>
        <w:ind w:firstLine="540"/>
        <w:jc w:val="both"/>
      </w:pPr>
      <w:r>
        <w:rPr>
          <w:sz w:val="20"/>
        </w:rPr>
        <w:t xml:space="preserve">организации и проведения культурно-массовых мероприятий (лектории, семинары, фестивали, культурно-просветительские проекты);</w:t>
      </w:r>
    </w:p>
    <w:p>
      <w:pPr>
        <w:pStyle w:val="0"/>
        <w:spacing w:before="200" w:line-rule="auto"/>
        <w:ind w:firstLine="540"/>
        <w:jc w:val="both"/>
      </w:pPr>
      <w:r>
        <w:rPr>
          <w:sz w:val="20"/>
        </w:rPr>
        <w:t xml:space="preserve">создания экспозиций (выставок) музеев, организации выездных выставок;</w:t>
      </w:r>
    </w:p>
    <w:p>
      <w:pPr>
        <w:pStyle w:val="0"/>
        <w:spacing w:before="200" w:line-rule="auto"/>
        <w:ind w:firstLine="540"/>
        <w:jc w:val="both"/>
      </w:pPr>
      <w:r>
        <w:rPr>
          <w:sz w:val="20"/>
        </w:rPr>
        <w:t xml:space="preserve">создания спектаклей;</w:t>
      </w:r>
    </w:p>
    <w:p>
      <w:pPr>
        <w:pStyle w:val="0"/>
        <w:spacing w:before="200" w:line-rule="auto"/>
        <w:ind w:firstLine="540"/>
        <w:jc w:val="both"/>
      </w:pPr>
      <w:r>
        <w:rPr>
          <w:sz w:val="20"/>
        </w:rPr>
        <w:t xml:space="preserve">создания концертов и концертных программ;</w:t>
      </w:r>
    </w:p>
    <w:p>
      <w:pPr>
        <w:pStyle w:val="0"/>
        <w:spacing w:before="200" w:line-rule="auto"/>
        <w:ind w:firstLine="540"/>
        <w:jc w:val="both"/>
      </w:pPr>
      <w:r>
        <w:rPr>
          <w:sz w:val="20"/>
        </w:rPr>
        <w:t xml:space="preserve">показа (организации показа) спектаклей (театральных постановок);</w:t>
      </w:r>
    </w:p>
    <w:p>
      <w:pPr>
        <w:pStyle w:val="0"/>
        <w:spacing w:before="200" w:line-rule="auto"/>
        <w:ind w:firstLine="540"/>
        <w:jc w:val="both"/>
      </w:pPr>
      <w:r>
        <w:rPr>
          <w:sz w:val="20"/>
        </w:rPr>
        <w:t xml:space="preserve">показа (организации показа) концертов и концертных программ (далее - социально ориентированная некоммерческая организация).</w:t>
      </w:r>
    </w:p>
    <w:p>
      <w:pPr>
        <w:pStyle w:val="0"/>
        <w:spacing w:before="200" w:line-rule="auto"/>
        <w:ind w:firstLine="540"/>
        <w:jc w:val="both"/>
      </w:pPr>
      <w:r>
        <w:rPr>
          <w:sz w:val="20"/>
        </w:rPr>
        <w:t xml:space="preserve">В соответствии с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абзацем первым пункта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(далее - Правила N 89), Министерство не осуществляет оценку качества оказания общественно полезных услуг в отношении заявителя, оказывающего одну общественно полезную услугу на территории более половины субъектов Российской Федерации и (или) получившего финансовую поддержку за счет средств федерального бюджета в связи с оказанием им общественно полезных услуг;</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2.2. В случае подачи заявления об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социально ориентированная некоммерческая организация;</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2.3. В случае подачи заявления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социально ориентированная некоммерческая организация;</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3.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836"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2</w:t>
        </w:r>
      </w:hyperlink>
      <w:r>
        <w:rPr>
          <w:sz w:val="20"/>
        </w:rPr>
        <w:t xml:space="preserve"> приложения 1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настоящим Административным регламентом.</w:t>
      </w:r>
    </w:p>
    <w:p>
      <w:pPr>
        <w:pStyle w:val="0"/>
        <w:spacing w:before="200" w:line-rule="auto"/>
        <w:ind w:firstLine="540"/>
        <w:jc w:val="both"/>
      </w:pPr>
      <w:r>
        <w:rPr>
          <w:sz w:val="20"/>
        </w:rPr>
        <w:t xml:space="preserve">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подсистеме "Единый Интернет-портал государственных и муниципальных услуг (функций) Нижегородской области" системы межведомственного электронного взаимодействия Нижегородской области (далее именуемые совместно - Единый портал).</w:t>
      </w:r>
    </w:p>
    <w:p>
      <w:pPr>
        <w:pStyle w:val="0"/>
      </w:pPr>
      <w:r>
        <w:rPr>
          <w:sz w:val="20"/>
        </w:rPr>
      </w:r>
    </w:p>
    <w:p>
      <w:pPr>
        <w:pStyle w:val="2"/>
        <w:outlineLvl w:val="1"/>
        <w:jc w:val="center"/>
      </w:pPr>
      <w:r>
        <w:rPr>
          <w:sz w:val="20"/>
        </w:rPr>
        <w:t xml:space="preserve">II. СТАНДАРТ ПРЕДОСТАВЛЕНИЯ ГОСУДАРСТВЕННОЙ УСЛУГИ</w:t>
      </w:r>
    </w:p>
    <w:p>
      <w:pPr>
        <w:pStyle w:val="0"/>
      </w:pPr>
      <w:r>
        <w:rPr>
          <w:sz w:val="20"/>
        </w:rPr>
      </w:r>
    </w:p>
    <w:p>
      <w:pPr>
        <w:pStyle w:val="2"/>
        <w:outlineLvl w:val="2"/>
        <w:jc w:val="center"/>
      </w:pPr>
      <w:r>
        <w:rPr>
          <w:sz w:val="20"/>
        </w:rPr>
        <w:t xml:space="preserve">Наименование государственной услуги</w:t>
      </w:r>
    </w:p>
    <w:p>
      <w:pPr>
        <w:pStyle w:val="0"/>
      </w:pPr>
      <w:r>
        <w:rPr>
          <w:sz w:val="20"/>
        </w:rPr>
      </w:r>
    </w:p>
    <w:p>
      <w:pPr>
        <w:pStyle w:val="0"/>
        <w:ind w:firstLine="540"/>
        <w:jc w:val="both"/>
      </w:pPr>
      <w:r>
        <w:rPr>
          <w:sz w:val="20"/>
        </w:rPr>
        <w:t xml:space="preserve">7. Оценка качества оказываемых социально ориентированной некоммерческой организацией общественно полезных услуг.</w:t>
      </w:r>
    </w:p>
    <w:p>
      <w:pPr>
        <w:pStyle w:val="0"/>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pPr>
      <w:r>
        <w:rPr>
          <w:sz w:val="20"/>
        </w:rPr>
      </w:r>
    </w:p>
    <w:p>
      <w:pPr>
        <w:pStyle w:val="0"/>
        <w:ind w:firstLine="540"/>
        <w:jc w:val="both"/>
      </w:pPr>
      <w:r>
        <w:rPr>
          <w:sz w:val="20"/>
        </w:rPr>
        <w:t xml:space="preserve">8. Предоставление государственной услуги осуществляет Министерство.</w:t>
      </w:r>
    </w:p>
    <w:p>
      <w:pPr>
        <w:pStyle w:val="0"/>
        <w:spacing w:before="200" w:line-rule="auto"/>
        <w:ind w:firstLine="540"/>
        <w:jc w:val="both"/>
      </w:pPr>
      <w:r>
        <w:rPr>
          <w:sz w:val="20"/>
        </w:rPr>
        <w:t xml:space="preserve">9. Возможность получения государственной услуги в государственном бюджетном учреждении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не предусмотрена.</w:t>
      </w:r>
    </w:p>
    <w:p>
      <w:pPr>
        <w:pStyle w:val="0"/>
      </w:pPr>
      <w:r>
        <w:rPr>
          <w:sz w:val="20"/>
        </w:rPr>
      </w:r>
    </w:p>
    <w:p>
      <w:pPr>
        <w:pStyle w:val="2"/>
        <w:outlineLvl w:val="2"/>
        <w:jc w:val="center"/>
      </w:pPr>
      <w:r>
        <w:rPr>
          <w:sz w:val="20"/>
        </w:rPr>
        <w:t xml:space="preserve">Результат предоставления государственной услуги</w:t>
      </w:r>
    </w:p>
    <w:p>
      <w:pPr>
        <w:pStyle w:val="0"/>
      </w:pPr>
      <w:r>
        <w:rPr>
          <w:sz w:val="20"/>
        </w:rPr>
      </w:r>
    </w:p>
    <w:bookmarkStart w:id="94" w:name="P94"/>
    <w:bookmarkEnd w:id="94"/>
    <w:p>
      <w:pPr>
        <w:pStyle w:val="0"/>
        <w:ind w:firstLine="540"/>
        <w:jc w:val="both"/>
      </w:pPr>
      <w:r>
        <w:rPr>
          <w:sz w:val="20"/>
        </w:rPr>
        <w:t xml:space="preserve">10.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w:t>
      </w:r>
    </w:p>
    <w:p>
      <w:pPr>
        <w:pStyle w:val="0"/>
        <w:spacing w:before="200" w:line-rule="auto"/>
        <w:ind w:firstLine="540"/>
        <w:jc w:val="both"/>
      </w:pPr>
      <w:r>
        <w:rPr>
          <w:sz w:val="20"/>
        </w:rPr>
        <w:t xml:space="preserve">1)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 (далее - заключение о соответствии качества):</w:t>
      </w:r>
    </w:p>
    <w:p>
      <w:pPr>
        <w:pStyle w:val="0"/>
        <w:spacing w:before="200" w:line-rule="auto"/>
        <w:ind w:firstLine="540"/>
        <w:jc w:val="both"/>
      </w:pPr>
      <w:r>
        <w:rPr>
          <w:sz w:val="20"/>
        </w:rPr>
        <w:t xml:space="preserve">а)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на основании которого заявителю предоставляется результат предоставления государственной услуги, оформляется по форме согласно приложению 2 к Правилам N 89, выполненное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w:t>
      </w:r>
    </w:p>
    <w:p>
      <w:pPr>
        <w:pStyle w:val="0"/>
        <w:spacing w:before="200" w:line-rule="auto"/>
        <w:ind w:firstLine="540"/>
        <w:jc w:val="both"/>
      </w:pPr>
      <w:r>
        <w:rPr>
          <w:sz w:val="20"/>
        </w:rPr>
        <w:t xml:space="preserve">б) решение об отказе в выдаче заключения о соответствии качества.</w:t>
      </w:r>
    </w:p>
    <w:p>
      <w:pPr>
        <w:pStyle w:val="0"/>
        <w:spacing w:before="200" w:line-rule="auto"/>
        <w:ind w:firstLine="540"/>
        <w:jc w:val="both"/>
      </w:pPr>
      <w:r>
        <w:rPr>
          <w:sz w:val="20"/>
        </w:rPr>
        <w:t xml:space="preserve">Решение об отказе в выдаче заключения о соответствии качества оформляется в виде </w:t>
      </w:r>
      <w:hyperlink w:history="0" w:anchor="P874" w:tooltip="УВЕДОМЛЕНИЕ">
        <w:r>
          <w:rPr>
            <w:sz w:val="20"/>
            <w:color w:val="0000ff"/>
          </w:rPr>
          <w:t xml:space="preserve">уведомления</w:t>
        </w:r>
      </w:hyperlink>
      <w:r>
        <w:rPr>
          <w:sz w:val="20"/>
        </w:rPr>
        <w:t xml:space="preserve"> об отказе в предоставлении государственной услуги по форме согласно приложению 2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государственной услуги может быть получен заявителем посредством Единого портала либо лично в Министерстве;</w:t>
      </w:r>
    </w:p>
    <w:p>
      <w:pPr>
        <w:pStyle w:val="0"/>
        <w:spacing w:before="200" w:line-rule="auto"/>
        <w:ind w:firstLine="540"/>
        <w:jc w:val="both"/>
      </w:pPr>
      <w:r>
        <w:rPr>
          <w:sz w:val="20"/>
        </w:rPr>
        <w:t xml:space="preserve">2) исправление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а) исправление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Исправление допущенных опечаток и ошибок в заключении о соответствии качества оформляется в виде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в новой редакции по форме согласно приложению 2 к Правилам N 89,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Исправление допущенных опечаток и ошибок в решении об отказе в выдаче заключения о соответствии качества оформляется в виде </w:t>
      </w:r>
      <w:hyperlink w:history="0" w:anchor="P874" w:tooltip="УВЕДОМЛЕНИЕ">
        <w:r>
          <w:rPr>
            <w:sz w:val="20"/>
            <w:color w:val="0000ff"/>
          </w:rPr>
          <w:t xml:space="preserve">уведомления</w:t>
        </w:r>
      </w:hyperlink>
      <w:r>
        <w:rPr>
          <w:sz w:val="20"/>
        </w:rPr>
        <w:t xml:space="preserve"> в новой редакции по форме согласно приложению 2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Решение об отказе в исправлении допущенных опечаток и ошибок в документах, выданных по результатам предоставления государственной услуги, оформляется в виде </w:t>
      </w:r>
      <w:hyperlink w:history="0" w:anchor="P932" w:tooltip="УВЕДОМЛЕНИЕ">
        <w:r>
          <w:rPr>
            <w:sz w:val="20"/>
            <w:color w:val="0000ff"/>
          </w:rPr>
          <w:t xml:space="preserve">уведомления</w:t>
        </w:r>
      </w:hyperlink>
      <w:r>
        <w:rPr>
          <w:sz w:val="20"/>
        </w:rPr>
        <w:t xml:space="preserve"> об отказе в исправлении допущенных опечаток и ошибок в документах, выданных по результатам предоставления государственной услуги, по форме согласно приложению 3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3) выдача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а) дубликат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на основании которого заявителю предоставляется результат государственной услуги, не оформляется.</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выдаче дубликата документа, выданного по результатам предоставления государственной услуги.</w:t>
      </w:r>
    </w:p>
    <w:p>
      <w:pPr>
        <w:pStyle w:val="0"/>
        <w:spacing w:before="200" w:line-rule="auto"/>
        <w:ind w:firstLine="540"/>
        <w:jc w:val="both"/>
      </w:pPr>
      <w:hyperlink w:history="0" w:anchor="P978" w:tooltip="РЕШЕНИЕ">
        <w:r>
          <w:rPr>
            <w:sz w:val="20"/>
            <w:color w:val="0000ff"/>
          </w:rPr>
          <w:t xml:space="preserve">Решение</w:t>
        </w:r>
      </w:hyperlink>
      <w:r>
        <w:rPr>
          <w:sz w:val="20"/>
        </w:rPr>
        <w:t xml:space="preserve"> об отказе в выдаче дубликата документа, выданного по результатам предоставления государственной услуги, оформляется по форме согласно приложению 4 к настоящему Административному регламенту, выполненное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11. Заявителю обеспечивается в ГБУ НО "УМФЦ" возможность выдачи документа на бумажном носителе, подтверждающего содержание электронного документа, являющегося результатом предоставления государственной услуги, если результат предоставления государственной услуги направлен в личный кабинет на Едином портале.</w:t>
      </w:r>
    </w:p>
    <w:p>
      <w:pPr>
        <w:pStyle w:val="0"/>
      </w:pPr>
      <w:r>
        <w:rPr>
          <w:sz w:val="20"/>
        </w:rPr>
      </w:r>
    </w:p>
    <w:p>
      <w:pPr>
        <w:pStyle w:val="2"/>
        <w:outlineLvl w:val="2"/>
        <w:jc w:val="center"/>
      </w:pPr>
      <w:r>
        <w:rPr>
          <w:sz w:val="20"/>
        </w:rPr>
        <w:t xml:space="preserve">Срок предоставления государственной услуги</w:t>
      </w:r>
    </w:p>
    <w:p>
      <w:pPr>
        <w:pStyle w:val="0"/>
      </w:pPr>
      <w:r>
        <w:rPr>
          <w:sz w:val="20"/>
        </w:rPr>
      </w:r>
    </w:p>
    <w:bookmarkStart w:id="132" w:name="P132"/>
    <w:bookmarkEnd w:id="132"/>
    <w:p>
      <w:pPr>
        <w:pStyle w:val="0"/>
        <w:ind w:firstLine="540"/>
        <w:jc w:val="both"/>
      </w:pPr>
      <w:r>
        <w:rPr>
          <w:sz w:val="20"/>
        </w:rPr>
        <w:t xml:space="preserve">12. Выдача заключения о соответствии качества осуществляется при поступлении заявления в Министерство по почте, путем личного обращения, посредством Единого портала в срок не более чем 30 календарных дней со дня поступления заявления.</w:t>
      </w:r>
    </w:p>
    <w:p>
      <w:pPr>
        <w:pStyle w:val="0"/>
        <w:spacing w:before="200" w:line-rule="auto"/>
        <w:ind w:firstLine="540"/>
        <w:jc w:val="both"/>
      </w:pPr>
      <w:r>
        <w:rPr>
          <w:sz w:val="20"/>
        </w:rPr>
        <w:t xml:space="preserve">Срок рассмотрения заявления может быть продлен, но не более чем на 30 календарных дней в случае необходимости направления межведомственных запросов 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О продлении срока принятия указанного решения Министерство информирует заявителя в течение 30 дней со дня поступления в Министерство заявления.</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сроков принятия решения о выдаче заключения о соответствии качества либо об отказе в выдаче заключения о соответствии качества не допускаются.</w:t>
      </w:r>
    </w:p>
    <w:p>
      <w:pPr>
        <w:pStyle w:val="0"/>
        <w:spacing w:before="200" w:line-rule="auto"/>
        <w:ind w:firstLine="540"/>
        <w:jc w:val="both"/>
      </w:pPr>
      <w:r>
        <w:rPr>
          <w:sz w:val="20"/>
        </w:rPr>
        <w:t xml:space="preserve">13. Рассмотрение заявления об исправлении допущенных опечаток и ошибок в документах, выданных по результатам предоставления государственной услуги, осуществляется при поступлении заявления в Министерство по почте, путем личного обращения, посредством Единого портала в срок не более чем 5 рабочих дней со дня поступления соответствующего заявления.</w:t>
      </w:r>
    </w:p>
    <w:p>
      <w:pPr>
        <w:pStyle w:val="0"/>
        <w:spacing w:before="200" w:line-rule="auto"/>
        <w:ind w:firstLine="540"/>
        <w:jc w:val="both"/>
      </w:pPr>
      <w:r>
        <w:rPr>
          <w:sz w:val="20"/>
        </w:rPr>
        <w:t xml:space="preserve">14. Рассмотрение заявления о выдаче дубликата документа, выданного по результатам предоставления государственной услуги, осуществляется при поступлении заявления в Министерство по почте, путем личного обращения, посредством Единого портала в срок не более чем 3 рабочих дня со дня поступления соответствующего заявления.</w:t>
      </w:r>
    </w:p>
    <w:p>
      <w:pPr>
        <w:pStyle w:val="0"/>
        <w:spacing w:before="200" w:line-rule="auto"/>
        <w:ind w:firstLine="540"/>
        <w:jc w:val="both"/>
      </w:pPr>
      <w:r>
        <w:rPr>
          <w:sz w:val="20"/>
        </w:rPr>
        <w:t xml:space="preserve">15. Максимальный срок предоставления государственной услуги определяется для каждого варианта и приведен в </w:t>
      </w:r>
      <w:hyperlink w:history="0" w:anchor="P328" w:tooltip="III. СОСТАВ, ПОСЛЕДОВАТЕЛЬНОСТЬ И СРОКИ ВЫПОЛНЕНИЯ">
        <w:r>
          <w:rPr>
            <w:sz w:val="20"/>
            <w:color w:val="0000ff"/>
          </w:rPr>
          <w:t xml:space="preserve">разделе III</w:t>
        </w:r>
      </w:hyperlink>
      <w:r>
        <w:rPr>
          <w:sz w:val="20"/>
        </w:rPr>
        <w:t xml:space="preserve"> настоящего Административного регламента, содержащем описания вариантов.</w:t>
      </w:r>
    </w:p>
    <w:p>
      <w:pPr>
        <w:pStyle w:val="0"/>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pPr>
      <w:r>
        <w:rPr>
          <w:sz w:val="20"/>
        </w:rPr>
      </w:r>
    </w:p>
    <w:p>
      <w:pPr>
        <w:pStyle w:val="0"/>
        <w:ind w:firstLine="540"/>
        <w:jc w:val="both"/>
      </w:pPr>
      <w:r>
        <w:rPr>
          <w:sz w:val="20"/>
        </w:rPr>
        <w:t xml:space="preserve">16.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о должностных лицах размещаются на официальном сайте Министерства, а также на Едином портале.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Министерства, должностных лиц на официальном сайте Министерства.</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pPr>
      <w:r>
        <w:rPr>
          <w:sz w:val="20"/>
        </w:rPr>
      </w:r>
    </w:p>
    <w:bookmarkStart w:id="147" w:name="P147"/>
    <w:bookmarkEnd w:id="147"/>
    <w:p>
      <w:pPr>
        <w:pStyle w:val="0"/>
        <w:ind w:firstLine="540"/>
        <w:jc w:val="both"/>
      </w:pPr>
      <w:r>
        <w:rPr>
          <w:sz w:val="20"/>
        </w:rPr>
        <w:t xml:space="preserve">17.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w:t>
      </w:r>
    </w:p>
    <w:p>
      <w:pPr>
        <w:pStyle w:val="0"/>
        <w:spacing w:before="200" w:line-rule="auto"/>
        <w:ind w:firstLine="540"/>
        <w:jc w:val="both"/>
      </w:pPr>
      <w:r>
        <w:rPr>
          <w:sz w:val="20"/>
        </w:rPr>
        <w:t xml:space="preserve">1) </w:t>
      </w:r>
      <w:hyperlink w:history="0" w:anchor="P1041" w:tooltip="Заявление">
        <w:r>
          <w:rPr>
            <w:sz w:val="20"/>
            <w:color w:val="0000ff"/>
          </w:rPr>
          <w:t xml:space="preserve">заявление</w:t>
        </w:r>
      </w:hyperlink>
      <w:r>
        <w:rPr>
          <w:sz w:val="20"/>
        </w:rPr>
        <w:t xml:space="preserve"> о выдаче заключения о соответствии качества (далее - заявление) по форме согласно приложению 5 к настоящему Административному регламенту, в котором обосновывается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или его представителем вместе с прикрепленными электронными документами, указанными в </w:t>
      </w:r>
      <w:hyperlink w:history="0" w:anchor="P157"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подпунктах 3</w:t>
        </w:r>
      </w:hyperlink>
      <w:r>
        <w:rPr>
          <w:sz w:val="20"/>
        </w:rPr>
        <w:t xml:space="preserve"> - </w:t>
      </w:r>
      <w:hyperlink w:history="0" w:anchor="P158" w:tooltip="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
        <w:r>
          <w:rPr>
            <w:sz w:val="20"/>
            <w:color w:val="0000ff"/>
          </w:rPr>
          <w:t xml:space="preserve">4</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w:t>
      </w:r>
      <w:hyperlink w:history="0" r:id="rId18"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января 2013 г. N 33, в соответствии с </w:t>
      </w:r>
      <w:hyperlink w:history="0" r:id="rId1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(далее - усиленная неквалифицированная электронная подпись);</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57" w:name="P157"/>
    <w:bookmarkEnd w:id="157"/>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bookmarkStart w:id="158" w:name="P158"/>
    <w:bookmarkEnd w:id="158"/>
    <w:p>
      <w:pPr>
        <w:pStyle w:val="0"/>
        <w:spacing w:before="200" w:line-rule="auto"/>
        <w:ind w:firstLine="540"/>
        <w:jc w:val="both"/>
      </w:pPr>
      <w:r>
        <w:rPr>
          <w:sz w:val="20"/>
        </w:rPr>
        <w:t xml:space="preserve">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18.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принятия решения о выдаче заключения о соответствии качества:</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(далее -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 России);</w:t>
      </w:r>
    </w:p>
    <w:p>
      <w:pPr>
        <w:pStyle w:val="0"/>
        <w:spacing w:before="200" w:line-rule="auto"/>
        <w:ind w:firstLine="540"/>
        <w:jc w:val="both"/>
      </w:pPr>
      <w:r>
        <w:rPr>
          <w:sz w:val="20"/>
        </w:rPr>
        <w:t xml:space="preserve">4) информация об отсутствии социально ориентированной некоммерческой организации в реестре недобросовестных поставщиков (подрядчиков, исполнителей) (запрашиваются в Федеральном казначействе);</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В целях проверки данных, указанных в заявлении, Министерство вправе направить запрос в Федеральную службу по надзору в сфере образования для проверки квалификации работников социально ориентированной некоммерческой организации, в Генеральную прокуратуру Российской Федерации для проверки сведений о проводимых либо не проводимых в отношении социально ориентированной некоммерческой организации контрольно-надзорных мероприятиях.</w:t>
      </w:r>
    </w:p>
    <w:bookmarkStart w:id="169" w:name="P169"/>
    <w:bookmarkEnd w:id="169"/>
    <w:p>
      <w:pPr>
        <w:pStyle w:val="0"/>
        <w:spacing w:before="200" w:line-rule="auto"/>
        <w:ind w:firstLine="540"/>
        <w:jc w:val="both"/>
      </w:pPr>
      <w:r>
        <w:rPr>
          <w:sz w:val="20"/>
        </w:rPr>
        <w:t xml:space="preserve">19. Исчерпывающий перечень документов, необходимый для исправления допущенных опечаток и ошибок в документах, выданных по результатам предоставления государственной услуги, предоставляемых заявителем самостоятельно:</w:t>
      </w:r>
    </w:p>
    <w:p>
      <w:pPr>
        <w:pStyle w:val="0"/>
        <w:spacing w:before="200" w:line-rule="auto"/>
        <w:ind w:firstLine="540"/>
        <w:jc w:val="both"/>
      </w:pPr>
      <w:r>
        <w:rPr>
          <w:sz w:val="20"/>
        </w:rPr>
        <w:t xml:space="preserve">1) </w:t>
      </w:r>
      <w:hyperlink w:history="0" w:anchor="P1180" w:tooltip="ЗАЯВЛЕНИЕ">
        <w:r>
          <w:rPr>
            <w:sz w:val="20"/>
            <w:color w:val="0000ff"/>
          </w:rPr>
          <w:t xml:space="preserve">заявление</w:t>
        </w:r>
      </w:hyperlink>
      <w:r>
        <w:rPr>
          <w:sz w:val="20"/>
        </w:rPr>
        <w:t xml:space="preserve"> об исправлении допущенных опечаток и ошибок в документах, выданных по результатам предоставления государственной услуги (далее - заявление об исправлении допущенных опечаток и ошибок), по форме согласно приложению 6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 об исправлении допущенных опечаток и ошибок:</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об исправлении допущенных опечаток и ошибок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об исправлении допущенных опечаток и ошибок направляется представителем заявителя вместе с прикрепленным электронным документом, указанным в </w:t>
      </w:r>
      <w:hyperlink w:history="0" w:anchor="P178"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
        <w:r>
          <w:rPr>
            <w:sz w:val="20"/>
            <w:color w:val="0000ff"/>
          </w:rPr>
          <w:t xml:space="preserve">подпункте 3</w:t>
        </w:r>
      </w:hyperlink>
      <w:r>
        <w:rPr>
          <w:sz w:val="20"/>
        </w:rPr>
        <w:t xml:space="preserve"> настоящего пункта. Заявление об исправлении допущенных опечаток и ошибок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об исправлении допущенных опечаток и ошибок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78" w:name="P178"/>
    <w:bookmarkEnd w:id="178"/>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pPr>
        <w:pStyle w:val="0"/>
        <w:spacing w:before="200" w:line-rule="auto"/>
        <w:ind w:firstLine="540"/>
        <w:jc w:val="both"/>
      </w:pPr>
      <w:r>
        <w:rPr>
          <w:sz w:val="20"/>
        </w:rPr>
        <w:t xml:space="preserve">20.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исправления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bookmarkStart w:id="183" w:name="P183"/>
    <w:bookmarkEnd w:id="183"/>
    <w:p>
      <w:pPr>
        <w:pStyle w:val="0"/>
        <w:spacing w:before="200" w:line-rule="auto"/>
        <w:ind w:firstLine="540"/>
        <w:jc w:val="both"/>
      </w:pPr>
      <w:r>
        <w:rPr>
          <w:sz w:val="20"/>
        </w:rPr>
        <w:t xml:space="preserve">21.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w:t>
      </w:r>
    </w:p>
    <w:p>
      <w:pPr>
        <w:pStyle w:val="0"/>
        <w:spacing w:before="200" w:line-rule="auto"/>
        <w:ind w:firstLine="540"/>
        <w:jc w:val="both"/>
      </w:pPr>
      <w:r>
        <w:rPr>
          <w:sz w:val="20"/>
        </w:rPr>
        <w:t xml:space="preserve">1) </w:t>
      </w:r>
      <w:hyperlink w:history="0" w:anchor="P1271" w:tooltip="ЗАЯВЛЕНИЕ">
        <w:r>
          <w:rPr>
            <w:sz w:val="20"/>
            <w:color w:val="0000ff"/>
          </w:rPr>
          <w:t xml:space="preserve">заявление</w:t>
        </w:r>
      </w:hyperlink>
      <w:r>
        <w:rPr>
          <w:sz w:val="20"/>
        </w:rPr>
        <w:t xml:space="preserve"> о выдаче дубликата документа, выданного по результатам предоставления государственной услуги (далее - заявление о выдаче дубликата), по форме согласно приложению 7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 о выдаче дубликата:</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о выдаче дубликата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 выдаче дубликата направляется представителем заявителя вместе с прикрепленным электронным документом, указанным в </w:t>
      </w:r>
      <w:hyperlink w:history="0" w:anchor="P192"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о выдаче дубликата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о выдаче дубликата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92" w:name="P192"/>
    <w:bookmarkEnd w:id="192"/>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выдачи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pPr>
      <w:r>
        <w:rPr>
          <w:sz w:val="20"/>
        </w:rPr>
      </w:r>
    </w:p>
    <w:bookmarkStart w:id="202" w:name="P202"/>
    <w:bookmarkEnd w:id="202"/>
    <w:p>
      <w:pPr>
        <w:pStyle w:val="0"/>
        <w:ind w:firstLine="540"/>
        <w:jc w:val="both"/>
      </w:pPr>
      <w:r>
        <w:rPr>
          <w:sz w:val="20"/>
        </w:rPr>
        <w:t xml:space="preserve">23. Основаниями для отказа в приеме документов являются:</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2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24. 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 о предоставлении государственной услуги.</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заявления об исправлении допущенных опечаток и ошибок, заявления о выдаче дубликата в Министерство и направляется тем же способом, что и поступившие заявления, если иное не будет указано в самих заявлениях или в расписке о приеме документов.</w:t>
      </w:r>
    </w:p>
    <w:p>
      <w:pPr>
        <w:pStyle w:val="0"/>
        <w:spacing w:before="200" w:line-rule="auto"/>
        <w:ind w:firstLine="540"/>
        <w:jc w:val="both"/>
      </w:pPr>
      <w:r>
        <w:rPr>
          <w:sz w:val="20"/>
        </w:rPr>
        <w:t xml:space="preserve">Решение об отказе в приеме документов оформляется в виде </w:t>
      </w:r>
      <w:hyperlink w:history="0" w:anchor="P1447" w:tooltip="УВЕДОМЛЕНИЕ">
        <w:r>
          <w:rPr>
            <w:sz w:val="20"/>
            <w:color w:val="0000ff"/>
          </w:rPr>
          <w:t xml:space="preserve">уведомления</w:t>
        </w:r>
      </w:hyperlink>
      <w:r>
        <w:rPr>
          <w:sz w:val="20"/>
        </w:rPr>
        <w:t xml:space="preserve"> об отказе в приеме документов по форме согласно приложению 10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pPr>
      <w:r>
        <w:rPr>
          <w:sz w:val="20"/>
        </w:rPr>
      </w:r>
    </w:p>
    <w:p>
      <w:pPr>
        <w:pStyle w:val="0"/>
        <w:ind w:firstLine="540"/>
        <w:jc w:val="both"/>
      </w:pPr>
      <w:r>
        <w:rPr>
          <w:sz w:val="20"/>
        </w:rPr>
        <w:t xml:space="preserve">25. Исчерпывающий перечень оснований для приостановления государственной услуги: отсутствует.</w:t>
      </w:r>
    </w:p>
    <w:bookmarkStart w:id="224" w:name="P224"/>
    <w:bookmarkEnd w:id="224"/>
    <w:p>
      <w:pPr>
        <w:pStyle w:val="0"/>
        <w:spacing w:before="200" w:line-rule="auto"/>
        <w:ind w:firstLine="540"/>
        <w:jc w:val="both"/>
      </w:pPr>
      <w:r>
        <w:rPr>
          <w:sz w:val="20"/>
        </w:rPr>
        <w:t xml:space="preserve">26. Исчерпывающий перечень оснований для отказа в выдаче заключения о соответствии качества:</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N 44-ФЗ;</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bookmarkStart w:id="231" w:name="P231"/>
    <w:bookmarkEnd w:id="231"/>
    <w:p>
      <w:pPr>
        <w:pStyle w:val="0"/>
        <w:spacing w:before="200" w:line-rule="auto"/>
        <w:ind w:firstLine="540"/>
        <w:jc w:val="both"/>
      </w:pPr>
      <w:r>
        <w:rPr>
          <w:sz w:val="20"/>
        </w:rPr>
        <w:t xml:space="preserve">27. Основаниями для отказа в исправлении допущенных опечаток и ошибок в документах, выданных по результатам предоставления государственной услуги, являются:</w:t>
      </w:r>
    </w:p>
    <w:p>
      <w:pPr>
        <w:pStyle w:val="0"/>
        <w:spacing w:before="200" w:line-rule="auto"/>
        <w:ind w:firstLine="540"/>
        <w:jc w:val="both"/>
      </w:pPr>
      <w:r>
        <w:rPr>
          <w:sz w:val="20"/>
        </w:rPr>
        <w:t xml:space="preserve">1) отсутствие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2) заявитель не соответствует кругу лиц, указанных в </w:t>
      </w:r>
      <w:hyperlink w:history="0" w:anchor="P43"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bookmarkStart w:id="234" w:name="P234"/>
    <w:bookmarkEnd w:id="234"/>
    <w:p>
      <w:pPr>
        <w:pStyle w:val="0"/>
        <w:spacing w:before="200" w:line-rule="auto"/>
        <w:ind w:firstLine="540"/>
        <w:jc w:val="both"/>
      </w:pPr>
      <w:r>
        <w:rPr>
          <w:sz w:val="20"/>
        </w:rPr>
        <w:t xml:space="preserve">28. Основаниями для отказа в выдаче дубликата документа, выданного по результатам предоставления государственной услуги, являются:</w:t>
      </w:r>
    </w:p>
    <w:p>
      <w:pPr>
        <w:pStyle w:val="0"/>
        <w:spacing w:before="200" w:line-rule="auto"/>
        <w:ind w:firstLine="540"/>
        <w:jc w:val="both"/>
      </w:pPr>
      <w:r>
        <w:rPr>
          <w:sz w:val="20"/>
        </w:rPr>
        <w:t xml:space="preserve">1) отсутствие в распоряжении Министерства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2) заявитель не соответствует кругу лиц, указанных в пункте 2 настоящего Административного регламента.</w:t>
      </w:r>
    </w:p>
    <w:p>
      <w:pPr>
        <w:pStyle w:val="0"/>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pPr>
      <w:r>
        <w:rPr>
          <w:sz w:val="20"/>
        </w:rPr>
      </w:r>
    </w:p>
    <w:p>
      <w:pPr>
        <w:pStyle w:val="0"/>
        <w:ind w:firstLine="540"/>
        <w:jc w:val="both"/>
      </w:pPr>
      <w:r>
        <w:rPr>
          <w:sz w:val="20"/>
        </w:rPr>
        <w:t xml:space="preserve">29. Государственная пошлина или иная плата за предоставление государственной услуги не взимается.</w:t>
      </w:r>
    </w:p>
    <w:p>
      <w:pPr>
        <w:pStyle w:val="0"/>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30. Максимальный срок ожидания в очереди при подаче заявления, заявления об исправлении допущенных опечаток и ошибок, заявления о выдаче дубликата (далее совместно - заявление о предоставлении государственной услуги) и прилагаемых документов в Министерство составляет 15 минут.</w:t>
      </w:r>
    </w:p>
    <w:p>
      <w:pPr>
        <w:pStyle w:val="0"/>
        <w:spacing w:before="200" w:line-rule="auto"/>
        <w:ind w:firstLine="540"/>
        <w:jc w:val="both"/>
      </w:pPr>
      <w:r>
        <w:rPr>
          <w:sz w:val="20"/>
        </w:rPr>
        <w:t xml:space="preserve">31. Максимальный срок ожидания в очереди при получении результата предоставления государственной услуги и составляет 15 минут.</w:t>
      </w:r>
    </w:p>
    <w:p>
      <w:pPr>
        <w:pStyle w:val="0"/>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32. Регистрация заявления о предоставлении государственной услуги и прилагаемых документов, поступивших в Министерство, в том числе в электронном виде через Единый портал, осуществляется не позднее рабочего дня, следующего за днем его поступления.</w:t>
      </w:r>
    </w:p>
    <w:p>
      <w:pPr>
        <w:pStyle w:val="0"/>
        <w:spacing w:before="200" w:line-rule="auto"/>
        <w:ind w:firstLine="540"/>
        <w:jc w:val="both"/>
      </w:pPr>
      <w:r>
        <w:rPr>
          <w:sz w:val="20"/>
        </w:rPr>
        <w:t xml:space="preserve">В случае представления заявления о предоставлении государственной услуги в электронной форме посредством Единого портала вне рабочего времени Министерства либо в выходной, нерабочий праздничный день днем поступления заявления о предоставлении государственной услуги считается первый рабочий день, следующий за днем представления заявителем указанного заявления.</w:t>
      </w:r>
    </w:p>
    <w:p>
      <w:pPr>
        <w:pStyle w:val="0"/>
        <w:spacing w:before="200" w:line-rule="auto"/>
        <w:ind w:firstLine="540"/>
        <w:jc w:val="both"/>
      </w:pPr>
      <w:r>
        <w:rPr>
          <w:sz w:val="20"/>
        </w:rPr>
        <w:t xml:space="preserve">Заявление о предоставлении государственной услуги считается поступившим в Министерство со дня его регистрации.</w:t>
      </w:r>
    </w:p>
    <w:p>
      <w:pPr>
        <w:pStyle w:val="0"/>
        <w:spacing w:before="200" w:line-rule="auto"/>
        <w:ind w:firstLine="540"/>
        <w:jc w:val="both"/>
      </w:pPr>
      <w:r>
        <w:rPr>
          <w:sz w:val="20"/>
        </w:rPr>
        <w:t xml:space="preserve">33. Учет заявлений о предоставлении государственной услуги и прилагаемых документов осуществляется путем внесения записи в систему электронного документооборота.</w:t>
      </w:r>
    </w:p>
    <w:p>
      <w:pPr>
        <w:pStyle w:val="0"/>
        <w:spacing w:before="200" w:line-rule="auto"/>
        <w:ind w:firstLine="540"/>
        <w:jc w:val="both"/>
      </w:pPr>
      <w:r>
        <w:rPr>
          <w:sz w:val="20"/>
        </w:rPr>
        <w:t xml:space="preserve">34. При отсутствии технической возможности учет заявления о предоставлении государственной услуги и прилагаемых документов осуществляется путем внесения записи в журнал учета.</w:t>
      </w:r>
    </w:p>
    <w:p>
      <w:pPr>
        <w:pStyle w:val="0"/>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w:t>
      </w:r>
    </w:p>
    <w:p>
      <w:pPr>
        <w:pStyle w:val="0"/>
      </w:pPr>
      <w:r>
        <w:rPr>
          <w:sz w:val="20"/>
        </w:rPr>
      </w:r>
    </w:p>
    <w:p>
      <w:pPr>
        <w:pStyle w:val="0"/>
        <w:ind w:firstLine="540"/>
        <w:jc w:val="both"/>
      </w:pPr>
      <w:r>
        <w:rPr>
          <w:sz w:val="20"/>
        </w:rPr>
        <w:t xml:space="preserve">35. Помещение, в котором предоставляется государственная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государственной услуги.</w:t>
      </w:r>
    </w:p>
    <w:p>
      <w:pPr>
        <w:pStyle w:val="0"/>
        <w:spacing w:before="200" w:line-rule="auto"/>
        <w:ind w:firstLine="540"/>
        <w:jc w:val="both"/>
      </w:pPr>
      <w:r>
        <w:rPr>
          <w:sz w:val="20"/>
        </w:rPr>
        <w:t xml:space="preserve">Места информирования, предназначенные для ознакомления получателей государственной услуги с информационными материалами, оборудованы:</w:t>
      </w:r>
    </w:p>
    <w:p>
      <w:pPr>
        <w:pStyle w:val="0"/>
        <w:spacing w:before="200" w:line-rule="auto"/>
        <w:ind w:firstLine="540"/>
        <w:jc w:val="both"/>
      </w:pPr>
      <w:r>
        <w:rPr>
          <w:sz w:val="20"/>
        </w:rPr>
        <w:t xml:space="preserve">информационными стендами;</w:t>
      </w:r>
    </w:p>
    <w:p>
      <w:pPr>
        <w:pStyle w:val="0"/>
        <w:spacing w:before="200" w:line-rule="auto"/>
        <w:ind w:firstLine="540"/>
        <w:jc w:val="both"/>
      </w:pPr>
      <w:r>
        <w:rPr>
          <w:sz w:val="20"/>
        </w:rPr>
        <w:t xml:space="preserve">стульями и столами для письма;</w:t>
      </w:r>
    </w:p>
    <w:p>
      <w:pPr>
        <w:pStyle w:val="0"/>
        <w:spacing w:before="200" w:line-rule="auto"/>
        <w:ind w:firstLine="540"/>
        <w:jc w:val="both"/>
      </w:pPr>
      <w:r>
        <w:rPr>
          <w:sz w:val="20"/>
        </w:rPr>
        <w:t xml:space="preserve">бланками заявлений о предоставлении государственной услуги.</w:t>
      </w:r>
    </w:p>
    <w:p>
      <w:pPr>
        <w:pStyle w:val="0"/>
        <w:spacing w:before="200" w:line-rule="auto"/>
        <w:ind w:firstLine="540"/>
        <w:jc w:val="both"/>
      </w:pPr>
      <w:r>
        <w:rPr>
          <w:sz w:val="20"/>
        </w:rPr>
        <w:t xml:space="preserve">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1) условия для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2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pPr>
        <w:pStyle w:val="0"/>
      </w:pPr>
      <w:r>
        <w:rPr>
          <w:sz w:val="20"/>
        </w:rPr>
      </w:r>
    </w:p>
    <w:p>
      <w:pPr>
        <w:pStyle w:val="2"/>
        <w:outlineLvl w:val="2"/>
        <w:jc w:val="center"/>
      </w:pPr>
      <w:r>
        <w:rPr>
          <w:sz w:val="20"/>
        </w:rPr>
        <w:t xml:space="preserve">Показатели доступности и качества государственной услуги</w:t>
      </w:r>
    </w:p>
    <w:p>
      <w:pPr>
        <w:pStyle w:val="0"/>
      </w:pPr>
      <w:r>
        <w:rPr>
          <w:sz w:val="20"/>
        </w:rPr>
      </w:r>
    </w:p>
    <w:p>
      <w:pPr>
        <w:pStyle w:val="0"/>
        <w:ind w:firstLine="540"/>
        <w:jc w:val="both"/>
      </w:pPr>
      <w:r>
        <w:rPr>
          <w:sz w:val="20"/>
        </w:rPr>
        <w:t xml:space="preserve">37. Показатели доступности и качества государственных услуг.</w:t>
      </w:r>
    </w:p>
    <w:p>
      <w:pPr>
        <w:pStyle w:val="0"/>
        <w:spacing w:before="200" w:line-rule="auto"/>
        <w:ind w:firstLine="540"/>
        <w:jc w:val="both"/>
      </w:pPr>
      <w:r>
        <w:rPr>
          <w:sz w:val="20"/>
        </w:rPr>
        <w:t xml:space="preserve">Показателями доступности являются:</w:t>
      </w:r>
    </w:p>
    <w:p>
      <w:pPr>
        <w:pStyle w:val="0"/>
        <w:spacing w:before="200" w:line-rule="auto"/>
        <w:ind w:firstLine="540"/>
        <w:jc w:val="both"/>
      </w:pPr>
      <w:r>
        <w:rPr>
          <w:sz w:val="20"/>
        </w:rPr>
        <w:t xml:space="preserve">1) широкий доступ к информации о предоставлении государственной услуги, в том числе к электронным формам заявления о предоставлении государственной услуги;</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государственной услуги;</w:t>
      </w:r>
    </w:p>
    <w:p>
      <w:pPr>
        <w:pStyle w:val="0"/>
        <w:spacing w:before="200" w:line-rule="auto"/>
        <w:ind w:firstLine="540"/>
        <w:jc w:val="both"/>
      </w:pPr>
      <w:r>
        <w:rPr>
          <w:sz w:val="20"/>
        </w:rPr>
        <w:t xml:space="preserve">3) информирование заявителей различными способами о ходе предоставления государственной услуги;</w:t>
      </w:r>
    </w:p>
    <w:p>
      <w:pPr>
        <w:pStyle w:val="0"/>
        <w:spacing w:before="200" w:line-rule="auto"/>
        <w:ind w:firstLine="540"/>
        <w:jc w:val="both"/>
      </w:pPr>
      <w:r>
        <w:rPr>
          <w:sz w:val="20"/>
        </w:rPr>
        <w:t xml:space="preserve">4) получение информации о результате предоставления государственной услуги;</w:t>
      </w:r>
    </w:p>
    <w:p>
      <w:pPr>
        <w:pStyle w:val="0"/>
        <w:spacing w:before="200" w:line-rule="auto"/>
        <w:ind w:firstLine="540"/>
        <w:jc w:val="both"/>
      </w:pPr>
      <w:r>
        <w:rPr>
          <w:sz w:val="20"/>
        </w:rPr>
        <w:t xml:space="preserve">5) возможность подачи заявления о предоставлении государственной услуги и документов непосредственно в Министерство, через Единый портал, по почте.</w:t>
      </w:r>
    </w:p>
    <w:p>
      <w:pPr>
        <w:pStyle w:val="0"/>
        <w:spacing w:before="200" w:line-rule="auto"/>
        <w:ind w:firstLine="540"/>
        <w:jc w:val="both"/>
      </w:pPr>
      <w:r>
        <w:rPr>
          <w:sz w:val="20"/>
        </w:rPr>
        <w:t xml:space="preserve">Показателями качества являются:</w:t>
      </w:r>
    </w:p>
    <w:p>
      <w:pPr>
        <w:pStyle w:val="0"/>
        <w:spacing w:before="200" w:line-rule="auto"/>
        <w:ind w:firstLine="540"/>
        <w:jc w:val="both"/>
      </w:pPr>
      <w:r>
        <w:rPr>
          <w:sz w:val="20"/>
        </w:rPr>
        <w:t xml:space="preserve">1)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2) предоставление государственной услуги в соответствии с вариантом ее предоставления;</w:t>
      </w:r>
    </w:p>
    <w:p>
      <w:pPr>
        <w:pStyle w:val="0"/>
        <w:spacing w:before="200" w:line-rule="auto"/>
        <w:ind w:firstLine="540"/>
        <w:jc w:val="both"/>
      </w:pPr>
      <w:r>
        <w:rPr>
          <w:sz w:val="20"/>
        </w:rPr>
        <w:t xml:space="preserve">3) обоснованность отказов заявителям в предоставлении государственной услуги;</w:t>
      </w:r>
    </w:p>
    <w:p>
      <w:pPr>
        <w:pStyle w:val="0"/>
        <w:spacing w:before="200" w:line-rule="auto"/>
        <w:ind w:firstLine="540"/>
        <w:jc w:val="both"/>
      </w:pPr>
      <w:r>
        <w:rPr>
          <w:sz w:val="20"/>
        </w:rPr>
        <w:t xml:space="preserve">4) отсутствие поданных в установленном порядке жалоб на действия (бездействие) должностных лиц в ходе предоставления государственной услуги;</w:t>
      </w:r>
    </w:p>
    <w:p>
      <w:pPr>
        <w:pStyle w:val="0"/>
        <w:spacing w:before="200" w:line-rule="auto"/>
        <w:ind w:firstLine="540"/>
        <w:jc w:val="both"/>
      </w:pPr>
      <w:r>
        <w:rPr>
          <w:sz w:val="20"/>
        </w:rPr>
        <w:t xml:space="preserve">5) достоверность и полнота информирования заявителя о ходе рассмотрения его обращения;</w:t>
      </w:r>
    </w:p>
    <w:p>
      <w:pPr>
        <w:pStyle w:val="0"/>
        <w:spacing w:before="200" w:line-rule="auto"/>
        <w:ind w:firstLine="540"/>
        <w:jc w:val="both"/>
      </w:pPr>
      <w:r>
        <w:rPr>
          <w:sz w:val="20"/>
        </w:rPr>
        <w:t xml:space="preserve">6) снижение максимального срока ожидания при подаче документов и получении результата предоставления государственной услуги;</w:t>
      </w:r>
    </w:p>
    <w:p>
      <w:pPr>
        <w:pStyle w:val="0"/>
        <w:spacing w:before="200" w:line-rule="auto"/>
        <w:ind w:firstLine="540"/>
        <w:jc w:val="both"/>
      </w:pPr>
      <w:r>
        <w:rPr>
          <w:sz w:val="20"/>
        </w:rPr>
        <w:t xml:space="preserve">7) количество взаимодействий заявителя со специалистами при предоставлении государственной услуги и их продолжительность (взаимодействие специалиста с заявителем при предоставлении государственной услуги осуществляется дважды: при подаче документов и при получении результата предоставления государственной услуги непосредственно в Министерстве. Продолжительность каждого взаимодействия не должна превышать 15 минут);</w:t>
      </w:r>
    </w:p>
    <w:p>
      <w:pPr>
        <w:pStyle w:val="0"/>
        <w:spacing w:before="200" w:line-rule="auto"/>
        <w:ind w:firstLine="540"/>
        <w:jc w:val="both"/>
      </w:pPr>
      <w:r>
        <w:rPr>
          <w:sz w:val="20"/>
        </w:rPr>
        <w:t xml:space="preserve">8) корректность и компетентность специалиста, взаимодействующего с заявителем при предоставлении государственной услуги;</w:t>
      </w:r>
    </w:p>
    <w:p>
      <w:pPr>
        <w:pStyle w:val="0"/>
        <w:spacing w:before="200" w:line-rule="auto"/>
        <w:ind w:firstLine="540"/>
        <w:jc w:val="both"/>
      </w:pPr>
      <w:r>
        <w:rPr>
          <w:sz w:val="20"/>
        </w:rPr>
        <w:t xml:space="preserve">9) отсутствие допущенных опечаток и ошибок в выданных в результате предоставления государственной услуги документах.</w:t>
      </w:r>
    </w:p>
    <w:p>
      <w:pPr>
        <w:pStyle w:val="0"/>
      </w:pPr>
      <w:r>
        <w:rPr>
          <w:sz w:val="20"/>
        </w:rPr>
      </w:r>
    </w:p>
    <w:p>
      <w:pPr>
        <w:pStyle w:val="2"/>
        <w:outlineLvl w:val="2"/>
        <w:jc w:val="center"/>
      </w:pPr>
      <w:r>
        <w:rPr>
          <w:sz w:val="20"/>
        </w:rPr>
        <w:t xml:space="preserve">Иные требования к предоставлению государственной услуги</w:t>
      </w:r>
    </w:p>
    <w:p>
      <w:pPr>
        <w:pStyle w:val="0"/>
      </w:pPr>
      <w:r>
        <w:rPr>
          <w:sz w:val="20"/>
        </w:rPr>
      </w:r>
    </w:p>
    <w:p>
      <w:pPr>
        <w:pStyle w:val="0"/>
        <w:ind w:firstLine="540"/>
        <w:jc w:val="both"/>
      </w:pPr>
      <w:r>
        <w:rPr>
          <w:sz w:val="20"/>
        </w:rPr>
        <w:t xml:space="preserve">38.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pPr>
        <w:pStyle w:val="0"/>
        <w:spacing w:before="200" w:line-rule="auto"/>
        <w:ind w:firstLine="540"/>
        <w:jc w:val="both"/>
      </w:pPr>
      <w:r>
        <w:rPr>
          <w:sz w:val="20"/>
        </w:rPr>
        <w:t xml:space="preserve">39. Плата за оказание услуг, необходимых и обязательных для предоставления государственной услуги, не взимается ввиду отсутствия таковых.</w:t>
      </w:r>
    </w:p>
    <w:p>
      <w:pPr>
        <w:pStyle w:val="0"/>
        <w:spacing w:before="200" w:line-rule="auto"/>
        <w:ind w:firstLine="540"/>
        <w:jc w:val="both"/>
      </w:pPr>
      <w:r>
        <w:rPr>
          <w:sz w:val="20"/>
        </w:rPr>
        <w:t xml:space="preserve">40. Государственная услуга не предоставляется в упреждающем (проактивном) режиме.</w:t>
      </w:r>
    </w:p>
    <w:p>
      <w:pPr>
        <w:pStyle w:val="0"/>
        <w:spacing w:before="200" w:line-rule="auto"/>
        <w:ind w:firstLine="540"/>
        <w:jc w:val="both"/>
      </w:pPr>
      <w:r>
        <w:rPr>
          <w:sz w:val="20"/>
        </w:rPr>
        <w:t xml:space="preserve">41.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федеральная государственная информационная система "Единая система предоставления государственных муниципальных услуг (сервисов)";</w:t>
      </w:r>
    </w:p>
    <w:p>
      <w:pPr>
        <w:pStyle w:val="0"/>
        <w:spacing w:before="200" w:line-rule="auto"/>
        <w:ind w:firstLine="540"/>
        <w:jc w:val="both"/>
      </w:pPr>
      <w:r>
        <w:rPr>
          <w:sz w:val="20"/>
        </w:rPr>
        <w:t xml:space="preserve">Единый портал;</w:t>
      </w:r>
    </w:p>
    <w:p>
      <w:pPr>
        <w:pStyle w:val="0"/>
        <w:spacing w:before="200" w:line-rule="auto"/>
        <w:ind w:firstLine="540"/>
        <w:jc w:val="both"/>
      </w:pPr>
      <w:r>
        <w:rPr>
          <w:sz w:val="20"/>
        </w:rPr>
        <w:t xml:space="preserve">ЕСИА.</w:t>
      </w:r>
    </w:p>
    <w:p>
      <w:pPr>
        <w:pStyle w:val="0"/>
        <w:spacing w:before="200" w:line-rule="auto"/>
        <w:ind w:firstLine="540"/>
        <w:jc w:val="both"/>
      </w:pPr>
      <w:r>
        <w:rPr>
          <w:sz w:val="20"/>
        </w:rPr>
        <w:t xml:space="preserve">42. При направлении заявителем заявления о предоставлении государственной услуги и прилагаемых документов в электронной форме посредством Единого портала представления документов, удостоверяющих личность, не требуется.</w:t>
      </w:r>
    </w:p>
    <w:p>
      <w:pPr>
        <w:pStyle w:val="0"/>
        <w:spacing w:before="200" w:line-rule="auto"/>
        <w:ind w:firstLine="540"/>
        <w:jc w:val="both"/>
      </w:pPr>
      <w:r>
        <w:rPr>
          <w:sz w:val="20"/>
        </w:rPr>
        <w:t xml:space="preserve">43. Электронные документы предоставляются в следующих форматах:</w:t>
      </w:r>
    </w:p>
    <w:p>
      <w:pPr>
        <w:pStyle w:val="0"/>
        <w:spacing w:before="200" w:line-rule="auto"/>
        <w:ind w:firstLine="540"/>
        <w:jc w:val="both"/>
      </w:pPr>
      <w:r>
        <w:rPr>
          <w:sz w:val="20"/>
        </w:rPr>
        <w:t xml:space="preserve">а) xml - для формализованных документов;</w:t>
      </w:r>
    </w:p>
    <w:p>
      <w:pPr>
        <w:pStyle w:val="0"/>
        <w:spacing w:before="200" w:line-rule="auto"/>
        <w:ind w:firstLine="540"/>
        <w:jc w:val="both"/>
      </w:pPr>
      <w:r>
        <w:rPr>
          <w:sz w:val="20"/>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в) xls, xlsx, ods - для документов, содержащих расчеты;</w:t>
      </w:r>
    </w:p>
    <w:p>
      <w:pPr>
        <w:pStyle w:val="0"/>
        <w:spacing w:before="200" w:line-rule="auto"/>
        <w:ind w:firstLine="540"/>
        <w:jc w:val="both"/>
      </w:pPr>
      <w:r>
        <w:rPr>
          <w:sz w:val="20"/>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д) zip, rar - для сжатых документов в один файл;</w:t>
      </w:r>
    </w:p>
    <w:p>
      <w:pPr>
        <w:pStyle w:val="0"/>
        <w:spacing w:before="200" w:line-rule="auto"/>
        <w:ind w:firstLine="540"/>
        <w:jc w:val="both"/>
      </w:pPr>
      <w:r>
        <w:rPr>
          <w:sz w:val="20"/>
        </w:rPr>
        <w:t xml:space="preserve">е) sig - для открепленной усиленной квалифицированной электронной подписи.</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pPr>
      <w:r>
        <w:rPr>
          <w:sz w:val="20"/>
        </w:rPr>
      </w:r>
    </w:p>
    <w:bookmarkStart w:id="328" w:name="P328"/>
    <w:bookmarkEnd w:id="328"/>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pPr>
      <w:r>
        <w:rPr>
          <w:sz w:val="20"/>
        </w:rPr>
      </w:r>
    </w:p>
    <w:p>
      <w:pPr>
        <w:pStyle w:val="2"/>
        <w:outlineLvl w:val="2"/>
        <w:jc w:val="center"/>
      </w:pPr>
      <w:r>
        <w:rPr>
          <w:sz w:val="20"/>
        </w:rPr>
        <w:t xml:space="preserve">Перечень вариантов предоставления государственной услуги</w:t>
      </w:r>
    </w:p>
    <w:p>
      <w:pPr>
        <w:pStyle w:val="0"/>
      </w:pPr>
      <w:r>
        <w:rPr>
          <w:sz w:val="20"/>
        </w:rPr>
      </w:r>
    </w:p>
    <w:p>
      <w:pPr>
        <w:pStyle w:val="0"/>
        <w:ind w:firstLine="540"/>
        <w:jc w:val="both"/>
      </w:pPr>
      <w:r>
        <w:rPr>
          <w:sz w:val="20"/>
        </w:rPr>
        <w:t xml:space="preserve">44. При обращении заявителя государственная услуга предоставляется в соответствии со следующими вариантами:</w:t>
      </w:r>
    </w:p>
    <w:p>
      <w:pPr>
        <w:pStyle w:val="0"/>
        <w:spacing w:before="200" w:line-rule="auto"/>
        <w:ind w:firstLine="540"/>
        <w:jc w:val="both"/>
      </w:pPr>
      <w:r>
        <w:rPr>
          <w:sz w:val="20"/>
        </w:rPr>
        <w:t xml:space="preserve">Вариант 1. Заявление о выдаче заключения о соответствии качества подано социально ориентированной некоммерческой организацией.</w:t>
      </w:r>
    </w:p>
    <w:p>
      <w:pPr>
        <w:pStyle w:val="0"/>
        <w:spacing w:before="200" w:line-rule="auto"/>
        <w:ind w:firstLine="540"/>
        <w:jc w:val="both"/>
      </w:pPr>
      <w:r>
        <w:rPr>
          <w:sz w:val="20"/>
        </w:rPr>
        <w:t xml:space="preserve">Вариант 2. Заявление об исправлении допущенных опечаток и ошибок подано социально ориентированной некоммерческой организацией.</w:t>
      </w:r>
    </w:p>
    <w:p>
      <w:pPr>
        <w:pStyle w:val="0"/>
        <w:spacing w:before="200" w:line-rule="auto"/>
        <w:ind w:firstLine="540"/>
        <w:jc w:val="both"/>
      </w:pPr>
      <w:r>
        <w:rPr>
          <w:sz w:val="20"/>
        </w:rPr>
        <w:t xml:space="preserve">Вариант 3. Заявление о выдаче дубликата подано социально ориентированной некоммерческой организацией.</w:t>
      </w:r>
    </w:p>
    <w:p>
      <w:pPr>
        <w:pStyle w:val="0"/>
        <w:spacing w:before="200" w:line-rule="auto"/>
        <w:ind w:firstLine="540"/>
        <w:jc w:val="both"/>
      </w:pPr>
      <w:r>
        <w:rPr>
          <w:sz w:val="20"/>
        </w:rPr>
        <w:t xml:space="preserve">45. Порядок оставления запроса о предоставлении государственной услуги без рассмотрения:</w:t>
      </w:r>
    </w:p>
    <w:p>
      <w:pPr>
        <w:pStyle w:val="0"/>
        <w:spacing w:before="200" w:line-rule="auto"/>
        <w:ind w:firstLine="540"/>
        <w:jc w:val="both"/>
      </w:pPr>
      <w:r>
        <w:rPr>
          <w:sz w:val="20"/>
        </w:rPr>
        <w:t xml:space="preserve">45.1. В любой момент до истечения срока предоставления государственной услуги заявитель вправе направить </w:t>
      </w:r>
      <w:hyperlink w:history="0" w:anchor="P1373" w:tooltip="ЗАЯВЛЕНИЕ">
        <w:r>
          <w:rPr>
            <w:sz w:val="20"/>
            <w:color w:val="0000ff"/>
          </w:rPr>
          <w:t xml:space="preserve">заявление</w:t>
        </w:r>
      </w:hyperlink>
      <w:r>
        <w:rPr>
          <w:sz w:val="20"/>
        </w:rPr>
        <w:t xml:space="preserve"> об оставлении заявления о предоставлении государственной услуги без рассмотрения по форме согласно приложению 8 к настоящему Административному регламенту посредством Единого портала или обратившись лично в Министерство.</w:t>
      </w:r>
    </w:p>
    <w:p>
      <w:pPr>
        <w:pStyle w:val="0"/>
        <w:spacing w:before="200" w:line-rule="auto"/>
        <w:ind w:firstLine="540"/>
        <w:jc w:val="both"/>
      </w:pPr>
      <w:r>
        <w:rPr>
          <w:sz w:val="20"/>
        </w:rPr>
        <w:t xml:space="preserve">45.2. На основании поступившего заявления об оставлении заявления о предоставлении государственной услуги без рассмотрения уполномоченным должностным лицом Министерства принимается </w:t>
      </w:r>
      <w:hyperlink w:history="0" w:anchor="P1406" w:tooltip="РЕШЕНИЕ">
        <w:r>
          <w:rPr>
            <w:sz w:val="20"/>
            <w:color w:val="0000ff"/>
          </w:rPr>
          <w:t xml:space="preserve">решение</w:t>
        </w:r>
      </w:hyperlink>
      <w:r>
        <w:rPr>
          <w:sz w:val="20"/>
        </w:rPr>
        <w:t xml:space="preserve"> об оставлении заявления о предоставлении государственной услуги без рассмотрения по форме (в том числе в виде электронного документа), приведенной в приложении 9 к настоящему Административному регламенту, которое направляется заявителю в личный кабинет на Едином портале или по адресу электронной почты либо выдается в день обращения в Министерство.</w:t>
      </w:r>
    </w:p>
    <w:p>
      <w:pPr>
        <w:pStyle w:val="0"/>
        <w:spacing w:before="200" w:line-rule="auto"/>
        <w:ind w:firstLine="540"/>
        <w:jc w:val="both"/>
      </w:pPr>
      <w:r>
        <w:rPr>
          <w:sz w:val="20"/>
        </w:rPr>
        <w:t xml:space="preserve">45.3. Оставление заявления о предоставлении государственной услуги без рассмотрения не препятствует повторному обращению заявителя в Министерство за предоставлением государственной услуги.</w:t>
      </w:r>
    </w:p>
    <w:p>
      <w:pPr>
        <w:pStyle w:val="0"/>
      </w:pPr>
      <w:r>
        <w:rPr>
          <w:sz w:val="20"/>
        </w:rPr>
      </w:r>
    </w:p>
    <w:p>
      <w:pPr>
        <w:pStyle w:val="2"/>
        <w:outlineLvl w:val="2"/>
        <w:jc w:val="center"/>
      </w:pPr>
      <w:r>
        <w:rPr>
          <w:sz w:val="20"/>
        </w:rPr>
        <w:t xml:space="preserve">Профилирование заявителя</w:t>
      </w:r>
    </w:p>
    <w:p>
      <w:pPr>
        <w:pStyle w:val="0"/>
      </w:pPr>
      <w:r>
        <w:rPr>
          <w:sz w:val="20"/>
        </w:rPr>
      </w:r>
    </w:p>
    <w:p>
      <w:pPr>
        <w:pStyle w:val="0"/>
        <w:ind w:firstLine="540"/>
        <w:jc w:val="both"/>
      </w:pPr>
      <w:r>
        <w:rPr>
          <w:sz w:val="20"/>
        </w:rPr>
        <w:t xml:space="preserve">46. Вариант определяется на основании результата предоставления государственной услуги, за предоставлением которого обратился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или в Министерство и включает в себя вопросы, позволяющие выявить перечень признаков заявителя, установленных </w:t>
      </w:r>
      <w:hyperlink w:history="0" w:anchor="P790" w:tooltip="Таблица 1. Перечень признаков заявителей (принадлежащих им объектов)">
        <w:r>
          <w:rPr>
            <w:sz w:val="20"/>
            <w:color w:val="0000ff"/>
          </w:rPr>
          <w:t xml:space="preserve">таблицей 1</w:t>
        </w:r>
      </w:hyperlink>
      <w:r>
        <w:rPr>
          <w:sz w:val="20"/>
        </w:rPr>
        <w:t xml:space="preserve"> приложения 1 к настоящему Административному регламенту.</w:t>
      </w:r>
    </w:p>
    <w:p>
      <w:pPr>
        <w:pStyle w:val="0"/>
        <w:spacing w:before="200" w:line-rule="auto"/>
        <w:ind w:firstLine="540"/>
        <w:jc w:val="both"/>
      </w:pPr>
      <w:r>
        <w:rPr>
          <w:sz w:val="20"/>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0"/>
      </w:pPr>
      <w:r>
        <w:rPr>
          <w:sz w:val="20"/>
        </w:rPr>
      </w:r>
    </w:p>
    <w:p>
      <w:pPr>
        <w:pStyle w:val="2"/>
        <w:outlineLvl w:val="2"/>
        <w:jc w:val="center"/>
      </w:pPr>
      <w:r>
        <w:rPr>
          <w:sz w:val="20"/>
        </w:rPr>
        <w:t xml:space="preserve">Вариант 1</w:t>
      </w:r>
    </w:p>
    <w:p>
      <w:pPr>
        <w:pStyle w:val="0"/>
      </w:pPr>
      <w:r>
        <w:rPr>
          <w:sz w:val="20"/>
        </w:rPr>
      </w:r>
    </w:p>
    <w:p>
      <w:pPr>
        <w:pStyle w:val="0"/>
        <w:ind w:firstLine="540"/>
        <w:jc w:val="both"/>
      </w:pPr>
      <w:r>
        <w:rPr>
          <w:sz w:val="20"/>
        </w:rPr>
        <w:t xml:space="preserve">47. Максимальный срок предоставления варианта государственной услуги составляет:</w:t>
      </w:r>
    </w:p>
    <w:p>
      <w:pPr>
        <w:pStyle w:val="0"/>
        <w:spacing w:before="200" w:line-rule="auto"/>
        <w:ind w:firstLine="540"/>
        <w:jc w:val="both"/>
      </w:pPr>
      <w:r>
        <w:rPr>
          <w:sz w:val="20"/>
        </w:rPr>
        <w:t xml:space="preserve">а) не более 30 календарных дней со дня приема Министерством заявления и прилагаемых к нему документов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б) не более 60 календарных дней с учетом направления запросов в соответствии с </w:t>
      </w:r>
      <w:hyperlink w:history="0" r:id="rId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со дня приема Министерством заявления и прилагаемых к нему документов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48. Результатом предоставления варианта государственной услуги является заключение о соответствии качества либо уведомление об отказе в выдаче заключения о соответствии качества.</w:t>
      </w:r>
    </w:p>
    <w:p>
      <w:pPr>
        <w:pStyle w:val="0"/>
        <w:spacing w:before="200" w:line-rule="auto"/>
        <w:ind w:firstLine="540"/>
        <w:jc w:val="both"/>
      </w:pPr>
      <w:r>
        <w:rPr>
          <w:sz w:val="20"/>
        </w:rPr>
        <w:t xml:space="preserve">49.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47" w:tooltip="17.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
        <w:r>
          <w:rPr>
            <w:sz w:val="20"/>
            <w:color w:val="0000ff"/>
          </w:rPr>
          <w:t xml:space="preserve">пунктом 17</w:t>
        </w:r>
      </w:hyperlink>
      <w:r>
        <w:rPr>
          <w:sz w:val="20"/>
        </w:rPr>
        <w:t xml:space="preserve"> настоящего Административного регламента, является наличие одного из оснований, установленных </w:t>
      </w:r>
      <w:hyperlink w:history="0" w:anchor="P224" w:tooltip="26. Исчерпывающий перечень оснований для отказа в выдаче заключения о соответствии качества:">
        <w:r>
          <w:rPr>
            <w:sz w:val="20"/>
            <w:color w:val="0000ff"/>
          </w:rPr>
          <w:t xml:space="preserve">пунктом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50.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pPr>
      <w:r>
        <w:rPr>
          <w:sz w:val="20"/>
        </w:rPr>
      </w:r>
    </w:p>
    <w:p>
      <w:pPr>
        <w:pStyle w:val="2"/>
        <w:outlineLvl w:val="2"/>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51.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52.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47" w:tooltip="17.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
        <w:r>
          <w:rPr>
            <w:sz w:val="20"/>
            <w:color w:val="0000ff"/>
          </w:rPr>
          <w:t xml:space="preserve">пунктом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Исчерпывающий перечень документов, необходимых в соответствии с законодательными или иными нормативными правовыми актами для выдачи заключения о соответствии качества,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041" w:tooltip="Заявление">
        <w:r>
          <w:rPr>
            <w:sz w:val="20"/>
            <w:color w:val="0000ff"/>
          </w:rPr>
          <w:t xml:space="preserve">заявление</w:t>
        </w:r>
      </w:hyperlink>
      <w:r>
        <w:rPr>
          <w:sz w:val="20"/>
        </w:rPr>
        <w:t xml:space="preserve"> по форме согласно приложению 5 к настоящему Административному регламенту, в котором обосновывается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или его представителем вместе с прикрепленными электронными документами, указанными в </w:t>
      </w:r>
      <w:hyperlink w:history="0" w:anchor="P377"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подпунктах 3</w:t>
        </w:r>
      </w:hyperlink>
      <w:r>
        <w:rPr>
          <w:sz w:val="20"/>
        </w:rPr>
        <w:t xml:space="preserve"> - </w:t>
      </w:r>
      <w:hyperlink w:history="0" w:anchor="P378" w:tooltip="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
        <w:r>
          <w:rPr>
            <w:sz w:val="20"/>
            <w:color w:val="0000ff"/>
          </w:rPr>
          <w:t xml:space="preserve">4</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377" w:name="P377"/>
    <w:bookmarkEnd w:id="377"/>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bookmarkStart w:id="378" w:name="P378"/>
    <w:bookmarkEnd w:id="378"/>
    <w:p>
      <w:pPr>
        <w:pStyle w:val="0"/>
        <w:spacing w:before="200" w:line-rule="auto"/>
        <w:ind w:firstLine="540"/>
        <w:jc w:val="both"/>
      </w:pPr>
      <w:r>
        <w:rPr>
          <w:sz w:val="20"/>
        </w:rPr>
        <w:t xml:space="preserve">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54.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принятия решения о выдаче заключения о соответствии качества:</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 России);</w:t>
      </w:r>
    </w:p>
    <w:p>
      <w:pPr>
        <w:pStyle w:val="0"/>
        <w:spacing w:before="200" w:line-rule="auto"/>
        <w:ind w:firstLine="540"/>
        <w:jc w:val="both"/>
      </w:pPr>
      <w:r>
        <w:rPr>
          <w:sz w:val="20"/>
        </w:rPr>
        <w:t xml:space="preserve">4) информация об отсутствии социально ориентированной некоммерческой организации в реестре недобросовестных поставщиков (подрядчиков, исполнителей) (запрашиваются в Федеральном казначействе);</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В целях проверки данных, указанных в заявлении, Министерство вправе направить запрос в Федеральную службу по надзору в сфере образования для проверки квалификации работников социально ориентированной некоммерческой организации; в Генеральную прокуратуру Российской Федерации для проверки сведений о проводимых в отношении социально ориентированной некоммерческой организации контрольно-надзорных мероприятий.</w:t>
      </w:r>
    </w:p>
    <w:p>
      <w:pPr>
        <w:pStyle w:val="0"/>
        <w:spacing w:before="200" w:line-rule="auto"/>
        <w:ind w:firstLine="540"/>
        <w:jc w:val="both"/>
      </w:pPr>
      <w:r>
        <w:rPr>
          <w:sz w:val="20"/>
        </w:rPr>
        <w:t xml:space="preserve">55. Способом установления личности (идентификации) представителя юридического лица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Министерстве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56.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57.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государственной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2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58.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социально полезных услуг.</w:t>
      </w:r>
    </w:p>
    <w:p>
      <w:pPr>
        <w:pStyle w:val="0"/>
        <w:spacing w:before="200" w:line-rule="auto"/>
        <w:ind w:firstLine="540"/>
        <w:jc w:val="both"/>
      </w:pPr>
      <w:r>
        <w:rPr>
          <w:sz w:val="20"/>
        </w:rPr>
        <w:t xml:space="preserve">59.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60.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документов. Расписка о дате приема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61.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202" w:tooltip="23. Основаниями для отказа в приеме документов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62. В случае если отсутствуют основания для отказа в приеме документов, предусмотренные пунктом 23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63.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47" w:tooltip="УВЕДОМЛЕНИЕ">
        <w:r>
          <w:rPr>
            <w:sz w:val="20"/>
            <w:color w:val="0000ff"/>
          </w:rPr>
          <w:t xml:space="preserve">уведомление</w:t>
        </w:r>
      </w:hyperlink>
      <w:r>
        <w:rPr>
          <w:sz w:val="20"/>
        </w:rPr>
        <w:t xml:space="preserve"> об отказе в приеме документов согласно приложению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предоставления заявления и прилагаемых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64.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2"/>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65.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66.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"Выписка из ЕГРЮЛ по запросам органов государственной власти" направляется в Федеральную налоговую службу России для получения сведений о юридическом лице (в составе запроса указывается основной государственный регистрационный номер налогоплательщика (далее - ОГРН), индивидуальный номер налогоплательщика (далее -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"Предоставление сведений о наличии (отсутствии) задолженности по уплате налогов, сборов, страховых взносов" направляется в Федеральную налоговую службу России (в составе запроса указывается ОГРН, ИНН);</w:t>
      </w:r>
    </w:p>
    <w:p>
      <w:pPr>
        <w:pStyle w:val="0"/>
        <w:spacing w:before="200" w:line-rule="auto"/>
        <w:ind w:firstLine="540"/>
        <w:jc w:val="both"/>
      </w:pPr>
      <w:r>
        <w:rPr>
          <w:sz w:val="20"/>
        </w:rPr>
        <w:t xml:space="preserve">4) межведомственный запрос "Сведения из реестра недобросовестных поставщиков" направляется в Федеральное казначейство (в составе запроса указывается ИНН, код причины постановки на учет (далее - КПП);</w:t>
      </w:r>
    </w:p>
    <w:p>
      <w:pPr>
        <w:pStyle w:val="0"/>
        <w:spacing w:before="200" w:line-rule="auto"/>
        <w:ind w:firstLine="540"/>
        <w:jc w:val="both"/>
      </w:pPr>
      <w:r>
        <w:rPr>
          <w:sz w:val="20"/>
        </w:rPr>
        <w:t xml:space="preserve">5) межведомственный запрос "Сведения из реестра поставщиков социальных услуг" направляется в министерство социальной политики Нижегородской области (в составе запроса указывается наименование социально ориентированной некоммерческой организации, ИНН);</w:t>
      </w:r>
    </w:p>
    <w:p>
      <w:pPr>
        <w:pStyle w:val="0"/>
        <w:spacing w:before="200" w:line-rule="auto"/>
        <w:ind w:firstLine="540"/>
        <w:jc w:val="both"/>
      </w:pPr>
      <w:r>
        <w:rPr>
          <w:sz w:val="20"/>
        </w:rPr>
        <w:t xml:space="preserve">6)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w:t>
      </w:r>
    </w:p>
    <w:p>
      <w:pPr>
        <w:pStyle w:val="0"/>
        <w:spacing w:before="200" w:line-rule="auto"/>
        <w:ind w:firstLine="540"/>
        <w:jc w:val="both"/>
      </w:pPr>
      <w:r>
        <w:rPr>
          <w:sz w:val="20"/>
        </w:rPr>
        <w:t xml:space="preserve">7) межведомственный запрос "Предоставление сведений из Федерального реестра сведений о документах об образовании и (или) о квалификации, документах об обучении" направляется в Федеральную службу по надзору в сфере образования и науки (в составе запроса указываются фамилия, имя, дата рождения, название документа об образовании, серия, номер, дата выдачи, регистрационный номер документа, квалификация, специальность (направление);</w:t>
      </w:r>
    </w:p>
    <w:p>
      <w:pPr>
        <w:pStyle w:val="0"/>
        <w:spacing w:before="200" w:line-rule="auto"/>
        <w:ind w:firstLine="540"/>
        <w:jc w:val="both"/>
      </w:pPr>
      <w:r>
        <w:rPr>
          <w:sz w:val="20"/>
        </w:rPr>
        <w:t xml:space="preserve">8) межведомственный запрос "Размещение сведений в едином реестре контрольных (надзорных) мероприятий" направляется в Генеральную прокуратуру Российской Федерации (в составе запроса указывается наименование социально ориентированной некоммерческой организации, ИНН).</w:t>
      </w:r>
    </w:p>
    <w:p>
      <w:pPr>
        <w:pStyle w:val="0"/>
        <w:spacing w:before="200" w:line-rule="auto"/>
        <w:ind w:firstLine="540"/>
        <w:jc w:val="both"/>
      </w:pPr>
      <w:r>
        <w:rPr>
          <w:sz w:val="20"/>
        </w:rPr>
        <w:t xml:space="preserve">67. Ответственный исполнитель осуществляет проверку сведений о социально ориентированной некоммерческой организации в реестре иностранных агентов, который находится в свободном доступе на сайте Министерства юстиции Российской Федерации.</w:t>
      </w:r>
    </w:p>
    <w:p>
      <w:pPr>
        <w:pStyle w:val="0"/>
        <w:spacing w:before="200" w:line-rule="auto"/>
        <w:ind w:firstLine="540"/>
        <w:jc w:val="both"/>
      </w:pPr>
      <w:r>
        <w:rPr>
          <w:sz w:val="20"/>
        </w:rPr>
        <w:t xml:space="preserve">68.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69.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70.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4"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w:t>
      </w:r>
    </w:p>
    <w:p>
      <w:pPr>
        <w:pStyle w:val="0"/>
        <w:spacing w:before="200" w:line-rule="auto"/>
        <w:ind w:firstLine="540"/>
        <w:jc w:val="both"/>
      </w:pPr>
      <w:r>
        <w:rPr>
          <w:sz w:val="20"/>
        </w:rPr>
        <w:t xml:space="preserve">71.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442" w:name="P442"/>
    <w:bookmarkEnd w:id="442"/>
    <w:p>
      <w:pPr>
        <w:pStyle w:val="0"/>
        <w:spacing w:before="200" w:line-rule="auto"/>
        <w:ind w:firstLine="540"/>
        <w:jc w:val="both"/>
      </w:pPr>
      <w:r>
        <w:rPr>
          <w:sz w:val="20"/>
        </w:rPr>
        <w:t xml:space="preserve">72.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73. Формирование и направление межведомственных запросов осуществляются ответственным исполнителем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2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442" w:tooltip="72.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72</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74. Непредставление либо несвоевременное представление федеральным органом исполнительной власти, органом исполнительной власти Нижегородской области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2"/>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75. Основания для приостановления предоставления государственной услуги не предусмотрены.</w:t>
      </w:r>
    </w:p>
    <w:p>
      <w:pPr>
        <w:pStyle w:val="0"/>
      </w:pPr>
      <w:r>
        <w:rPr>
          <w:sz w:val="20"/>
        </w:rPr>
      </w:r>
    </w:p>
    <w:p>
      <w:pPr>
        <w:pStyle w:val="2"/>
        <w:outlineLvl w:val="2"/>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76. 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достаточное количество лиц, у которых есть необходимая квалификация;</w:t>
      </w:r>
    </w:p>
    <w:p>
      <w:pPr>
        <w:pStyle w:val="0"/>
        <w:spacing w:before="200" w:line-rule="auto"/>
        <w:ind w:firstLine="540"/>
        <w:jc w:val="both"/>
      </w:pPr>
      <w:r>
        <w:rPr>
          <w:sz w:val="20"/>
        </w:rPr>
        <w:t xml:space="preserve">3) отсутствие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отсутствие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N 44-ФЗ;</w:t>
      </w:r>
    </w:p>
    <w:p>
      <w:pPr>
        <w:pStyle w:val="0"/>
        <w:spacing w:before="200" w:line-rule="auto"/>
        <w:ind w:firstLine="540"/>
        <w:jc w:val="both"/>
      </w:pPr>
      <w:r>
        <w:rPr>
          <w:sz w:val="20"/>
        </w:rPr>
        <w:t xml:space="preserve">6)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критериев.</w:t>
      </w:r>
    </w:p>
    <w:p>
      <w:pPr>
        <w:pStyle w:val="0"/>
        <w:spacing w:before="200" w:line-rule="auto"/>
        <w:ind w:firstLine="540"/>
        <w:jc w:val="both"/>
      </w:pPr>
      <w:r>
        <w:rPr>
          <w:sz w:val="20"/>
        </w:rPr>
        <w:t xml:space="preserve">77. Принятие решения о предоставлении (отказе в предоставлении) государственной услуги осуществляется в срок, не превышающий 30 календарных дней со дня приема Министерством заявления и прилагаемых к нему документов; в случае необходимости направления запросов в соответствии с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 не более 60 календарных дней.</w:t>
      </w:r>
    </w:p>
    <w:p>
      <w:pPr>
        <w:pStyle w:val="0"/>
        <w:spacing w:before="200" w:line-rule="auto"/>
        <w:ind w:firstLine="540"/>
        <w:jc w:val="both"/>
      </w:pPr>
      <w:r>
        <w:rPr>
          <w:sz w:val="20"/>
        </w:rPr>
        <w:t xml:space="preserve">78. Ответственный исполнитель на основании представленных заявителем документов и полученных ответов на межведомственный запрос готовит проект заключения о соответствии качества, содержащий реквизиты, предусмотренные </w:t>
      </w:r>
      <w:hyperlink w:history="0" w:anchor="P94" w:tooltip="10.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
        <w:r>
          <w:rPr>
            <w:sz w:val="20"/>
            <w:color w:val="0000ff"/>
          </w:rPr>
          <w:t xml:space="preserve">пунктом 10</w:t>
        </w:r>
      </w:hyperlink>
      <w:r>
        <w:rPr>
          <w:sz w:val="20"/>
        </w:rPr>
        <w:t xml:space="preserve"> настоящего Административного регламента, либо решение об отказе в выдаче заключения о соответствии качества в виде </w:t>
      </w:r>
      <w:hyperlink w:history="0" w:anchor="P874" w:tooltip="УВЕДОМЛЕНИЕ">
        <w:r>
          <w:rPr>
            <w:sz w:val="20"/>
            <w:color w:val="0000ff"/>
          </w:rPr>
          <w:t xml:space="preserve">уведомления</w:t>
        </w:r>
      </w:hyperlink>
      <w:r>
        <w:rPr>
          <w:sz w:val="20"/>
        </w:rPr>
        <w:t xml:space="preserve"> об отказе в выдаче заключения о соответствии качества по форме согласно приложению 2 к настоящему Административному регламенту и направляет на подпись уполномоченному должностному лицу.</w:t>
      </w:r>
    </w:p>
    <w:p>
      <w:pPr>
        <w:pStyle w:val="0"/>
      </w:pPr>
      <w:r>
        <w:rPr>
          <w:sz w:val="20"/>
        </w:rPr>
      </w:r>
    </w:p>
    <w:p>
      <w:pPr>
        <w:pStyle w:val="2"/>
        <w:outlineLvl w:val="2"/>
        <w:jc w:val="center"/>
      </w:pPr>
      <w:r>
        <w:rPr>
          <w:sz w:val="20"/>
        </w:rPr>
        <w:t xml:space="preserve">Предоставление результата государственной услуги</w:t>
      </w:r>
    </w:p>
    <w:p>
      <w:pPr>
        <w:pStyle w:val="0"/>
      </w:pPr>
      <w:r>
        <w:rPr>
          <w:sz w:val="20"/>
        </w:rPr>
      </w:r>
    </w:p>
    <w:p>
      <w:pPr>
        <w:pStyle w:val="0"/>
        <w:ind w:firstLine="540"/>
        <w:jc w:val="both"/>
      </w:pPr>
      <w:r>
        <w:rPr>
          <w:sz w:val="20"/>
        </w:rPr>
        <w:t xml:space="preserve">79.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со дня истечения срока, указанного в </w:t>
      </w:r>
      <w:hyperlink w:history="0" w:anchor="P132" w:tooltip="12. Выдача заключения о соответствии качества осуществляется при поступлении заявления в Министерство по почте, путем личного обращения, посредством Единого портала в срок не более чем 30 календарных дней со дня поступления заявления.">
        <w:r>
          <w:rPr>
            <w:sz w:val="20"/>
            <w:color w:val="0000ff"/>
          </w:rPr>
          <w:t xml:space="preserve">пункте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 почте заявителю (представителю)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80. При наличии технической возможности, если заявление и прилагаемые документы были представлены лично и направлены ответственным исполнителем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81.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82. Заявитель вправе отозвать заявление до принятия Министерством решения о выдаче заключения о соответствии качества или об отказе в выдаче заключения о соответствии качества.</w:t>
      </w:r>
    </w:p>
    <w:p>
      <w:pPr>
        <w:pStyle w:val="0"/>
        <w:spacing w:before="200" w:line-rule="auto"/>
        <w:ind w:firstLine="540"/>
        <w:jc w:val="both"/>
      </w:pPr>
      <w:r>
        <w:rPr>
          <w:sz w:val="20"/>
        </w:rPr>
        <w:t xml:space="preserve">83.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84.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85.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подсистемы деятельности многофункциональных центров предоставления государственных и муниципальных услуг системы межведомственного электронного взаимодействия Нижегородской области (далее -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соответствии с </w:t>
      </w:r>
      <w:hyperlink w:history="0" r:id="rId27"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2"/>
        <w:jc w:val="center"/>
      </w:pPr>
      <w:r>
        <w:rPr>
          <w:sz w:val="20"/>
        </w:rPr>
        <w:t xml:space="preserve">Вариант 2</w:t>
      </w:r>
    </w:p>
    <w:p>
      <w:pPr>
        <w:pStyle w:val="0"/>
      </w:pPr>
      <w:r>
        <w:rPr>
          <w:sz w:val="20"/>
        </w:rPr>
      </w:r>
    </w:p>
    <w:p>
      <w:pPr>
        <w:pStyle w:val="0"/>
        <w:ind w:firstLine="540"/>
        <w:jc w:val="both"/>
      </w:pPr>
      <w:r>
        <w:rPr>
          <w:sz w:val="20"/>
        </w:rPr>
        <w:t xml:space="preserve">86. Максимальный срок предоставления варианта государственной услуги составляет не более 5 рабочих дней со дня приема Министерством заявления об исправлении допущенных опечаток и ошибок, прилагаемых к нему документов (далее в настоящем подразделе - заявление, заявление и прилагаемые к нему документы)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87. Результатом предоставления варианта государственной услуги является исправление допущенных опечаток и ошибок в документах, выданных по результатам предоставления государственной услуги, либо уведомление об отсутствии допущенных опечаток и ошибок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88.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69" w:tooltip="19. Исчерпывающий перечень документов, необходимый для исправления допущенных опечаток и ошибок в документах, выданных по результатам предоставления государственной услуги, предоставляемых заявителем самостоятельно:">
        <w:r>
          <w:rPr>
            <w:sz w:val="20"/>
            <w:color w:val="0000ff"/>
          </w:rPr>
          <w:t xml:space="preserve">пунктом 19</w:t>
        </w:r>
      </w:hyperlink>
      <w:r>
        <w:rPr>
          <w:sz w:val="20"/>
        </w:rPr>
        <w:t xml:space="preserve"> настоящего Административного регламента, является наличие одного из оснований, установленных </w:t>
      </w:r>
      <w:hyperlink w:history="0" w:anchor="P231" w:tooltip="27. Основаниями для отказа в исправлении допущенных опечаток и ошибок в документах, выданных по результатам предоставления государственной услуги, являются:">
        <w:r>
          <w:rPr>
            <w:sz w:val="20"/>
            <w:color w:val="0000ff"/>
          </w:rPr>
          <w:t xml:space="preserve">пунктом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pPr>
      <w:r>
        <w:rPr>
          <w:sz w:val="20"/>
        </w:rPr>
      </w:r>
    </w:p>
    <w:p>
      <w:pPr>
        <w:pStyle w:val="2"/>
        <w:outlineLvl w:val="2"/>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90.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91.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69" w:tooltip="19. Исчерпывающий перечень документов, необходимый для исправления допущенных опечаток и ошибок в документах, выданных по результатам предоставления государственной услуги, предоставляемых заявителем самостоятельно:">
        <w:r>
          <w:rPr>
            <w:sz w:val="20"/>
            <w:color w:val="0000ff"/>
          </w:rPr>
          <w:t xml:space="preserve">пунктом 19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180" w:tooltip="ЗАЯВЛЕНИЕ">
        <w:r>
          <w:rPr>
            <w:sz w:val="20"/>
            <w:color w:val="0000ff"/>
          </w:rPr>
          <w:t xml:space="preserve">заявление</w:t>
        </w:r>
      </w:hyperlink>
      <w:r>
        <w:rPr>
          <w:sz w:val="20"/>
        </w:rPr>
        <w:t xml:space="preserve"> по форме согласно приложению 6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представителем заявителя вместе с прикрепленным электронным документом, указанным в </w:t>
      </w:r>
      <w:hyperlink w:history="0" w:anchor="P512"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
        <w:r>
          <w:rPr>
            <w:sz w:val="20"/>
            <w:color w:val="0000ff"/>
          </w:rPr>
          <w:t xml:space="preserve">подпункте 3</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512" w:name="P512"/>
    <w:bookmarkEnd w:id="512"/>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pPr>
        <w:pStyle w:val="0"/>
        <w:spacing w:before="200" w:line-rule="auto"/>
        <w:ind w:firstLine="540"/>
        <w:jc w:val="both"/>
      </w:pPr>
      <w:r>
        <w:rPr>
          <w:sz w:val="20"/>
        </w:rPr>
        <w:t xml:space="preserve">93.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94. Способом установления личности (идентификации) представителя юридического лица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Министерство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95.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96.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2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97.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социально полезных услуг.</w:t>
      </w:r>
    </w:p>
    <w:p>
      <w:pPr>
        <w:pStyle w:val="0"/>
        <w:spacing w:before="200" w:line-rule="auto"/>
        <w:ind w:firstLine="540"/>
        <w:jc w:val="both"/>
      </w:pPr>
      <w:r>
        <w:rPr>
          <w:sz w:val="20"/>
        </w:rPr>
        <w:t xml:space="preserve">98.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99.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документов. Расписка о дате приема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100.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202" w:tooltip="23. Основаниями для отказа в приеме документов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101. В случае если отсутствуют основания для отказа в приеме документов, предусмотренные пунктом 23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102.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47" w:tooltip="УВЕДОМЛЕНИЕ">
        <w:r>
          <w:rPr>
            <w:sz w:val="20"/>
            <w:color w:val="0000ff"/>
          </w:rPr>
          <w:t xml:space="preserve">уведомление</w:t>
        </w:r>
      </w:hyperlink>
      <w:r>
        <w:rPr>
          <w:sz w:val="20"/>
        </w:rPr>
        <w:t xml:space="preserve"> об отказе в приеме документов согласно приложению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предоставления заявления и прилагаемых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103.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2"/>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104.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105.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России для получения сведений о юридическом лице (в составе запроса указывается ОГРН,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w:t>
      </w:r>
    </w:p>
    <w:p>
      <w:pPr>
        <w:pStyle w:val="0"/>
        <w:spacing w:before="200" w:line-rule="auto"/>
        <w:ind w:firstLine="540"/>
        <w:jc w:val="both"/>
      </w:pPr>
      <w:r>
        <w:rPr>
          <w:sz w:val="20"/>
        </w:rPr>
        <w:t xml:space="preserve">106.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107.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108.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Положением о СМЭВ.</w:t>
      </w:r>
    </w:p>
    <w:p>
      <w:pPr>
        <w:pStyle w:val="0"/>
        <w:spacing w:before="200" w:line-rule="auto"/>
        <w:ind w:firstLine="540"/>
        <w:jc w:val="both"/>
      </w:pPr>
      <w:r>
        <w:rPr>
          <w:sz w:val="20"/>
        </w:rPr>
        <w:t xml:space="preserve">109.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564" w:name="P564"/>
    <w:bookmarkEnd w:id="564"/>
    <w:p>
      <w:pPr>
        <w:pStyle w:val="0"/>
        <w:spacing w:before="200" w:line-rule="auto"/>
        <w:ind w:firstLine="540"/>
        <w:jc w:val="both"/>
      </w:pPr>
      <w:r>
        <w:rPr>
          <w:sz w:val="20"/>
        </w:rPr>
        <w:t xml:space="preserve">110.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111. Формирование и направление межведомственных запросов осуществляются специалистом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2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564" w:tooltip="11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110</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112. Непредставление либо несвоевременное представление федеральным органом исполнительной власти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2"/>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113. Основания для приостановления предоставления государственной услуги не предусмотрены.</w:t>
      </w:r>
    </w:p>
    <w:p>
      <w:pPr>
        <w:pStyle w:val="0"/>
      </w:pPr>
      <w:r>
        <w:rPr>
          <w:sz w:val="20"/>
        </w:rPr>
      </w:r>
    </w:p>
    <w:p>
      <w:pPr>
        <w:pStyle w:val="2"/>
        <w:outlineLvl w:val="2"/>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114. Решение о предоставлении государственной услуги принимается Министерством при выполнении одного из следующих критериев принятия решения:</w:t>
      </w:r>
    </w:p>
    <w:p>
      <w:pPr>
        <w:pStyle w:val="0"/>
        <w:spacing w:before="200" w:line-rule="auto"/>
        <w:ind w:firstLine="540"/>
        <w:jc w:val="both"/>
      </w:pPr>
      <w:r>
        <w:rPr>
          <w:sz w:val="20"/>
        </w:rPr>
        <w:t xml:space="preserve">1) наличие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2) заявитель соответствует кругу лиц, указанных в </w:t>
      </w:r>
      <w:hyperlink w:history="0" w:anchor="P43"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одного из указанных критериев.</w:t>
      </w:r>
    </w:p>
    <w:p>
      <w:pPr>
        <w:pStyle w:val="0"/>
        <w:spacing w:before="200" w:line-rule="auto"/>
        <w:ind w:firstLine="540"/>
        <w:jc w:val="both"/>
      </w:pPr>
      <w:r>
        <w:rPr>
          <w:sz w:val="20"/>
        </w:rPr>
        <w:t xml:space="preserve">115.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Министерством заявления и прилагаемых к нему документов.</w:t>
      </w:r>
    </w:p>
    <w:p>
      <w:pPr>
        <w:pStyle w:val="0"/>
        <w:spacing w:before="200" w:line-rule="auto"/>
        <w:ind w:firstLine="540"/>
        <w:jc w:val="both"/>
      </w:pPr>
      <w:r>
        <w:rPr>
          <w:sz w:val="20"/>
        </w:rPr>
        <w:t xml:space="preserve">116. В случае выявления допущенных опечаток и ошибок в документах, выданных по результатам предоставления государственной услуги, ответственный исполнитель готовит проект документа в новой редакции, содержащий реквизиты, предусмотренные </w:t>
      </w:r>
      <w:hyperlink w:history="0" w:anchor="P94" w:tooltip="10.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
        <w:r>
          <w:rPr>
            <w:sz w:val="20"/>
            <w:color w:val="0000ff"/>
          </w:rPr>
          <w:t xml:space="preserve">пунктом 10</w:t>
        </w:r>
      </w:hyperlink>
      <w:r>
        <w:rPr>
          <w:sz w:val="20"/>
        </w:rPr>
        <w:t xml:space="preserve"> настоящего Административного регламента.</w:t>
      </w:r>
    </w:p>
    <w:p>
      <w:pPr>
        <w:pStyle w:val="0"/>
        <w:spacing w:before="200" w:line-rule="auto"/>
        <w:ind w:firstLine="540"/>
        <w:jc w:val="both"/>
      </w:pP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оформляется согласно приложению 2 к Порядку N 89.</w:t>
      </w:r>
    </w:p>
    <w:p>
      <w:pPr>
        <w:pStyle w:val="0"/>
        <w:spacing w:before="200" w:line-rule="auto"/>
        <w:ind w:firstLine="540"/>
        <w:jc w:val="both"/>
      </w:pPr>
      <w:hyperlink w:history="0" w:anchor="P874" w:tooltip="УВЕДОМЛЕНИЕ">
        <w:r>
          <w:rPr>
            <w:sz w:val="20"/>
            <w:color w:val="0000ff"/>
          </w:rPr>
          <w:t xml:space="preserve">Уведомление</w:t>
        </w:r>
      </w:hyperlink>
      <w:r>
        <w:rPr>
          <w:sz w:val="20"/>
        </w:rPr>
        <w:t xml:space="preserve"> об отказе в выдаче заключения о соответствии качества оформляется по форме согласно приложению 2 к настоящему Административному регламенту.</w:t>
      </w:r>
    </w:p>
    <w:p>
      <w:pPr>
        <w:pStyle w:val="0"/>
        <w:spacing w:before="200" w:line-rule="auto"/>
        <w:ind w:firstLine="540"/>
        <w:jc w:val="both"/>
      </w:pPr>
      <w:r>
        <w:rPr>
          <w:sz w:val="20"/>
        </w:rPr>
        <w:t xml:space="preserve">117. В случае отсутствия допущенных опечаток и ошибок в сформированных в результате предоставления государственной услуги документах ответственный исполнитель готовит проект </w:t>
      </w:r>
      <w:hyperlink w:history="0" w:anchor="P932" w:tooltip="УВЕДОМЛЕНИЕ">
        <w:r>
          <w:rPr>
            <w:sz w:val="20"/>
            <w:color w:val="0000ff"/>
          </w:rPr>
          <w:t xml:space="preserve">уведомления</w:t>
        </w:r>
      </w:hyperlink>
      <w:r>
        <w:rPr>
          <w:sz w:val="20"/>
        </w:rPr>
        <w:t xml:space="preserve"> об отсутствии допущенных опечаток и ошибок в документах, выданных по результатам предоставления государственной услуги, по форме согласно приложению 3 к настоящему Административному регламенту и передает на подпись ответственному должностному лицу в срок, не превышающий трех рабочих дней со дня поступления заявления в Министерство.</w:t>
      </w:r>
    </w:p>
    <w:p>
      <w:pPr>
        <w:pStyle w:val="0"/>
        <w:spacing w:before="200" w:line-rule="auto"/>
        <w:ind w:firstLine="540"/>
        <w:jc w:val="both"/>
      </w:pPr>
      <w:r>
        <w:rPr>
          <w:sz w:val="20"/>
        </w:rPr>
        <w:t xml:space="preserve">118. Проект соответствующего уведомления подписывается в течение 2 рабочих дней со дня его поступления на подпись.</w:t>
      </w:r>
    </w:p>
    <w:p>
      <w:pPr>
        <w:pStyle w:val="0"/>
      </w:pPr>
      <w:r>
        <w:rPr>
          <w:sz w:val="20"/>
        </w:rPr>
      </w:r>
    </w:p>
    <w:p>
      <w:pPr>
        <w:pStyle w:val="2"/>
        <w:outlineLvl w:val="2"/>
        <w:jc w:val="center"/>
      </w:pPr>
      <w:r>
        <w:rPr>
          <w:sz w:val="20"/>
        </w:rPr>
        <w:t xml:space="preserve">Предоставление результата государственной услуги</w:t>
      </w:r>
    </w:p>
    <w:p>
      <w:pPr>
        <w:pStyle w:val="0"/>
      </w:pPr>
      <w:r>
        <w:rPr>
          <w:sz w:val="20"/>
        </w:rPr>
      </w:r>
    </w:p>
    <w:p>
      <w:pPr>
        <w:pStyle w:val="0"/>
        <w:ind w:firstLine="540"/>
        <w:jc w:val="both"/>
      </w:pPr>
      <w:r>
        <w:rPr>
          <w:sz w:val="20"/>
        </w:rPr>
        <w:t xml:space="preserve">119.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следующего после подписания и регистрации документов, подготовленных по результатам исправления допущенных опечаток и ошибок, либо уведомления об отсутствии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По почте заявителю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в Министерство, специалист, ответственный за направление или вручение результата услуги, направляет его почтовым отправлением с уведомлением о вручении.</w:t>
      </w:r>
    </w:p>
    <w:p>
      <w:pPr>
        <w:pStyle w:val="0"/>
        <w:spacing w:before="200" w:line-rule="auto"/>
        <w:ind w:firstLine="540"/>
        <w:jc w:val="both"/>
      </w:pPr>
      <w:r>
        <w:rPr>
          <w:sz w:val="20"/>
        </w:rPr>
        <w:t xml:space="preserve">120. При наличии технической возможности, если заявление и прилагаемые документы были представлены лично и направлены ответственным исполнителем Министерства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121.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122. Заявитель вправе отозвать заявление до принятия Министерством решения об исправлении допущенных опечаток и ошибок или об отказе в исправлении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123.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124.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125.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соответствии с </w:t>
      </w:r>
      <w:hyperlink w:history="0" r:id="rId31"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2"/>
        <w:jc w:val="center"/>
      </w:pPr>
      <w:r>
        <w:rPr>
          <w:sz w:val="20"/>
        </w:rPr>
        <w:t xml:space="preserve">Вариант 3</w:t>
      </w:r>
    </w:p>
    <w:p>
      <w:pPr>
        <w:pStyle w:val="0"/>
      </w:pPr>
      <w:r>
        <w:rPr>
          <w:sz w:val="20"/>
        </w:rPr>
      </w:r>
    </w:p>
    <w:p>
      <w:pPr>
        <w:pStyle w:val="0"/>
        <w:ind w:firstLine="540"/>
        <w:jc w:val="both"/>
      </w:pPr>
      <w:r>
        <w:rPr>
          <w:sz w:val="20"/>
        </w:rPr>
        <w:t xml:space="preserve">126. Максимальный срок предоставления варианта государственной услуги составляет не более 3 рабочих дней со дня приема Министерством заявления о выдаче дубликата и прилагаемых к нему документов (далее в настоящем подразделе - заявление, заявление и прилагаемые к нему документы)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127. Результатом предоставления варианта государственной услуги является выдача дубликата документа, выданного по результатам предоставления государственной услуги (электронный документ, подписанный усиленной квалифицированной электронной подписью, документ на бумажном носителе), либо решение об отказе в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128.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83" w:tooltip="21.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
        <w:r>
          <w:rPr>
            <w:sz w:val="20"/>
            <w:color w:val="0000ff"/>
          </w:rPr>
          <w:t xml:space="preserve">пунктом 21</w:t>
        </w:r>
      </w:hyperlink>
      <w:r>
        <w:rPr>
          <w:sz w:val="20"/>
        </w:rPr>
        <w:t xml:space="preserve"> настоящего Административного регламента, является наличие одного из оснований, установленных </w:t>
      </w:r>
      <w:hyperlink w:history="0" w:anchor="P234" w:tooltip="28. Основаниями для отказа в выдаче дубликата документа, выданного по результатам предоставления государственной услуги, являются:">
        <w:r>
          <w:rPr>
            <w:sz w:val="20"/>
            <w:color w:val="0000ff"/>
          </w:rPr>
          <w:t xml:space="preserve">пунктом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129.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pPr>
      <w:r>
        <w:rPr>
          <w:sz w:val="20"/>
        </w:rPr>
      </w:r>
    </w:p>
    <w:p>
      <w:pPr>
        <w:pStyle w:val="2"/>
        <w:outlineLvl w:val="2"/>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130.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131.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83" w:tooltip="21.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
        <w:r>
          <w:rPr>
            <w:sz w:val="20"/>
            <w:color w:val="0000ff"/>
          </w:rPr>
          <w:t xml:space="preserve">пунктом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132.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271" w:tooltip="ЗАЯВЛЕНИЕ">
        <w:r>
          <w:rPr>
            <w:sz w:val="20"/>
            <w:color w:val="0000ff"/>
          </w:rPr>
          <w:t xml:space="preserve">заявление</w:t>
        </w:r>
      </w:hyperlink>
      <w:r>
        <w:rPr>
          <w:sz w:val="20"/>
        </w:rPr>
        <w:t xml:space="preserve"> по форме согласно приложению 7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представителем заявителя вместе с прикрепленным электронным документом, указанным в </w:t>
      </w:r>
      <w:hyperlink w:history="0" w:anchor="P634"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634" w:name="P634"/>
    <w:bookmarkEnd w:id="634"/>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133.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134. Способом установления личности (идентификации)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Министерство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135.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136.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3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137.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социально полезных услуг.</w:t>
      </w:r>
    </w:p>
    <w:p>
      <w:pPr>
        <w:pStyle w:val="0"/>
        <w:spacing w:before="200" w:line-rule="auto"/>
        <w:ind w:firstLine="540"/>
        <w:jc w:val="both"/>
      </w:pPr>
      <w:r>
        <w:rPr>
          <w:sz w:val="20"/>
        </w:rPr>
        <w:t xml:space="preserve">138.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139.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документов. Расписка о дате приема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140.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202" w:tooltip="23. Основаниями для отказа в приеме документов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141. В случае если отсутствуют основания для отказа в приеме документов, предусмотренные пунктом 23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142.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47" w:tooltip="УВЕДОМЛЕНИЕ">
        <w:r>
          <w:rPr>
            <w:sz w:val="20"/>
            <w:color w:val="0000ff"/>
          </w:rPr>
          <w:t xml:space="preserve">уведомление</w:t>
        </w:r>
      </w:hyperlink>
      <w:r>
        <w:rPr>
          <w:sz w:val="20"/>
        </w:rPr>
        <w:t xml:space="preserve"> об отказе в приеме документов согласно приложению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предоставления заявления и прилагаемых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143.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2"/>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144.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145.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России для получения сведений о юридическом лице (в составе запроса указывается ОГРН,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w:t>
      </w:r>
    </w:p>
    <w:p>
      <w:pPr>
        <w:pStyle w:val="0"/>
        <w:spacing w:before="200" w:line-rule="auto"/>
        <w:ind w:firstLine="540"/>
        <w:jc w:val="both"/>
      </w:pPr>
      <w:r>
        <w:rPr>
          <w:sz w:val="20"/>
        </w:rPr>
        <w:t xml:space="preserve">146.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147.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148.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Положением о СМЭВ.</w:t>
      </w:r>
    </w:p>
    <w:p>
      <w:pPr>
        <w:pStyle w:val="0"/>
        <w:spacing w:before="200" w:line-rule="auto"/>
        <w:ind w:firstLine="540"/>
        <w:jc w:val="both"/>
      </w:pPr>
      <w:r>
        <w:rPr>
          <w:sz w:val="20"/>
        </w:rPr>
        <w:t xml:space="preserve">149.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686" w:name="P686"/>
    <w:bookmarkEnd w:id="686"/>
    <w:p>
      <w:pPr>
        <w:pStyle w:val="0"/>
        <w:spacing w:before="200" w:line-rule="auto"/>
        <w:ind w:firstLine="540"/>
        <w:jc w:val="both"/>
      </w:pPr>
      <w:r>
        <w:rPr>
          <w:sz w:val="20"/>
        </w:rPr>
        <w:t xml:space="preserve">150.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151. Формирование и направление межведомственных запросов осуществляются специалистом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3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686" w:tooltip="15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150</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152. Непредставление либо несвоевременное представление федеральным органом исполнительной власти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2"/>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153. Основания для приостановления предоставления государственной услуги не предусмотрены.</w:t>
      </w:r>
    </w:p>
    <w:p>
      <w:pPr>
        <w:pStyle w:val="0"/>
      </w:pPr>
      <w:r>
        <w:rPr>
          <w:sz w:val="20"/>
        </w:rPr>
      </w:r>
    </w:p>
    <w:p>
      <w:pPr>
        <w:pStyle w:val="2"/>
        <w:outlineLvl w:val="2"/>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154. Решение о предоставлении государственной услуги принимается Министерством при соблюдении следующих критериев:</w:t>
      </w:r>
    </w:p>
    <w:p>
      <w:pPr>
        <w:pStyle w:val="0"/>
        <w:spacing w:before="200" w:line-rule="auto"/>
        <w:ind w:firstLine="540"/>
        <w:jc w:val="both"/>
      </w:pPr>
      <w:r>
        <w:rPr>
          <w:sz w:val="20"/>
        </w:rPr>
        <w:t xml:space="preserve">1) наличие документа, выданного по результатам предоставления государственной услуги, в распоряжении Министерства;</w:t>
      </w:r>
    </w:p>
    <w:p>
      <w:pPr>
        <w:pStyle w:val="0"/>
        <w:spacing w:before="200" w:line-rule="auto"/>
        <w:ind w:firstLine="540"/>
        <w:jc w:val="both"/>
      </w:pPr>
      <w:r>
        <w:rPr>
          <w:sz w:val="20"/>
        </w:rPr>
        <w:t xml:space="preserve">2) заявитель соответствует кругу лиц, указанных в </w:t>
      </w:r>
      <w:hyperlink w:history="0" w:anchor="P43"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одного из указанных критериев.</w:t>
      </w:r>
    </w:p>
    <w:p>
      <w:pPr>
        <w:pStyle w:val="0"/>
        <w:spacing w:before="200" w:line-rule="auto"/>
        <w:ind w:firstLine="540"/>
        <w:jc w:val="both"/>
      </w:pPr>
      <w:r>
        <w:rPr>
          <w:sz w:val="20"/>
        </w:rPr>
        <w:t xml:space="preserve">155. Принятие решения о предоставлении (отказе в предоставлении) государственной услуги осуществляется в срок, не превышающий 3 рабочих дней со дня приема Министерством заявления и прилагаемых к нему документов.</w:t>
      </w:r>
    </w:p>
    <w:p>
      <w:pPr>
        <w:pStyle w:val="0"/>
        <w:spacing w:before="200" w:line-rule="auto"/>
        <w:ind w:firstLine="540"/>
        <w:jc w:val="both"/>
      </w:pPr>
      <w:r>
        <w:rPr>
          <w:sz w:val="20"/>
        </w:rPr>
        <w:t xml:space="preserve">156. Ответственный исполнитель на основании представленных заявителем документов и при отсутствии одного из оснований для отказа в предоставлении государственной услуги, предусмотренного </w:t>
      </w:r>
      <w:hyperlink w:history="0" w:anchor="P234" w:tooltip="28. Основаниями для отказа в выдаче дубликата документа, выданного по результатам предоставления государственной услуги, являются:">
        <w:r>
          <w:rPr>
            <w:sz w:val="20"/>
            <w:color w:val="0000ff"/>
          </w:rPr>
          <w:t xml:space="preserve">пунктом 28</w:t>
        </w:r>
      </w:hyperlink>
      <w:r>
        <w:rPr>
          <w:sz w:val="20"/>
        </w:rPr>
        <w:t xml:space="preserve"> настоящего Административного регламента, изготавливает дубликат, пронумеровывает и прошнуровывает, заверяет подписью и печатью.</w:t>
      </w:r>
    </w:p>
    <w:p>
      <w:pPr>
        <w:pStyle w:val="0"/>
        <w:spacing w:before="200" w:line-rule="auto"/>
        <w:ind w:firstLine="540"/>
        <w:jc w:val="both"/>
      </w:pPr>
      <w:r>
        <w:rPr>
          <w:sz w:val="20"/>
        </w:rPr>
        <w:t xml:space="preserve">В случае если документ, выданный по результатам предоставления государственной услуги, выполнен в форме электронного документа и подписан усиленной квалифицированной электронной подписью уполномоченного должностного лица, то в качестве дубликата направляется указанный документ без проставления "ДУБЛИКАТ".</w:t>
      </w:r>
    </w:p>
    <w:p>
      <w:pPr>
        <w:pStyle w:val="0"/>
        <w:spacing w:before="200" w:line-rule="auto"/>
        <w:ind w:firstLine="540"/>
        <w:jc w:val="both"/>
      </w:pPr>
      <w:r>
        <w:rPr>
          <w:sz w:val="20"/>
        </w:rPr>
        <w:t xml:space="preserve">157. При наличии одного из оснований для отказа в предоставлении государственной услуги, предусмотренного пунктом 28 настоящего Административного регламента, ответственный исполнитель подготавливает письмо об отказе в выдаче дубликата документа, выданного по результатам предоставления государственной услуги, согласно приложению 4 к настоящему Административному регламенту. Письмо, подготовленное на бланке Министерства, после согласования в установленном порядке ответственный исполнитель передает на подпись уполномоченному должностному лицу.</w:t>
      </w:r>
    </w:p>
    <w:p>
      <w:pPr>
        <w:pStyle w:val="0"/>
      </w:pPr>
      <w:r>
        <w:rPr>
          <w:sz w:val="20"/>
        </w:rPr>
      </w:r>
    </w:p>
    <w:p>
      <w:pPr>
        <w:pStyle w:val="2"/>
        <w:outlineLvl w:val="2"/>
        <w:jc w:val="center"/>
      </w:pPr>
      <w:r>
        <w:rPr>
          <w:sz w:val="20"/>
        </w:rPr>
        <w:t xml:space="preserve">Предоставление результата государственной услуги</w:t>
      </w:r>
    </w:p>
    <w:p>
      <w:pPr>
        <w:pStyle w:val="0"/>
      </w:pPr>
      <w:r>
        <w:rPr>
          <w:sz w:val="20"/>
        </w:rPr>
      </w:r>
    </w:p>
    <w:p>
      <w:pPr>
        <w:pStyle w:val="0"/>
        <w:ind w:firstLine="540"/>
        <w:jc w:val="both"/>
      </w:pPr>
      <w:r>
        <w:rPr>
          <w:sz w:val="20"/>
        </w:rPr>
        <w:t xml:space="preserve">158.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следующего после подписания и регистрации решения об отказе в выдаче дубликата либо принятия решения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По почте заявителю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159. При наличии технической возможности, если заявление и прилагаемые документы были представлены лично и направлены ответственным исполнителем Министерства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160.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161. Заявитель вправе отозвать заявление до принятия Министерством решения о предоставлении государственной услуги.</w:t>
      </w:r>
    </w:p>
    <w:p>
      <w:pPr>
        <w:pStyle w:val="0"/>
        <w:spacing w:before="200" w:line-rule="auto"/>
        <w:ind w:firstLine="540"/>
        <w:jc w:val="both"/>
      </w:pPr>
      <w:r>
        <w:rPr>
          <w:sz w:val="20"/>
        </w:rPr>
        <w:t xml:space="preserve">162.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163.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164.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соответствии с </w:t>
      </w:r>
      <w:hyperlink w:history="0" r:id="rId34"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w:t>
      </w:r>
    </w:p>
    <w:p>
      <w:pPr>
        <w:pStyle w:val="0"/>
        <w:spacing w:before="200" w:line-rule="auto"/>
        <w:ind w:firstLine="540"/>
        <w:jc w:val="both"/>
      </w:pPr>
      <w:r>
        <w:rPr>
          <w:sz w:val="20"/>
        </w:rPr>
        <w:t xml:space="preserve">- выдает результат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pPr>
      <w:r>
        <w:rPr>
          <w:sz w:val="20"/>
        </w:rPr>
      </w:r>
    </w:p>
    <w:p>
      <w:pPr>
        <w:pStyle w:val="0"/>
        <w:ind w:firstLine="540"/>
        <w:jc w:val="both"/>
      </w:pPr>
      <w:r>
        <w:rPr>
          <w:sz w:val="20"/>
        </w:rPr>
        <w:t xml:space="preserve">165. Текущий контроль за соблюдением и исполнением ответственными должностными лицами Министерства настоящего Административного регламента, а также иных нормативных правовых актов, устанавливающих требования к предоставлению государственной услуги, а также принятием ими решений осуществляется уполномоченным руководителем (заместителем руководителя).</w:t>
      </w:r>
    </w:p>
    <w:p>
      <w:pPr>
        <w:pStyle w:val="0"/>
        <w:spacing w:before="200" w:line-rule="auto"/>
        <w:ind w:firstLine="540"/>
        <w:jc w:val="both"/>
      </w:pPr>
      <w:r>
        <w:rPr>
          <w:sz w:val="20"/>
        </w:rPr>
        <w:t xml:space="preserve">166. Текущий контроль осуществляется посредством проведения плановых и внеплановых проверок.</w:t>
      </w:r>
    </w:p>
    <w:p>
      <w:pPr>
        <w:pStyle w:val="0"/>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pPr>
      <w:r>
        <w:rPr>
          <w:sz w:val="20"/>
        </w:rPr>
      </w:r>
    </w:p>
    <w:p>
      <w:pPr>
        <w:pStyle w:val="0"/>
        <w:ind w:firstLine="540"/>
        <w:jc w:val="both"/>
      </w:pPr>
      <w:r>
        <w:rPr>
          <w:sz w:val="20"/>
        </w:rPr>
        <w:t xml:space="preserve">167. 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Министерства по решению лиц, ответственных за проведение проверок.</w:t>
      </w:r>
    </w:p>
    <w:p>
      <w:pPr>
        <w:pStyle w:val="0"/>
        <w:spacing w:before="200" w:line-rule="auto"/>
        <w:ind w:firstLine="540"/>
        <w:jc w:val="both"/>
      </w:pPr>
      <w:r>
        <w:rPr>
          <w:sz w:val="20"/>
        </w:rPr>
        <w:t xml:space="preserve">168. Проверки проводятся уполномоченными лицами Министерства.</w:t>
      </w:r>
    </w:p>
    <w:p>
      <w:pPr>
        <w:pStyle w:val="0"/>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169.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0"/>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pPr>
      <w:r>
        <w:rPr>
          <w:sz w:val="20"/>
        </w:rPr>
      </w:r>
    </w:p>
    <w:p>
      <w:pPr>
        <w:pStyle w:val="0"/>
        <w:ind w:firstLine="540"/>
        <w:jc w:val="both"/>
      </w:pPr>
      <w:r>
        <w:rPr>
          <w:sz w:val="20"/>
        </w:rPr>
        <w:t xml:space="preserve">170.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171. 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0"/>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ОРГАНИЗАЦИЙ, УКАЗАННЫХ В ЧАСТИ 1.1</w:t>
      </w:r>
    </w:p>
    <w:p>
      <w:pPr>
        <w:pStyle w:val="2"/>
        <w:jc w:val="center"/>
      </w:pPr>
      <w:r>
        <w:rPr>
          <w:sz w:val="20"/>
        </w:rPr>
        <w:t xml:space="preserve">СТАТЬИ 16 ФЕДЕРАЛЬНОГО ЗАКОНА N 210-ФЗ, А ТАКЖЕ</w:t>
      </w:r>
    </w:p>
    <w:p>
      <w:pPr>
        <w:pStyle w:val="2"/>
        <w:jc w:val="center"/>
      </w:pPr>
      <w:r>
        <w:rPr>
          <w:sz w:val="20"/>
        </w:rPr>
        <w:t xml:space="preserve">ИХ ДОЛЖНОСТНЫХ ЛИЦ, ГОСУДАРСТВЕННЫХ ГРАЖДАНСКИХ СЛУЖАЩИХ</w:t>
      </w:r>
    </w:p>
    <w:p>
      <w:pPr>
        <w:pStyle w:val="0"/>
      </w:pPr>
      <w:r>
        <w:rPr>
          <w:sz w:val="20"/>
        </w:rPr>
      </w:r>
    </w:p>
    <w:p>
      <w:pPr>
        <w:pStyle w:val="0"/>
        <w:ind w:firstLine="540"/>
        <w:jc w:val="both"/>
      </w:pPr>
      <w:r>
        <w:rPr>
          <w:sz w:val="20"/>
        </w:rPr>
        <w:t xml:space="preserve">172. Информация о порядке обжалования решений и действий (бездействия) Министерства, его должностных лиц, предоставляющих государственную услугу, размещается на Едином портале, сайте Министерства.</w:t>
      </w:r>
    </w:p>
    <w:p>
      <w:pPr>
        <w:pStyle w:val="0"/>
        <w:spacing w:before="200" w:line-rule="auto"/>
        <w:ind w:firstLine="540"/>
        <w:jc w:val="both"/>
      </w:pPr>
      <w:r>
        <w:rPr>
          <w:sz w:val="20"/>
        </w:rPr>
        <w:t xml:space="preserve">173. Заинтересованные лица имеют право подать жалобу на решения и (или) действия (бездействие) Министерства, его должностных лиц при предоставлении государственной услуги:</w:t>
      </w:r>
    </w:p>
    <w:p>
      <w:pPr>
        <w:pStyle w:val="0"/>
        <w:spacing w:before="200" w:line-rule="auto"/>
        <w:ind w:firstLine="540"/>
        <w:jc w:val="both"/>
      </w:pPr>
      <w:r>
        <w:rPr>
          <w:sz w:val="20"/>
        </w:rPr>
        <w:t xml:space="preserve">в форме документа на бумажном носителе - по почте, а также на личном приеме в порядке, предусмотренном </w:t>
      </w:r>
      <w:hyperlink w:history="0" r:id="rId3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w:t>
      </w:r>
    </w:p>
    <w:p>
      <w:pPr>
        <w:pStyle w:val="0"/>
        <w:spacing w:before="200" w:line-rule="auto"/>
        <w:ind w:firstLine="540"/>
        <w:jc w:val="both"/>
      </w:pPr>
      <w:r>
        <w:rPr>
          <w:sz w:val="20"/>
        </w:rPr>
        <w:t xml:space="preserve">в форме электронного документа - посредством официального сайта Министерства, Единого портала.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b w:val="on"/>
        </w:rPr>
        <w:t xml:space="preserve">ПЕРЕЧЕНЬ</w:t>
      </w:r>
    </w:p>
    <w:p>
      <w:pPr>
        <w:pStyle w:val="0"/>
        <w:jc w:val="center"/>
      </w:pPr>
      <w:r>
        <w:rPr>
          <w:sz w:val="20"/>
          <w:b w:val="on"/>
        </w:rPr>
        <w:t xml:space="preserve">ПРИЗНАКОВ ЗАЯВИТЕЛЕЙ (ПРИНАДЛЕЖАЩИХ ИМ ОБЪЕКТОВ),</w:t>
      </w:r>
    </w:p>
    <w:p>
      <w:pPr>
        <w:pStyle w:val="0"/>
        <w:jc w:val="center"/>
      </w:pPr>
      <w:r>
        <w:rPr>
          <w:sz w:val="20"/>
          <w:b w:val="on"/>
        </w:rPr>
        <w:t xml:space="preserve">А ТАКЖЕ КОМБИНАЦИИ ЗНАЧЕНИЙ ПРИЗНАКОВ, КАЖДАЯ ИЗ КОТОРЫХ</w:t>
      </w:r>
    </w:p>
    <w:p>
      <w:pPr>
        <w:pStyle w:val="0"/>
        <w:jc w:val="center"/>
      </w:pPr>
      <w:r>
        <w:rPr>
          <w:sz w:val="20"/>
          <w:b w:val="on"/>
        </w:rPr>
        <w:t xml:space="preserve">СООТВЕТСТВУЕТ ОДНОМУ ВАРИАНТУ ПРЕДОСТАВЛЕНИЯ УСЛУГИ</w:t>
      </w:r>
    </w:p>
    <w:p>
      <w:pPr>
        <w:pStyle w:val="0"/>
      </w:pPr>
      <w:r>
        <w:rPr>
          <w:sz w:val="20"/>
        </w:rPr>
      </w:r>
    </w:p>
    <w:bookmarkStart w:id="790" w:name="P790"/>
    <w:bookmarkEnd w:id="790"/>
    <w:p>
      <w:pPr>
        <w:pStyle w:val="0"/>
        <w:outlineLvl w:val="2"/>
        <w:ind w:firstLine="540"/>
        <w:jc w:val="both"/>
      </w:pPr>
      <w:r>
        <w:rPr>
          <w:sz w:val="20"/>
          <w:b w:val="on"/>
        </w:rPr>
        <w:t xml:space="preserve">Таблица 1. Перечень признаков заявителей (принадлежащих им объектов)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046"/>
        <w:gridCol w:w="3458"/>
      </w:tblGrid>
      <w:tr>
        <w:tc>
          <w:tcPr>
            <w:tcW w:w="567" w:type="dxa"/>
          </w:tcPr>
          <w:p>
            <w:pPr>
              <w:pStyle w:val="0"/>
              <w:jc w:val="center"/>
            </w:pPr>
            <w:r>
              <w:rPr>
                <w:sz w:val="20"/>
              </w:rPr>
              <w:t xml:space="preserve">N п/п</w:t>
            </w:r>
          </w:p>
        </w:tc>
        <w:tc>
          <w:tcPr>
            <w:tcW w:w="5046" w:type="dxa"/>
          </w:tcPr>
          <w:p>
            <w:pPr>
              <w:pStyle w:val="0"/>
              <w:jc w:val="center"/>
            </w:pPr>
            <w:r>
              <w:rPr>
                <w:sz w:val="20"/>
              </w:rPr>
              <w:t xml:space="preserve">Признак заявителя (принадлежащего ему объекта)</w:t>
            </w:r>
          </w:p>
        </w:tc>
        <w:tc>
          <w:tcPr>
            <w:tcW w:w="3458" w:type="dxa"/>
          </w:tcPr>
          <w:p>
            <w:pPr>
              <w:pStyle w:val="0"/>
              <w:jc w:val="center"/>
            </w:pPr>
            <w:r>
              <w:rPr>
                <w:sz w:val="20"/>
              </w:rPr>
              <w:t xml:space="preserve">Значения признака заявителя (принадлежащего ему объекта)</w:t>
            </w:r>
          </w:p>
        </w:tc>
      </w:tr>
      <w:tr>
        <w:tc>
          <w:tcPr>
            <w:gridSpan w:val="3"/>
            <w:tcW w:w="9071" w:type="dxa"/>
            <w:vAlign w:val="center"/>
          </w:tcPr>
          <w:p>
            <w:pPr>
              <w:pStyle w:val="0"/>
              <w:jc w:val="both"/>
            </w:pPr>
            <w:r>
              <w:rPr>
                <w:sz w:val="20"/>
              </w:rPr>
              <w:t xml:space="preserve">Результат "Выдача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сфере их предоставления"</w:t>
            </w:r>
          </w:p>
        </w:tc>
      </w:tr>
      <w:tr>
        <w:tc>
          <w:tcPr>
            <w:tcW w:w="567" w:type="dxa"/>
            <w:vAlign w:val="center"/>
          </w:tcPr>
          <w:p>
            <w:pPr>
              <w:pStyle w:val="0"/>
              <w:jc w:val="both"/>
            </w:pPr>
            <w:r>
              <w:rPr>
                <w:sz w:val="20"/>
              </w:rPr>
              <w:t xml:space="preserve">1.</w:t>
            </w:r>
          </w:p>
        </w:tc>
        <w:tc>
          <w:tcPr>
            <w:tcW w:w="5046" w:type="dxa"/>
            <w:vAlign w:val="center"/>
          </w:tcPr>
          <w:p>
            <w:pPr>
              <w:pStyle w:val="0"/>
              <w:jc w:val="both"/>
            </w:pPr>
            <w:r>
              <w:rPr>
                <w:sz w:val="20"/>
              </w:rPr>
              <w:t xml:space="preserve">Категория заявителя</w:t>
            </w:r>
          </w:p>
        </w:tc>
        <w:tc>
          <w:tcPr>
            <w:tcW w:w="3458" w:type="dxa"/>
            <w:vAlign w:val="center"/>
          </w:tcPr>
          <w:p>
            <w:pPr>
              <w:pStyle w:val="0"/>
              <w:jc w:val="both"/>
            </w:pPr>
            <w:r>
              <w:rPr>
                <w:sz w:val="20"/>
              </w:rPr>
              <w:t xml:space="preserve">Социально ориентированная некоммерческая организация</w:t>
            </w:r>
          </w:p>
        </w:tc>
      </w:tr>
      <w:tr>
        <w:tc>
          <w:tcPr>
            <w:tcW w:w="567" w:type="dxa"/>
            <w:vAlign w:val="center"/>
          </w:tcPr>
          <w:p>
            <w:pPr>
              <w:pStyle w:val="0"/>
              <w:jc w:val="both"/>
            </w:pPr>
            <w:r>
              <w:rPr>
                <w:sz w:val="20"/>
              </w:rPr>
              <w:t xml:space="preserve">2.</w:t>
            </w:r>
          </w:p>
        </w:tc>
        <w:tc>
          <w:tcPr>
            <w:tcW w:w="5046" w:type="dxa"/>
            <w:vAlign w:val="center"/>
          </w:tcPr>
          <w:p>
            <w:pPr>
              <w:pStyle w:val="0"/>
              <w:jc w:val="both"/>
            </w:pPr>
            <w:r>
              <w:rPr>
                <w:sz w:val="20"/>
              </w:rPr>
              <w:t xml:space="preserve">Лицо, обратившееся за предоставлением услуги</w:t>
            </w:r>
          </w:p>
        </w:tc>
        <w:tc>
          <w:tcPr>
            <w:tcW w:w="3458"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r>
        <w:tc>
          <w:tcPr>
            <w:tcW w:w="567" w:type="dxa"/>
            <w:vAlign w:val="center"/>
          </w:tcPr>
          <w:p>
            <w:pPr>
              <w:pStyle w:val="0"/>
              <w:jc w:val="both"/>
            </w:pPr>
            <w:r>
              <w:rPr>
                <w:sz w:val="20"/>
              </w:rPr>
              <w:t xml:space="preserve">3.</w:t>
            </w:r>
          </w:p>
        </w:tc>
        <w:tc>
          <w:tcPr>
            <w:tcW w:w="5046" w:type="dxa"/>
            <w:vAlign w:val="center"/>
          </w:tcPr>
          <w:p>
            <w:pPr>
              <w:pStyle w:val="0"/>
              <w:jc w:val="both"/>
            </w:pPr>
            <w:r>
              <w:rPr>
                <w:sz w:val="20"/>
              </w:rPr>
              <w:t xml:space="preserve">Социально ориентированная некоммерческая организация включена в реестр поставщиков социальных услуг по оказываемой общественно полезной услуге?</w:t>
            </w:r>
          </w:p>
        </w:tc>
        <w:tc>
          <w:tcPr>
            <w:tcW w:w="3458" w:type="dxa"/>
            <w:vAlign w:val="center"/>
          </w:tcPr>
          <w:p>
            <w:pPr>
              <w:pStyle w:val="0"/>
              <w:jc w:val="both"/>
            </w:pPr>
            <w:r>
              <w:rPr>
                <w:sz w:val="20"/>
              </w:rPr>
              <w:t xml:space="preserve">1. Да.</w:t>
            </w:r>
          </w:p>
          <w:p>
            <w:pPr>
              <w:pStyle w:val="0"/>
              <w:jc w:val="both"/>
            </w:pPr>
            <w:r>
              <w:rPr>
                <w:sz w:val="20"/>
              </w:rPr>
              <w:t xml:space="preserve">2. Нет</w:t>
            </w:r>
          </w:p>
        </w:tc>
      </w:tr>
      <w:tr>
        <w:tc>
          <w:tcPr>
            <w:tcW w:w="567" w:type="dxa"/>
            <w:vAlign w:val="center"/>
          </w:tcPr>
          <w:p>
            <w:pPr>
              <w:pStyle w:val="0"/>
              <w:jc w:val="both"/>
            </w:pPr>
            <w:r>
              <w:rPr>
                <w:sz w:val="20"/>
              </w:rPr>
              <w:t xml:space="preserve">4.</w:t>
            </w:r>
          </w:p>
        </w:tc>
        <w:tc>
          <w:tcPr>
            <w:tcW w:w="5046" w:type="dxa"/>
            <w:vAlign w:val="center"/>
          </w:tcPr>
          <w:p>
            <w:pPr>
              <w:pStyle w:val="0"/>
              <w:jc w:val="both"/>
            </w:pPr>
            <w:r>
              <w:rPr>
                <w:sz w:val="20"/>
              </w:rPr>
              <w:t xml:space="preserve">В реестре недобросовестных поставщиков (подрядчиков, исполнителей) отсутствует информация о социально ориентированной некоммерческой организации</w:t>
            </w:r>
          </w:p>
        </w:tc>
        <w:tc>
          <w:tcPr>
            <w:tcW w:w="3458" w:type="dxa"/>
            <w:vAlign w:val="center"/>
          </w:tcPr>
          <w:p>
            <w:pPr>
              <w:pStyle w:val="0"/>
              <w:jc w:val="both"/>
            </w:pPr>
            <w:r>
              <w:rPr>
                <w:sz w:val="20"/>
              </w:rPr>
              <w:t xml:space="preserve">1. Да.</w:t>
            </w:r>
          </w:p>
          <w:p>
            <w:pPr>
              <w:pStyle w:val="0"/>
              <w:jc w:val="both"/>
            </w:pPr>
            <w:r>
              <w:rPr>
                <w:sz w:val="20"/>
              </w:rPr>
              <w:t xml:space="preserve">2. Нет</w:t>
            </w:r>
          </w:p>
        </w:tc>
      </w:tr>
      <w:tr>
        <w:tc>
          <w:tcPr>
            <w:tcW w:w="567" w:type="dxa"/>
            <w:vAlign w:val="center"/>
          </w:tcPr>
          <w:p>
            <w:pPr>
              <w:pStyle w:val="0"/>
              <w:jc w:val="both"/>
            </w:pPr>
            <w:r>
              <w:rPr>
                <w:sz w:val="20"/>
              </w:rPr>
              <w:t xml:space="preserve">5.</w:t>
            </w:r>
          </w:p>
        </w:tc>
        <w:tc>
          <w:tcPr>
            <w:tcW w:w="5046" w:type="dxa"/>
            <w:vAlign w:val="center"/>
          </w:tcPr>
          <w:p>
            <w:pPr>
              <w:pStyle w:val="0"/>
              <w:jc w:val="both"/>
            </w:pPr>
            <w:r>
              <w:rPr>
                <w:sz w:val="20"/>
              </w:rPr>
              <w:t xml:space="preserve">Отсутствует задолженность по налогам и сборам, иным предусмотренным законодательством Российской Федерации обязательным платежам на текущую дату</w:t>
            </w:r>
          </w:p>
        </w:tc>
        <w:tc>
          <w:tcPr>
            <w:tcW w:w="3458" w:type="dxa"/>
            <w:vAlign w:val="center"/>
          </w:tcPr>
          <w:p>
            <w:pPr>
              <w:pStyle w:val="0"/>
              <w:jc w:val="both"/>
            </w:pPr>
            <w:r>
              <w:rPr>
                <w:sz w:val="20"/>
              </w:rPr>
              <w:t xml:space="preserve">1. Да.</w:t>
            </w:r>
          </w:p>
          <w:p>
            <w:pPr>
              <w:pStyle w:val="0"/>
              <w:jc w:val="both"/>
            </w:pPr>
            <w:r>
              <w:rPr>
                <w:sz w:val="20"/>
              </w:rPr>
              <w:t xml:space="preserve">2. Нет</w:t>
            </w:r>
          </w:p>
        </w:tc>
      </w:tr>
      <w:tr>
        <w:tc>
          <w:tcPr>
            <w:tcW w:w="567" w:type="dxa"/>
            <w:vAlign w:val="center"/>
          </w:tcPr>
          <w:p>
            <w:pPr>
              <w:pStyle w:val="0"/>
              <w:jc w:val="both"/>
            </w:pPr>
            <w:r>
              <w:rPr>
                <w:sz w:val="20"/>
              </w:rPr>
              <w:t xml:space="preserve">6.</w:t>
            </w:r>
          </w:p>
        </w:tc>
        <w:tc>
          <w:tcPr>
            <w:tcW w:w="5046" w:type="dxa"/>
            <w:vAlign w:val="center"/>
          </w:tcPr>
          <w:p>
            <w:pPr>
              <w:pStyle w:val="0"/>
              <w:jc w:val="both"/>
            </w:pPr>
            <w:r>
              <w:rPr>
                <w:sz w:val="20"/>
              </w:rPr>
              <w:t xml:space="preserve">Социально ориентированная некоммерческая организация отсутствует в реестре иностранных агентов</w:t>
            </w:r>
          </w:p>
        </w:tc>
        <w:tc>
          <w:tcPr>
            <w:tcW w:w="3458" w:type="dxa"/>
            <w:vAlign w:val="center"/>
          </w:tcPr>
          <w:p>
            <w:pPr>
              <w:pStyle w:val="0"/>
              <w:jc w:val="both"/>
            </w:pPr>
            <w:r>
              <w:rPr>
                <w:sz w:val="20"/>
              </w:rPr>
              <w:t xml:space="preserve">1. Да.</w:t>
            </w:r>
          </w:p>
          <w:p>
            <w:pPr>
              <w:pStyle w:val="0"/>
              <w:jc w:val="both"/>
            </w:pPr>
            <w:r>
              <w:rPr>
                <w:sz w:val="20"/>
              </w:rPr>
              <w:t xml:space="preserve">2. Нет</w:t>
            </w:r>
          </w:p>
        </w:tc>
      </w:tr>
      <w:tr>
        <w:tc>
          <w:tcPr>
            <w:gridSpan w:val="3"/>
            <w:tcW w:w="9071" w:type="dxa"/>
            <w:vAlign w:val="center"/>
          </w:tcPr>
          <w:p>
            <w:pPr>
              <w:pStyle w:val="0"/>
              <w:jc w:val="both"/>
            </w:pPr>
            <w:r>
              <w:rPr>
                <w:sz w:val="20"/>
              </w:rPr>
              <w:t xml:space="preserve">Результат "Исправление допущенных опечаток и ошибок в документах, выданных по результатам предоставления государственной услуги"</w:t>
            </w:r>
          </w:p>
        </w:tc>
      </w:tr>
      <w:tr>
        <w:tc>
          <w:tcPr>
            <w:tcW w:w="567" w:type="dxa"/>
            <w:vAlign w:val="center"/>
          </w:tcPr>
          <w:p>
            <w:pPr>
              <w:pStyle w:val="0"/>
              <w:jc w:val="both"/>
            </w:pPr>
            <w:r>
              <w:rPr>
                <w:sz w:val="20"/>
              </w:rPr>
              <w:t xml:space="preserve">7.</w:t>
            </w:r>
          </w:p>
        </w:tc>
        <w:tc>
          <w:tcPr>
            <w:tcW w:w="5046" w:type="dxa"/>
            <w:vAlign w:val="center"/>
          </w:tcPr>
          <w:p>
            <w:pPr>
              <w:pStyle w:val="0"/>
              <w:jc w:val="both"/>
            </w:pPr>
            <w:r>
              <w:rPr>
                <w:sz w:val="20"/>
              </w:rPr>
              <w:t xml:space="preserve">Категория заявителя</w:t>
            </w:r>
          </w:p>
        </w:tc>
        <w:tc>
          <w:tcPr>
            <w:tcW w:w="3458" w:type="dxa"/>
            <w:vAlign w:val="center"/>
          </w:tcPr>
          <w:p>
            <w:pPr>
              <w:pStyle w:val="0"/>
              <w:jc w:val="both"/>
            </w:pPr>
            <w:r>
              <w:rPr>
                <w:sz w:val="20"/>
              </w:rPr>
              <w:t xml:space="preserve">Социально ориентированная некоммерческая организация</w:t>
            </w:r>
          </w:p>
        </w:tc>
      </w:tr>
      <w:tr>
        <w:tc>
          <w:tcPr>
            <w:tcW w:w="567" w:type="dxa"/>
            <w:vAlign w:val="center"/>
          </w:tcPr>
          <w:p>
            <w:pPr>
              <w:pStyle w:val="0"/>
              <w:jc w:val="both"/>
            </w:pPr>
            <w:r>
              <w:rPr>
                <w:sz w:val="20"/>
              </w:rPr>
              <w:t xml:space="preserve">8.</w:t>
            </w:r>
          </w:p>
        </w:tc>
        <w:tc>
          <w:tcPr>
            <w:tcW w:w="5046" w:type="dxa"/>
            <w:vAlign w:val="center"/>
          </w:tcPr>
          <w:p>
            <w:pPr>
              <w:pStyle w:val="0"/>
              <w:jc w:val="both"/>
            </w:pPr>
            <w:r>
              <w:rPr>
                <w:sz w:val="20"/>
              </w:rPr>
              <w:t xml:space="preserve">Лицо, обратившееся за предоставлением услуги</w:t>
            </w:r>
          </w:p>
        </w:tc>
        <w:tc>
          <w:tcPr>
            <w:tcW w:w="3458"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r>
        <w:tc>
          <w:tcPr>
            <w:gridSpan w:val="3"/>
            <w:tcW w:w="9071" w:type="dxa"/>
            <w:vAlign w:val="center"/>
          </w:tcPr>
          <w:p>
            <w:pPr>
              <w:pStyle w:val="0"/>
              <w:jc w:val="both"/>
            </w:pPr>
            <w:r>
              <w:rPr>
                <w:sz w:val="20"/>
              </w:rPr>
              <w:t xml:space="preserve">Результат "Выдача дубликата документа, выданного по результатам предоставления государственной услуги"</w:t>
            </w:r>
          </w:p>
        </w:tc>
      </w:tr>
      <w:tr>
        <w:tc>
          <w:tcPr>
            <w:tcW w:w="567" w:type="dxa"/>
            <w:vAlign w:val="center"/>
          </w:tcPr>
          <w:p>
            <w:pPr>
              <w:pStyle w:val="0"/>
              <w:jc w:val="both"/>
            </w:pPr>
            <w:r>
              <w:rPr>
                <w:sz w:val="20"/>
              </w:rPr>
              <w:t xml:space="preserve">9.</w:t>
            </w:r>
          </w:p>
        </w:tc>
        <w:tc>
          <w:tcPr>
            <w:tcW w:w="5046" w:type="dxa"/>
            <w:vAlign w:val="center"/>
          </w:tcPr>
          <w:p>
            <w:pPr>
              <w:pStyle w:val="0"/>
              <w:jc w:val="both"/>
            </w:pPr>
            <w:r>
              <w:rPr>
                <w:sz w:val="20"/>
              </w:rPr>
              <w:t xml:space="preserve">Категория заявителя</w:t>
            </w:r>
          </w:p>
        </w:tc>
        <w:tc>
          <w:tcPr>
            <w:tcW w:w="3458" w:type="dxa"/>
            <w:vAlign w:val="center"/>
          </w:tcPr>
          <w:p>
            <w:pPr>
              <w:pStyle w:val="0"/>
              <w:jc w:val="both"/>
            </w:pPr>
            <w:r>
              <w:rPr>
                <w:sz w:val="20"/>
              </w:rPr>
              <w:t xml:space="preserve">Социально ориентированная некоммерческая организация</w:t>
            </w:r>
          </w:p>
        </w:tc>
      </w:tr>
      <w:tr>
        <w:tc>
          <w:tcPr>
            <w:tcW w:w="567" w:type="dxa"/>
            <w:vAlign w:val="center"/>
          </w:tcPr>
          <w:p>
            <w:pPr>
              <w:pStyle w:val="0"/>
              <w:jc w:val="both"/>
            </w:pPr>
            <w:r>
              <w:rPr>
                <w:sz w:val="20"/>
              </w:rPr>
              <w:t xml:space="preserve">10.</w:t>
            </w:r>
          </w:p>
        </w:tc>
        <w:tc>
          <w:tcPr>
            <w:tcW w:w="5046" w:type="dxa"/>
            <w:vAlign w:val="center"/>
          </w:tcPr>
          <w:p>
            <w:pPr>
              <w:pStyle w:val="0"/>
              <w:jc w:val="both"/>
            </w:pPr>
            <w:r>
              <w:rPr>
                <w:sz w:val="20"/>
              </w:rPr>
              <w:t xml:space="preserve">Лицо, обратившееся за предоставлением услуги</w:t>
            </w:r>
          </w:p>
        </w:tc>
        <w:tc>
          <w:tcPr>
            <w:tcW w:w="3458"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bl>
    <w:p>
      <w:pPr>
        <w:pStyle w:val="0"/>
      </w:pPr>
      <w:r>
        <w:rPr>
          <w:sz w:val="20"/>
        </w:rPr>
      </w:r>
    </w:p>
    <w:bookmarkStart w:id="836" w:name="P836"/>
    <w:bookmarkEnd w:id="836"/>
    <w:p>
      <w:pPr>
        <w:pStyle w:val="0"/>
        <w:outlineLvl w:val="2"/>
        <w:ind w:firstLine="540"/>
        <w:jc w:val="both"/>
      </w:pPr>
      <w:r>
        <w:rPr>
          <w:sz w:val="20"/>
          <w:b w:val="on"/>
        </w:rPr>
        <w:t xml:space="preserve">Таблица 2. Комбинации значений признаков, каждая из которых соответствует одному варианту предоставления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N варианта</w:t>
            </w:r>
          </w:p>
        </w:tc>
        <w:tc>
          <w:tcPr>
            <w:tcW w:w="7654" w:type="dxa"/>
          </w:tcPr>
          <w:p>
            <w:pPr>
              <w:pStyle w:val="0"/>
              <w:jc w:val="center"/>
            </w:pPr>
            <w:r>
              <w:rPr>
                <w:sz w:val="20"/>
              </w:rPr>
              <w:t xml:space="preserve">Комбинация значений признаков</w:t>
            </w:r>
          </w:p>
        </w:tc>
      </w:tr>
      <w:tr>
        <w:tc>
          <w:tcPr>
            <w:gridSpan w:val="2"/>
            <w:tcW w:w="9071" w:type="dxa"/>
          </w:tcPr>
          <w:p>
            <w:pPr>
              <w:pStyle w:val="0"/>
              <w:ind w:firstLine="283"/>
              <w:jc w:val="both"/>
            </w:pPr>
            <w:r>
              <w:rPr>
                <w:sz w:val="20"/>
              </w:rPr>
              <w:t xml:space="preserve">Результат предоставления государственной услуги, за которым обращается заявитель "Выдача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сфере их предоставления"</w:t>
            </w:r>
          </w:p>
        </w:tc>
      </w:tr>
      <w:tr>
        <w:tc>
          <w:tcPr>
            <w:tcW w:w="1417" w:type="dxa"/>
          </w:tcPr>
          <w:p>
            <w:pPr>
              <w:pStyle w:val="0"/>
            </w:pPr>
            <w:r>
              <w:rPr>
                <w:sz w:val="20"/>
              </w:rPr>
              <w:t xml:space="preserve">1.</w:t>
            </w:r>
          </w:p>
        </w:tc>
        <w:tc>
          <w:tcPr>
            <w:tcW w:w="7654" w:type="dxa"/>
          </w:tcPr>
          <w:p>
            <w:pPr>
              <w:pStyle w:val="0"/>
              <w:ind w:firstLine="283"/>
              <w:jc w:val="both"/>
            </w:pPr>
            <w:r>
              <w:rPr>
                <w:sz w:val="20"/>
              </w:rPr>
              <w:t xml:space="preserve">Социально ориентированная некоммерческая организация</w:t>
            </w:r>
          </w:p>
        </w:tc>
      </w:tr>
      <w:tr>
        <w:tc>
          <w:tcPr>
            <w:gridSpan w:val="2"/>
            <w:tcW w:w="9071" w:type="dxa"/>
          </w:tcPr>
          <w:p>
            <w:pPr>
              <w:pStyle w:val="0"/>
              <w:ind w:firstLine="283"/>
              <w:jc w:val="both"/>
            </w:pPr>
            <w:r>
              <w:rPr>
                <w:sz w:val="20"/>
              </w:rPr>
              <w:t xml:space="preserve">Результат предоставления государственной услуги, за которым обращается заявитель "Исправление допущенных опечаток и ошибок в документах, выданных по результатам предоставления государственной услуги"</w:t>
            </w:r>
          </w:p>
        </w:tc>
      </w:tr>
      <w:tr>
        <w:tc>
          <w:tcPr>
            <w:tcW w:w="1417" w:type="dxa"/>
          </w:tcPr>
          <w:p>
            <w:pPr>
              <w:pStyle w:val="0"/>
            </w:pPr>
            <w:r>
              <w:rPr>
                <w:sz w:val="20"/>
              </w:rPr>
              <w:t xml:space="preserve">2.</w:t>
            </w:r>
          </w:p>
        </w:tc>
        <w:tc>
          <w:tcPr>
            <w:tcW w:w="7654" w:type="dxa"/>
          </w:tcPr>
          <w:p>
            <w:pPr>
              <w:pStyle w:val="0"/>
              <w:ind w:firstLine="283"/>
              <w:jc w:val="both"/>
            </w:pPr>
            <w:r>
              <w:rPr>
                <w:sz w:val="20"/>
              </w:rPr>
              <w:t xml:space="preserve">Социально ориентированная некоммерческая организация</w:t>
            </w:r>
          </w:p>
        </w:tc>
      </w:tr>
      <w:tr>
        <w:tc>
          <w:tcPr>
            <w:gridSpan w:val="2"/>
            <w:tcW w:w="9071" w:type="dxa"/>
          </w:tcPr>
          <w:p>
            <w:pPr>
              <w:pStyle w:val="0"/>
              <w:ind w:firstLine="283"/>
              <w:jc w:val="both"/>
            </w:pPr>
            <w:r>
              <w:rPr>
                <w:sz w:val="20"/>
              </w:rPr>
              <w:t xml:space="preserve">Результат предоставления государственной услуги, за которым обращается заявитель "Выдача дубликата документа, выданного по результату предоставления государственной услуги"</w:t>
            </w:r>
          </w:p>
        </w:tc>
      </w:tr>
      <w:tr>
        <w:tc>
          <w:tcPr>
            <w:tcW w:w="1417" w:type="dxa"/>
          </w:tcPr>
          <w:p>
            <w:pPr>
              <w:pStyle w:val="0"/>
            </w:pPr>
            <w:r>
              <w:rPr>
                <w:sz w:val="20"/>
              </w:rPr>
              <w:t xml:space="preserve">3.</w:t>
            </w:r>
          </w:p>
        </w:tc>
        <w:tc>
          <w:tcPr>
            <w:tcW w:w="7654" w:type="dxa"/>
          </w:tcPr>
          <w:p>
            <w:pPr>
              <w:pStyle w:val="0"/>
              <w:ind w:firstLine="283"/>
              <w:jc w:val="both"/>
            </w:pPr>
            <w:r>
              <w:rPr>
                <w:sz w:val="20"/>
              </w:rPr>
              <w:t xml:space="preserve">Социально ориентированная некоммерческая организация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697"/>
        <w:gridCol w:w="6374"/>
      </w:tblGrid>
      <w:tr>
        <w:tc>
          <w:tcPr>
            <w:gridSpan w:val="2"/>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2697" w:type="dxa"/>
            <w:tcBorders>
              <w:top w:val="nil"/>
              <w:left w:val="nil"/>
              <w:bottom w:val="nil"/>
              <w:right w:val="nil"/>
            </w:tcBorders>
            <w:vMerge w:val="restart"/>
          </w:tcPr>
          <w:p>
            <w:pPr>
              <w:pStyle w:val="0"/>
            </w:pPr>
            <w:r>
              <w:rPr>
                <w:sz w:val="20"/>
              </w:rPr>
            </w:r>
          </w:p>
        </w:tc>
        <w:tc>
          <w:tcPr>
            <w:tcW w:w="6374" w:type="dxa"/>
            <w:tcBorders>
              <w:top w:val="nil"/>
              <w:left w:val="nil"/>
              <w:bottom w:val="nil"/>
              <w:right w:val="nil"/>
            </w:tcBorders>
          </w:tcPr>
          <w:p>
            <w:pPr>
              <w:pStyle w:val="0"/>
              <w:jc w:val="both"/>
            </w:pPr>
            <w:r>
              <w:rPr>
                <w:sz w:val="20"/>
              </w:rPr>
              <w:t xml:space="preserve">Кому _________________________________________</w:t>
            </w:r>
          </w:p>
          <w:p>
            <w:pPr>
              <w:pStyle w:val="0"/>
              <w:jc w:val="both"/>
            </w:pPr>
            <w:r>
              <w:rPr>
                <w:sz w:val="20"/>
              </w:rPr>
              <w:t xml:space="preserve">_____________________________________________</w:t>
            </w:r>
          </w:p>
          <w:p>
            <w:pPr>
              <w:pStyle w:val="0"/>
              <w:jc w:val="center"/>
            </w:pPr>
            <w:r>
              <w:rPr>
                <w:sz w:val="20"/>
              </w:rPr>
              <w:t xml:space="preserve">(фамилия, имя, отчество (при наличии) руководителя социально ориентированной некоммерческой организации)</w:t>
            </w:r>
          </w:p>
        </w:tc>
      </w:tr>
      <w:tr>
        <w:tc>
          <w:tcPr>
            <w:tcBorders>
              <w:top w:val="nil"/>
              <w:left w:val="nil"/>
              <w:bottom w:val="nil"/>
              <w:right w:val="nil"/>
            </w:tcBorders>
            <w:vMerge w:val="continue"/>
          </w:tcPr>
          <w:p/>
        </w:tc>
        <w:tc>
          <w:tcPr>
            <w:tcW w:w="6374" w:type="dxa"/>
            <w:tcBorders>
              <w:top w:val="nil"/>
              <w:left w:val="nil"/>
              <w:bottom w:val="nil"/>
              <w:right w:val="nil"/>
            </w:tcBorders>
          </w:tcPr>
          <w:p>
            <w:pPr>
              <w:pStyle w:val="0"/>
              <w:jc w:val="both"/>
            </w:pPr>
            <w:r>
              <w:rPr>
                <w:sz w:val="20"/>
              </w:rPr>
              <w:t xml:space="preserve">Представителю: ________________________________</w:t>
            </w:r>
          </w:p>
          <w:p>
            <w:pPr>
              <w:pStyle w:val="0"/>
              <w:jc w:val="both"/>
            </w:pPr>
            <w:r>
              <w:rPr>
                <w:sz w:val="20"/>
              </w:rPr>
              <w:t xml:space="preserve">_____________________________________________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tcW w:w="6374" w:type="dxa"/>
            <w:tcBorders>
              <w:top w:val="nil"/>
              <w:left w:val="nil"/>
              <w:bottom w:val="nil"/>
              <w:right w:val="nil"/>
            </w:tcBorders>
          </w:tcPr>
          <w:p>
            <w:pPr>
              <w:pStyle w:val="0"/>
              <w:jc w:val="both"/>
            </w:pPr>
            <w:r>
              <w:rPr>
                <w:sz w:val="20"/>
              </w:rPr>
              <w:t xml:space="preserve">Контактные данные: _____________________________</w:t>
            </w:r>
          </w:p>
          <w:p>
            <w:pPr>
              <w:pStyle w:val="0"/>
              <w:jc w:val="both"/>
            </w:pPr>
            <w:r>
              <w:rPr>
                <w:sz w:val="20"/>
              </w:rPr>
              <w:t xml:space="preserve">_____________________________________________</w:t>
            </w:r>
          </w:p>
          <w:p>
            <w:pPr>
              <w:pStyle w:val="0"/>
              <w:jc w:val="both"/>
            </w:pPr>
            <w:r>
              <w:rPr>
                <w:sz w:val="20"/>
              </w:rPr>
              <w:t xml:space="preserve">_____________________________________________</w:t>
            </w:r>
          </w:p>
          <w:p>
            <w:pPr>
              <w:pStyle w:val="0"/>
              <w:jc w:val="center"/>
            </w:pPr>
            <w:r>
              <w:rPr>
                <w:sz w:val="20"/>
              </w:rPr>
              <w:t xml:space="preserve">(адрес, телефон, электронная почта)</w:t>
            </w:r>
          </w:p>
        </w:tc>
      </w:tr>
      <w:tr>
        <w:tc>
          <w:tcPr>
            <w:gridSpan w:val="2"/>
            <w:tcW w:w="9071" w:type="dxa"/>
            <w:tcBorders>
              <w:top w:val="nil"/>
              <w:left w:val="nil"/>
              <w:bottom w:val="nil"/>
              <w:right w:val="nil"/>
            </w:tcBorders>
          </w:tcPr>
          <w:bookmarkStart w:id="874" w:name="P874"/>
          <w:bookmarkEnd w:id="874"/>
          <w:p>
            <w:pPr>
              <w:pStyle w:val="0"/>
              <w:jc w:val="center"/>
            </w:pPr>
            <w:r>
              <w:rPr>
                <w:sz w:val="20"/>
              </w:rPr>
              <w:t xml:space="preserve">УВЕДОМЛЕНИЕ</w:t>
            </w:r>
          </w:p>
          <w:p>
            <w:pPr>
              <w:pStyle w:val="0"/>
              <w:jc w:val="center"/>
            </w:pPr>
            <w:r>
              <w:rPr>
                <w:sz w:val="20"/>
              </w:rPr>
              <w:t xml:space="preserve">об отказе в предоставлении государственной услуги</w:t>
            </w:r>
          </w:p>
        </w:tc>
      </w:tr>
      <w:tr>
        <w:tc>
          <w:tcPr>
            <w:gridSpan w:val="2"/>
            <w:tcW w:w="9071" w:type="dxa"/>
            <w:tcBorders>
              <w:top w:val="nil"/>
              <w:left w:val="nil"/>
              <w:bottom w:val="nil"/>
              <w:right w:val="nil"/>
            </w:tcBorders>
          </w:tcPr>
          <w:p>
            <w:pPr>
              <w:pStyle w:val="0"/>
              <w:ind w:firstLine="283"/>
              <w:jc w:val="both"/>
            </w:pPr>
            <w:r>
              <w:rPr>
                <w:sz w:val="20"/>
              </w:rPr>
              <w:t xml:space="preserve">В предоставлении государственной услуги "Оценка качества оказываемых социально ориентированной некоммерческой организацией общественно полезных услуг" Вам отказано по следующим основаниям: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8"/>
        <w:gridCol w:w="3912"/>
        <w:gridCol w:w="2494"/>
      </w:tblGrid>
      <w:tr>
        <w:tc>
          <w:tcPr>
            <w:tcW w:w="2648" w:type="dxa"/>
          </w:tcPr>
          <w:p>
            <w:pPr>
              <w:pStyle w:val="0"/>
              <w:jc w:val="center"/>
            </w:pPr>
            <w:r>
              <w:rPr>
                <w:sz w:val="20"/>
              </w:rPr>
              <w:t xml:space="preserve">N пункта Административного регламента</w:t>
            </w:r>
          </w:p>
        </w:tc>
        <w:tc>
          <w:tcPr>
            <w:tcW w:w="3912"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2494" w:type="dxa"/>
          </w:tcPr>
          <w:p>
            <w:pPr>
              <w:pStyle w:val="0"/>
              <w:jc w:val="center"/>
            </w:pPr>
            <w:r>
              <w:rPr>
                <w:sz w:val="20"/>
              </w:rPr>
              <w:t xml:space="preserve">Разъяснение причин отказа в предоставлении услуги</w:t>
            </w:r>
          </w:p>
        </w:tc>
      </w:tr>
      <w:tr>
        <w:tc>
          <w:tcPr>
            <w:tcW w:w="2648" w:type="dxa"/>
          </w:tcPr>
          <w:p>
            <w:pPr>
              <w:pStyle w:val="0"/>
            </w:pPr>
            <w:r>
              <w:rPr>
                <w:sz w:val="20"/>
              </w:rPr>
            </w:r>
          </w:p>
        </w:tc>
        <w:tc>
          <w:tcPr>
            <w:tcW w:w="3912" w:type="dxa"/>
          </w:tcPr>
          <w:p>
            <w:pPr>
              <w:pStyle w:val="0"/>
            </w:pPr>
            <w:r>
              <w:rPr>
                <w:sz w:val="20"/>
              </w:rPr>
            </w:r>
          </w:p>
        </w:tc>
        <w:tc>
          <w:tcPr>
            <w:tcW w:w="2494" w:type="dxa"/>
          </w:tcPr>
          <w:p>
            <w:pPr>
              <w:pStyle w:val="0"/>
            </w:pPr>
            <w:r>
              <w:rPr>
                <w:sz w:val="20"/>
              </w:rPr>
            </w:r>
          </w:p>
        </w:tc>
      </w:tr>
      <w:tr>
        <w:tc>
          <w:tcPr>
            <w:tcW w:w="2648" w:type="dxa"/>
          </w:tcPr>
          <w:p>
            <w:pPr>
              <w:pStyle w:val="0"/>
            </w:pPr>
            <w:r>
              <w:rPr>
                <w:sz w:val="20"/>
              </w:rPr>
            </w:r>
          </w:p>
        </w:tc>
        <w:tc>
          <w:tcPr>
            <w:tcW w:w="3912" w:type="dxa"/>
          </w:tcPr>
          <w:p>
            <w:pPr>
              <w:pStyle w:val="0"/>
            </w:pPr>
            <w:r>
              <w:rPr>
                <w:sz w:val="20"/>
              </w:rPr>
            </w:r>
          </w:p>
        </w:tc>
        <w:tc>
          <w:tcPr>
            <w:tcW w:w="249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2545"/>
        <w:gridCol w:w="2546"/>
        <w:gridCol w:w="3980"/>
      </w:tblGrid>
      <w:tr>
        <w:tc>
          <w:tcPr>
            <w:gridSpan w:val="3"/>
            <w:tcW w:w="9071" w:type="dxa"/>
            <w:tcBorders>
              <w:top w:val="nil"/>
              <w:left w:val="nil"/>
              <w:bottom w:val="nil"/>
              <w:right w:val="nil"/>
            </w:tcBorders>
          </w:tcPr>
          <w:p>
            <w:pPr>
              <w:pStyle w:val="0"/>
              <w:jc w:val="both"/>
            </w:pPr>
            <w:r>
              <w:rPr>
                <w:sz w:val="20"/>
              </w:rPr>
              <w:t xml:space="preserve">Дополнительно информируем: 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tc>
      </w:tr>
      <w:tr>
        <w:tc>
          <w:tcPr>
            <w:gridSpan w:val="3"/>
            <w:tcW w:w="9071" w:type="dxa"/>
            <w:tcBorders>
              <w:top w:val="nil"/>
              <w:left w:val="nil"/>
              <w:bottom w:val="nil"/>
              <w:right w:val="nil"/>
            </w:tcBorders>
          </w:tcPr>
          <w:p>
            <w:pPr>
              <w:pStyle w:val="0"/>
              <w:jc w:val="both"/>
            </w:pPr>
            <w:r>
              <w:rPr>
                <w:sz w:val="20"/>
              </w:rPr>
              <w:t xml:space="preserve">Приложение: 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(прилагаются документы, представленные заявителем)</w:t>
            </w:r>
          </w:p>
        </w:tc>
      </w:tr>
      <w:tr>
        <w:tc>
          <w:tcPr>
            <w:tcW w:w="2545"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(должность)</w:t>
            </w:r>
          </w:p>
        </w:tc>
        <w:tc>
          <w:tcPr>
            <w:tcW w:w="2546" w:type="dxa"/>
            <w:tcBorders>
              <w:top w:val="nil"/>
              <w:left w:val="nil"/>
              <w:bottom w:val="single" w:sz="4"/>
              <w:right w:val="nil"/>
            </w:tcBorders>
          </w:tcPr>
          <w:p>
            <w:pPr>
              <w:pStyle w:val="0"/>
              <w:jc w:val="center"/>
            </w:pPr>
            <w:r>
              <w:rPr>
                <w:sz w:val="20"/>
              </w:rPr>
              <w:t xml:space="preserve">________________</w:t>
            </w:r>
          </w:p>
          <w:p>
            <w:pPr>
              <w:pStyle w:val="0"/>
              <w:jc w:val="center"/>
            </w:pPr>
            <w:r>
              <w:rPr>
                <w:sz w:val="20"/>
              </w:rPr>
              <w:t xml:space="preserve">(подпись)</w:t>
            </w:r>
          </w:p>
          <w:p>
            <w:pPr>
              <w:pStyle w:val="0"/>
              <w:jc w:val="center"/>
            </w:pPr>
            <w:r>
              <w:rPr>
                <w:sz w:val="20"/>
              </w:rPr>
              <w:t xml:space="preserve">или</w:t>
            </w:r>
          </w:p>
        </w:tc>
        <w:tc>
          <w:tcPr>
            <w:tcW w:w="3980"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545" w:type="dxa"/>
            <w:tcBorders>
              <w:top w:val="nil"/>
              <w:left w:val="nil"/>
              <w:bottom w:val="nil"/>
            </w:tcBorders>
          </w:tcPr>
          <w:p>
            <w:pPr>
              <w:pStyle w:val="0"/>
            </w:pPr>
            <w:r>
              <w:rPr>
                <w:sz w:val="20"/>
              </w:rPr>
            </w:r>
          </w:p>
        </w:tc>
        <w:tc>
          <w:tcPr>
            <w:tcW w:w="2546" w:type="dxa"/>
            <w:tcBorders>
              <w:top w:val="single" w:sz="4"/>
              <w:bottom w:val="single" w:sz="4"/>
            </w:tcBorders>
          </w:tcPr>
          <w:p>
            <w:pPr>
              <w:pStyle w:val="0"/>
              <w:jc w:val="center"/>
            </w:pPr>
            <w:r>
              <w:rPr>
                <w:sz w:val="20"/>
              </w:rPr>
              <w:t xml:space="preserve">Сведения об электронной подписи</w:t>
            </w:r>
          </w:p>
        </w:tc>
        <w:tc>
          <w:tcPr>
            <w:tcW w:w="3980" w:type="dxa"/>
            <w:tcBorders>
              <w:top w:val="nil"/>
              <w:bottom w:val="nil"/>
              <w:right w:val="nil"/>
            </w:tcBorders>
          </w:tcPr>
          <w:p>
            <w:pPr>
              <w:pStyle w:val="0"/>
            </w:pPr>
            <w:r>
              <w:rPr>
                <w:sz w:val="20"/>
              </w:rPr>
            </w:r>
          </w:p>
        </w:tc>
      </w:tr>
      <w:tr>
        <w:tc>
          <w:tcPr>
            <w:tcW w:w="2545" w:type="dxa"/>
            <w:tcBorders>
              <w:top w:val="nil"/>
              <w:left w:val="nil"/>
              <w:bottom w:val="nil"/>
              <w:right w:val="nil"/>
            </w:tcBorders>
          </w:tcPr>
          <w:p>
            <w:pPr>
              <w:pStyle w:val="0"/>
              <w:jc w:val="center"/>
            </w:pPr>
            <w:r>
              <w:rPr>
                <w:sz w:val="20"/>
              </w:rPr>
              <w:t xml:space="preserve">Дата</w:t>
            </w:r>
          </w:p>
        </w:tc>
        <w:tc>
          <w:tcPr>
            <w:tcW w:w="2546" w:type="dxa"/>
            <w:tcBorders>
              <w:top w:val="single" w:sz="4"/>
              <w:left w:val="nil"/>
              <w:bottom w:val="nil"/>
              <w:right w:val="nil"/>
            </w:tcBorders>
          </w:tcPr>
          <w:p>
            <w:pPr>
              <w:pStyle w:val="0"/>
            </w:pPr>
            <w:r>
              <w:rPr>
                <w:sz w:val="20"/>
              </w:rPr>
            </w:r>
          </w:p>
        </w:tc>
        <w:tc>
          <w:tcPr>
            <w:tcW w:w="398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891"/>
        <w:gridCol w:w="2391"/>
        <w:gridCol w:w="3789"/>
      </w:tblGrid>
      <w:tr>
        <w:tc>
          <w:tcPr>
            <w:gridSpan w:val="3"/>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2891" w:type="dxa"/>
            <w:tcBorders>
              <w:top w:val="nil"/>
              <w:left w:val="nil"/>
              <w:bottom w:val="nil"/>
              <w:right w:val="nil"/>
            </w:tcBorders>
            <w:vMerge w:val="restart"/>
          </w:tcPr>
          <w:p>
            <w:pPr>
              <w:pStyle w:val="0"/>
            </w:pPr>
            <w:r>
              <w:rPr>
                <w:sz w:val="20"/>
              </w:rPr>
            </w:r>
          </w:p>
        </w:tc>
        <w:tc>
          <w:tcPr>
            <w:gridSpan w:val="2"/>
            <w:tcW w:w="6180" w:type="dxa"/>
            <w:tcBorders>
              <w:top w:val="nil"/>
              <w:left w:val="nil"/>
              <w:bottom w:val="nil"/>
              <w:right w:val="nil"/>
            </w:tcBorders>
          </w:tcPr>
          <w:p>
            <w:pPr>
              <w:pStyle w:val="0"/>
              <w:jc w:val="both"/>
            </w:pPr>
            <w:r>
              <w:rPr>
                <w:sz w:val="20"/>
              </w:rPr>
              <w:t xml:space="preserve">Кому _______________________________________</w:t>
            </w:r>
          </w:p>
          <w:p>
            <w:pPr>
              <w:pStyle w:val="0"/>
              <w:jc w:val="both"/>
            </w:pPr>
            <w:r>
              <w:rPr>
                <w:sz w:val="20"/>
              </w:rPr>
              <w:t xml:space="preserve">____________________________________________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gridSpan w:val="2"/>
            <w:tcW w:w="6180" w:type="dxa"/>
            <w:tcBorders>
              <w:top w:val="nil"/>
              <w:left w:val="nil"/>
              <w:bottom w:val="nil"/>
              <w:right w:val="nil"/>
            </w:tcBorders>
          </w:tcPr>
          <w:p>
            <w:pPr>
              <w:pStyle w:val="0"/>
              <w:jc w:val="both"/>
            </w:pPr>
            <w:r>
              <w:rPr>
                <w:sz w:val="20"/>
              </w:rPr>
              <w:t xml:space="preserve">Представителю: ______________________________</w:t>
            </w:r>
          </w:p>
          <w:p>
            <w:pPr>
              <w:pStyle w:val="0"/>
              <w:jc w:val="both"/>
            </w:pPr>
            <w:r>
              <w:rPr>
                <w:sz w:val="20"/>
              </w:rPr>
              <w:t xml:space="preserve">____________________________________________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gridSpan w:val="2"/>
            <w:tcW w:w="6180" w:type="dxa"/>
            <w:tcBorders>
              <w:top w:val="nil"/>
              <w:left w:val="nil"/>
              <w:bottom w:val="nil"/>
              <w:right w:val="nil"/>
            </w:tcBorders>
          </w:tcPr>
          <w:p>
            <w:pPr>
              <w:pStyle w:val="0"/>
              <w:jc w:val="both"/>
            </w:pPr>
            <w:r>
              <w:rPr>
                <w:sz w:val="20"/>
              </w:rPr>
              <w:t xml:space="preserve">Контактные данные: ___________________________</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center"/>
            </w:pPr>
            <w:r>
              <w:rPr>
                <w:sz w:val="20"/>
              </w:rPr>
              <w:t xml:space="preserve">(адрес, телефон, электронная почта)</w:t>
            </w:r>
          </w:p>
        </w:tc>
      </w:tr>
      <w:tr>
        <w:tc>
          <w:tcPr>
            <w:gridSpan w:val="3"/>
            <w:tcW w:w="9071" w:type="dxa"/>
            <w:tcBorders>
              <w:top w:val="nil"/>
              <w:left w:val="nil"/>
              <w:bottom w:val="nil"/>
              <w:right w:val="nil"/>
            </w:tcBorders>
          </w:tcPr>
          <w:bookmarkStart w:id="932" w:name="P932"/>
          <w:bookmarkEnd w:id="932"/>
          <w:p>
            <w:pPr>
              <w:pStyle w:val="0"/>
              <w:jc w:val="center"/>
            </w:pPr>
            <w:r>
              <w:rPr>
                <w:sz w:val="20"/>
              </w:rPr>
              <w:t xml:space="preserve">УВЕДОМЛЕНИЕ</w:t>
            </w:r>
          </w:p>
          <w:p>
            <w:pPr>
              <w:pStyle w:val="0"/>
              <w:jc w:val="center"/>
            </w:pPr>
            <w:r>
              <w:rPr>
                <w:sz w:val="20"/>
              </w:rPr>
              <w:t xml:space="preserve">об отказе в исправлении допущенных опечаток и ошибок в документах, выданных по результатам предоставления государственной услуги</w:t>
            </w:r>
          </w:p>
        </w:tc>
      </w:tr>
      <w:tr>
        <w:tc>
          <w:tcPr>
            <w:gridSpan w:val="3"/>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уполномоченного органа)</w:t>
            </w:r>
          </w:p>
        </w:tc>
      </w:tr>
      <w:tr>
        <w:tc>
          <w:tcPr>
            <w:gridSpan w:val="3"/>
            <w:tcW w:w="9071" w:type="dxa"/>
            <w:tcBorders>
              <w:top w:val="nil"/>
              <w:left w:val="nil"/>
              <w:bottom w:val="nil"/>
              <w:right w:val="nil"/>
            </w:tcBorders>
          </w:tcPr>
          <w:p>
            <w:pPr>
              <w:pStyle w:val="0"/>
              <w:jc w:val="both"/>
            </w:pPr>
            <w:r>
              <w:rPr>
                <w:sz w:val="20"/>
              </w:rPr>
              <w:t xml:space="preserve">на основании _____________________________________________ отказано в исправлении допущенных опечаток и ошибок.</w:t>
            </w:r>
          </w:p>
          <w:p>
            <w:pPr>
              <w:pStyle w:val="0"/>
              <w:ind w:firstLine="283"/>
              <w:jc w:val="both"/>
            </w:pPr>
            <w:r>
              <w:rPr>
                <w:sz w:val="20"/>
              </w:rPr>
              <w:t xml:space="preserve">Данный отказ может быть обжалован в досудебном порядке путем направления жалобы в ________________________, а также в судебном порядке.</w:t>
            </w:r>
          </w:p>
        </w:tc>
      </w:tr>
      <w:tr>
        <w:tc>
          <w:tcPr>
            <w:gridSpan w:val="3"/>
            <w:tcW w:w="9071" w:type="dxa"/>
            <w:tcBorders>
              <w:top w:val="nil"/>
              <w:left w:val="nil"/>
              <w:bottom w:val="nil"/>
              <w:right w:val="nil"/>
            </w:tcBorders>
          </w:tcPr>
          <w:p>
            <w:pPr>
              <w:pStyle w:val="0"/>
              <w:ind w:firstLine="283"/>
              <w:jc w:val="both"/>
            </w:pPr>
            <w:r>
              <w:rPr>
                <w:sz w:val="20"/>
              </w:rPr>
              <w:t xml:space="preserve">Дополнительно информируем:</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при наличии)</w:t>
            </w:r>
          </w:p>
        </w:tc>
      </w:tr>
      <w:tr>
        <w:tc>
          <w:tcPr>
            <w:tcW w:w="289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tcW w:w="239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78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(фамилия, имя, отчество (последнее - при наличии))</w:t>
            </w:r>
          </w:p>
        </w:tc>
      </w:tr>
      <w:tr>
        <w:tc>
          <w:tcPr>
            <w:tcW w:w="2891" w:type="dxa"/>
            <w:tcBorders>
              <w:top w:val="nil"/>
              <w:left w:val="nil"/>
              <w:bottom w:val="nil"/>
              <w:right w:val="nil"/>
            </w:tcBorders>
          </w:tcPr>
          <w:p>
            <w:pPr>
              <w:pStyle w:val="0"/>
              <w:jc w:val="center"/>
            </w:pPr>
            <w:r>
              <w:rPr>
                <w:sz w:val="20"/>
              </w:rPr>
              <w:t xml:space="preserve">или</w:t>
            </w:r>
          </w:p>
        </w:tc>
        <w:tc>
          <w:tcPr>
            <w:tcW w:w="2391" w:type="dxa"/>
            <w:tcBorders>
              <w:top w:val="nil"/>
              <w:left w:val="nil"/>
              <w:bottom w:val="single" w:sz="4"/>
              <w:right w:val="nil"/>
            </w:tcBorders>
          </w:tcPr>
          <w:p>
            <w:pPr>
              <w:pStyle w:val="0"/>
              <w:jc w:val="center"/>
            </w:pPr>
            <w:r>
              <w:rPr>
                <w:sz w:val="20"/>
              </w:rPr>
              <w:t xml:space="preserve">(последнее - при наличии)</w:t>
            </w:r>
          </w:p>
        </w:tc>
        <w:tc>
          <w:tcPr>
            <w:tcW w:w="3789" w:type="dxa"/>
            <w:tcBorders>
              <w:top w:val="nil"/>
              <w:left w:val="nil"/>
              <w:bottom w:val="nil"/>
              <w:right w:val="nil"/>
            </w:tcBorders>
          </w:tcPr>
          <w:p>
            <w:pPr>
              <w:pStyle w:val="0"/>
            </w:pPr>
            <w:r>
              <w:rPr>
                <w:sz w:val="20"/>
              </w:rPr>
            </w:r>
          </w:p>
        </w:tc>
      </w:tr>
      <w:tr>
        <w:tblPrEx>
          <w:tblBorders>
            <w:insideV w:val="single" w:sz="4"/>
          </w:tblBorders>
        </w:tblPrEx>
        <w:tc>
          <w:tcPr>
            <w:tcW w:w="2891" w:type="dxa"/>
            <w:tcBorders>
              <w:top w:val="nil"/>
              <w:left w:val="nil"/>
              <w:bottom w:val="nil"/>
            </w:tcBorders>
          </w:tcPr>
          <w:p>
            <w:pPr>
              <w:pStyle w:val="0"/>
            </w:pPr>
            <w:r>
              <w:rPr>
                <w:sz w:val="20"/>
              </w:rPr>
            </w:r>
          </w:p>
        </w:tc>
        <w:tc>
          <w:tcPr>
            <w:tcW w:w="2391" w:type="dxa"/>
            <w:tcBorders>
              <w:top w:val="single" w:sz="4"/>
              <w:bottom w:val="single" w:sz="4"/>
            </w:tcBorders>
          </w:tcPr>
          <w:p>
            <w:pPr>
              <w:pStyle w:val="0"/>
              <w:jc w:val="center"/>
            </w:pPr>
            <w:r>
              <w:rPr>
                <w:sz w:val="20"/>
              </w:rPr>
              <w:t xml:space="preserve">Сведения об электронной подписи</w:t>
            </w:r>
          </w:p>
        </w:tc>
        <w:tc>
          <w:tcPr>
            <w:tcW w:w="3789"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891"/>
        <w:gridCol w:w="2643"/>
        <w:gridCol w:w="3537"/>
      </w:tblGrid>
      <w:tr>
        <w:tc>
          <w:tcPr>
            <w:gridSpan w:val="3"/>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2891" w:type="dxa"/>
            <w:tcBorders>
              <w:top w:val="nil"/>
              <w:left w:val="nil"/>
              <w:bottom w:val="nil"/>
              <w:right w:val="nil"/>
            </w:tcBorders>
            <w:vMerge w:val="restart"/>
          </w:tcPr>
          <w:p>
            <w:pPr>
              <w:pStyle w:val="0"/>
            </w:pPr>
            <w:r>
              <w:rPr>
                <w:sz w:val="20"/>
              </w:rPr>
            </w:r>
          </w:p>
        </w:tc>
        <w:tc>
          <w:tcPr>
            <w:gridSpan w:val="2"/>
            <w:tcW w:w="6180" w:type="dxa"/>
            <w:tcBorders>
              <w:top w:val="nil"/>
              <w:left w:val="nil"/>
              <w:bottom w:val="nil"/>
              <w:right w:val="nil"/>
            </w:tcBorders>
          </w:tcPr>
          <w:p>
            <w:pPr>
              <w:pStyle w:val="0"/>
              <w:jc w:val="both"/>
            </w:pPr>
            <w:r>
              <w:rPr>
                <w:sz w:val="20"/>
              </w:rPr>
              <w:t xml:space="preserve">Кому _______________________________________</w:t>
            </w:r>
          </w:p>
          <w:p>
            <w:pPr>
              <w:pStyle w:val="0"/>
              <w:jc w:val="both"/>
            </w:pPr>
            <w:r>
              <w:rPr>
                <w:sz w:val="20"/>
              </w:rPr>
              <w:t xml:space="preserve">____________________________________________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gridSpan w:val="2"/>
            <w:tcW w:w="6180" w:type="dxa"/>
            <w:tcBorders>
              <w:top w:val="nil"/>
              <w:left w:val="nil"/>
              <w:bottom w:val="nil"/>
              <w:right w:val="nil"/>
            </w:tcBorders>
          </w:tcPr>
          <w:p>
            <w:pPr>
              <w:pStyle w:val="0"/>
              <w:jc w:val="both"/>
            </w:pPr>
            <w:r>
              <w:rPr>
                <w:sz w:val="20"/>
              </w:rPr>
              <w:t xml:space="preserve">Представителю: ______________________________</w:t>
            </w:r>
          </w:p>
          <w:p>
            <w:pPr>
              <w:pStyle w:val="0"/>
              <w:jc w:val="both"/>
            </w:pPr>
            <w:r>
              <w:rPr>
                <w:sz w:val="20"/>
              </w:rPr>
              <w:t xml:space="preserve">____________________________________________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gridSpan w:val="2"/>
            <w:tcW w:w="6180" w:type="dxa"/>
            <w:tcBorders>
              <w:top w:val="nil"/>
              <w:left w:val="nil"/>
              <w:bottom w:val="nil"/>
              <w:right w:val="nil"/>
            </w:tcBorders>
          </w:tcPr>
          <w:p>
            <w:pPr>
              <w:pStyle w:val="0"/>
              <w:jc w:val="both"/>
            </w:pPr>
            <w:r>
              <w:rPr>
                <w:sz w:val="20"/>
              </w:rPr>
              <w:t xml:space="preserve">Контактные данные: ___________________________</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center"/>
            </w:pPr>
            <w:r>
              <w:rPr>
                <w:sz w:val="20"/>
              </w:rPr>
              <w:t xml:space="preserve">(адрес, телефон, электронная почта)</w:t>
            </w:r>
          </w:p>
        </w:tc>
      </w:tr>
      <w:tr>
        <w:tc>
          <w:tcPr>
            <w:gridSpan w:val="3"/>
            <w:tcW w:w="9071" w:type="dxa"/>
            <w:tcBorders>
              <w:top w:val="nil"/>
              <w:left w:val="nil"/>
              <w:bottom w:val="nil"/>
              <w:right w:val="nil"/>
            </w:tcBorders>
          </w:tcPr>
          <w:bookmarkStart w:id="978" w:name="P978"/>
          <w:bookmarkEnd w:id="978"/>
          <w:p>
            <w:pPr>
              <w:pStyle w:val="0"/>
              <w:jc w:val="center"/>
            </w:pPr>
            <w:r>
              <w:rPr>
                <w:sz w:val="20"/>
              </w:rPr>
              <w:t xml:space="preserve">РЕШЕНИЕ</w:t>
            </w:r>
          </w:p>
          <w:p>
            <w:pPr>
              <w:pStyle w:val="0"/>
              <w:jc w:val="center"/>
            </w:pPr>
            <w:r>
              <w:rPr>
                <w:sz w:val="20"/>
              </w:rPr>
              <w:t xml:space="preserve">об отказе в выдаче дубликата документа, выданного по результатам предоставления государственной услуги</w:t>
            </w:r>
          </w:p>
        </w:tc>
      </w:tr>
      <w:tr>
        <w:tc>
          <w:tcPr>
            <w:gridSpan w:val="3"/>
            <w:tcW w:w="9071" w:type="dxa"/>
            <w:tcBorders>
              <w:top w:val="nil"/>
              <w:left w:val="nil"/>
              <w:bottom w:val="nil"/>
              <w:right w:val="nil"/>
            </w:tcBorders>
          </w:tcPr>
          <w:p>
            <w:pPr>
              <w:pStyle w:val="0"/>
              <w:ind w:firstLine="283"/>
              <w:jc w:val="both"/>
            </w:pPr>
            <w:r>
              <w:rPr>
                <w:sz w:val="20"/>
              </w:rPr>
              <w:t xml:space="preserve">В выдаче дубликата документа, выданного по результату предоставления государственной услуги, Вам отказано на основании</w:t>
            </w:r>
          </w:p>
          <w:p>
            <w:pPr>
              <w:pStyle w:val="0"/>
              <w:jc w:val="both"/>
            </w:pPr>
            <w:r>
              <w:rPr>
                <w:sz w:val="20"/>
              </w:rPr>
              <w:t xml:space="preserve">________________________________________________________________</w:t>
            </w:r>
          </w:p>
        </w:tc>
      </w:tr>
      <w:tr>
        <w:tc>
          <w:tcPr>
            <w:gridSpan w:val="3"/>
            <w:tcW w:w="9071" w:type="dxa"/>
            <w:tcBorders>
              <w:top w:val="nil"/>
              <w:left w:val="nil"/>
              <w:bottom w:val="nil"/>
              <w:right w:val="nil"/>
            </w:tcBorders>
          </w:tcPr>
          <w:p>
            <w:pPr>
              <w:pStyle w:val="0"/>
              <w:ind w:firstLine="283"/>
              <w:jc w:val="both"/>
            </w:pPr>
            <w:r>
              <w:rPr>
                <w:sz w:val="20"/>
              </w:rPr>
              <w:t xml:space="preserve">Дополнительно информируем: 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при наличии)</w:t>
            </w:r>
          </w:p>
        </w:tc>
      </w:tr>
      <w:tr>
        <w:tc>
          <w:tcPr>
            <w:tcW w:w="289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tcW w:w="264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537"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имя, отчество (последнее - при наличии))</w:t>
            </w:r>
          </w:p>
        </w:tc>
      </w:tr>
      <w:tr>
        <w:tc>
          <w:tcPr>
            <w:tcW w:w="2891" w:type="dxa"/>
            <w:tcBorders>
              <w:top w:val="nil"/>
              <w:left w:val="nil"/>
              <w:bottom w:val="nil"/>
              <w:right w:val="nil"/>
            </w:tcBorders>
          </w:tcPr>
          <w:p>
            <w:pPr>
              <w:pStyle w:val="0"/>
            </w:pPr>
            <w:r>
              <w:rPr>
                <w:sz w:val="20"/>
              </w:rPr>
            </w:r>
          </w:p>
        </w:tc>
        <w:tc>
          <w:tcPr>
            <w:tcW w:w="2643" w:type="dxa"/>
            <w:tcBorders>
              <w:top w:val="nil"/>
              <w:left w:val="nil"/>
              <w:bottom w:val="single" w:sz="4"/>
              <w:right w:val="nil"/>
            </w:tcBorders>
          </w:tcPr>
          <w:p>
            <w:pPr>
              <w:pStyle w:val="0"/>
              <w:jc w:val="center"/>
            </w:pPr>
            <w:r>
              <w:rPr>
                <w:sz w:val="20"/>
              </w:rPr>
              <w:t xml:space="preserve">или</w:t>
            </w:r>
          </w:p>
        </w:tc>
        <w:tc>
          <w:tcPr>
            <w:tcW w:w="3537" w:type="dxa"/>
            <w:tcBorders>
              <w:top w:val="nil"/>
              <w:left w:val="nil"/>
              <w:bottom w:val="nil"/>
              <w:right w:val="nil"/>
            </w:tcBorders>
          </w:tcPr>
          <w:p>
            <w:pPr>
              <w:pStyle w:val="0"/>
            </w:pPr>
            <w:r>
              <w:rPr>
                <w:sz w:val="20"/>
              </w:rPr>
            </w:r>
          </w:p>
        </w:tc>
      </w:tr>
      <w:tr>
        <w:tblPrEx>
          <w:tblBorders>
            <w:insideV w:val="single" w:sz="4"/>
          </w:tblBorders>
        </w:tblPrEx>
        <w:tc>
          <w:tcPr>
            <w:tcW w:w="2891" w:type="dxa"/>
            <w:tcBorders>
              <w:top w:val="nil"/>
              <w:left w:val="nil"/>
              <w:bottom w:val="nil"/>
            </w:tcBorders>
          </w:tcPr>
          <w:p>
            <w:pPr>
              <w:pStyle w:val="0"/>
            </w:pPr>
            <w:r>
              <w:rPr>
                <w:sz w:val="20"/>
              </w:rPr>
            </w:r>
          </w:p>
        </w:tc>
        <w:tc>
          <w:tcPr>
            <w:tcW w:w="2643" w:type="dxa"/>
            <w:tcBorders>
              <w:top w:val="single" w:sz="4"/>
              <w:bottom w:val="single" w:sz="4"/>
            </w:tcBorders>
          </w:tcPr>
          <w:p>
            <w:pPr>
              <w:pStyle w:val="0"/>
              <w:jc w:val="center"/>
            </w:pPr>
            <w:r>
              <w:rPr>
                <w:sz w:val="20"/>
              </w:rPr>
              <w:t xml:space="preserve">Сведения об электронной подписи</w:t>
            </w:r>
          </w:p>
        </w:tc>
        <w:tc>
          <w:tcPr>
            <w:tcW w:w="3537"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288"/>
        <w:gridCol w:w="5783"/>
      </w:tblGrid>
      <w:tr>
        <w:tc>
          <w:tcPr>
            <w:tcW w:w="3288" w:type="dxa"/>
            <w:tcBorders>
              <w:top w:val="nil"/>
              <w:left w:val="nil"/>
              <w:bottom w:val="nil"/>
              <w:right w:val="nil"/>
            </w:tcBorders>
          </w:tcPr>
          <w:p>
            <w:pPr>
              <w:pStyle w:val="0"/>
            </w:pPr>
            <w:r>
              <w:rPr>
                <w:sz w:val="20"/>
              </w:rPr>
            </w:r>
          </w:p>
        </w:tc>
        <w:tc>
          <w:tcPr>
            <w:tcW w:w="5783" w:type="dxa"/>
            <w:tcBorders>
              <w:top w:val="nil"/>
              <w:left w:val="nil"/>
              <w:bottom w:val="nil"/>
              <w:right w:val="nil"/>
            </w:tcBorders>
          </w:tcPr>
          <w:p>
            <w:pPr>
              <w:pStyle w:val="0"/>
              <w:jc w:val="both"/>
            </w:pPr>
            <w:r>
              <w:rPr>
                <w:sz w:val="20"/>
              </w:rPr>
              <w:t xml:space="preserve">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288" w:type="dxa"/>
            <w:tcBorders>
              <w:top w:val="nil"/>
              <w:left w:val="nil"/>
              <w:bottom w:val="nil"/>
              <w:right w:val="nil"/>
            </w:tcBorders>
          </w:tcPr>
          <w:p>
            <w:pPr>
              <w:pStyle w:val="0"/>
            </w:pPr>
            <w:r>
              <w:rPr>
                <w:sz w:val="20"/>
              </w:rPr>
            </w:r>
          </w:p>
        </w:tc>
        <w:tc>
          <w:tcPr>
            <w:tcW w:w="5783" w:type="dxa"/>
            <w:tcBorders>
              <w:top w:val="nil"/>
              <w:left w:val="nil"/>
              <w:bottom w:val="nil"/>
              <w:right w:val="nil"/>
            </w:tcBorders>
          </w:tcPr>
          <w:p>
            <w:pPr>
              <w:pStyle w:val="0"/>
              <w:jc w:val="both"/>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288" w:type="dxa"/>
            <w:tcBorders>
              <w:top w:val="nil"/>
              <w:left w:val="nil"/>
              <w:bottom w:val="nil"/>
              <w:right w:val="nil"/>
            </w:tcBorders>
            <w:vMerge w:val="restart"/>
          </w:tcPr>
          <w:p>
            <w:pPr>
              <w:pStyle w:val="0"/>
            </w:pPr>
            <w:r>
              <w:rPr>
                <w:sz w:val="20"/>
              </w:rPr>
            </w:r>
          </w:p>
        </w:tc>
        <w:tc>
          <w:tcPr>
            <w:tcW w:w="5783" w:type="dxa"/>
            <w:tcBorders>
              <w:top w:val="nil"/>
              <w:left w:val="nil"/>
              <w:bottom w:val="nil"/>
              <w:right w:val="nil"/>
            </w:tcBorders>
          </w:tcPr>
          <w:p>
            <w:pPr>
              <w:pStyle w:val="0"/>
              <w:jc w:val="both"/>
            </w:pPr>
            <w:r>
              <w:rPr>
                <w:sz w:val="20"/>
              </w:rPr>
              <w:t xml:space="preserve">Дата регистрации в МЮ РФ __________________</w:t>
            </w:r>
          </w:p>
          <w:p>
            <w:pPr>
              <w:pStyle w:val="0"/>
              <w:jc w:val="both"/>
            </w:pPr>
            <w:r>
              <w:rPr>
                <w:sz w:val="20"/>
              </w:rPr>
              <w:t xml:space="preserve">Номер регистрации в МЮ РФ _________________</w:t>
            </w:r>
          </w:p>
        </w:tc>
      </w:tr>
      <w:tr>
        <w:tc>
          <w:tcPr>
            <w:tcBorders>
              <w:top w:val="nil"/>
              <w:left w:val="nil"/>
              <w:bottom w:val="nil"/>
              <w:right w:val="nil"/>
            </w:tcBorders>
            <w:vMerge w:val="continue"/>
          </w:tcPr>
          <w:p/>
        </w:tc>
        <w:tc>
          <w:tcPr>
            <w:tcW w:w="5783" w:type="dxa"/>
            <w:tcBorders>
              <w:top w:val="nil"/>
              <w:left w:val="nil"/>
              <w:bottom w:val="nil"/>
              <w:right w:val="nil"/>
            </w:tcBorders>
          </w:tcPr>
          <w:p>
            <w:pPr>
              <w:pStyle w:val="0"/>
              <w:jc w:val="both"/>
            </w:pPr>
            <w:r>
              <w:rPr>
                <w:sz w:val="20"/>
              </w:rPr>
              <w:t xml:space="preserve">ИНН ____________________________________</w:t>
            </w:r>
          </w:p>
          <w:p>
            <w:pPr>
              <w:pStyle w:val="0"/>
              <w:jc w:val="both"/>
            </w:pPr>
            <w:r>
              <w:rPr>
                <w:sz w:val="20"/>
              </w:rPr>
              <w:t xml:space="preserve">ОГРН ___________________________________</w:t>
            </w:r>
          </w:p>
          <w:p>
            <w:pPr>
              <w:pStyle w:val="0"/>
              <w:jc w:val="both"/>
            </w:pPr>
            <w:r>
              <w:rPr>
                <w:sz w:val="20"/>
              </w:rPr>
              <w:t xml:space="preserve">КПП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_____________ номер 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w:t>
            </w:r>
          </w:p>
          <w:p>
            <w:pPr>
              <w:pStyle w:val="0"/>
              <w:jc w:val="both"/>
            </w:pPr>
            <w:r>
              <w:rPr>
                <w:sz w:val="20"/>
              </w:rPr>
              <w:t xml:space="preserve">_________________________________________</w:t>
            </w:r>
          </w:p>
          <w:p>
            <w:pPr>
              <w:pStyle w:val="0"/>
              <w:jc w:val="both"/>
            </w:pPr>
            <w:r>
              <w:rPr>
                <w:sz w:val="20"/>
              </w:rPr>
              <w:t xml:space="preserve">Адрес регистрации (место нахождения) _________</w:t>
            </w:r>
          </w:p>
          <w:p>
            <w:pPr>
              <w:pStyle w:val="0"/>
              <w:jc w:val="both"/>
            </w:pPr>
            <w:r>
              <w:rPr>
                <w:sz w:val="20"/>
              </w:rPr>
              <w:t xml:space="preserve">_________________________________________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____________ номер 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w:t>
            </w:r>
          </w:p>
          <w:p>
            <w:pPr>
              <w:pStyle w:val="0"/>
              <w:jc w:val="both"/>
            </w:pPr>
            <w:r>
              <w:rPr>
                <w:sz w:val="20"/>
              </w:rPr>
              <w:t xml:space="preserve">Телефон _________________________________</w:t>
            </w:r>
          </w:p>
          <w:p>
            <w:pPr>
              <w:pStyle w:val="0"/>
              <w:jc w:val="both"/>
            </w:pPr>
            <w:r>
              <w:rPr>
                <w:sz w:val="20"/>
              </w:rPr>
              <w:t xml:space="preserve">Электронная почта: _________________________</w:t>
            </w:r>
          </w:p>
        </w:tc>
      </w:tr>
      <w:tr>
        <w:tc>
          <w:tcPr>
            <w:gridSpan w:val="2"/>
            <w:tcW w:w="9071" w:type="dxa"/>
            <w:tcBorders>
              <w:top w:val="nil"/>
              <w:left w:val="nil"/>
              <w:bottom w:val="nil"/>
              <w:right w:val="nil"/>
            </w:tcBorders>
          </w:tcPr>
          <w:bookmarkStart w:id="1041" w:name="P1041"/>
          <w:bookmarkEnd w:id="1041"/>
          <w:p>
            <w:pPr>
              <w:pStyle w:val="0"/>
              <w:jc w:val="center"/>
            </w:pPr>
            <w:r>
              <w:rPr>
                <w:sz w:val="20"/>
                <w:b w:val="on"/>
              </w:rPr>
              <w:t xml:space="preserve">Заявление</w:t>
            </w:r>
          </w:p>
          <w:p>
            <w:pPr>
              <w:pStyle w:val="0"/>
              <w:jc w:val="center"/>
            </w:pPr>
            <w:r>
              <w:rPr>
                <w:sz w:val="20"/>
                <w:b w:val="on"/>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2"/>
            <w:tcW w:w="9071" w:type="dxa"/>
            <w:tcBorders>
              <w:top w:val="nil"/>
              <w:left w:val="nil"/>
              <w:bottom w:val="nil"/>
              <w:right w:val="nil"/>
            </w:tcBorders>
          </w:tcPr>
          <w:p>
            <w:pPr>
              <w:pStyle w:val="0"/>
              <w:ind w:firstLine="283"/>
              <w:jc w:val="both"/>
            </w:pPr>
            <w:r>
              <w:rPr>
                <w:sz w:val="20"/>
              </w:rPr>
              <w:t xml:space="preserve">В соответствии со </w:t>
            </w:r>
            <w:hyperlink w:history="0" r:id="rId3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 и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прошу Вас выдать заключение о соответствии качества оказываемых социально ориентированной некоммерческой организацией</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2"/>
            <w:tcW w:w="9071" w:type="dxa"/>
            <w:tcBorders>
              <w:top w:val="nil"/>
              <w:left w:val="nil"/>
              <w:bottom w:val="nil"/>
              <w:right w:val="nil"/>
            </w:tcBorders>
          </w:tcPr>
          <w:p>
            <w:pPr>
              <w:pStyle w:val="0"/>
              <w:jc w:val="both"/>
            </w:pPr>
            <w:r>
              <w:rPr>
                <w:sz w:val="20"/>
              </w:rPr>
              <w:t xml:space="preserve">общественно полезных услуг</w:t>
            </w:r>
          </w:p>
          <w:p>
            <w:pPr>
              <w:pStyle w:val="0"/>
              <w:jc w:val="center"/>
            </w:pPr>
            <w:r>
              <w:rPr>
                <w:sz w:val="20"/>
              </w:rPr>
              <w:t xml:space="preserve">________________________________________________________________</w:t>
            </w:r>
          </w:p>
          <w:p>
            <w:pPr>
              <w:pStyle w:val="0"/>
              <w:jc w:val="center"/>
            </w:pPr>
            <w:r>
              <w:rPr>
                <w:sz w:val="20"/>
              </w:rPr>
              <w:t xml:space="preserve">(наименование общественно полезной услуги)</w:t>
            </w:r>
          </w:p>
        </w:tc>
      </w:tr>
      <w:tr>
        <w:tc>
          <w:tcPr>
            <w:gridSpan w:val="2"/>
            <w:tcW w:w="9071" w:type="dxa"/>
            <w:tcBorders>
              <w:top w:val="nil"/>
              <w:left w:val="nil"/>
              <w:bottom w:val="nil"/>
              <w:right w:val="nil"/>
            </w:tcBorders>
          </w:tcPr>
          <w:p>
            <w:pPr>
              <w:pStyle w:val="0"/>
              <w:jc w:val="both"/>
            </w:pPr>
            <w:r>
              <w:rPr>
                <w:sz w:val="20"/>
              </w:rPr>
              <w:t xml:space="preserve">установленным критериям в сфере их предоставления.</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2"/>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93"/>
        <w:gridCol w:w="964"/>
        <w:gridCol w:w="1134"/>
        <w:gridCol w:w="680"/>
        <w:gridCol w:w="737"/>
        <w:gridCol w:w="850"/>
        <w:gridCol w:w="1304"/>
        <w:gridCol w:w="992"/>
        <w:gridCol w:w="1134"/>
      </w:tblGrid>
      <w:tr>
        <w:tc>
          <w:tcPr>
            <w:tcW w:w="454" w:type="dxa"/>
          </w:tcPr>
          <w:p>
            <w:pPr>
              <w:pStyle w:val="0"/>
              <w:jc w:val="center"/>
            </w:pPr>
            <w:r>
              <w:rPr>
                <w:sz w:val="20"/>
              </w:rPr>
              <w:t xml:space="preserve">N</w:t>
            </w:r>
          </w:p>
        </w:tc>
        <w:tc>
          <w:tcPr>
            <w:tcW w:w="793" w:type="dxa"/>
          </w:tcPr>
          <w:p>
            <w:pPr>
              <w:pStyle w:val="0"/>
              <w:jc w:val="center"/>
            </w:pPr>
            <w:r>
              <w:rPr>
                <w:sz w:val="20"/>
              </w:rPr>
              <w:t xml:space="preserve">ФИО</w:t>
            </w:r>
          </w:p>
        </w:tc>
        <w:tc>
          <w:tcPr>
            <w:tcW w:w="964" w:type="dxa"/>
          </w:tcPr>
          <w:p>
            <w:pPr>
              <w:pStyle w:val="0"/>
              <w:jc w:val="center"/>
            </w:pPr>
            <w:r>
              <w:rPr>
                <w:sz w:val="20"/>
              </w:rPr>
              <w:t xml:space="preserve">Дата рождения</w:t>
            </w:r>
          </w:p>
        </w:tc>
        <w:tc>
          <w:tcPr>
            <w:tcW w:w="1134" w:type="dxa"/>
          </w:tcPr>
          <w:p>
            <w:pPr>
              <w:pStyle w:val="0"/>
              <w:jc w:val="center"/>
            </w:pPr>
            <w:r>
              <w:rPr>
                <w:sz w:val="20"/>
              </w:rPr>
              <w:t xml:space="preserve">Название документа об образовании</w:t>
            </w:r>
          </w:p>
        </w:tc>
        <w:tc>
          <w:tcPr>
            <w:tcW w:w="680" w:type="dxa"/>
          </w:tcPr>
          <w:p>
            <w:pPr>
              <w:pStyle w:val="0"/>
              <w:jc w:val="center"/>
            </w:pPr>
            <w:r>
              <w:rPr>
                <w:sz w:val="20"/>
              </w:rPr>
              <w:t xml:space="preserve">Серия</w:t>
            </w:r>
          </w:p>
        </w:tc>
        <w:tc>
          <w:tcPr>
            <w:tcW w:w="737" w:type="dxa"/>
          </w:tcPr>
          <w:p>
            <w:pPr>
              <w:pStyle w:val="0"/>
              <w:jc w:val="center"/>
            </w:pPr>
            <w:r>
              <w:rPr>
                <w:sz w:val="20"/>
              </w:rPr>
              <w:t xml:space="preserve">Номер</w:t>
            </w:r>
          </w:p>
        </w:tc>
        <w:tc>
          <w:tcPr>
            <w:tcW w:w="850" w:type="dxa"/>
          </w:tcPr>
          <w:p>
            <w:pPr>
              <w:pStyle w:val="0"/>
              <w:jc w:val="center"/>
            </w:pPr>
            <w:r>
              <w:rPr>
                <w:sz w:val="20"/>
              </w:rPr>
              <w:t xml:space="preserve">Дата выдачи</w:t>
            </w:r>
          </w:p>
        </w:tc>
        <w:tc>
          <w:tcPr>
            <w:tcW w:w="1304" w:type="dxa"/>
          </w:tcPr>
          <w:p>
            <w:pPr>
              <w:pStyle w:val="0"/>
              <w:jc w:val="center"/>
            </w:pPr>
            <w:r>
              <w:rPr>
                <w:sz w:val="20"/>
              </w:rPr>
              <w:t xml:space="preserve">Регистрационный номер документа</w:t>
            </w:r>
          </w:p>
        </w:tc>
        <w:tc>
          <w:tcPr>
            <w:tcW w:w="992" w:type="dxa"/>
          </w:tcPr>
          <w:p>
            <w:pPr>
              <w:pStyle w:val="0"/>
              <w:jc w:val="center"/>
            </w:pPr>
            <w:r>
              <w:rPr>
                <w:sz w:val="20"/>
              </w:rPr>
              <w:t xml:space="preserve">Квалификация</w:t>
            </w:r>
          </w:p>
        </w:tc>
        <w:tc>
          <w:tcPr>
            <w:tcW w:w="1134" w:type="dxa"/>
          </w:tcPr>
          <w:p>
            <w:pPr>
              <w:pStyle w:val="0"/>
              <w:jc w:val="center"/>
            </w:pPr>
            <w:r>
              <w:rPr>
                <w:sz w:val="20"/>
              </w:rPr>
              <w:t xml:space="preserve">Специальность (направление)</w:t>
            </w:r>
          </w:p>
        </w:tc>
      </w:tr>
      <w:tr>
        <w:tc>
          <w:tcPr>
            <w:tcW w:w="454" w:type="dxa"/>
          </w:tcPr>
          <w:p>
            <w:pPr>
              <w:pStyle w:val="0"/>
            </w:pPr>
            <w:r>
              <w:rPr>
                <w:sz w:val="20"/>
              </w:rPr>
            </w:r>
          </w:p>
        </w:tc>
        <w:tc>
          <w:tcPr>
            <w:tcW w:w="793"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992" w:type="dxa"/>
          </w:tcPr>
          <w:p>
            <w:pPr>
              <w:pStyle w:val="0"/>
            </w:pPr>
            <w:r>
              <w:rPr>
                <w:sz w:val="20"/>
              </w:rPr>
            </w:r>
          </w:p>
        </w:tc>
        <w:tc>
          <w:tcPr>
            <w:tcW w:w="1134" w:type="dxa"/>
          </w:tcPr>
          <w:p>
            <w:pPr>
              <w:pStyle w:val="0"/>
            </w:pPr>
            <w:r>
              <w:rPr>
                <w:sz w:val="20"/>
              </w:rPr>
            </w:r>
          </w:p>
        </w:tc>
      </w:tr>
      <w:tr>
        <w:tc>
          <w:tcPr>
            <w:tcW w:w="454" w:type="dxa"/>
          </w:tcPr>
          <w:p>
            <w:pPr>
              <w:pStyle w:val="0"/>
            </w:pPr>
            <w:r>
              <w:rPr>
                <w:sz w:val="20"/>
              </w:rPr>
            </w:r>
          </w:p>
        </w:tc>
        <w:tc>
          <w:tcPr>
            <w:tcW w:w="793"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992" w:type="dxa"/>
          </w:tcPr>
          <w:p>
            <w:pPr>
              <w:pStyle w:val="0"/>
            </w:pPr>
            <w:r>
              <w:rPr>
                <w:sz w:val="20"/>
              </w:rPr>
            </w:r>
          </w:p>
        </w:tc>
        <w:tc>
          <w:tcPr>
            <w:tcW w:w="113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tcW w:w="9071" w:type="dxa"/>
            <w:tcBorders>
              <w:top w:val="nil"/>
              <w:left w:val="nil"/>
              <w:bottom w:val="nil"/>
              <w:right w:val="nil"/>
            </w:tcBorders>
          </w:tcPr>
          <w:p>
            <w:pPr>
              <w:pStyle w:val="0"/>
              <w:ind w:firstLine="283"/>
              <w:jc w:val="both"/>
            </w:pPr>
            <w:r>
              <w:rPr>
                <w:sz w:val="20"/>
              </w:rPr>
              <w:t xml:space="preserve">Адрес официального сайта социально ориентированной некоммерческой организации</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tcW w:w="9071" w:type="dxa"/>
            <w:tcBorders>
              <w:top w:val="nil"/>
              <w:left w:val="nil"/>
              <w:bottom w:val="nil"/>
              <w:right w:val="nil"/>
            </w:tcBorders>
          </w:tcPr>
          <w:p>
            <w:pPr>
              <w:pStyle w:val="0"/>
              <w:jc w:val="both"/>
            </w:pPr>
            <w:r>
              <w:rPr>
                <w:sz w:val="20"/>
              </w:rPr>
              <w:t xml:space="preserve">в информационно-телекоммуникационной сети "Интернет"</w:t>
            </w:r>
          </w:p>
          <w:p>
            <w:pPr>
              <w:pStyle w:val="0"/>
              <w:jc w:val="both"/>
            </w:pPr>
            <w:r>
              <w:rPr>
                <w:sz w:val="20"/>
              </w:rPr>
              <w:t xml:space="preserve">________________________________________________________________.</w:t>
            </w:r>
          </w:p>
          <w:p>
            <w:pPr>
              <w:pStyle w:val="0"/>
              <w:ind w:firstLine="283"/>
              <w:jc w:val="both"/>
            </w:pPr>
            <w:r>
              <w:rPr>
                <w:sz w:val="20"/>
              </w:rPr>
              <w:t xml:space="preserve">Результат предоставления государственной услуги прошу (указать один из перечисленных способов):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850" w:type="dxa"/>
          </w:tcPr>
          <w:p>
            <w:pPr>
              <w:pStyle w:val="0"/>
            </w:pPr>
            <w:r>
              <w:rPr>
                <w:sz w:val="20"/>
              </w:rPr>
            </w:r>
          </w:p>
        </w:tc>
      </w:tr>
      <w:tr>
        <w:tc>
          <w:tcPr>
            <w:tcW w:w="8220" w:type="dxa"/>
          </w:tcPr>
          <w:p>
            <w:pPr>
              <w:pStyle w:val="0"/>
              <w:ind w:firstLine="283"/>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w:t>
            </w:r>
          </w:p>
        </w:tc>
        <w:tc>
          <w:tcPr>
            <w:tcW w:w="850" w:type="dxa"/>
          </w:tcPr>
          <w:p>
            <w:pPr>
              <w:pStyle w:val="0"/>
            </w:pPr>
            <w:r>
              <w:rPr>
                <w:sz w:val="20"/>
              </w:rPr>
            </w:r>
          </w:p>
        </w:tc>
      </w:tr>
      <w:tr>
        <w:tc>
          <w:tcPr>
            <w:tcW w:w="8220"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850" w:type="dxa"/>
          </w:tcPr>
          <w:p>
            <w:pPr>
              <w:pStyle w:val="0"/>
            </w:pPr>
            <w:r>
              <w:rPr>
                <w:sz w:val="20"/>
              </w:rPr>
            </w:r>
          </w:p>
        </w:tc>
      </w:tr>
      <w:tr>
        <w:tc>
          <w:tcPr>
            <w:tcW w:w="8220" w:type="dxa"/>
          </w:tcPr>
          <w:p>
            <w:pPr>
              <w:pStyle w:val="0"/>
              <w:ind w:firstLine="283"/>
              <w:jc w:val="both"/>
            </w:pPr>
            <w:r>
              <w:rPr>
                <w:sz w:val="20"/>
              </w:rPr>
              <w:t xml:space="preserve">Направить почтовым отправлением с уведомление о вручении</w:t>
            </w:r>
          </w:p>
        </w:tc>
        <w:tc>
          <w:tcPr>
            <w:tcW w:w="850"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850" w:type="dxa"/>
          </w:tcPr>
          <w:p>
            <w:pPr>
              <w:pStyle w:val="0"/>
            </w:pPr>
            <w:r>
              <w:rPr>
                <w:sz w:val="20"/>
              </w:rPr>
            </w:r>
          </w:p>
        </w:tc>
      </w:tr>
      <w:tr>
        <w:tc>
          <w:tcPr>
            <w:tcW w:w="8220"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850" w:type="dxa"/>
          </w:tcPr>
          <w:p>
            <w:pPr>
              <w:pStyle w:val="0"/>
            </w:pPr>
            <w:r>
              <w:rPr>
                <w:sz w:val="20"/>
              </w:rPr>
            </w:r>
          </w:p>
        </w:tc>
      </w:tr>
      <w:tr>
        <w:tc>
          <w:tcPr>
            <w:tcW w:w="8220" w:type="dxa"/>
          </w:tcPr>
          <w:p>
            <w:pPr>
              <w:pStyle w:val="0"/>
              <w:ind w:firstLine="283"/>
              <w:jc w:val="both"/>
            </w:pPr>
            <w:r>
              <w:rPr>
                <w:sz w:val="20"/>
              </w:rPr>
              <w:t xml:space="preserve">Направить почтовым отправлением с уведомлением о вручении</w:t>
            </w:r>
          </w:p>
        </w:tc>
        <w:tc>
          <w:tcPr>
            <w:tcW w:w="850" w:type="dxa"/>
          </w:tcPr>
          <w:p>
            <w:pPr>
              <w:pStyle w:val="0"/>
            </w:pPr>
            <w:r>
              <w:rPr>
                <w:sz w:val="20"/>
              </w:rPr>
            </w:r>
          </w:p>
        </w:tc>
      </w:tr>
      <w:tr>
        <w:tc>
          <w:tcPr>
            <w:tcW w:w="8220" w:type="dxa"/>
          </w:tcPr>
          <w:p>
            <w:pPr>
              <w:pStyle w:val="0"/>
              <w:ind w:firstLine="283"/>
              <w:jc w:val="both"/>
            </w:pPr>
            <w:r>
              <w:rPr>
                <w:sz w:val="20"/>
              </w:rPr>
              <w:t xml:space="preserve">Направить на адрес электронной почты</w:t>
            </w:r>
          </w:p>
        </w:tc>
        <w:tc>
          <w:tcPr>
            <w:tcW w:w="85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702"/>
        <w:gridCol w:w="709"/>
        <w:gridCol w:w="2293"/>
        <w:gridCol w:w="4367"/>
      </w:tblGrid>
      <w:tr>
        <w:tc>
          <w:tcPr>
            <w:tcW w:w="1702" w:type="dxa"/>
            <w:tcBorders>
              <w:top w:val="nil"/>
              <w:left w:val="nil"/>
              <w:bottom w:val="nil"/>
              <w:right w:val="nil"/>
            </w:tcBorders>
          </w:tcPr>
          <w:p>
            <w:pPr>
              <w:pStyle w:val="0"/>
              <w:jc w:val="both"/>
            </w:pPr>
            <w:r>
              <w:rPr>
                <w:sz w:val="20"/>
              </w:rPr>
              <w:t xml:space="preserve">Приложение:</w:t>
            </w:r>
          </w:p>
        </w:tc>
        <w:tc>
          <w:tcPr>
            <w:gridSpan w:val="3"/>
            <w:tcW w:w="7369" w:type="dxa"/>
            <w:tcBorders>
              <w:top w:val="nil"/>
              <w:left w:val="nil"/>
              <w:bottom w:val="nil"/>
              <w:right w:val="nil"/>
            </w:tcBorders>
          </w:tcPr>
          <w:p>
            <w:pPr>
              <w:pStyle w:val="0"/>
              <w:jc w:val="both"/>
            </w:pPr>
            <w:r>
              <w:rPr>
                <w:sz w:val="20"/>
              </w:rPr>
              <w:t xml:space="preserve">1. _________________________________________________.</w:t>
            </w:r>
          </w:p>
          <w:p>
            <w:pPr>
              <w:pStyle w:val="0"/>
              <w:jc w:val="both"/>
            </w:pPr>
            <w:r>
              <w:rPr>
                <w:sz w:val="20"/>
              </w:rPr>
              <w:t xml:space="preserve">2. _________________________________________________.</w:t>
            </w:r>
          </w:p>
          <w:p>
            <w:pPr>
              <w:pStyle w:val="0"/>
              <w:jc w:val="both"/>
            </w:pPr>
            <w:r>
              <w:rPr>
                <w:sz w:val="20"/>
              </w:rPr>
              <w:t xml:space="preserve">3. _________________________________________________.</w:t>
            </w:r>
          </w:p>
        </w:tc>
      </w:tr>
      <w:tr>
        <w:tc>
          <w:tcPr>
            <w:gridSpan w:val="2"/>
            <w:tcW w:w="241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293"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367"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(инициалы, фамилия)</w:t>
            </w:r>
          </w:p>
        </w:tc>
      </w:tr>
      <w:tr>
        <w:tc>
          <w:tcPr>
            <w:gridSpan w:val="4"/>
            <w:tcW w:w="9071" w:type="dxa"/>
            <w:tcBorders>
              <w:top w:val="nil"/>
              <w:left w:val="nil"/>
              <w:bottom w:val="nil"/>
              <w:right w:val="nil"/>
            </w:tcBorders>
          </w:tcPr>
          <w:p>
            <w:pPr>
              <w:pStyle w:val="0"/>
              <w:jc w:val="both"/>
            </w:pPr>
            <w:r>
              <w:rPr>
                <w:sz w:val="20"/>
              </w:rPr>
              <w:t xml:space="preserve">"____" __________________ 20___ г.</w:t>
            </w:r>
          </w:p>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231"/>
        <w:gridCol w:w="5287"/>
        <w:gridCol w:w="524"/>
      </w:tblGrid>
      <w:tr>
        <w:tc>
          <w:tcPr>
            <w:tcW w:w="3231" w:type="dxa"/>
            <w:tcBorders>
              <w:top w:val="nil"/>
              <w:left w:val="nil"/>
              <w:bottom w:val="nil"/>
              <w:right w:val="nil"/>
            </w:tcBorders>
          </w:tcPr>
          <w:p>
            <w:pPr>
              <w:pStyle w:val="0"/>
            </w:pPr>
            <w:r>
              <w:rPr>
                <w:sz w:val="20"/>
              </w:rPr>
            </w:r>
          </w:p>
        </w:tc>
        <w:tc>
          <w:tcPr>
            <w:gridSpan w:val="2"/>
            <w:tcW w:w="5811" w:type="dxa"/>
            <w:tcBorders>
              <w:top w:val="nil"/>
              <w:left w:val="nil"/>
              <w:bottom w:val="nil"/>
              <w:right w:val="nil"/>
            </w:tcBorders>
          </w:tcPr>
          <w:p>
            <w:pPr>
              <w:pStyle w:val="0"/>
            </w:pPr>
            <w:r>
              <w:rPr>
                <w:sz w:val="20"/>
              </w:rPr>
              <w:t xml:space="preserve">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231" w:type="dxa"/>
            <w:tcBorders>
              <w:top w:val="nil"/>
              <w:left w:val="nil"/>
              <w:bottom w:val="nil"/>
              <w:right w:val="nil"/>
            </w:tcBorders>
          </w:tcPr>
          <w:p>
            <w:pPr>
              <w:pStyle w:val="0"/>
            </w:pPr>
            <w:r>
              <w:rPr>
                <w:sz w:val="20"/>
              </w:rPr>
            </w:r>
          </w:p>
        </w:tc>
        <w:tc>
          <w:tcPr>
            <w:gridSpan w:val="2"/>
            <w:tcW w:w="5811" w:type="dxa"/>
            <w:tcBorders>
              <w:top w:val="nil"/>
              <w:left w:val="nil"/>
              <w:bottom w:val="nil"/>
              <w:right w:val="nil"/>
            </w:tcBorders>
          </w:tcPr>
          <w:p>
            <w:pPr>
              <w:pStyle w:val="0"/>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231" w:type="dxa"/>
            <w:tcBorders>
              <w:top w:val="nil"/>
              <w:left w:val="nil"/>
              <w:bottom w:val="nil"/>
              <w:right w:val="nil"/>
            </w:tcBorders>
          </w:tcPr>
          <w:p>
            <w:pPr>
              <w:pStyle w:val="0"/>
            </w:pPr>
            <w:r>
              <w:rPr>
                <w:sz w:val="20"/>
              </w:rPr>
            </w:r>
          </w:p>
        </w:tc>
        <w:tc>
          <w:tcPr>
            <w:gridSpan w:val="2"/>
            <w:tcW w:w="5811" w:type="dxa"/>
            <w:tcBorders>
              <w:top w:val="nil"/>
              <w:left w:val="nil"/>
              <w:bottom w:val="nil"/>
              <w:right w:val="nil"/>
            </w:tcBorders>
          </w:tcPr>
          <w:p>
            <w:pPr>
              <w:pStyle w:val="0"/>
              <w:jc w:val="both"/>
            </w:pPr>
            <w:r>
              <w:rPr>
                <w:sz w:val="20"/>
              </w:rPr>
              <w:t xml:space="preserve">Дата регистрации в МЮ РФ __________________</w:t>
            </w:r>
          </w:p>
        </w:tc>
      </w:tr>
      <w:tr>
        <w:tc>
          <w:tcPr>
            <w:tcW w:w="3231" w:type="dxa"/>
            <w:tcBorders>
              <w:top w:val="nil"/>
              <w:left w:val="nil"/>
              <w:bottom w:val="nil"/>
              <w:right w:val="nil"/>
            </w:tcBorders>
          </w:tcPr>
          <w:p>
            <w:pPr>
              <w:pStyle w:val="0"/>
            </w:pPr>
            <w:r>
              <w:rPr>
                <w:sz w:val="20"/>
              </w:rPr>
            </w:r>
          </w:p>
        </w:tc>
        <w:tc>
          <w:tcPr>
            <w:gridSpan w:val="2"/>
            <w:tcW w:w="5811" w:type="dxa"/>
            <w:tcBorders>
              <w:top w:val="nil"/>
              <w:left w:val="nil"/>
              <w:bottom w:val="nil"/>
              <w:right w:val="nil"/>
            </w:tcBorders>
          </w:tcPr>
          <w:p>
            <w:pPr>
              <w:pStyle w:val="0"/>
              <w:jc w:val="both"/>
            </w:pPr>
            <w:r>
              <w:rPr>
                <w:sz w:val="20"/>
              </w:rPr>
              <w:t xml:space="preserve">Номер регистрации в МЮ РФ _________________</w:t>
            </w:r>
          </w:p>
        </w:tc>
      </w:tr>
      <w:tr>
        <w:tc>
          <w:tcPr>
            <w:tcW w:w="3231" w:type="dxa"/>
            <w:tcBorders>
              <w:top w:val="nil"/>
              <w:left w:val="nil"/>
              <w:bottom w:val="nil"/>
              <w:right w:val="nil"/>
            </w:tcBorders>
          </w:tcPr>
          <w:p>
            <w:pPr>
              <w:pStyle w:val="0"/>
            </w:pPr>
            <w:r>
              <w:rPr>
                <w:sz w:val="20"/>
              </w:rPr>
            </w:r>
          </w:p>
        </w:tc>
        <w:tc>
          <w:tcPr>
            <w:gridSpan w:val="2"/>
            <w:tcW w:w="5811" w:type="dxa"/>
            <w:tcBorders>
              <w:top w:val="nil"/>
              <w:left w:val="nil"/>
              <w:bottom w:val="nil"/>
              <w:right w:val="nil"/>
            </w:tcBorders>
          </w:tcPr>
          <w:p>
            <w:pPr>
              <w:pStyle w:val="0"/>
            </w:pPr>
            <w:r>
              <w:rPr>
                <w:sz w:val="20"/>
              </w:rPr>
              <w:t xml:space="preserve">ИНН _____________________________________</w:t>
            </w:r>
          </w:p>
          <w:p>
            <w:pPr>
              <w:pStyle w:val="0"/>
            </w:pPr>
            <w:r>
              <w:rPr>
                <w:sz w:val="20"/>
              </w:rPr>
              <w:t xml:space="preserve">ОГРН ____________________________________</w:t>
            </w:r>
          </w:p>
          <w:p>
            <w:pPr>
              <w:pStyle w:val="0"/>
            </w:pPr>
            <w:r>
              <w:rPr>
                <w:sz w:val="20"/>
              </w:rPr>
              <w:t xml:space="preserve">КПП _____________________________________</w:t>
            </w:r>
          </w:p>
          <w:p>
            <w:pPr>
              <w:pStyle w:val="0"/>
            </w:pPr>
            <w:r>
              <w:rPr>
                <w:sz w:val="20"/>
              </w:rPr>
              <w:t xml:space="preserve">Документ, удостоверяющий личность: ___________</w:t>
            </w:r>
          </w:p>
          <w:p>
            <w:pPr>
              <w:pStyle w:val="0"/>
            </w:pPr>
            <w:r>
              <w:rPr>
                <w:sz w:val="20"/>
              </w:rPr>
              <w:t xml:space="preserve">Серия _____________ номер _________________</w:t>
            </w:r>
          </w:p>
          <w:p>
            <w:pPr>
              <w:pStyle w:val="0"/>
            </w:pPr>
            <w:r>
              <w:rPr>
                <w:sz w:val="20"/>
              </w:rPr>
              <w:t xml:space="preserve">Дата выдачи ______________________________</w:t>
            </w:r>
          </w:p>
          <w:p>
            <w:pPr>
              <w:pStyle w:val="0"/>
            </w:pPr>
            <w:r>
              <w:rPr>
                <w:sz w:val="20"/>
              </w:rPr>
              <w:t xml:space="preserve">Орган, выдавший документ ___________________</w:t>
            </w:r>
          </w:p>
          <w:p>
            <w:pPr>
              <w:pStyle w:val="0"/>
            </w:pPr>
            <w:r>
              <w:rPr>
                <w:sz w:val="20"/>
              </w:rPr>
              <w:t xml:space="preserve">_________________________________________</w:t>
            </w:r>
          </w:p>
          <w:p>
            <w:pPr>
              <w:pStyle w:val="0"/>
            </w:pPr>
            <w:r>
              <w:rPr>
                <w:sz w:val="20"/>
              </w:rPr>
              <w:t xml:space="preserve">Адрес регистрации (место нахождения) _________</w:t>
            </w:r>
          </w:p>
          <w:p>
            <w:pPr>
              <w:pStyle w:val="0"/>
            </w:pPr>
            <w:r>
              <w:rPr>
                <w:sz w:val="20"/>
              </w:rPr>
              <w:t xml:space="preserve">_________________________________________</w:t>
            </w:r>
          </w:p>
          <w:p>
            <w:pPr>
              <w:pStyle w:val="0"/>
            </w:pPr>
            <w:r>
              <w:rPr>
                <w:sz w:val="20"/>
              </w:rPr>
              <w:t xml:space="preserve">Телефон __________________________________</w:t>
            </w:r>
          </w:p>
          <w:p>
            <w:pPr>
              <w:pStyle w:val="0"/>
            </w:pPr>
            <w:r>
              <w:rPr>
                <w:sz w:val="20"/>
              </w:rPr>
              <w:t xml:space="preserve">Электронная почта: _________________________</w:t>
            </w:r>
          </w:p>
          <w:p>
            <w:pPr>
              <w:pStyle w:val="0"/>
            </w:pPr>
            <w:r>
              <w:rPr>
                <w:sz w:val="20"/>
              </w:rPr>
              <w:t xml:space="preserve">Представитель заявителя:</w:t>
            </w:r>
          </w:p>
          <w:p>
            <w:pPr>
              <w:pStyle w:val="0"/>
            </w:pPr>
            <w:r>
              <w:rPr>
                <w:sz w:val="20"/>
              </w:rPr>
              <w:t xml:space="preserve">ФИО ____________________________________</w:t>
            </w:r>
          </w:p>
          <w:p>
            <w:pPr>
              <w:pStyle w:val="0"/>
            </w:pPr>
            <w:r>
              <w:rPr>
                <w:sz w:val="20"/>
              </w:rPr>
              <w:t xml:space="preserve">Документ, удостоверяющий личность: __________</w:t>
            </w:r>
          </w:p>
          <w:p>
            <w:pPr>
              <w:pStyle w:val="0"/>
            </w:pPr>
            <w:r>
              <w:rPr>
                <w:sz w:val="20"/>
              </w:rPr>
              <w:t xml:space="preserve">Серия _____________ номер _________________</w:t>
            </w:r>
          </w:p>
          <w:p>
            <w:pPr>
              <w:pStyle w:val="0"/>
            </w:pPr>
            <w:r>
              <w:rPr>
                <w:sz w:val="20"/>
              </w:rPr>
              <w:t xml:space="preserve">Дата выдачи ______________________________</w:t>
            </w:r>
          </w:p>
          <w:p>
            <w:pPr>
              <w:pStyle w:val="0"/>
            </w:pPr>
            <w:r>
              <w:rPr>
                <w:sz w:val="20"/>
              </w:rPr>
              <w:t xml:space="preserve">Орган, выдавший документ ___________________</w:t>
            </w:r>
          </w:p>
          <w:p>
            <w:pPr>
              <w:pStyle w:val="0"/>
            </w:pPr>
            <w:r>
              <w:rPr>
                <w:sz w:val="20"/>
              </w:rPr>
              <w:t xml:space="preserve">Телефон __________________________________</w:t>
            </w:r>
          </w:p>
          <w:p>
            <w:pPr>
              <w:pStyle w:val="0"/>
            </w:pPr>
            <w:r>
              <w:rPr>
                <w:sz w:val="20"/>
              </w:rPr>
              <w:t xml:space="preserve">Электронная почта: _________________________</w:t>
            </w:r>
          </w:p>
        </w:tc>
      </w:tr>
      <w:tr>
        <w:tc>
          <w:tcPr>
            <w:gridSpan w:val="3"/>
            <w:tcW w:w="9042" w:type="dxa"/>
            <w:tcBorders>
              <w:top w:val="nil"/>
              <w:left w:val="nil"/>
              <w:bottom w:val="nil"/>
              <w:right w:val="nil"/>
            </w:tcBorders>
          </w:tcPr>
          <w:bookmarkStart w:id="1180" w:name="P1180"/>
          <w:bookmarkEnd w:id="1180"/>
          <w:p>
            <w:pPr>
              <w:pStyle w:val="0"/>
              <w:jc w:val="center"/>
            </w:pPr>
            <w:r>
              <w:rPr>
                <w:sz w:val="20"/>
              </w:rPr>
              <w:t xml:space="preserve">ЗАЯВЛЕНИЕ</w:t>
            </w:r>
          </w:p>
          <w:p>
            <w:pPr>
              <w:pStyle w:val="0"/>
              <w:jc w:val="center"/>
            </w:pPr>
            <w:r>
              <w:rPr>
                <w:sz w:val="20"/>
              </w:rPr>
              <w:t xml:space="preserve">об исправлении допущенных опечаток и ошибок в документах, выданных по результатам предоставления государственной услуги</w:t>
            </w:r>
          </w:p>
        </w:tc>
      </w:tr>
      <w:tr>
        <w:tc>
          <w:tcPr>
            <w:gridSpan w:val="3"/>
            <w:tcW w:w="9042" w:type="dxa"/>
            <w:tcBorders>
              <w:top w:val="nil"/>
              <w:left w:val="nil"/>
              <w:bottom w:val="nil"/>
              <w:right w:val="nil"/>
            </w:tcBorders>
          </w:tcPr>
          <w:p>
            <w:pPr>
              <w:pStyle w:val="0"/>
              <w:ind w:firstLine="283"/>
              <w:jc w:val="both"/>
            </w:pPr>
            <w:r>
              <w:rPr>
                <w:sz w:val="20"/>
              </w:rPr>
              <w:t xml:space="preserve">Прошу исправить следующие допущенные опечатки и ошибки в:</w:t>
            </w:r>
          </w:p>
          <w:p>
            <w:pPr>
              <w:pStyle w:val="0"/>
              <w:ind w:firstLine="283"/>
              <w:jc w:val="both"/>
            </w:pPr>
            <w:r>
              <w:rPr>
                <w:sz w:val="20"/>
              </w:rPr>
              <w:t xml:space="preserve">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blPrEx>
          <w:tblBorders>
            <w:right w:val="single" w:sz="4"/>
            <w:insideV w:val="single" w:sz="4"/>
          </w:tblBorders>
        </w:tblPrEx>
        <w:tc>
          <w:tcPr>
            <w:gridSpan w:val="2"/>
            <w:tcW w:w="8518" w:type="dxa"/>
            <w:tcBorders>
              <w:top w:val="nil"/>
              <w:left w:val="nil"/>
              <w:bottom w:val="nil"/>
            </w:tcBorders>
          </w:tcPr>
          <w:p>
            <w:pPr>
              <w:pStyle w:val="0"/>
              <w:ind w:firstLine="283"/>
              <w:jc w:val="both"/>
            </w:pPr>
            <w:r>
              <w:rPr>
                <w:sz w:val="20"/>
              </w:rPr>
              <w:t xml:space="preserve">от ____________ N ____________</w:t>
            </w:r>
          </w:p>
        </w:tc>
        <w:tc>
          <w:tcPr>
            <w:tcW w:w="524" w:type="dxa"/>
            <w:tcBorders>
              <w:top w:val="single" w:sz="4"/>
              <w:bottom w:val="single" w:sz="4"/>
            </w:tcBorders>
          </w:tcPr>
          <w:p>
            <w:pPr>
              <w:pStyle w:val="0"/>
            </w:pPr>
            <w:r>
              <w:rPr>
                <w:sz w:val="20"/>
              </w:rPr>
            </w:r>
          </w:p>
        </w:tc>
      </w:tr>
      <w:tr>
        <w:tc>
          <w:tcPr>
            <w:gridSpan w:val="3"/>
            <w:tcW w:w="9042" w:type="dxa"/>
            <w:tcBorders>
              <w:top w:val="nil"/>
              <w:left w:val="nil"/>
              <w:bottom w:val="nil"/>
              <w:right w:val="nil"/>
            </w:tcBorders>
          </w:tcPr>
          <w:p>
            <w:pPr>
              <w:pStyle w:val="0"/>
              <w:ind w:firstLine="283"/>
              <w:jc w:val="both"/>
            </w:pPr>
            <w:r>
              <w:rPr>
                <w:sz w:val="20"/>
              </w:rPr>
              <w:t xml:space="preserve">уведомлении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blPrEx>
          <w:tblBorders>
            <w:right w:val="single" w:sz="4"/>
            <w:insideV w:val="single" w:sz="4"/>
          </w:tblBorders>
        </w:tblPrEx>
        <w:tc>
          <w:tcPr>
            <w:gridSpan w:val="2"/>
            <w:tcW w:w="8518" w:type="dxa"/>
            <w:tcBorders>
              <w:top w:val="nil"/>
              <w:left w:val="nil"/>
              <w:bottom w:val="nil"/>
            </w:tcBorders>
          </w:tcPr>
          <w:p>
            <w:pPr>
              <w:pStyle w:val="0"/>
              <w:ind w:firstLine="283"/>
              <w:jc w:val="both"/>
            </w:pPr>
            <w:r>
              <w:rPr>
                <w:sz w:val="20"/>
              </w:rPr>
              <w:t xml:space="preserve">от ____________ N ____________</w:t>
            </w:r>
          </w:p>
        </w:tc>
        <w:tc>
          <w:tcPr>
            <w:tcW w:w="524" w:type="dxa"/>
            <w:tcBorders>
              <w:top w:val="single" w:sz="4"/>
              <w:bottom w:val="single" w:sz="4"/>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2381"/>
        <w:gridCol w:w="2835"/>
        <w:gridCol w:w="3288"/>
      </w:tblGrid>
      <w:tr>
        <w:tc>
          <w:tcPr>
            <w:tcW w:w="534" w:type="dxa"/>
          </w:tcPr>
          <w:p>
            <w:pPr>
              <w:pStyle w:val="0"/>
              <w:jc w:val="center"/>
            </w:pPr>
            <w:r>
              <w:rPr>
                <w:sz w:val="20"/>
              </w:rPr>
              <w:t xml:space="preserve">N</w:t>
            </w:r>
          </w:p>
        </w:tc>
        <w:tc>
          <w:tcPr>
            <w:tcW w:w="2381" w:type="dxa"/>
          </w:tcPr>
          <w:p>
            <w:pPr>
              <w:pStyle w:val="0"/>
              <w:jc w:val="center"/>
            </w:pPr>
            <w:r>
              <w:rPr>
                <w:sz w:val="20"/>
              </w:rPr>
              <w:t xml:space="preserve">Данные (сведения), указанные в результате предоставления государственной услуги</w:t>
            </w:r>
          </w:p>
        </w:tc>
        <w:tc>
          <w:tcPr>
            <w:tcW w:w="2835" w:type="dxa"/>
          </w:tcPr>
          <w:p>
            <w:pPr>
              <w:pStyle w:val="0"/>
              <w:jc w:val="center"/>
            </w:pPr>
            <w:r>
              <w:rPr>
                <w:sz w:val="20"/>
              </w:rPr>
              <w:t xml:space="preserve">Данные (сведения), которые необходимо указать в результате предоставления государственной услуги</w:t>
            </w:r>
          </w:p>
        </w:tc>
        <w:tc>
          <w:tcPr>
            <w:tcW w:w="3288" w:type="dxa"/>
          </w:tcPr>
          <w:p>
            <w:pPr>
              <w:pStyle w:val="0"/>
              <w:jc w:val="center"/>
            </w:pPr>
            <w:r>
              <w:rPr>
                <w:sz w:val="20"/>
              </w:rPr>
              <w:t xml:space="preserve">Обоснование с указанием реквизита(ов) документа(ов), документации, на основании которых принималось решение о выдаче результата</w:t>
            </w:r>
          </w:p>
        </w:tc>
      </w:tr>
      <w:tr>
        <w:tc>
          <w:tcPr>
            <w:tcW w:w="534" w:type="dxa"/>
          </w:tcPr>
          <w:p>
            <w:pPr>
              <w:pStyle w:val="0"/>
              <w:jc w:val="center"/>
            </w:pPr>
            <w:r>
              <w:rPr>
                <w:sz w:val="20"/>
              </w:rPr>
              <w:t xml:space="preserve">1</w:t>
            </w:r>
          </w:p>
        </w:tc>
        <w:tc>
          <w:tcPr>
            <w:tcW w:w="2381" w:type="dxa"/>
          </w:tcPr>
          <w:p>
            <w:pPr>
              <w:pStyle w:val="0"/>
            </w:pPr>
            <w:r>
              <w:rPr>
                <w:sz w:val="20"/>
              </w:rPr>
            </w:r>
          </w:p>
        </w:tc>
        <w:tc>
          <w:tcPr>
            <w:tcW w:w="2835" w:type="dxa"/>
          </w:tcPr>
          <w:p>
            <w:pPr>
              <w:pStyle w:val="0"/>
            </w:pPr>
            <w:r>
              <w:rPr>
                <w:sz w:val="20"/>
              </w:rPr>
            </w:r>
          </w:p>
        </w:tc>
        <w:tc>
          <w:tcPr>
            <w:tcW w:w="3288" w:type="dxa"/>
          </w:tcPr>
          <w:p>
            <w:pPr>
              <w:pStyle w:val="0"/>
            </w:pPr>
            <w:r>
              <w:rPr>
                <w:sz w:val="20"/>
              </w:rPr>
            </w:r>
          </w:p>
        </w:tc>
      </w:tr>
    </w:tbl>
    <w:p>
      <w:pPr>
        <w:pStyle w:val="0"/>
      </w:pPr>
      <w:r>
        <w:rPr>
          <w:sz w:val="20"/>
        </w:rPr>
      </w:r>
    </w:p>
    <w:p>
      <w:pPr>
        <w:pStyle w:val="0"/>
        <w:ind w:firstLine="540"/>
        <w:jc w:val="both"/>
      </w:pPr>
      <w:r>
        <w:rPr>
          <w:sz w:val="20"/>
        </w:rPr>
        <w:t xml:space="preserve">и направить документ с указанием верных данных.</w:t>
      </w:r>
    </w:p>
    <w:p>
      <w:pPr>
        <w:pStyle w:val="0"/>
      </w:pPr>
      <w:r>
        <w:rPr>
          <w:sz w:val="20"/>
        </w:rPr>
      </w:r>
    </w:p>
    <w:p>
      <w:pPr>
        <w:pStyle w:val="0"/>
        <w:ind w:firstLine="540"/>
        <w:jc w:val="both"/>
      </w:pPr>
      <w:r>
        <w:rPr>
          <w:sz w:val="20"/>
        </w:rPr>
        <w:t xml:space="preserve">Результат предоставления государственной услуги прошу (указать один из перечисленных способов):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850" w:type="dxa"/>
          </w:tcPr>
          <w:p>
            <w:pPr>
              <w:pStyle w:val="0"/>
            </w:pPr>
            <w:r>
              <w:rPr>
                <w:sz w:val="20"/>
              </w:rPr>
            </w:r>
          </w:p>
        </w:tc>
      </w:tr>
      <w:tr>
        <w:tc>
          <w:tcPr>
            <w:tcW w:w="8220" w:type="dxa"/>
          </w:tcPr>
          <w:p>
            <w:pPr>
              <w:pStyle w:val="0"/>
              <w:ind w:firstLine="283"/>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w:t>
            </w:r>
          </w:p>
        </w:tc>
        <w:tc>
          <w:tcPr>
            <w:tcW w:w="850" w:type="dxa"/>
          </w:tcPr>
          <w:p>
            <w:pPr>
              <w:pStyle w:val="0"/>
            </w:pPr>
            <w:r>
              <w:rPr>
                <w:sz w:val="20"/>
              </w:rPr>
            </w:r>
          </w:p>
        </w:tc>
      </w:tr>
      <w:tr>
        <w:tc>
          <w:tcPr>
            <w:tcW w:w="8220"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850" w:type="dxa"/>
          </w:tcPr>
          <w:p>
            <w:pPr>
              <w:pStyle w:val="0"/>
            </w:pPr>
            <w:r>
              <w:rPr>
                <w:sz w:val="20"/>
              </w:rPr>
            </w:r>
          </w:p>
        </w:tc>
      </w:tr>
      <w:tr>
        <w:tc>
          <w:tcPr>
            <w:tcW w:w="8220" w:type="dxa"/>
          </w:tcPr>
          <w:p>
            <w:pPr>
              <w:pStyle w:val="0"/>
              <w:ind w:firstLine="283"/>
              <w:jc w:val="both"/>
            </w:pPr>
            <w:r>
              <w:rPr>
                <w:sz w:val="20"/>
              </w:rPr>
              <w:t xml:space="preserve">Направить почтовым отправлением с уведомлением о вручении</w:t>
            </w:r>
          </w:p>
        </w:tc>
        <w:tc>
          <w:tcPr>
            <w:tcW w:w="850"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850" w:type="dxa"/>
          </w:tcPr>
          <w:p>
            <w:pPr>
              <w:pStyle w:val="0"/>
            </w:pPr>
            <w:r>
              <w:rPr>
                <w:sz w:val="20"/>
              </w:rPr>
            </w:r>
          </w:p>
        </w:tc>
      </w:tr>
      <w:tr>
        <w:tc>
          <w:tcPr>
            <w:tcW w:w="8220"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850" w:type="dxa"/>
          </w:tcPr>
          <w:p>
            <w:pPr>
              <w:pStyle w:val="0"/>
            </w:pPr>
            <w:r>
              <w:rPr>
                <w:sz w:val="20"/>
              </w:rPr>
            </w:r>
          </w:p>
        </w:tc>
      </w:tr>
      <w:tr>
        <w:tc>
          <w:tcPr>
            <w:tcW w:w="8220" w:type="dxa"/>
          </w:tcPr>
          <w:p>
            <w:pPr>
              <w:pStyle w:val="0"/>
              <w:ind w:firstLine="283"/>
              <w:jc w:val="both"/>
            </w:pPr>
            <w:r>
              <w:rPr>
                <w:sz w:val="20"/>
              </w:rPr>
              <w:t xml:space="preserve">Направить почтовым отправлением с уведомлением о вручении</w:t>
            </w:r>
          </w:p>
        </w:tc>
        <w:tc>
          <w:tcPr>
            <w:tcW w:w="850" w:type="dxa"/>
          </w:tcPr>
          <w:p>
            <w:pPr>
              <w:pStyle w:val="0"/>
            </w:pPr>
            <w:r>
              <w:rPr>
                <w:sz w:val="20"/>
              </w:rPr>
            </w:r>
          </w:p>
        </w:tc>
      </w:tr>
      <w:tr>
        <w:tc>
          <w:tcPr>
            <w:tcW w:w="8220" w:type="dxa"/>
          </w:tcPr>
          <w:p>
            <w:pPr>
              <w:pStyle w:val="0"/>
              <w:ind w:firstLine="283"/>
              <w:jc w:val="both"/>
            </w:pPr>
            <w:r>
              <w:rPr>
                <w:sz w:val="20"/>
              </w:rPr>
              <w:t xml:space="preserve">Направить на адрес электронной почты</w:t>
            </w:r>
          </w:p>
        </w:tc>
        <w:tc>
          <w:tcPr>
            <w:tcW w:w="850" w:type="dxa"/>
          </w:tcPr>
          <w:p>
            <w:pPr>
              <w:pStyle w:val="0"/>
            </w:pPr>
            <w:r>
              <w:rPr>
                <w:sz w:val="20"/>
              </w:rPr>
            </w:r>
          </w:p>
        </w:tc>
      </w:tr>
    </w:tbl>
    <w:p>
      <w:pPr>
        <w:pStyle w:val="0"/>
      </w:pPr>
      <w:r>
        <w:rPr>
          <w:sz w:val="20"/>
        </w:rPr>
      </w:r>
    </w:p>
    <w:p>
      <w:pPr>
        <w:pStyle w:val="0"/>
        <w:ind w:firstLine="540"/>
        <w:jc w:val="both"/>
      </w:pPr>
      <w:r>
        <w:rPr>
          <w:sz w:val="20"/>
        </w:rPr>
        <w:t xml:space="preserve">С обработкой, передачей и хранением персональных данных в соответствии с Федеральным </w:t>
      </w:r>
      <w:hyperlink w:history="0" r:id="rId4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p>
      <w:pPr>
        <w:pStyle w:val="0"/>
      </w:pPr>
      <w:r>
        <w:rPr>
          <w:sz w:val="20"/>
        </w:rPr>
      </w:r>
    </w:p>
    <w:tbl>
      <w:tblPr>
        <w:tblInd w:w="0" w:type="dxa"/>
        <w:tblLayout w:type="fixed"/>
        <w:tblCellMar>
          <w:top w:w="102" w:type="dxa"/>
          <w:left w:w="62" w:type="dxa"/>
          <w:bottom w:w="102" w:type="dxa"/>
          <w:right w:w="62" w:type="dxa"/>
        </w:tblCellMar>
      </w:tblPr>
      <w:tblGrid>
        <w:gridCol w:w="1361"/>
        <w:gridCol w:w="5386"/>
        <w:gridCol w:w="2324"/>
      </w:tblGrid>
      <w:tr>
        <w:tc>
          <w:tcPr>
            <w:tcW w:w="1361" w:type="dxa"/>
            <w:tcBorders>
              <w:top w:val="nil"/>
              <w:left w:val="nil"/>
              <w:bottom w:val="nil"/>
              <w:right w:val="nil"/>
            </w:tcBorders>
          </w:tcPr>
          <w:p>
            <w:pPr>
              <w:pStyle w:val="0"/>
              <w:jc w:val="both"/>
            </w:pPr>
            <w:r>
              <w:rPr>
                <w:sz w:val="20"/>
              </w:rPr>
              <w:t xml:space="preserve">Подпись</w:t>
            </w:r>
          </w:p>
        </w:tc>
        <w:tc>
          <w:tcPr>
            <w:tcW w:w="538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(заявителя либо его представителя)</w:t>
            </w:r>
          </w:p>
        </w:tc>
        <w:tc>
          <w:tcPr>
            <w:tcW w:w="2324" w:type="dxa"/>
            <w:tcBorders>
              <w:top w:val="nil"/>
              <w:left w:val="nil"/>
              <w:bottom w:val="nil"/>
              <w:right w:val="nil"/>
            </w:tcBorders>
          </w:tcPr>
          <w:p>
            <w:pPr>
              <w:pStyle w:val="0"/>
              <w:jc w:val="right"/>
            </w:pPr>
            <w:r>
              <w:rPr>
                <w:sz w:val="20"/>
              </w:rPr>
              <w:t xml:space="preserve">Дата __________</w:t>
            </w:r>
          </w:p>
        </w:tc>
      </w:tr>
      <w:tr>
        <w:tc>
          <w:tcPr>
            <w:gridSpan w:val="3"/>
            <w:tcW w:w="9071"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231"/>
        <w:gridCol w:w="5811"/>
      </w:tblGrid>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pPr>
            <w:r>
              <w:rPr>
                <w:sz w:val="20"/>
              </w:rPr>
              <w:t xml:space="preserve">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ind w:firstLine="33"/>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pPr>
            <w:r>
              <w:rPr>
                <w:sz w:val="20"/>
              </w:rPr>
              <w:t xml:space="preserve">Дата регистрации в МЮ РФ __________________</w:t>
            </w:r>
          </w:p>
          <w:p>
            <w:pPr>
              <w:pStyle w:val="0"/>
            </w:pPr>
            <w:r>
              <w:rPr>
                <w:sz w:val="20"/>
              </w:rPr>
              <w:t xml:space="preserve">Номер регистрации в МЮ РФ _________________</w:t>
            </w:r>
          </w:p>
          <w:p>
            <w:pPr>
              <w:pStyle w:val="0"/>
            </w:pPr>
            <w:r>
              <w:rPr>
                <w:sz w:val="20"/>
              </w:rPr>
              <w:t xml:space="preserve">ИНН ____________________________________</w:t>
            </w:r>
          </w:p>
          <w:p>
            <w:pPr>
              <w:pStyle w:val="0"/>
            </w:pPr>
            <w:r>
              <w:rPr>
                <w:sz w:val="20"/>
              </w:rPr>
              <w:t xml:space="preserve">ОГРН ___________________________________</w:t>
            </w:r>
          </w:p>
          <w:p>
            <w:pPr>
              <w:pStyle w:val="0"/>
            </w:pPr>
            <w:r>
              <w:rPr>
                <w:sz w:val="20"/>
              </w:rPr>
              <w:t xml:space="preserve">КПП ____________________________________</w:t>
            </w:r>
          </w:p>
          <w:p>
            <w:pPr>
              <w:pStyle w:val="0"/>
            </w:pPr>
            <w:r>
              <w:rPr>
                <w:sz w:val="20"/>
              </w:rPr>
              <w:t xml:space="preserve">Документ, удостоверяющий личность: __________</w:t>
            </w:r>
          </w:p>
          <w:p>
            <w:pPr>
              <w:pStyle w:val="0"/>
            </w:pPr>
            <w:r>
              <w:rPr>
                <w:sz w:val="20"/>
              </w:rPr>
              <w:t xml:space="preserve">Серия ______________ номер ________________</w:t>
            </w:r>
          </w:p>
          <w:p>
            <w:pPr>
              <w:pStyle w:val="0"/>
            </w:pPr>
            <w:r>
              <w:rPr>
                <w:sz w:val="20"/>
              </w:rPr>
              <w:t xml:space="preserve">Дата выдачи ______________________________</w:t>
            </w:r>
          </w:p>
          <w:p>
            <w:pPr>
              <w:pStyle w:val="0"/>
            </w:pPr>
            <w:r>
              <w:rPr>
                <w:sz w:val="20"/>
              </w:rPr>
              <w:t xml:space="preserve">Орган, выдавший документ ___________________</w:t>
            </w:r>
          </w:p>
          <w:p>
            <w:pPr>
              <w:pStyle w:val="0"/>
            </w:pPr>
            <w:r>
              <w:rPr>
                <w:sz w:val="20"/>
              </w:rPr>
              <w:t xml:space="preserve">_________________________________________</w:t>
            </w:r>
          </w:p>
          <w:p>
            <w:pPr>
              <w:pStyle w:val="0"/>
            </w:pPr>
            <w:r>
              <w:rPr>
                <w:sz w:val="20"/>
              </w:rPr>
              <w:t xml:space="preserve">Адрес регистрации (место нахождения) _________</w:t>
            </w:r>
          </w:p>
          <w:p>
            <w:pPr>
              <w:pStyle w:val="0"/>
            </w:pPr>
            <w:r>
              <w:rPr>
                <w:sz w:val="20"/>
              </w:rPr>
              <w:t xml:space="preserve">_________________________________________</w:t>
            </w:r>
          </w:p>
          <w:p>
            <w:pPr>
              <w:pStyle w:val="0"/>
            </w:pPr>
            <w:r>
              <w:rPr>
                <w:sz w:val="20"/>
              </w:rPr>
              <w:t xml:space="preserve">Телефон __________________________________</w:t>
            </w:r>
          </w:p>
          <w:p>
            <w:pPr>
              <w:pStyle w:val="0"/>
            </w:pPr>
            <w:r>
              <w:rPr>
                <w:sz w:val="20"/>
              </w:rPr>
              <w:t xml:space="preserve">Электронная почта: _________________________</w:t>
            </w:r>
          </w:p>
          <w:p>
            <w:pPr>
              <w:pStyle w:val="0"/>
            </w:pPr>
            <w:r>
              <w:rPr>
                <w:sz w:val="20"/>
              </w:rPr>
              <w:t xml:space="preserve">Представитель заявителя:</w:t>
            </w:r>
          </w:p>
          <w:p>
            <w:pPr>
              <w:pStyle w:val="0"/>
            </w:pPr>
            <w:r>
              <w:rPr>
                <w:sz w:val="20"/>
              </w:rPr>
              <w:t xml:space="preserve">ФИО ____________________________________</w:t>
            </w:r>
          </w:p>
          <w:p>
            <w:pPr>
              <w:pStyle w:val="0"/>
            </w:pPr>
            <w:r>
              <w:rPr>
                <w:sz w:val="20"/>
              </w:rPr>
              <w:t xml:space="preserve">Документ, удостоверяющий личность: __________</w:t>
            </w:r>
          </w:p>
          <w:p>
            <w:pPr>
              <w:pStyle w:val="0"/>
            </w:pPr>
            <w:r>
              <w:rPr>
                <w:sz w:val="20"/>
              </w:rPr>
              <w:t xml:space="preserve">Серия _____________ номер _________________</w:t>
            </w:r>
          </w:p>
          <w:p>
            <w:pPr>
              <w:pStyle w:val="0"/>
            </w:pPr>
            <w:r>
              <w:rPr>
                <w:sz w:val="20"/>
              </w:rPr>
              <w:t xml:space="preserve">Дата выдачи ______________________________</w:t>
            </w:r>
          </w:p>
          <w:p>
            <w:pPr>
              <w:pStyle w:val="0"/>
            </w:pPr>
            <w:r>
              <w:rPr>
                <w:sz w:val="20"/>
              </w:rPr>
              <w:t xml:space="preserve">Орган, выдавший документ ___________________</w:t>
            </w:r>
          </w:p>
          <w:p>
            <w:pPr>
              <w:pStyle w:val="0"/>
            </w:pPr>
            <w:r>
              <w:rPr>
                <w:sz w:val="20"/>
              </w:rPr>
              <w:t xml:space="preserve">Телефон __________________________________</w:t>
            </w:r>
          </w:p>
          <w:p>
            <w:pPr>
              <w:pStyle w:val="0"/>
            </w:pPr>
            <w:r>
              <w:rPr>
                <w:sz w:val="20"/>
              </w:rPr>
              <w:t xml:space="preserve">Электронная почта: _________________________</w:t>
            </w:r>
          </w:p>
        </w:tc>
      </w:tr>
      <w:tr>
        <w:tc>
          <w:tcPr>
            <w:gridSpan w:val="2"/>
            <w:tcW w:w="9042" w:type="dxa"/>
            <w:tcBorders>
              <w:top w:val="nil"/>
              <w:left w:val="nil"/>
              <w:bottom w:val="nil"/>
              <w:right w:val="nil"/>
            </w:tcBorders>
          </w:tcPr>
          <w:bookmarkStart w:id="1271" w:name="P1271"/>
          <w:bookmarkEnd w:id="1271"/>
          <w:p>
            <w:pPr>
              <w:pStyle w:val="0"/>
              <w:jc w:val="center"/>
            </w:pPr>
            <w:r>
              <w:rPr>
                <w:sz w:val="20"/>
              </w:rPr>
              <w:t xml:space="preserve">ЗАЯВЛЕНИЕ</w:t>
            </w:r>
          </w:p>
          <w:p>
            <w:pPr>
              <w:pStyle w:val="0"/>
              <w:jc w:val="center"/>
            </w:pPr>
            <w:r>
              <w:rPr>
                <w:sz w:val="20"/>
              </w:rPr>
              <w:t xml:space="preserve">о выдаче дубликата документа, выданного по результатам предоставления государственной услуги</w:t>
            </w:r>
          </w:p>
        </w:tc>
      </w:tr>
      <w:tr>
        <w:tc>
          <w:tcPr>
            <w:gridSpan w:val="2"/>
            <w:tcW w:w="9042" w:type="dxa"/>
            <w:tcBorders>
              <w:top w:val="nil"/>
              <w:left w:val="nil"/>
              <w:bottom w:val="nil"/>
              <w:right w:val="nil"/>
            </w:tcBorders>
          </w:tcPr>
          <w:p>
            <w:pPr>
              <w:pStyle w:val="0"/>
              <w:ind w:firstLine="283"/>
              <w:jc w:val="both"/>
            </w:pPr>
            <w:r>
              <w:rPr>
                <w:sz w:val="20"/>
              </w:rPr>
              <w:t xml:space="preserve">Прошу выдать дубликат документа, выданного по результатам предоставления государственной услуги, от ____________ N ____________ в связи с</w:t>
            </w:r>
          </w:p>
          <w:p>
            <w:pPr>
              <w:pStyle w:val="0"/>
              <w:jc w:val="both"/>
            </w:pPr>
            <w:r>
              <w:rPr>
                <w:sz w:val="20"/>
              </w:rPr>
              <w:t xml:space="preserve">________________________________________________________________</w:t>
            </w:r>
          </w:p>
          <w:p>
            <w:pPr>
              <w:pStyle w:val="0"/>
              <w:jc w:val="both"/>
            </w:pPr>
            <w:r>
              <w:rPr>
                <w:sz w:val="20"/>
              </w:rPr>
              <w:t xml:space="preserve">________________________________________________________________</w:t>
            </w:r>
          </w:p>
          <w:p>
            <w:pPr>
              <w:pStyle w:val="0"/>
              <w:jc w:val="both"/>
            </w:pPr>
            <w:r>
              <w:rPr>
                <w:sz w:val="20"/>
              </w:rPr>
              <w:t xml:space="preserve">________________________________________________________________.</w:t>
            </w:r>
          </w:p>
        </w:tc>
      </w:tr>
      <w:tr>
        <w:tc>
          <w:tcPr>
            <w:gridSpan w:val="2"/>
            <w:tcW w:w="9042" w:type="dxa"/>
            <w:tcBorders>
              <w:top w:val="nil"/>
              <w:left w:val="nil"/>
              <w:bottom w:val="nil"/>
              <w:right w:val="nil"/>
            </w:tcBorders>
          </w:tcPr>
          <w:p>
            <w:pPr>
              <w:pStyle w:val="0"/>
              <w:ind w:firstLine="283"/>
              <w:jc w:val="both"/>
            </w:pPr>
            <w:r>
              <w:rPr>
                <w:sz w:val="20"/>
              </w:rPr>
              <w:t xml:space="preserve">Приложение ___________________________________________ на ____ л.</w:t>
            </w:r>
          </w:p>
        </w:tc>
      </w:tr>
      <w:tr>
        <w:tc>
          <w:tcPr>
            <w:gridSpan w:val="2"/>
            <w:tcW w:w="9042" w:type="dxa"/>
            <w:tcBorders>
              <w:top w:val="nil"/>
              <w:left w:val="nil"/>
              <w:bottom w:val="nil"/>
              <w:right w:val="nil"/>
            </w:tcBorders>
          </w:tcPr>
          <w:p>
            <w:pPr>
              <w:pStyle w:val="0"/>
              <w:ind w:firstLine="283"/>
              <w:jc w:val="both"/>
            </w:pPr>
            <w:r>
              <w:rPr>
                <w:sz w:val="20"/>
              </w:rPr>
              <w:t xml:space="preserve">Результат предоставления государственной услуги прошу (указать один из перечисленных способов):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850" w:type="dxa"/>
          </w:tcPr>
          <w:p>
            <w:pPr>
              <w:pStyle w:val="0"/>
            </w:pPr>
            <w:r>
              <w:rPr>
                <w:sz w:val="20"/>
              </w:rPr>
            </w:r>
          </w:p>
        </w:tc>
      </w:tr>
      <w:tr>
        <w:tc>
          <w:tcPr>
            <w:tcW w:w="8220" w:type="dxa"/>
          </w:tcPr>
          <w:p>
            <w:pPr>
              <w:pStyle w:val="0"/>
              <w:ind w:firstLine="283"/>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w:t>
            </w:r>
          </w:p>
        </w:tc>
        <w:tc>
          <w:tcPr>
            <w:tcW w:w="850" w:type="dxa"/>
          </w:tcPr>
          <w:p>
            <w:pPr>
              <w:pStyle w:val="0"/>
            </w:pPr>
            <w:r>
              <w:rPr>
                <w:sz w:val="20"/>
              </w:rPr>
            </w:r>
          </w:p>
        </w:tc>
      </w:tr>
      <w:tr>
        <w:tc>
          <w:tcPr>
            <w:tcW w:w="8220"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850" w:type="dxa"/>
          </w:tcPr>
          <w:p>
            <w:pPr>
              <w:pStyle w:val="0"/>
            </w:pPr>
            <w:r>
              <w:rPr>
                <w:sz w:val="20"/>
              </w:rPr>
            </w:r>
          </w:p>
        </w:tc>
      </w:tr>
      <w:tr>
        <w:tc>
          <w:tcPr>
            <w:tcW w:w="8220" w:type="dxa"/>
          </w:tcPr>
          <w:p>
            <w:pPr>
              <w:pStyle w:val="0"/>
              <w:ind w:firstLine="283"/>
              <w:jc w:val="both"/>
            </w:pPr>
            <w:r>
              <w:rPr>
                <w:sz w:val="20"/>
              </w:rPr>
              <w:t xml:space="preserve">Направить почтовым отправлением с уведомлением о вручении</w:t>
            </w:r>
          </w:p>
        </w:tc>
        <w:tc>
          <w:tcPr>
            <w:tcW w:w="850"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850" w:type="dxa"/>
          </w:tcPr>
          <w:p>
            <w:pPr>
              <w:pStyle w:val="0"/>
            </w:pPr>
            <w:r>
              <w:rPr>
                <w:sz w:val="20"/>
              </w:rPr>
            </w:r>
          </w:p>
        </w:tc>
      </w:tr>
      <w:tr>
        <w:tc>
          <w:tcPr>
            <w:tcW w:w="8220"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850" w:type="dxa"/>
          </w:tcPr>
          <w:p>
            <w:pPr>
              <w:pStyle w:val="0"/>
            </w:pPr>
            <w:r>
              <w:rPr>
                <w:sz w:val="20"/>
              </w:rPr>
            </w:r>
          </w:p>
        </w:tc>
      </w:tr>
      <w:tr>
        <w:tc>
          <w:tcPr>
            <w:tcW w:w="8220" w:type="dxa"/>
          </w:tcPr>
          <w:p>
            <w:pPr>
              <w:pStyle w:val="0"/>
              <w:ind w:firstLine="283"/>
              <w:jc w:val="both"/>
            </w:pPr>
            <w:r>
              <w:rPr>
                <w:sz w:val="20"/>
              </w:rPr>
              <w:t xml:space="preserve">Направить почтовым отправлением с уведомлением о вручении</w:t>
            </w:r>
          </w:p>
        </w:tc>
        <w:tc>
          <w:tcPr>
            <w:tcW w:w="850" w:type="dxa"/>
          </w:tcPr>
          <w:p>
            <w:pPr>
              <w:pStyle w:val="0"/>
            </w:pPr>
            <w:r>
              <w:rPr>
                <w:sz w:val="20"/>
              </w:rPr>
            </w:r>
          </w:p>
        </w:tc>
      </w:tr>
      <w:tr>
        <w:tc>
          <w:tcPr>
            <w:tcW w:w="8220" w:type="dxa"/>
          </w:tcPr>
          <w:p>
            <w:pPr>
              <w:pStyle w:val="0"/>
              <w:ind w:firstLine="283"/>
              <w:jc w:val="both"/>
            </w:pPr>
            <w:r>
              <w:rPr>
                <w:sz w:val="20"/>
              </w:rPr>
              <w:t xml:space="preserve">Направить на адрес электронной почты</w:t>
            </w:r>
          </w:p>
        </w:tc>
        <w:tc>
          <w:tcPr>
            <w:tcW w:w="850" w:type="dxa"/>
          </w:tcPr>
          <w:p>
            <w:pPr>
              <w:pStyle w:val="0"/>
            </w:pPr>
            <w:r>
              <w:rPr>
                <w:sz w:val="20"/>
              </w:rPr>
            </w:r>
          </w:p>
        </w:tc>
      </w:tr>
    </w:tbl>
    <w:p>
      <w:pPr>
        <w:pStyle w:val="0"/>
      </w:pPr>
      <w:r>
        <w:rPr>
          <w:sz w:val="20"/>
        </w:rPr>
      </w:r>
    </w:p>
    <w:p>
      <w:pPr>
        <w:pStyle w:val="0"/>
        <w:ind w:firstLine="540"/>
        <w:jc w:val="both"/>
      </w:pPr>
      <w:r>
        <w:rPr>
          <w:sz w:val="20"/>
        </w:rPr>
        <w:t xml:space="preserve">С обработкой, передачей и хранением персональных данных в соответствии с Федеральным </w:t>
      </w:r>
      <w:hyperlink w:history="0" r:id="rId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p>
      <w:pPr>
        <w:pStyle w:val="0"/>
      </w:pPr>
      <w:r>
        <w:rPr>
          <w:sz w:val="20"/>
        </w:rPr>
      </w:r>
    </w:p>
    <w:tbl>
      <w:tblPr>
        <w:tblInd w:w="0" w:type="dxa"/>
        <w:tblLayout w:type="fixed"/>
        <w:tblCellMar>
          <w:top w:w="102" w:type="dxa"/>
          <w:left w:w="62" w:type="dxa"/>
          <w:bottom w:w="102" w:type="dxa"/>
          <w:right w:w="62" w:type="dxa"/>
        </w:tblCellMar>
      </w:tblPr>
      <w:tblGrid>
        <w:gridCol w:w="1361"/>
        <w:gridCol w:w="5386"/>
        <w:gridCol w:w="2324"/>
      </w:tblGrid>
      <w:tr>
        <w:tc>
          <w:tcPr>
            <w:tcW w:w="1361" w:type="dxa"/>
            <w:tcBorders>
              <w:top w:val="nil"/>
              <w:left w:val="nil"/>
              <w:bottom w:val="nil"/>
              <w:right w:val="nil"/>
            </w:tcBorders>
          </w:tcPr>
          <w:p>
            <w:pPr>
              <w:pStyle w:val="0"/>
              <w:jc w:val="both"/>
            </w:pPr>
            <w:r>
              <w:rPr>
                <w:sz w:val="20"/>
              </w:rPr>
              <w:t xml:space="preserve">Подпись</w:t>
            </w:r>
          </w:p>
        </w:tc>
        <w:tc>
          <w:tcPr>
            <w:tcW w:w="538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(ФИО заявителя либо его представителя)</w:t>
            </w:r>
          </w:p>
        </w:tc>
        <w:tc>
          <w:tcPr>
            <w:tcW w:w="2324" w:type="dxa"/>
            <w:tcBorders>
              <w:top w:val="nil"/>
              <w:left w:val="nil"/>
              <w:bottom w:val="nil"/>
              <w:right w:val="nil"/>
            </w:tcBorders>
          </w:tcPr>
          <w:p>
            <w:pPr>
              <w:pStyle w:val="0"/>
              <w:jc w:val="right"/>
            </w:pPr>
            <w:r>
              <w:rPr>
                <w:sz w:val="20"/>
              </w:rPr>
              <w:t xml:space="preserve">Дата __________</w:t>
            </w:r>
          </w:p>
        </w:tc>
      </w:tr>
      <w:tr>
        <w:tc>
          <w:tcPr>
            <w:gridSpan w:val="3"/>
            <w:tcW w:w="9071"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8</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215"/>
        <w:gridCol w:w="1790"/>
        <w:gridCol w:w="2912"/>
        <w:gridCol w:w="202"/>
        <w:gridCol w:w="2913"/>
      </w:tblGrid>
      <w:tr>
        <w:tc>
          <w:tcPr>
            <w:gridSpan w:val="2"/>
            <w:tcW w:w="3005" w:type="dxa"/>
          </w:tcPr>
          <w:p>
            <w:pPr>
              <w:pStyle w:val="0"/>
            </w:pPr>
            <w:r>
              <w:rPr>
                <w:sz w:val="20"/>
              </w:rPr>
            </w:r>
          </w:p>
        </w:tc>
        <w:tc>
          <w:tcPr>
            <w:gridSpan w:val="3"/>
            <w:tcW w:w="6027" w:type="dxa"/>
          </w:tcPr>
          <w:p>
            <w:pPr>
              <w:pStyle w:val="0"/>
            </w:pPr>
            <w:r>
              <w:rPr>
                <w:sz w:val="20"/>
              </w:rPr>
              <w:t xml:space="preserve">___________________________________________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gridSpan w:val="2"/>
            <w:tcW w:w="3005" w:type="dxa"/>
          </w:tcPr>
          <w:p>
            <w:pPr>
              <w:pStyle w:val="0"/>
            </w:pPr>
            <w:r>
              <w:rPr>
                <w:sz w:val="20"/>
              </w:rPr>
            </w:r>
          </w:p>
        </w:tc>
        <w:tc>
          <w:tcPr>
            <w:gridSpan w:val="3"/>
            <w:tcW w:w="6027" w:type="dxa"/>
          </w:tcPr>
          <w:p>
            <w:pPr>
              <w:pStyle w:val="0"/>
            </w:pPr>
            <w:r>
              <w:rPr>
                <w:sz w:val="20"/>
              </w:rPr>
              <w:t xml:space="preserve">от _________________________________________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gridSpan w:val="2"/>
            <w:tcW w:w="3005" w:type="dxa"/>
          </w:tcPr>
          <w:p>
            <w:pPr>
              <w:pStyle w:val="0"/>
            </w:pPr>
            <w:r>
              <w:rPr>
                <w:sz w:val="20"/>
              </w:rPr>
            </w:r>
          </w:p>
        </w:tc>
        <w:tc>
          <w:tcPr>
            <w:gridSpan w:val="3"/>
            <w:tcW w:w="6027" w:type="dxa"/>
          </w:tcPr>
          <w:p>
            <w:pPr>
              <w:pStyle w:val="0"/>
            </w:pPr>
            <w:r>
              <w:rPr>
                <w:sz w:val="20"/>
              </w:rPr>
              <w:t xml:space="preserve">Дата регистрации в МЮ РФ</w:t>
            </w:r>
          </w:p>
        </w:tc>
      </w:tr>
      <w:tr>
        <w:tc>
          <w:tcPr>
            <w:gridSpan w:val="2"/>
            <w:tcW w:w="3005" w:type="dxa"/>
          </w:tcPr>
          <w:p>
            <w:pPr>
              <w:pStyle w:val="0"/>
            </w:pPr>
            <w:r>
              <w:rPr>
                <w:sz w:val="20"/>
              </w:rPr>
            </w:r>
          </w:p>
        </w:tc>
        <w:tc>
          <w:tcPr>
            <w:gridSpan w:val="3"/>
            <w:tcW w:w="6027" w:type="dxa"/>
          </w:tcPr>
          <w:p>
            <w:pPr>
              <w:pStyle w:val="0"/>
            </w:pPr>
            <w:r>
              <w:rPr>
                <w:sz w:val="20"/>
              </w:rPr>
              <w:t xml:space="preserve">Номер регистрации в МЮ РФ</w:t>
            </w:r>
          </w:p>
        </w:tc>
      </w:tr>
      <w:tr>
        <w:tc>
          <w:tcPr>
            <w:gridSpan w:val="2"/>
            <w:tcW w:w="3005" w:type="dxa"/>
          </w:tcPr>
          <w:p>
            <w:pPr>
              <w:pStyle w:val="0"/>
            </w:pPr>
            <w:r>
              <w:rPr>
                <w:sz w:val="20"/>
              </w:rPr>
            </w:r>
          </w:p>
        </w:tc>
        <w:tc>
          <w:tcPr>
            <w:gridSpan w:val="3"/>
            <w:tcW w:w="6027" w:type="dxa"/>
          </w:tcPr>
          <w:p>
            <w:pPr>
              <w:pStyle w:val="0"/>
            </w:pPr>
            <w:r>
              <w:rPr>
                <w:sz w:val="20"/>
              </w:rPr>
            </w:r>
          </w:p>
        </w:tc>
      </w:tr>
      <w:tr>
        <w:tc>
          <w:tcPr>
            <w:gridSpan w:val="2"/>
            <w:tcW w:w="3005" w:type="dxa"/>
          </w:tcPr>
          <w:p>
            <w:pPr>
              <w:pStyle w:val="0"/>
            </w:pPr>
            <w:r>
              <w:rPr>
                <w:sz w:val="20"/>
              </w:rPr>
            </w:r>
          </w:p>
        </w:tc>
        <w:tc>
          <w:tcPr>
            <w:gridSpan w:val="3"/>
            <w:tcW w:w="6027" w:type="dxa"/>
          </w:tcPr>
          <w:p>
            <w:pPr>
              <w:pStyle w:val="0"/>
            </w:pPr>
            <w:r>
              <w:rPr>
                <w:sz w:val="20"/>
              </w:rPr>
              <w:t xml:space="preserve">ИНН</w:t>
            </w:r>
          </w:p>
        </w:tc>
      </w:tr>
      <w:tr>
        <w:tc>
          <w:tcPr>
            <w:gridSpan w:val="2"/>
            <w:tcW w:w="3005" w:type="dxa"/>
          </w:tcPr>
          <w:p>
            <w:pPr>
              <w:pStyle w:val="0"/>
            </w:pPr>
            <w:r>
              <w:rPr>
                <w:sz w:val="20"/>
              </w:rPr>
            </w:r>
          </w:p>
        </w:tc>
        <w:tc>
          <w:tcPr>
            <w:gridSpan w:val="3"/>
            <w:tcW w:w="6027" w:type="dxa"/>
          </w:tcPr>
          <w:p>
            <w:pPr>
              <w:pStyle w:val="0"/>
            </w:pPr>
            <w:r>
              <w:rPr>
                <w:sz w:val="20"/>
              </w:rPr>
              <w:t xml:space="preserve">ОГРН</w:t>
            </w:r>
          </w:p>
        </w:tc>
      </w:tr>
      <w:tr>
        <w:tc>
          <w:tcPr>
            <w:gridSpan w:val="2"/>
            <w:tcW w:w="3005" w:type="dxa"/>
          </w:tcPr>
          <w:p>
            <w:pPr>
              <w:pStyle w:val="0"/>
            </w:pPr>
            <w:r>
              <w:rPr>
                <w:sz w:val="20"/>
              </w:rPr>
            </w:r>
          </w:p>
        </w:tc>
        <w:tc>
          <w:tcPr>
            <w:gridSpan w:val="3"/>
            <w:tcW w:w="6027" w:type="dxa"/>
          </w:tcPr>
          <w:p>
            <w:pPr>
              <w:pStyle w:val="0"/>
            </w:pPr>
            <w:r>
              <w:rPr>
                <w:sz w:val="20"/>
              </w:rPr>
              <w:t xml:space="preserve">КПП</w:t>
            </w:r>
          </w:p>
        </w:tc>
      </w:tr>
      <w:tr>
        <w:tc>
          <w:tcPr>
            <w:gridSpan w:val="2"/>
            <w:tcW w:w="3005" w:type="dxa"/>
          </w:tcPr>
          <w:p>
            <w:pPr>
              <w:pStyle w:val="0"/>
            </w:pPr>
            <w:r>
              <w:rPr>
                <w:sz w:val="20"/>
              </w:rPr>
            </w:r>
          </w:p>
        </w:tc>
        <w:tc>
          <w:tcPr>
            <w:gridSpan w:val="3"/>
            <w:tcW w:w="6027" w:type="dxa"/>
          </w:tcPr>
          <w:p>
            <w:pPr>
              <w:pStyle w:val="0"/>
            </w:pPr>
            <w:r>
              <w:rPr>
                <w:sz w:val="20"/>
              </w:rPr>
              <w:t xml:space="preserve">Документ, удостоверяющий личность:</w:t>
            </w:r>
          </w:p>
        </w:tc>
      </w:tr>
      <w:tr>
        <w:tblPrEx>
          <w:tblBorders>
            <w:insideV w:val="nil"/>
          </w:tblBorders>
        </w:tblPrEx>
        <w:tc>
          <w:tcPr>
            <w:gridSpan w:val="2"/>
            <w:tcW w:w="3005" w:type="dxa"/>
            <w:tcBorders>
              <w:left w:val="single" w:sz="4"/>
              <w:right w:val="single" w:sz="4"/>
            </w:tcBorders>
          </w:tcPr>
          <w:p>
            <w:pPr>
              <w:pStyle w:val="0"/>
            </w:pPr>
            <w:r>
              <w:rPr>
                <w:sz w:val="20"/>
              </w:rPr>
            </w:r>
          </w:p>
        </w:tc>
        <w:tc>
          <w:tcPr>
            <w:tcW w:w="2912" w:type="dxa"/>
            <w:tcBorders>
              <w:left w:val="single" w:sz="4"/>
            </w:tcBorders>
          </w:tcPr>
          <w:p>
            <w:pPr>
              <w:pStyle w:val="0"/>
            </w:pPr>
            <w:r>
              <w:rPr>
                <w:sz w:val="20"/>
              </w:rPr>
              <w:t xml:space="preserve">Серия</w:t>
            </w:r>
          </w:p>
        </w:tc>
        <w:tc>
          <w:tcPr>
            <w:gridSpan w:val="2"/>
            <w:tcW w:w="3115" w:type="dxa"/>
            <w:tcBorders>
              <w:right w:val="single" w:sz="4"/>
            </w:tcBorders>
          </w:tcPr>
          <w:p>
            <w:pPr>
              <w:pStyle w:val="0"/>
              <w:jc w:val="both"/>
            </w:pPr>
            <w:r>
              <w:rPr>
                <w:sz w:val="20"/>
              </w:rPr>
              <w:t xml:space="preserve">номер</w:t>
            </w:r>
          </w:p>
        </w:tc>
      </w:tr>
      <w:tr>
        <w:tc>
          <w:tcPr>
            <w:gridSpan w:val="2"/>
            <w:tcW w:w="3005" w:type="dxa"/>
          </w:tcPr>
          <w:p>
            <w:pPr>
              <w:pStyle w:val="0"/>
            </w:pPr>
            <w:r>
              <w:rPr>
                <w:sz w:val="20"/>
              </w:rPr>
            </w:r>
          </w:p>
        </w:tc>
        <w:tc>
          <w:tcPr>
            <w:gridSpan w:val="3"/>
            <w:tcW w:w="6027" w:type="dxa"/>
          </w:tcPr>
          <w:p>
            <w:pPr>
              <w:pStyle w:val="0"/>
            </w:pPr>
            <w:r>
              <w:rPr>
                <w:sz w:val="20"/>
              </w:rPr>
              <w:t xml:space="preserve">Дата выдачи</w:t>
            </w:r>
          </w:p>
        </w:tc>
      </w:tr>
      <w:tr>
        <w:tc>
          <w:tcPr>
            <w:gridSpan w:val="2"/>
            <w:tcW w:w="3005" w:type="dxa"/>
          </w:tcPr>
          <w:p>
            <w:pPr>
              <w:pStyle w:val="0"/>
            </w:pPr>
            <w:r>
              <w:rPr>
                <w:sz w:val="20"/>
              </w:rPr>
            </w:r>
          </w:p>
        </w:tc>
        <w:tc>
          <w:tcPr>
            <w:gridSpan w:val="3"/>
            <w:tcW w:w="6027" w:type="dxa"/>
          </w:tcPr>
          <w:p>
            <w:pPr>
              <w:pStyle w:val="0"/>
            </w:pPr>
            <w:r>
              <w:rPr>
                <w:sz w:val="20"/>
              </w:rPr>
              <w:t xml:space="preserve">Орган, выдавший документ</w:t>
            </w:r>
          </w:p>
        </w:tc>
      </w:tr>
      <w:tr>
        <w:tc>
          <w:tcPr>
            <w:gridSpan w:val="2"/>
            <w:tcW w:w="3005" w:type="dxa"/>
          </w:tcPr>
          <w:p>
            <w:pPr>
              <w:pStyle w:val="0"/>
            </w:pPr>
            <w:r>
              <w:rPr>
                <w:sz w:val="20"/>
              </w:rPr>
            </w:r>
          </w:p>
        </w:tc>
        <w:tc>
          <w:tcPr>
            <w:gridSpan w:val="3"/>
            <w:tcW w:w="6027" w:type="dxa"/>
          </w:tcPr>
          <w:p>
            <w:pPr>
              <w:pStyle w:val="0"/>
            </w:pPr>
            <w:r>
              <w:rPr>
                <w:sz w:val="20"/>
              </w:rPr>
            </w:r>
          </w:p>
        </w:tc>
      </w:tr>
      <w:tr>
        <w:tc>
          <w:tcPr>
            <w:gridSpan w:val="2"/>
            <w:tcW w:w="3005" w:type="dxa"/>
          </w:tcPr>
          <w:p>
            <w:pPr>
              <w:pStyle w:val="0"/>
            </w:pPr>
            <w:r>
              <w:rPr>
                <w:sz w:val="20"/>
              </w:rPr>
            </w:r>
          </w:p>
        </w:tc>
        <w:tc>
          <w:tcPr>
            <w:gridSpan w:val="3"/>
            <w:tcW w:w="6027" w:type="dxa"/>
          </w:tcPr>
          <w:p>
            <w:pPr>
              <w:pStyle w:val="0"/>
            </w:pPr>
            <w:r>
              <w:rPr>
                <w:sz w:val="20"/>
              </w:rPr>
              <w:t xml:space="preserve">Адрес регистрации (место нахождения)</w:t>
            </w:r>
          </w:p>
        </w:tc>
      </w:tr>
      <w:tr>
        <w:tc>
          <w:tcPr>
            <w:gridSpan w:val="2"/>
            <w:tcW w:w="3005" w:type="dxa"/>
          </w:tcPr>
          <w:p>
            <w:pPr>
              <w:pStyle w:val="0"/>
            </w:pPr>
            <w:r>
              <w:rPr>
                <w:sz w:val="20"/>
              </w:rPr>
            </w:r>
          </w:p>
        </w:tc>
        <w:tc>
          <w:tcPr>
            <w:gridSpan w:val="3"/>
            <w:tcW w:w="6027" w:type="dxa"/>
          </w:tcPr>
          <w:p>
            <w:pPr>
              <w:pStyle w:val="0"/>
            </w:pPr>
            <w:r>
              <w:rPr>
                <w:sz w:val="20"/>
              </w:rPr>
            </w:r>
          </w:p>
        </w:tc>
      </w:tr>
      <w:tr>
        <w:tc>
          <w:tcPr>
            <w:gridSpan w:val="2"/>
            <w:tcW w:w="3005" w:type="dxa"/>
          </w:tcPr>
          <w:p>
            <w:pPr>
              <w:pStyle w:val="0"/>
            </w:pPr>
            <w:r>
              <w:rPr>
                <w:sz w:val="20"/>
              </w:rPr>
            </w:r>
          </w:p>
        </w:tc>
        <w:tc>
          <w:tcPr>
            <w:gridSpan w:val="3"/>
            <w:tcW w:w="6027" w:type="dxa"/>
          </w:tcPr>
          <w:p>
            <w:pPr>
              <w:pStyle w:val="0"/>
            </w:pPr>
            <w:r>
              <w:rPr>
                <w:sz w:val="20"/>
              </w:rPr>
              <w:t xml:space="preserve">Телефон</w:t>
            </w:r>
          </w:p>
        </w:tc>
      </w:tr>
      <w:tr>
        <w:tc>
          <w:tcPr>
            <w:gridSpan w:val="2"/>
            <w:tcW w:w="3005" w:type="dxa"/>
          </w:tcPr>
          <w:p>
            <w:pPr>
              <w:pStyle w:val="0"/>
            </w:pPr>
            <w:r>
              <w:rPr>
                <w:sz w:val="20"/>
              </w:rPr>
            </w:r>
          </w:p>
        </w:tc>
        <w:tc>
          <w:tcPr>
            <w:gridSpan w:val="3"/>
            <w:tcW w:w="6027" w:type="dxa"/>
          </w:tcPr>
          <w:p>
            <w:pPr>
              <w:pStyle w:val="0"/>
            </w:pPr>
            <w:r>
              <w:rPr>
                <w:sz w:val="20"/>
              </w:rPr>
              <w:t xml:space="preserve">Электронная почта:</w:t>
            </w:r>
          </w:p>
        </w:tc>
      </w:tr>
      <w:tr>
        <w:tc>
          <w:tcPr>
            <w:gridSpan w:val="2"/>
            <w:tcW w:w="3005" w:type="dxa"/>
          </w:tcPr>
          <w:p>
            <w:pPr>
              <w:pStyle w:val="0"/>
            </w:pPr>
            <w:r>
              <w:rPr>
                <w:sz w:val="20"/>
              </w:rPr>
            </w:r>
          </w:p>
        </w:tc>
        <w:tc>
          <w:tcPr>
            <w:gridSpan w:val="3"/>
            <w:tcW w:w="6027" w:type="dxa"/>
          </w:tcPr>
          <w:p>
            <w:pPr>
              <w:pStyle w:val="0"/>
            </w:pPr>
            <w:r>
              <w:rPr>
                <w:sz w:val="20"/>
              </w:rPr>
              <w:t xml:space="preserve">Представитель заявителя:</w:t>
            </w:r>
          </w:p>
        </w:tc>
      </w:tr>
      <w:tr>
        <w:tc>
          <w:tcPr>
            <w:gridSpan w:val="2"/>
            <w:tcW w:w="3005" w:type="dxa"/>
          </w:tcPr>
          <w:p>
            <w:pPr>
              <w:pStyle w:val="0"/>
            </w:pPr>
            <w:r>
              <w:rPr>
                <w:sz w:val="20"/>
              </w:rPr>
            </w:r>
          </w:p>
        </w:tc>
        <w:tc>
          <w:tcPr>
            <w:gridSpan w:val="3"/>
            <w:tcW w:w="6027" w:type="dxa"/>
          </w:tcPr>
          <w:p>
            <w:pPr>
              <w:pStyle w:val="0"/>
            </w:pPr>
            <w:r>
              <w:rPr>
                <w:sz w:val="20"/>
              </w:rPr>
              <w:t xml:space="preserve">ФИО</w:t>
            </w:r>
          </w:p>
        </w:tc>
      </w:tr>
      <w:tr>
        <w:tc>
          <w:tcPr>
            <w:gridSpan w:val="2"/>
            <w:tcW w:w="3005" w:type="dxa"/>
          </w:tcPr>
          <w:p>
            <w:pPr>
              <w:pStyle w:val="0"/>
            </w:pPr>
            <w:r>
              <w:rPr>
                <w:sz w:val="20"/>
              </w:rPr>
            </w:r>
          </w:p>
        </w:tc>
        <w:tc>
          <w:tcPr>
            <w:gridSpan w:val="3"/>
            <w:tcW w:w="6027" w:type="dxa"/>
          </w:tcPr>
          <w:p>
            <w:pPr>
              <w:pStyle w:val="0"/>
            </w:pPr>
            <w:r>
              <w:rPr>
                <w:sz w:val="20"/>
              </w:rPr>
              <w:t xml:space="preserve">Документ, удостоверяющий личность:</w:t>
            </w:r>
          </w:p>
        </w:tc>
      </w:tr>
      <w:tr>
        <w:tblPrEx>
          <w:tblBorders>
            <w:insideV w:val="nil"/>
          </w:tblBorders>
        </w:tblPrEx>
        <w:tc>
          <w:tcPr>
            <w:gridSpan w:val="2"/>
            <w:tcW w:w="3005" w:type="dxa"/>
            <w:tcBorders>
              <w:left w:val="single" w:sz="4"/>
              <w:right w:val="single" w:sz="4"/>
            </w:tcBorders>
          </w:tcPr>
          <w:p>
            <w:pPr>
              <w:pStyle w:val="0"/>
            </w:pPr>
            <w:r>
              <w:rPr>
                <w:sz w:val="20"/>
              </w:rPr>
            </w:r>
          </w:p>
        </w:tc>
        <w:tc>
          <w:tcPr>
            <w:tcW w:w="2912" w:type="dxa"/>
            <w:tcBorders>
              <w:left w:val="single" w:sz="4"/>
            </w:tcBorders>
          </w:tcPr>
          <w:p>
            <w:pPr>
              <w:pStyle w:val="0"/>
            </w:pPr>
            <w:r>
              <w:rPr>
                <w:sz w:val="20"/>
              </w:rPr>
              <w:t xml:space="preserve">Серия</w:t>
            </w:r>
          </w:p>
        </w:tc>
        <w:tc>
          <w:tcPr>
            <w:gridSpan w:val="2"/>
            <w:tcW w:w="3115" w:type="dxa"/>
            <w:tcBorders>
              <w:right w:val="single" w:sz="4"/>
            </w:tcBorders>
          </w:tcPr>
          <w:p>
            <w:pPr>
              <w:pStyle w:val="0"/>
              <w:jc w:val="both"/>
            </w:pPr>
            <w:r>
              <w:rPr>
                <w:sz w:val="20"/>
              </w:rPr>
              <w:t xml:space="preserve">номер</w:t>
            </w:r>
          </w:p>
        </w:tc>
      </w:tr>
      <w:tr>
        <w:tc>
          <w:tcPr>
            <w:gridSpan w:val="2"/>
            <w:tcW w:w="3005" w:type="dxa"/>
          </w:tcPr>
          <w:p>
            <w:pPr>
              <w:pStyle w:val="0"/>
            </w:pPr>
            <w:r>
              <w:rPr>
                <w:sz w:val="20"/>
              </w:rPr>
            </w:r>
          </w:p>
        </w:tc>
        <w:tc>
          <w:tcPr>
            <w:gridSpan w:val="3"/>
            <w:tcW w:w="6027" w:type="dxa"/>
          </w:tcPr>
          <w:p>
            <w:pPr>
              <w:pStyle w:val="0"/>
            </w:pPr>
            <w:r>
              <w:rPr>
                <w:sz w:val="20"/>
              </w:rPr>
              <w:t xml:space="preserve">Дата выдачи</w:t>
            </w:r>
          </w:p>
        </w:tc>
      </w:tr>
      <w:tr>
        <w:tc>
          <w:tcPr>
            <w:gridSpan w:val="2"/>
            <w:tcW w:w="3005" w:type="dxa"/>
          </w:tcPr>
          <w:p>
            <w:pPr>
              <w:pStyle w:val="0"/>
            </w:pPr>
            <w:r>
              <w:rPr>
                <w:sz w:val="20"/>
              </w:rPr>
            </w:r>
          </w:p>
        </w:tc>
        <w:tc>
          <w:tcPr>
            <w:gridSpan w:val="3"/>
            <w:tcW w:w="6027" w:type="dxa"/>
          </w:tcPr>
          <w:p>
            <w:pPr>
              <w:pStyle w:val="0"/>
            </w:pPr>
            <w:r>
              <w:rPr>
                <w:sz w:val="20"/>
              </w:rPr>
              <w:t xml:space="preserve">Орган, выдавший документ</w:t>
            </w:r>
          </w:p>
        </w:tc>
      </w:tr>
      <w:tr>
        <w:tc>
          <w:tcPr>
            <w:gridSpan w:val="2"/>
            <w:tcW w:w="3005" w:type="dxa"/>
          </w:tcPr>
          <w:p>
            <w:pPr>
              <w:pStyle w:val="0"/>
            </w:pPr>
            <w:r>
              <w:rPr>
                <w:sz w:val="20"/>
              </w:rPr>
            </w:r>
          </w:p>
        </w:tc>
        <w:tc>
          <w:tcPr>
            <w:gridSpan w:val="3"/>
            <w:tcW w:w="6027" w:type="dxa"/>
          </w:tcPr>
          <w:p>
            <w:pPr>
              <w:pStyle w:val="0"/>
            </w:pPr>
            <w:r>
              <w:rPr>
                <w:sz w:val="20"/>
              </w:rPr>
              <w:t xml:space="preserve">Телефон</w:t>
            </w:r>
          </w:p>
        </w:tc>
      </w:tr>
      <w:tr>
        <w:tc>
          <w:tcPr>
            <w:gridSpan w:val="2"/>
            <w:tcW w:w="3005" w:type="dxa"/>
          </w:tcPr>
          <w:p>
            <w:pPr>
              <w:pStyle w:val="0"/>
            </w:pPr>
            <w:r>
              <w:rPr>
                <w:sz w:val="20"/>
              </w:rPr>
            </w:r>
          </w:p>
        </w:tc>
        <w:tc>
          <w:tcPr>
            <w:gridSpan w:val="3"/>
            <w:tcW w:w="6027" w:type="dxa"/>
          </w:tcPr>
          <w:p>
            <w:pPr>
              <w:pStyle w:val="0"/>
            </w:pPr>
            <w:r>
              <w:rPr>
                <w:sz w:val="20"/>
              </w:rPr>
              <w:t xml:space="preserve">Электронная почта:</w:t>
            </w:r>
          </w:p>
        </w:tc>
      </w:tr>
      <w:tr>
        <w:tblPrEx>
          <w:tblBorders>
            <w:left w:val="nil"/>
            <w:right w:val="nil"/>
            <w:insideH w:val="nil"/>
          </w:tblBorders>
        </w:tblPrEx>
        <w:tc>
          <w:tcPr>
            <w:gridSpan w:val="5"/>
            <w:tcW w:w="9032" w:type="dxa"/>
            <w:tcBorders>
              <w:left w:val="nil"/>
              <w:bottom w:val="nil"/>
              <w:right w:val="nil"/>
            </w:tcBorders>
          </w:tcPr>
          <w:bookmarkStart w:id="1373" w:name="P1373"/>
          <w:bookmarkEnd w:id="1373"/>
          <w:p>
            <w:pPr>
              <w:pStyle w:val="0"/>
              <w:jc w:val="center"/>
            </w:pPr>
            <w:r>
              <w:rPr>
                <w:sz w:val="20"/>
              </w:rPr>
              <w:t xml:space="preserve">ЗАЯВЛЕНИЕ</w:t>
            </w:r>
          </w:p>
          <w:p>
            <w:pPr>
              <w:pStyle w:val="0"/>
              <w:jc w:val="center"/>
            </w:pPr>
            <w:r>
              <w:rPr>
                <w:sz w:val="20"/>
              </w:rPr>
              <w:t xml:space="preserve">об оставлении заявления о предоставлении государственной услуги без рассмотрения</w:t>
            </w:r>
          </w:p>
        </w:tc>
      </w:tr>
      <w:tr>
        <w:tblPrEx>
          <w:tblBorders>
            <w:left w:val="nil"/>
            <w:right w:val="nil"/>
            <w:insideH w:val="nil"/>
          </w:tblBorders>
        </w:tblPrEx>
        <w:tc>
          <w:tcPr>
            <w:gridSpan w:val="5"/>
            <w:tcW w:w="9032" w:type="dxa"/>
            <w:tcBorders>
              <w:top w:val="nil"/>
              <w:left w:val="nil"/>
              <w:bottom w:val="nil"/>
              <w:right w:val="nil"/>
            </w:tcBorders>
          </w:tcPr>
          <w:p>
            <w:pPr>
              <w:pStyle w:val="0"/>
              <w:ind w:firstLine="283"/>
              <w:jc w:val="both"/>
            </w:pPr>
            <w:r>
              <w:rPr>
                <w:sz w:val="20"/>
              </w:rPr>
              <w:t xml:space="preserve">Прошу Вас оставить заявление о предоставлении государственной услуги от ______ N ___________ без рассмотрения.</w:t>
            </w:r>
          </w:p>
        </w:tc>
      </w:tr>
      <w:tr>
        <w:tblPrEx>
          <w:tblBorders>
            <w:left w:val="nil"/>
            <w:right w:val="nil"/>
            <w:insideV w:val="nil"/>
            <w:insideH w:val="nil"/>
          </w:tblBorders>
        </w:tblPrEx>
        <w:tc>
          <w:tcPr>
            <w:tcW w:w="1215" w:type="dxa"/>
            <w:tcBorders>
              <w:top w:val="nil"/>
              <w:bottom w:val="nil"/>
            </w:tcBorders>
          </w:tcPr>
          <w:p>
            <w:pPr>
              <w:pStyle w:val="0"/>
              <w:jc w:val="both"/>
            </w:pPr>
            <w:r>
              <w:rPr>
                <w:sz w:val="20"/>
              </w:rPr>
              <w:t xml:space="preserve">Подпись</w:t>
            </w:r>
          </w:p>
        </w:tc>
        <w:tc>
          <w:tcPr>
            <w:gridSpan w:val="3"/>
            <w:tcW w:w="4904" w:type="dxa"/>
            <w:tcBorders>
              <w:top w:val="nil"/>
              <w:bottom w:val="nil"/>
            </w:tcBorders>
          </w:tcPr>
          <w:p>
            <w:pPr>
              <w:pStyle w:val="0"/>
              <w:jc w:val="center"/>
            </w:pPr>
            <w:r>
              <w:rPr>
                <w:sz w:val="20"/>
              </w:rPr>
              <w:t xml:space="preserve">_________________________________</w:t>
            </w:r>
          </w:p>
          <w:p>
            <w:pPr>
              <w:pStyle w:val="0"/>
              <w:jc w:val="center"/>
            </w:pPr>
            <w:r>
              <w:rPr>
                <w:sz w:val="20"/>
              </w:rPr>
              <w:t xml:space="preserve">(ФИО заявителя либо его представителя)</w:t>
            </w:r>
          </w:p>
        </w:tc>
        <w:tc>
          <w:tcPr>
            <w:tcW w:w="2913" w:type="dxa"/>
            <w:tcBorders>
              <w:top w:val="nil"/>
              <w:bottom w:val="nil"/>
            </w:tcBorders>
          </w:tcPr>
          <w:p>
            <w:pPr>
              <w:pStyle w:val="0"/>
              <w:jc w:val="right"/>
            </w:pPr>
            <w:r>
              <w:rPr>
                <w:sz w:val="20"/>
              </w:rPr>
              <w:t xml:space="preserve">Дата ______________</w:t>
            </w:r>
          </w:p>
        </w:tc>
      </w:tr>
      <w:tr>
        <w:tblPrEx>
          <w:tblBorders>
            <w:left w:val="nil"/>
            <w:right w:val="nil"/>
            <w:insideH w:val="nil"/>
          </w:tblBorders>
        </w:tblPrEx>
        <w:tc>
          <w:tcPr>
            <w:gridSpan w:val="5"/>
            <w:tcW w:w="9032"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9</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866"/>
        <w:gridCol w:w="340"/>
        <w:gridCol w:w="2191"/>
        <w:gridCol w:w="3628"/>
      </w:tblGrid>
      <w:tr>
        <w:tc>
          <w:tcPr>
            <w:gridSpan w:val="4"/>
            <w:tcW w:w="9025"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gridSpan w:val="2"/>
            <w:tcW w:w="3206" w:type="dxa"/>
            <w:tcBorders>
              <w:top w:val="nil"/>
              <w:left w:val="nil"/>
              <w:bottom w:val="nil"/>
              <w:right w:val="nil"/>
            </w:tcBorders>
            <w:vMerge w:val="restart"/>
          </w:tcPr>
          <w:p>
            <w:pPr>
              <w:pStyle w:val="0"/>
            </w:pPr>
            <w:r>
              <w:rPr>
                <w:sz w:val="20"/>
              </w:rPr>
            </w:r>
          </w:p>
        </w:tc>
        <w:tc>
          <w:tcPr>
            <w:gridSpan w:val="2"/>
            <w:tcW w:w="5819" w:type="dxa"/>
            <w:tcBorders>
              <w:top w:val="nil"/>
              <w:left w:val="nil"/>
              <w:bottom w:val="nil"/>
              <w:right w:val="nil"/>
            </w:tcBorders>
          </w:tcPr>
          <w:p>
            <w:pPr>
              <w:pStyle w:val="0"/>
              <w:jc w:val="both"/>
            </w:pPr>
            <w:r>
              <w:rPr>
                <w:sz w:val="20"/>
              </w:rPr>
              <w:t xml:space="preserve">Кому ____________________________________</w:t>
            </w:r>
          </w:p>
          <w:p>
            <w:pPr>
              <w:pStyle w:val="0"/>
              <w:jc w:val="both"/>
            </w:pPr>
            <w:r>
              <w:rPr>
                <w:sz w:val="20"/>
              </w:rPr>
              <w:t xml:space="preserve">_________________________________________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gridSpan w:val="2"/>
            <w:tcBorders>
              <w:top w:val="nil"/>
              <w:left w:val="nil"/>
              <w:bottom w:val="nil"/>
              <w:right w:val="nil"/>
            </w:tcBorders>
            <w:vMerge w:val="continue"/>
          </w:tcPr>
          <w:p/>
        </w:tc>
        <w:tc>
          <w:tcPr>
            <w:gridSpan w:val="2"/>
            <w:tcW w:w="5819" w:type="dxa"/>
            <w:tcBorders>
              <w:top w:val="nil"/>
              <w:left w:val="nil"/>
              <w:bottom w:val="nil"/>
              <w:right w:val="nil"/>
            </w:tcBorders>
          </w:tcPr>
          <w:p>
            <w:pPr>
              <w:pStyle w:val="0"/>
              <w:jc w:val="both"/>
            </w:pPr>
            <w:r>
              <w:rPr>
                <w:sz w:val="20"/>
              </w:rPr>
              <w:t xml:space="preserve">Представителю: ____________________________</w:t>
            </w:r>
          </w:p>
          <w:p>
            <w:pPr>
              <w:pStyle w:val="0"/>
              <w:jc w:val="both"/>
            </w:pPr>
            <w:r>
              <w:rPr>
                <w:sz w:val="20"/>
              </w:rPr>
              <w:t xml:space="preserve">_________________________________________</w:t>
            </w:r>
          </w:p>
          <w:p>
            <w:pPr>
              <w:pStyle w:val="0"/>
              <w:jc w:val="center"/>
            </w:pPr>
            <w:r>
              <w:rPr>
                <w:sz w:val="20"/>
              </w:rPr>
              <w:t xml:space="preserve">(фамилия, имя, отчество (при наличии))</w:t>
            </w:r>
          </w:p>
        </w:tc>
      </w:tr>
      <w:tr>
        <w:tc>
          <w:tcPr>
            <w:gridSpan w:val="2"/>
            <w:tcBorders>
              <w:top w:val="nil"/>
              <w:left w:val="nil"/>
              <w:bottom w:val="nil"/>
              <w:right w:val="nil"/>
            </w:tcBorders>
            <w:vMerge w:val="continue"/>
          </w:tcPr>
          <w:p/>
        </w:tc>
        <w:tc>
          <w:tcPr>
            <w:gridSpan w:val="2"/>
            <w:tcW w:w="5819" w:type="dxa"/>
            <w:tcBorders>
              <w:top w:val="nil"/>
              <w:left w:val="nil"/>
              <w:bottom w:val="nil"/>
              <w:right w:val="nil"/>
            </w:tcBorders>
          </w:tcPr>
          <w:p>
            <w:pPr>
              <w:pStyle w:val="0"/>
              <w:jc w:val="both"/>
            </w:pPr>
            <w:r>
              <w:rPr>
                <w:sz w:val="20"/>
              </w:rPr>
              <w:t xml:space="preserve">Контактные данные: ________________________</w:t>
            </w:r>
          </w:p>
          <w:p>
            <w:pPr>
              <w:pStyle w:val="0"/>
              <w:jc w:val="both"/>
            </w:pPr>
            <w:r>
              <w:rPr>
                <w:sz w:val="20"/>
              </w:rPr>
              <w:t xml:space="preserve">_________________________________________</w:t>
            </w:r>
          </w:p>
          <w:p>
            <w:pPr>
              <w:pStyle w:val="0"/>
              <w:jc w:val="both"/>
            </w:pPr>
            <w:r>
              <w:rPr>
                <w:sz w:val="20"/>
              </w:rPr>
              <w:t xml:space="preserve">_________________________________________</w:t>
            </w:r>
          </w:p>
          <w:p>
            <w:pPr>
              <w:pStyle w:val="0"/>
              <w:jc w:val="center"/>
            </w:pPr>
            <w:r>
              <w:rPr>
                <w:sz w:val="20"/>
              </w:rPr>
              <w:t xml:space="preserve">(адрес, телефон, электронная почта)</w:t>
            </w:r>
          </w:p>
        </w:tc>
      </w:tr>
      <w:tr>
        <w:tc>
          <w:tcPr>
            <w:gridSpan w:val="4"/>
            <w:tcW w:w="9025" w:type="dxa"/>
            <w:tcBorders>
              <w:top w:val="nil"/>
              <w:left w:val="nil"/>
              <w:bottom w:val="nil"/>
              <w:right w:val="nil"/>
            </w:tcBorders>
          </w:tcPr>
          <w:bookmarkStart w:id="1406" w:name="P1406"/>
          <w:bookmarkEnd w:id="1406"/>
          <w:p>
            <w:pPr>
              <w:pStyle w:val="0"/>
              <w:jc w:val="center"/>
            </w:pPr>
            <w:r>
              <w:rPr>
                <w:sz w:val="20"/>
              </w:rPr>
              <w:t xml:space="preserve">РЕШЕНИЕ</w:t>
            </w:r>
          </w:p>
          <w:p>
            <w:pPr>
              <w:pStyle w:val="0"/>
              <w:jc w:val="center"/>
            </w:pPr>
            <w:r>
              <w:rPr>
                <w:sz w:val="20"/>
              </w:rPr>
              <w:t xml:space="preserve">об оставлении заявления о предоставлении государственной услуги без рассмотрения</w:t>
            </w:r>
          </w:p>
        </w:tc>
      </w:tr>
      <w:tr>
        <w:tc>
          <w:tcPr>
            <w:gridSpan w:val="4"/>
            <w:tcW w:w="9025" w:type="dxa"/>
            <w:tcBorders>
              <w:top w:val="nil"/>
              <w:left w:val="nil"/>
              <w:bottom w:val="nil"/>
              <w:right w:val="nil"/>
            </w:tcBorders>
          </w:tcPr>
          <w:p>
            <w:pPr>
              <w:pStyle w:val="0"/>
              <w:ind w:firstLine="283"/>
              <w:jc w:val="both"/>
            </w:pPr>
            <w:r>
              <w:rPr>
                <w:sz w:val="20"/>
              </w:rPr>
              <w:t xml:space="preserve">На основании Вашего заявления от "___" ___________ г. об оставлении заявления о предоставлении государственной услуги без рассмотрения</w:t>
            </w:r>
          </w:p>
          <w:p>
            <w:pPr>
              <w:pStyle w:val="0"/>
              <w:jc w:val="center"/>
            </w:pPr>
            <w:r>
              <w:rPr>
                <w:sz w:val="20"/>
              </w:rPr>
              <w:t xml:space="preserve">________________________________________________________________</w:t>
            </w:r>
          </w:p>
          <w:p>
            <w:pPr>
              <w:pStyle w:val="0"/>
              <w:jc w:val="center"/>
            </w:pPr>
            <w:r>
              <w:rPr>
                <w:sz w:val="20"/>
              </w:rPr>
              <w:t xml:space="preserve">(наименование уполномоченного органа)</w:t>
            </w:r>
          </w:p>
        </w:tc>
      </w:tr>
      <w:tr>
        <w:tc>
          <w:tcPr>
            <w:gridSpan w:val="4"/>
            <w:tcW w:w="9025" w:type="dxa"/>
            <w:tcBorders>
              <w:top w:val="nil"/>
              <w:left w:val="nil"/>
              <w:bottom w:val="nil"/>
              <w:right w:val="nil"/>
            </w:tcBorders>
          </w:tcPr>
          <w:p>
            <w:pPr>
              <w:pStyle w:val="0"/>
              <w:jc w:val="both"/>
            </w:pPr>
            <w:r>
              <w:rPr>
                <w:sz w:val="20"/>
              </w:rPr>
              <w:t xml:space="preserve">принято решение об оставлении заявления о предоставлении государственной услуги от "____" _____________ г. без рассмотрения.</w:t>
            </w:r>
          </w:p>
        </w:tc>
      </w:tr>
      <w:tr>
        <w:tc>
          <w:tcPr>
            <w:tcW w:w="2866"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gridSpan w:val="2"/>
            <w:tcW w:w="2531" w:type="dxa"/>
            <w:tcBorders>
              <w:top w:val="nil"/>
              <w:left w:val="nil"/>
              <w:bottom w:val="single" w:sz="4"/>
              <w:right w:val="nil"/>
            </w:tcBorders>
          </w:tcPr>
          <w:p>
            <w:pPr>
              <w:pStyle w:val="0"/>
              <w:jc w:val="center"/>
            </w:pPr>
            <w:r>
              <w:rPr>
                <w:sz w:val="20"/>
              </w:rPr>
              <w:t xml:space="preserve">_______________</w:t>
            </w:r>
          </w:p>
          <w:p>
            <w:pPr>
              <w:pStyle w:val="0"/>
              <w:jc w:val="center"/>
            </w:pPr>
            <w:r>
              <w:rPr>
                <w:sz w:val="20"/>
              </w:rPr>
              <w:t xml:space="preserve">(подпись)</w:t>
            </w:r>
          </w:p>
          <w:p>
            <w:pPr>
              <w:pStyle w:val="0"/>
              <w:jc w:val="center"/>
            </w:pPr>
            <w:r>
              <w:rPr>
                <w:sz w:val="20"/>
              </w:rPr>
              <w:t xml:space="preserve">или</w:t>
            </w:r>
          </w:p>
        </w:tc>
        <w:tc>
          <w:tcPr>
            <w:tcW w:w="3628"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866" w:type="dxa"/>
            <w:tcBorders>
              <w:top w:val="nil"/>
              <w:left w:val="nil"/>
              <w:bottom w:val="nil"/>
            </w:tcBorders>
          </w:tcPr>
          <w:p>
            <w:pPr>
              <w:pStyle w:val="0"/>
            </w:pPr>
            <w:r>
              <w:rPr>
                <w:sz w:val="20"/>
              </w:rPr>
            </w:r>
          </w:p>
        </w:tc>
        <w:tc>
          <w:tcPr>
            <w:gridSpan w:val="2"/>
            <w:tcW w:w="2531" w:type="dxa"/>
            <w:tcBorders>
              <w:top w:val="single" w:sz="4"/>
              <w:bottom w:val="single" w:sz="4"/>
            </w:tcBorders>
          </w:tcPr>
          <w:p>
            <w:pPr>
              <w:pStyle w:val="0"/>
              <w:jc w:val="center"/>
            </w:pPr>
            <w:r>
              <w:rPr>
                <w:sz w:val="20"/>
              </w:rPr>
              <w:t xml:space="preserve">Сведения об электронной подписи</w:t>
            </w:r>
          </w:p>
        </w:tc>
        <w:tc>
          <w:tcPr>
            <w:tcW w:w="3628"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10</w:t>
      </w:r>
    </w:p>
    <w:p>
      <w:pPr>
        <w:pStyle w:val="0"/>
        <w:jc w:val="right"/>
      </w:pPr>
      <w:r>
        <w:rPr>
          <w:sz w:val="20"/>
        </w:rPr>
        <w:t xml:space="preserve">к административному регламенту министерства культуры</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206"/>
        <w:gridCol w:w="5819"/>
      </w:tblGrid>
      <w:tr>
        <w:tc>
          <w:tcPr>
            <w:gridSpan w:val="2"/>
            <w:tcW w:w="9025"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3206" w:type="dxa"/>
            <w:tcBorders>
              <w:top w:val="nil"/>
              <w:left w:val="nil"/>
              <w:bottom w:val="nil"/>
              <w:right w:val="nil"/>
            </w:tcBorders>
            <w:vMerge w:val="restart"/>
          </w:tcPr>
          <w:p>
            <w:pPr>
              <w:pStyle w:val="0"/>
            </w:pPr>
            <w:r>
              <w:rPr>
                <w:sz w:val="20"/>
              </w:rPr>
            </w:r>
          </w:p>
        </w:tc>
        <w:tc>
          <w:tcPr>
            <w:tcW w:w="5819" w:type="dxa"/>
            <w:tcBorders>
              <w:top w:val="nil"/>
              <w:left w:val="nil"/>
              <w:bottom w:val="nil"/>
              <w:right w:val="nil"/>
            </w:tcBorders>
          </w:tcPr>
          <w:p>
            <w:pPr>
              <w:pStyle w:val="0"/>
              <w:jc w:val="both"/>
            </w:pPr>
            <w:r>
              <w:rPr>
                <w:sz w:val="20"/>
              </w:rPr>
              <w:t xml:space="preserve">Кому ____________________________________</w:t>
            </w:r>
          </w:p>
          <w:p>
            <w:pPr>
              <w:pStyle w:val="0"/>
              <w:jc w:val="both"/>
            </w:pPr>
            <w:r>
              <w:rPr>
                <w:sz w:val="20"/>
              </w:rPr>
              <w:t xml:space="preserve">_________________________________________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tcW w:w="5819" w:type="dxa"/>
            <w:tcBorders>
              <w:top w:val="nil"/>
              <w:left w:val="nil"/>
              <w:bottom w:val="nil"/>
              <w:right w:val="nil"/>
            </w:tcBorders>
          </w:tcPr>
          <w:p>
            <w:pPr>
              <w:pStyle w:val="0"/>
              <w:jc w:val="both"/>
            </w:pPr>
            <w:r>
              <w:rPr>
                <w:sz w:val="20"/>
              </w:rPr>
              <w:t xml:space="preserve">Представителю: ____________________________</w:t>
            </w:r>
          </w:p>
          <w:p>
            <w:pPr>
              <w:pStyle w:val="0"/>
              <w:jc w:val="both"/>
            </w:pPr>
            <w:r>
              <w:rPr>
                <w:sz w:val="20"/>
              </w:rPr>
              <w:t xml:space="preserve">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tcW w:w="5819" w:type="dxa"/>
            <w:tcBorders>
              <w:top w:val="nil"/>
              <w:left w:val="nil"/>
              <w:bottom w:val="nil"/>
              <w:right w:val="nil"/>
            </w:tcBorders>
          </w:tcPr>
          <w:p>
            <w:pPr>
              <w:pStyle w:val="0"/>
              <w:jc w:val="both"/>
            </w:pPr>
            <w:r>
              <w:rPr>
                <w:sz w:val="20"/>
              </w:rPr>
              <w:t xml:space="preserve">Контактные данные: ________________________</w:t>
            </w:r>
          </w:p>
          <w:p>
            <w:pPr>
              <w:pStyle w:val="0"/>
              <w:jc w:val="both"/>
            </w:pPr>
            <w:r>
              <w:rPr>
                <w:sz w:val="20"/>
              </w:rPr>
              <w:t xml:space="preserve">_________________________________________</w:t>
            </w:r>
          </w:p>
          <w:p>
            <w:pPr>
              <w:pStyle w:val="0"/>
              <w:jc w:val="both"/>
            </w:pPr>
            <w:r>
              <w:rPr>
                <w:sz w:val="20"/>
              </w:rPr>
              <w:t xml:space="preserve">_________________________________________</w:t>
            </w:r>
          </w:p>
          <w:p>
            <w:pPr>
              <w:pStyle w:val="0"/>
              <w:jc w:val="center"/>
            </w:pPr>
            <w:r>
              <w:rPr>
                <w:sz w:val="20"/>
              </w:rPr>
              <w:t xml:space="preserve">(адрес, телефон, электронная почта)</w:t>
            </w:r>
          </w:p>
        </w:tc>
      </w:tr>
      <w:tr>
        <w:tc>
          <w:tcPr>
            <w:gridSpan w:val="2"/>
            <w:tcW w:w="9025" w:type="dxa"/>
            <w:tcBorders>
              <w:top w:val="nil"/>
              <w:left w:val="nil"/>
              <w:bottom w:val="nil"/>
              <w:right w:val="nil"/>
            </w:tcBorders>
          </w:tcPr>
          <w:bookmarkStart w:id="1447" w:name="P1447"/>
          <w:bookmarkEnd w:id="1447"/>
          <w:p>
            <w:pPr>
              <w:pStyle w:val="0"/>
              <w:jc w:val="center"/>
            </w:pPr>
            <w:r>
              <w:rPr>
                <w:sz w:val="20"/>
              </w:rPr>
              <w:t xml:space="preserve">УВЕДОМЛЕНИЕ</w:t>
            </w:r>
          </w:p>
          <w:p>
            <w:pPr>
              <w:pStyle w:val="0"/>
              <w:jc w:val="center"/>
            </w:pPr>
            <w:r>
              <w:rPr>
                <w:sz w:val="20"/>
              </w:rPr>
              <w:t xml:space="preserve">об отказе в приеме документов</w:t>
            </w:r>
          </w:p>
        </w:tc>
      </w:tr>
      <w:tr>
        <w:tc>
          <w:tcPr>
            <w:gridSpan w:val="2"/>
            <w:tcW w:w="9025" w:type="dxa"/>
            <w:tcBorders>
              <w:top w:val="nil"/>
              <w:left w:val="nil"/>
              <w:bottom w:val="nil"/>
              <w:right w:val="nil"/>
            </w:tcBorders>
          </w:tcPr>
          <w:p>
            <w:pPr>
              <w:pStyle w:val="0"/>
              <w:ind w:firstLine="283"/>
              <w:jc w:val="both"/>
            </w:pPr>
            <w:r>
              <w:rPr>
                <w:sz w:val="20"/>
              </w:rPr>
              <w:t xml:space="preserve">В приеме документов для предоставления государственной услуги "Оценка качества оказываемых социально ориентированной некоммерческой организацией общественно полезных услуг" Вам отказано по следующим основаниям: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3688"/>
        <w:gridCol w:w="2778"/>
      </w:tblGrid>
      <w:tr>
        <w:tc>
          <w:tcPr>
            <w:tcW w:w="2551" w:type="dxa"/>
          </w:tcPr>
          <w:p>
            <w:pPr>
              <w:pStyle w:val="0"/>
              <w:jc w:val="center"/>
            </w:pPr>
            <w:r>
              <w:rPr>
                <w:sz w:val="20"/>
              </w:rPr>
              <w:t xml:space="preserve">N пункта Административного регламента</w:t>
            </w:r>
          </w:p>
        </w:tc>
        <w:tc>
          <w:tcPr>
            <w:tcW w:w="3688"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2778" w:type="dxa"/>
          </w:tcPr>
          <w:p>
            <w:pPr>
              <w:pStyle w:val="0"/>
              <w:jc w:val="center"/>
            </w:pPr>
            <w:r>
              <w:rPr>
                <w:sz w:val="20"/>
              </w:rPr>
              <w:t xml:space="preserve">Разъяснение причин отказа в приеме документов</w:t>
            </w:r>
          </w:p>
        </w:tc>
      </w:tr>
      <w:tr>
        <w:tc>
          <w:tcPr>
            <w:tcW w:w="2551" w:type="dxa"/>
          </w:tcPr>
          <w:p>
            <w:pPr>
              <w:pStyle w:val="0"/>
            </w:pPr>
            <w:r>
              <w:rPr>
                <w:sz w:val="20"/>
              </w:rPr>
            </w:r>
          </w:p>
        </w:tc>
        <w:tc>
          <w:tcPr>
            <w:tcW w:w="3688" w:type="dxa"/>
          </w:tcPr>
          <w:p>
            <w:pPr>
              <w:pStyle w:val="0"/>
            </w:pPr>
            <w:r>
              <w:rPr>
                <w:sz w:val="20"/>
              </w:rPr>
            </w:r>
          </w:p>
        </w:tc>
        <w:tc>
          <w:tcPr>
            <w:tcW w:w="2778" w:type="dxa"/>
          </w:tcPr>
          <w:p>
            <w:pPr>
              <w:pStyle w:val="0"/>
            </w:pPr>
            <w:r>
              <w:rPr>
                <w:sz w:val="20"/>
              </w:rPr>
            </w:r>
          </w:p>
        </w:tc>
      </w:tr>
      <w:tr>
        <w:tc>
          <w:tcPr>
            <w:tcW w:w="2551" w:type="dxa"/>
          </w:tcPr>
          <w:p>
            <w:pPr>
              <w:pStyle w:val="0"/>
            </w:pPr>
            <w:r>
              <w:rPr>
                <w:sz w:val="20"/>
              </w:rPr>
            </w:r>
          </w:p>
        </w:tc>
        <w:tc>
          <w:tcPr>
            <w:tcW w:w="3688" w:type="dxa"/>
          </w:tcPr>
          <w:p>
            <w:pPr>
              <w:pStyle w:val="0"/>
            </w:pPr>
            <w:r>
              <w:rPr>
                <w:sz w:val="20"/>
              </w:rPr>
            </w:r>
          </w:p>
        </w:tc>
        <w:tc>
          <w:tcPr>
            <w:tcW w:w="277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2866"/>
        <w:gridCol w:w="2531"/>
        <w:gridCol w:w="3628"/>
      </w:tblGrid>
      <w:tr>
        <w:tc>
          <w:tcPr>
            <w:gridSpan w:val="3"/>
            <w:tcW w:w="9025" w:type="dxa"/>
            <w:tcBorders>
              <w:top w:val="nil"/>
              <w:left w:val="nil"/>
              <w:bottom w:val="nil"/>
              <w:right w:val="nil"/>
            </w:tcBorders>
          </w:tcPr>
          <w:p>
            <w:pPr>
              <w:pStyle w:val="0"/>
              <w:ind w:firstLine="283"/>
              <w:jc w:val="both"/>
            </w:pPr>
            <w:r>
              <w:rPr>
                <w:sz w:val="20"/>
              </w:rPr>
              <w:t xml:space="preserve">Дополнительно информируем: 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tc>
      </w:tr>
      <w:tr>
        <w:tc>
          <w:tcPr>
            <w:gridSpan w:val="3"/>
            <w:tcW w:w="9025" w:type="dxa"/>
            <w:tcBorders>
              <w:top w:val="nil"/>
              <w:left w:val="nil"/>
              <w:bottom w:val="nil"/>
              <w:right w:val="nil"/>
            </w:tcBorders>
          </w:tcPr>
          <w:p>
            <w:pPr>
              <w:pStyle w:val="0"/>
              <w:ind w:firstLine="283"/>
              <w:jc w:val="both"/>
            </w:pPr>
            <w:r>
              <w:rPr>
                <w:sz w:val="20"/>
              </w:rPr>
              <w:t xml:space="preserve">Приложение: 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(прилагаются документы, представленные заявителем)</w:t>
            </w:r>
          </w:p>
        </w:tc>
      </w:tr>
      <w:tr>
        <w:tc>
          <w:tcPr>
            <w:tcW w:w="2866"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tcW w:w="2531" w:type="dxa"/>
            <w:tcBorders>
              <w:top w:val="nil"/>
              <w:left w:val="nil"/>
              <w:bottom w:val="single" w:sz="4"/>
              <w:right w:val="nil"/>
            </w:tcBorders>
          </w:tcPr>
          <w:p>
            <w:pPr>
              <w:pStyle w:val="0"/>
              <w:jc w:val="center"/>
            </w:pPr>
            <w:r>
              <w:rPr>
                <w:sz w:val="20"/>
              </w:rPr>
              <w:t xml:space="preserve">_______________</w:t>
            </w:r>
          </w:p>
          <w:p>
            <w:pPr>
              <w:pStyle w:val="0"/>
              <w:jc w:val="center"/>
            </w:pPr>
            <w:r>
              <w:rPr>
                <w:sz w:val="20"/>
              </w:rPr>
              <w:t xml:space="preserve">(подпись)</w:t>
            </w:r>
          </w:p>
          <w:p>
            <w:pPr>
              <w:pStyle w:val="0"/>
              <w:jc w:val="center"/>
            </w:pPr>
            <w:r>
              <w:rPr>
                <w:sz w:val="20"/>
              </w:rPr>
              <w:t xml:space="preserve">или</w:t>
            </w:r>
          </w:p>
        </w:tc>
        <w:tc>
          <w:tcPr>
            <w:tcW w:w="3628"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866" w:type="dxa"/>
            <w:tcBorders>
              <w:top w:val="nil"/>
              <w:left w:val="nil"/>
              <w:bottom w:val="nil"/>
            </w:tcBorders>
          </w:tcPr>
          <w:p>
            <w:pPr>
              <w:pStyle w:val="0"/>
            </w:pPr>
            <w:r>
              <w:rPr>
                <w:sz w:val="20"/>
              </w:rPr>
            </w:r>
          </w:p>
        </w:tc>
        <w:tc>
          <w:tcPr>
            <w:tcW w:w="2531" w:type="dxa"/>
            <w:tcBorders>
              <w:top w:val="single" w:sz="4"/>
              <w:bottom w:val="single" w:sz="4"/>
            </w:tcBorders>
          </w:tcPr>
          <w:p>
            <w:pPr>
              <w:pStyle w:val="0"/>
              <w:jc w:val="center"/>
            </w:pPr>
            <w:r>
              <w:rPr>
                <w:sz w:val="20"/>
              </w:rPr>
              <w:t xml:space="preserve">Сведения об электронной подписи</w:t>
            </w:r>
          </w:p>
        </w:tc>
        <w:tc>
          <w:tcPr>
            <w:tcW w:w="3628" w:type="dxa"/>
            <w:tcBorders>
              <w:top w:val="nil"/>
              <w:bottom w:val="nil"/>
              <w:right w:val="nil"/>
            </w:tcBorders>
          </w:tcPr>
          <w:p>
            <w:pPr>
              <w:pStyle w:val="0"/>
            </w:pPr>
            <w:r>
              <w:rPr>
                <w:sz w:val="20"/>
              </w:rPr>
            </w:r>
          </w:p>
        </w:tc>
      </w:tr>
      <w:tr>
        <w:tc>
          <w:tcPr>
            <w:gridSpan w:val="3"/>
            <w:tcW w:w="9025" w:type="dxa"/>
            <w:tcBorders>
              <w:top w:val="nil"/>
              <w:left w:val="nil"/>
              <w:bottom w:val="nil"/>
              <w:right w:val="nil"/>
            </w:tcBorders>
          </w:tcPr>
          <w:p>
            <w:pPr>
              <w:pStyle w:val="0"/>
              <w:ind w:firstLine="283"/>
              <w:jc w:val="both"/>
            </w:pPr>
            <w:r>
              <w:rPr>
                <w:sz w:val="20"/>
              </w:rPr>
              <w:t xml:space="preserve">Дата</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Нижегородской области от 01.03.2024 N 62</w:t>
            <w:br/>
            <w:t>"Об утверждении административного регламента министерства ку...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7&amp;n=276112&amp;dst=100007" TargetMode = "External"/>
	<Relationship Id="rId8" Type="http://schemas.openxmlformats.org/officeDocument/2006/relationships/hyperlink" Target="https://login.consultant.ru/link/?req=doc&amp;base=RLAW187&amp;n=265678" TargetMode = "External"/>
	<Relationship Id="rId9" Type="http://schemas.openxmlformats.org/officeDocument/2006/relationships/hyperlink" Target="https://login.consultant.ru/link/?req=doc&amp;base=RLAW187&amp;n=229853" TargetMode = "External"/>
	<Relationship Id="rId10" Type="http://schemas.openxmlformats.org/officeDocument/2006/relationships/hyperlink" Target="https://login.consultant.ru/link/?req=doc&amp;base=RLAW187&amp;n=261655" TargetMode = "External"/>
	<Relationship Id="rId11" Type="http://schemas.openxmlformats.org/officeDocument/2006/relationships/hyperlink" Target="https://login.consultant.ru/link/?req=doc&amp;base=LAW&amp;n=328600&amp;dst=100011" TargetMode = "External"/>
	<Relationship Id="rId12" Type="http://schemas.openxmlformats.org/officeDocument/2006/relationships/hyperlink" Target="https://login.consultant.ru/link/?req=doc&amp;base=LAW&amp;n=420985" TargetMode = "External"/>
	<Relationship Id="rId13" Type="http://schemas.openxmlformats.org/officeDocument/2006/relationships/hyperlink" Target="https://login.consultant.ru/link/?req=doc&amp;base=LAW&amp;n=442867&amp;dst=346" TargetMode = "External"/>
	<Relationship Id="rId14" Type="http://schemas.openxmlformats.org/officeDocument/2006/relationships/hyperlink" Target="https://login.consultant.ru/link/?req=doc&amp;base=LAW&amp;n=442867&amp;dst=32" TargetMode = "External"/>
	<Relationship Id="rId15" Type="http://schemas.openxmlformats.org/officeDocument/2006/relationships/hyperlink" Target="https://login.consultant.ru/link/?req=doc&amp;base=LAW&amp;n=442867&amp;dst=32" TargetMode = "External"/>
	<Relationship Id="rId16" Type="http://schemas.openxmlformats.org/officeDocument/2006/relationships/hyperlink" Target="https://login.consultant.ru/link/?req=doc&amp;base=LAW&amp;n=442867&amp;dst=346" TargetMode = "External"/>
	<Relationship Id="rId17" Type="http://schemas.openxmlformats.org/officeDocument/2006/relationships/hyperlink" Target="https://login.consultant.ru/link/?req=doc&amp;base=LAW&amp;n=454305&amp;dst=100069" TargetMode = "External"/>
	<Relationship Id="rId18" Type="http://schemas.openxmlformats.org/officeDocument/2006/relationships/hyperlink" Target="https://login.consultant.ru/link/?req=doc&amp;base=LAW&amp;n=473074" TargetMode = "External"/>
	<Relationship Id="rId19" Type="http://schemas.openxmlformats.org/officeDocument/2006/relationships/hyperlink" Target="https://login.consultant.ru/link/?req=doc&amp;base=LAW&amp;n=442096&amp;dst=100010" TargetMode = "External"/>
	<Relationship Id="rId20" Type="http://schemas.openxmlformats.org/officeDocument/2006/relationships/hyperlink" Target="https://login.consultant.ru/link/?req=doc&amp;base=LAW&amp;n=454305&amp;dst=100088" TargetMode = "External"/>
	<Relationship Id="rId21" Type="http://schemas.openxmlformats.org/officeDocument/2006/relationships/hyperlink" Target="https://login.consultant.ru/link/?req=doc&amp;base=LAW&amp;n=183496" TargetMode = "External"/>
	<Relationship Id="rId22" Type="http://schemas.openxmlformats.org/officeDocument/2006/relationships/hyperlink" Target="https://login.consultant.ru/link/?req=doc&amp;base=LAW&amp;n=442867&amp;dst=346" TargetMode = "External"/>
	<Relationship Id="rId23" Type="http://schemas.openxmlformats.org/officeDocument/2006/relationships/hyperlink" Target="https://login.consultant.ru/link/?req=doc&amp;base=LAW&amp;n=454305&amp;dst=100088" TargetMode = "External"/>
	<Relationship Id="rId24" Type="http://schemas.openxmlformats.org/officeDocument/2006/relationships/hyperlink" Target="https://login.consultant.ru/link/?req=doc&amp;base=LAW&amp;n=473069&amp;dst=30" TargetMode = "External"/>
	<Relationship Id="rId25" Type="http://schemas.openxmlformats.org/officeDocument/2006/relationships/hyperlink" Target="https://login.consultant.ru/link/?req=doc&amp;base=LAW&amp;n=465798&amp;dst=86" TargetMode = "External"/>
	<Relationship Id="rId26" Type="http://schemas.openxmlformats.org/officeDocument/2006/relationships/hyperlink" Target="https://login.consultant.ru/link/?req=doc&amp;base=LAW&amp;n=442867&amp;dst=346" TargetMode = "External"/>
	<Relationship Id="rId27" Type="http://schemas.openxmlformats.org/officeDocument/2006/relationships/hyperlink" Target="https://login.consultant.ru/link/?req=doc&amp;base=LAW&amp;n=445069&amp;dst=100016" TargetMode = "External"/>
	<Relationship Id="rId28" Type="http://schemas.openxmlformats.org/officeDocument/2006/relationships/hyperlink" Target="https://login.consultant.ru/link/?req=doc&amp;base=LAW&amp;n=454305&amp;dst=100088" TargetMode = "External"/>
	<Relationship Id="rId29" Type="http://schemas.openxmlformats.org/officeDocument/2006/relationships/hyperlink" Target="https://login.consultant.ru/link/?req=doc&amp;base=LAW&amp;n=465798&amp;dst=86" TargetMode = "External"/>
	<Relationship Id="rId30" Type="http://schemas.openxmlformats.org/officeDocument/2006/relationships/hyperlink" Target="https://login.consultant.ru/link/?req=doc&amp;base=LAW&amp;n=442867&amp;dst=32" TargetMode = "External"/>
	<Relationship Id="rId31" Type="http://schemas.openxmlformats.org/officeDocument/2006/relationships/hyperlink" Target="https://login.consultant.ru/link/?req=doc&amp;base=LAW&amp;n=445069&amp;dst=100016" TargetMode = "External"/>
	<Relationship Id="rId32" Type="http://schemas.openxmlformats.org/officeDocument/2006/relationships/hyperlink" Target="https://login.consultant.ru/link/?req=doc&amp;base=LAW&amp;n=454305&amp;dst=100088" TargetMode = "External"/>
	<Relationship Id="rId33" Type="http://schemas.openxmlformats.org/officeDocument/2006/relationships/hyperlink" Target="https://login.consultant.ru/link/?req=doc&amp;base=LAW&amp;n=465798&amp;dst=86" TargetMode = "External"/>
	<Relationship Id="rId34" Type="http://schemas.openxmlformats.org/officeDocument/2006/relationships/hyperlink" Target="https://login.consultant.ru/link/?req=doc&amp;base=LAW&amp;n=445069&amp;dst=100016" TargetMode = "External"/>
	<Relationship Id="rId35" Type="http://schemas.openxmlformats.org/officeDocument/2006/relationships/hyperlink" Target="https://login.consultant.ru/link/?req=doc&amp;base=LAW&amp;n=465798&amp;dst=218" TargetMode = "External"/>
	<Relationship Id="rId36" Type="http://schemas.openxmlformats.org/officeDocument/2006/relationships/hyperlink" Target="https://login.consultant.ru/link/?req=doc&amp;base=LAW&amp;n=463532&amp;dst=505" TargetMode = "External"/>
	<Relationship Id="rId37" Type="http://schemas.openxmlformats.org/officeDocument/2006/relationships/hyperlink" Target="https://login.consultant.ru/link/?req=doc&amp;base=LAW&amp;n=442867&amp;dst=100010" TargetMode = "External"/>
	<Relationship Id="rId38" Type="http://schemas.openxmlformats.org/officeDocument/2006/relationships/hyperlink" Target="https://login.consultant.ru/link/?req=doc&amp;base=LAW&amp;n=328600&amp;dst=100109" TargetMode = "External"/>
	<Relationship Id="rId39" Type="http://schemas.openxmlformats.org/officeDocument/2006/relationships/hyperlink" Target="https://login.consultant.ru/link/?req=doc&amp;base=LAW&amp;n=465972" TargetMode = "External"/>
	<Relationship Id="rId40" Type="http://schemas.openxmlformats.org/officeDocument/2006/relationships/hyperlink" Target="https://login.consultant.ru/link/?req=doc&amp;base=LAW&amp;n=439201" TargetMode = "External"/>
	<Relationship Id="rId41"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Нижегородской области от 01.03.2024 N 62
"Об утверждении административного регламента министерства культуры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(Включен в Реестр нормативных актов органов исполнительной власти Нижегородской области 09.04.2024 N 25378-321-062)</dc:title>
  <dcterms:created xsi:type="dcterms:W3CDTF">2024-06-08T15:28:33Z</dcterms:created>
</cp:coreProperties>
</file>