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48"/>
              </w:rPr>
              <w:t xml:space="preserve">Закон Нижегородской области от 30.12.2020 N 173-З</w:t>
              <w:br/>
              <w:t xml:space="preserve">(ред. от 06.11.2025)</w:t>
              <w:br/>
              <w:t xml:space="preserve">"Об инициативном бюджетировании в Нижегородской области"</w:t>
              <w:br/>
              <w:t xml:space="preserve">(принят постановлением ЗС НО от 17.12.2020 N 1625-VI)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5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06.01.2026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  <w:ind w:firstLine="540"/>
        <w:jc w:val="both"/>
      </w:pPr>
      <w:r>
        <w:rPr>
          <w:sz w:val="20"/>
        </w:rPr>
      </w:r>
    </w:p>
    <w:tbl>
      <w:tblPr>
        <w:tblInd w:w="0" w:type="dxa"/>
        <w:tblW w:w="5000" w:type="pct"/>
        <w:tblBorders>
          <w:top w:val="single" w:sz="8"/>
          <w:left w:val="single" w:sz="8"/>
          <w:bottom w:val="single" w:sz="8"/>
          <w:right w:val="single" w:sz="8"/>
          <w:insideV w:val="single" w:sz="8"/>
          <w:insideH w:val="single" w:sz="8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5103"/>
        <w:gridCol w:w="5103"/>
      </w:tblGrid>
      <w:t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30 декабря 2020 года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right"/>
            </w:pPr>
            <w:r>
              <w:rPr>
                <w:sz w:val="20"/>
              </w:rPr>
              <w:t xml:space="preserve">N 173-З</w:t>
            </w:r>
          </w:p>
        </w:tc>
      </w:tr>
    </w:tbl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НИЖЕГОРОДСКАЯ ОБЛАСТЬ</w:t>
      </w:r>
    </w:p>
    <w:p>
      <w:pPr>
        <w:pStyle w:val="2"/>
        <w:ind w:firstLine="540"/>
        <w:jc w:val="both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ЗАКОН</w:t>
      </w:r>
    </w:p>
    <w:p>
      <w:pPr>
        <w:pStyle w:val="2"/>
        <w:ind w:firstLine="540"/>
        <w:jc w:val="both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ОБ ИНИЦИАТИВНОМ БЮДЖЕТИРОВАНИИ В НИЖЕГОРОДСКОЙ ОБЛАСТИ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Принят</w:t>
      </w:r>
    </w:p>
    <w:p>
      <w:pPr>
        <w:pStyle w:val="0"/>
        <w:jc w:val="right"/>
      </w:pPr>
      <w:r>
        <w:rPr>
          <w:sz w:val="20"/>
        </w:rPr>
        <w:t xml:space="preserve">Законодательным Собранием</w:t>
      </w:r>
    </w:p>
    <w:p>
      <w:pPr>
        <w:pStyle w:val="0"/>
        <w:jc w:val="right"/>
      </w:pPr>
      <w:r>
        <w:rPr>
          <w:sz w:val="20"/>
        </w:rPr>
        <w:t xml:space="preserve">17 декабря 2020 года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(в ред. </w:t>
            </w:r>
            <w:hyperlink w:history="0" r:id="rId8" w:tooltip="Закон Нижегородской области от 06.11.2025 N 154-З &quot;О внесении изменений в отдельные законы Нижегородской области&quot; (принят постановлением ЗС НО от 30.10.2025 N 1700-VII) {КонсультантПлюс}">
              <w:r>
                <w:rPr>
                  <w:sz w:val="20"/>
                  <w:color w:val="0000ff"/>
                </w:rPr>
                <w:t xml:space="preserve">Закона</w:t>
              </w:r>
            </w:hyperlink>
            <w:r>
              <w:rPr>
                <w:sz w:val="20"/>
                <w:color w:val="392c69"/>
              </w:rPr>
              <w:t xml:space="preserve"> Нижегородской области от 06.11.2025 N 154-З)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outlineLvl w:val="0"/>
        <w:jc w:val="center"/>
      </w:pPr>
      <w:r>
        <w:rPr>
          <w:sz w:val="20"/>
        </w:rPr>
        <w:t xml:space="preserve">Глава 1. ОБЩИЕ ПОЛОЖЕНИЯ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outlineLvl w:val="1"/>
        <w:ind w:firstLine="540"/>
        <w:jc w:val="both"/>
      </w:pPr>
      <w:r>
        <w:rPr>
          <w:sz w:val="20"/>
        </w:rPr>
        <w:t xml:space="preserve">Статья 1. Предмет регулирования настоящего Закона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Настоящий Закон регулирует отношения, связанные с инициативным бюджетированием в Нижегородской области.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outlineLvl w:val="1"/>
        <w:ind w:firstLine="540"/>
        <w:jc w:val="both"/>
      </w:pPr>
      <w:r>
        <w:rPr>
          <w:sz w:val="20"/>
        </w:rPr>
        <w:t xml:space="preserve">Статья 2. Правовое регулирование отношений в сфере инициативного бюджетирования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Правовое регулирование отношений в сфере инициативного бюджетирования в Нижегородской области осуществляется в соответствии с </w:t>
      </w:r>
      <w:hyperlink w:history="0" r:id="rId9" w:tooltip="&quot;Конституция Российской Федерации&quot; (принята всенародным голосованием 12.12.1993 с изменениями, одобренными в ходе общероссийского голосования 01.07.2020) {КонсультантПлюс}">
        <w:r>
          <w:rPr>
            <w:sz w:val="20"/>
            <w:color w:val="0000ff"/>
          </w:rPr>
          <w:t xml:space="preserve">Конституцией</w:t>
        </w:r>
      </w:hyperlink>
      <w:r>
        <w:rPr>
          <w:sz w:val="20"/>
        </w:rPr>
        <w:t xml:space="preserve"> Российской Федерации, Бюджетным </w:t>
      </w:r>
      <w:hyperlink w:history="0" r:id="rId10" w:tooltip="&quot;Бюджетный кодекс Российской Федерации&quot; от 31.07.1998 N 145-ФЗ (ред. от 28.11.2025) ------------ Недействующая редакция {КонсультантПлюс}">
        <w:r>
          <w:rPr>
            <w:sz w:val="20"/>
            <w:color w:val="0000ff"/>
          </w:rPr>
          <w:t xml:space="preserve">кодексом</w:t>
        </w:r>
      </w:hyperlink>
      <w:r>
        <w:rPr>
          <w:sz w:val="20"/>
        </w:rPr>
        <w:t xml:space="preserve"> Российской Федерации, Федеральным </w:t>
      </w:r>
      <w:hyperlink w:history="0" r:id="rId11" w:tooltip="Федеральный закон от 20.03.2025 N 33-ФЗ &quot;Об общих принципах организации местного самоуправления в единой системе публичной власти&quot;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от 20 марта 2025 года N 33-ФЗ "Об общих принципах организации местного самоуправления в единой системе публичной власти", другими федеральными законами и принимаемыми в соответствии с ними иными нормативными правовыми актами Российской Федерации, </w:t>
      </w:r>
      <w:hyperlink w:history="0" r:id="rId12" w:tooltip="&quot;Устав Нижегородской области&quot; от 30.12.2005 N 219-З (принят постановлением ЗС НО от 22.12.2005 N 1809-III) (ред. от 06.08.2025) {КонсультантПлюс}">
        <w:r>
          <w:rPr>
            <w:sz w:val="20"/>
            <w:color w:val="0000ff"/>
          </w:rPr>
          <w:t xml:space="preserve">Уставом</w:t>
        </w:r>
      </w:hyperlink>
      <w:r>
        <w:rPr>
          <w:sz w:val="20"/>
        </w:rPr>
        <w:t xml:space="preserve"> Нижегородской области, настоящим Законом, другими законами Нижегородской области и принимаемыми в соответствии с ними иными нормативными правовыми актами Нижегородской области, нормативными правовыми актами органов местного самоуправления муниципальных образований Нижегородской области.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13" w:tooltip="Закон Нижегородской области от 06.11.2025 N 154-З &quot;О внесении изменений в отдельные законы Нижегородской области&quot; (принят постановлением ЗС НО от 30.10.2025 N 1700-VII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Нижегородской области от 06.11.2025 N 154-З)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outlineLvl w:val="1"/>
        <w:ind w:firstLine="540"/>
        <w:jc w:val="both"/>
      </w:pPr>
      <w:r>
        <w:rPr>
          <w:sz w:val="20"/>
        </w:rPr>
        <w:t xml:space="preserve">Статья 3. Понятие, цели, задачи и принципы инициативного бюджетирования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Под инициативным бюджетированием в настоящем Законе понимается форма осуществления гражданами местного самоуправления посредством участия в инициировании проектов и последующем контроле за реализацией отобранных проектов, финансируемых за счет средств областного и местных бюджетов, а также форма непосредственного участия граждан в определении и выборе объектов расходования бюджетных средств.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 Целями инициативного бюджетирования являются: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1) развитие гражданской инициативы через участие населения в определении приоритетов планирования и расходования средств областного и местных бюджетов;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2) улучшение качества жизни населения;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3) развитие территорий муниципальных образований Нижегородской области.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 Задачами инициативного бюджетирования являются: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1) организация взаимодействия населения с органами государственной власти Нижегородской области и органами местного самоуправления муниципальных образований Нижегородской области для решения проблем территорий;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2) повышение эффективности использования средств областного и местных бюджетов;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3) организация контроля со стороны жителей за решением вопросов непосредственного обеспечения жизнедеятельности населения;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14" w:tooltip="Закон Нижегородской области от 06.11.2025 N 154-З &quot;О внесении изменений в отдельные законы Нижегородской области&quot; (принят постановлением ЗС НО от 30.10.2025 N 1700-VII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Нижегородской области от 06.11.2025 N 154-З)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4) повышение заинтересованности жителей муниципальных образований Нижегородской области в решении вопросов непосредственного обеспечения жизнедеятельности населения посредством их участия в реализации проектов инициативного бюджетирования;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15" w:tooltip="Закон Нижегородской области от 06.11.2025 N 154-З &quot;О внесении изменений в отдельные законы Нижегородской области&quot; (принят постановлением ЗС НО от 30.10.2025 N 1700-VII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Нижегородской области от 06.11.2025 N 154-З)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5) повышение информированности и финансовой грамотности населения.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4. Принципами инициативного бюджетирования являются: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1) равный доступ населения к определению и выбору объектов расходования бюджетных средств;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2) открытость и гласность процедуры инициативного бюджетирования;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3) конкурсный или рейтинговый отбор проектов инициативного бюджетирования.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outlineLvl w:val="1"/>
        <w:ind w:firstLine="540"/>
        <w:jc w:val="both"/>
      </w:pPr>
      <w:r>
        <w:rPr>
          <w:sz w:val="20"/>
        </w:rPr>
        <w:t xml:space="preserve">Статья 4. Формы инициативного бюджетирования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Инициативное бюджетирование в Нижегородской области реализуется в следующих формах: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1) участие жителей муниципальных образований Нижегородской области в решении вопросов непосредственного обеспечения жизнедеятельности населения путем внесения в местную администрацию инициативного проекта;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16" w:tooltip="Закон Нижегородской области от 06.11.2025 N 154-З &quot;О внесении изменений в отдельные законы Нижегородской области&quot; (принят постановлением ЗС НО от 30.10.2025 N 1700-VII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Нижегородской области от 06.11.2025 N 154-З)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2) участие населения в определении приоритетов расходования средств областного бюджета;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3) участие населения в определении приоритетов развития Нижегородской области и территорий муниципальных образований Нижегородской области в рамках государственных федеральных, региональных и муниципальных программ.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outlineLvl w:val="1"/>
        <w:ind w:firstLine="540"/>
        <w:jc w:val="both"/>
      </w:pPr>
      <w:r>
        <w:rPr>
          <w:sz w:val="20"/>
        </w:rPr>
        <w:t xml:space="preserve">Статья 5. Полномочия органов государственной власти Нижегородской области и органов местного самоуправления муниципальных образований Нижегородской области в сфере инициативного бюджетирования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К полномочиям Законодательного Собрания Нижегородской области в сфере инициативного бюджетирования относятся: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1) осуществление законодательного регулирования отношений в сфере инициативного бюджетирования;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2) осуществление мониторинга исполнения законодательства Нижегородской области в сфере инициативного бюджетирования;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3) иные полномочия в сфере инициативного бюджетирования в соответствии с федеральным законодательством и законодательством Нижегородской области.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 К полномочиям Правительства Нижегородской области в сфере инициативного бюджетирования относятся: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1) установление порядка рассмотрения инициативных проектов, выдвигаемых для получения финансовой поддержки за счет межбюджетных трансфертов из областного бюджета;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2) установление порядка участия населения в определении приоритетов расходования средств областного бюджета;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3) установление порядка участия населения в определении приоритетов развития Нижегородской области и территорий муниципальных образований Нижегородской области в рамках государственных федеральных, региональных и муниципальных программ;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4) определение уполномоченных органов государственной власти Нижегородской области в сфере инициативного бюджетирования;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5) иные полномочия в сфере инициативного бюджетирования в соответствии с федеральным законодательством и законодательством Нижегородской области.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 К полномочиям органов местного самоуправления муниципальных образований Нижегородской области в сфере инициативного бюджетирования относится осуществление нормативного регулирования отношений в сфере инициативного бюджетирования, осуществляемых за счет средств местных бюджетов.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outlineLvl w:val="0"/>
        <w:jc w:val="center"/>
      </w:pPr>
      <w:r>
        <w:rPr>
          <w:sz w:val="20"/>
        </w:rPr>
        <w:t xml:space="preserve">Глава 2. РЕАЛИЗАЦИЯ ФОРМ ИНИЦИАТИВНОГО БЮДЖЕТИРОВАНИЯ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outlineLvl w:val="1"/>
        <w:ind w:firstLine="540"/>
        <w:jc w:val="both"/>
      </w:pPr>
      <w:r>
        <w:rPr>
          <w:sz w:val="20"/>
        </w:rPr>
        <w:t xml:space="preserve">Статья 6. Инициативные проекты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Участие жителей муниципальных образований Нижегородской области в решении вопросов непосредственного обеспечения жизнедеятельности населения реализуется путем внесения в местную администрацию инициативного проекта.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17" w:tooltip="Закон Нижегородской области от 06.11.2025 N 154-З &quot;О внесении изменений в отдельные законы Нижегородской области&quot; (принят постановлением ЗС НО от 30.10.2025 N 1700-VII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Нижегородской области от 06.11.2025 N 154-З)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Порядок выдвижения, внесения, обсуждения, рассмотрения, а также проведения конкурсного отбора инициативных проектов, не требующих получения финансовой поддержки за счет межбюджетных трансфертов из областного бюджета, осуществляется в соответствии со </w:t>
      </w:r>
      <w:hyperlink w:history="0" r:id="rId18" w:tooltip="Федеральный закон от 20.03.2025 N 33-ФЗ &quot;Об общих принципах организации местного самоуправления в единой системе публичной власти&quot; {КонсультантПлюс}">
        <w:r>
          <w:rPr>
            <w:sz w:val="20"/>
            <w:color w:val="0000ff"/>
          </w:rPr>
          <w:t xml:space="preserve">статьей 49</w:t>
        </w:r>
      </w:hyperlink>
      <w:r>
        <w:rPr>
          <w:sz w:val="20"/>
        </w:rPr>
        <w:t xml:space="preserve"> Федерального закона от 20 марта 2025 года N 33-ФЗ "Об общих принципах организации местного самоуправления в единой системе публичной власти" (далее - Федеральный закон "Об общих принципах организации местного самоуправления в единой системе публичной власти") и нормативными правовыми актами муниципальных образований Нижегородской области.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19" w:tooltip="Закон Нижегородской области от 06.11.2025 N 154-З &quot;О внесении изменений в отдельные законы Нижегородской области&quot; (принят постановлением ЗС НО от 30.10.2025 N 1700-VII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Нижегородской области от 06.11.2025 N 154-З)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Порядок выдвижения, внесения, обсуждения, рассмотрения, а также проведения конкурсного отбора инициативных проектов, выдвигаемых для получения финансовой поддержки за счет межбюджетных трансфертов из областного бюджета, регулируется Федеральным </w:t>
      </w:r>
      <w:hyperlink w:history="0" r:id="rId20" w:tooltip="Федеральный закон от 20.03.2025 N 33-ФЗ &quot;Об общих принципах организации местного самоуправления в единой системе публичной власти&quot;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"Об общих принципах организации местного самоуправления в единой системе публичной власти", настоящим Законом и нормативными правовыми актами Правительства Нижегородской области.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21" w:tooltip="Закон Нижегородской области от 06.11.2025 N 154-З &quot;О внесении изменений в отдельные законы Нижегородской области&quot; (принят постановлением ЗС НО от 30.10.2025 N 1700-VII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Нижегородской области от 06.11.2025 N 154-З)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 Инициативный проект, выдвигаемый для получения финансовой поддержки за счет межбюджетных трансфертов из областного бюджета, должен содержать следующие сведения: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1) описание проблемы;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2) обоснование предложений по решению указанной проблемы;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3) описание ожидаемого результата (ожидаемых результатов) реализации инициативного проекта;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4) планируемые сроки реализации инициативного проекта;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5) расчет необходимых расходов на реализацию инициативного проекта;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6) сведения о планируемом (возможном) финансовом, имущественном и (или) трудовом участии заинтересованных лиц в реализации данного проекта;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7) указание на объем средств областного бюджета, необходимых на реализацию инициативного проекта, за исключением планируемого объема инициативных платежей и средств местного бюджета, направленных на софинансирование реализации инициативного проекта.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 Рассмотрение инициативных проектов, выдвигаемых для получения финансовой поддержки за счет межбюджетных трансфертов из областного бюджета, проводится на конкурсной основе.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4. Конкурсный отбор инициативных проектов осуществляется конкурсной комиссией, образуемой Правительством Нижегородской области.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5. Основными критериями конкурсного отбора инициативных проектов, выдвигаемых для получения финансовой поддержки за счет межбюджетных трансфертов из областного бюджета, являются: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1) социальная и экономическая эффективность реализации проекта;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2) степень участия жителей муниципального образования Нижегородской области или его части в определении проблемы, на решение которой направлен инициативный проект;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3) вклад участников проекта в реализацию проекта инициативного бюджетирования.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6. Основаниями отказа в поддержке инициативного проекта, выдвигаемого для получения финансовой поддержки за счет межбюджетных трансфертов из областного бюджета, являются: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1) несоблюдение порядка внесения инициативного проекта, установленного нормативным правовым актом Правительства Нижегородской области;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2) несоответствие инициативного проекта требованиям Федерального </w:t>
      </w:r>
      <w:hyperlink w:history="0" r:id="rId22" w:tooltip="Федеральный закон от 20.03.2025 N 33-ФЗ &quot;Об общих принципах организации местного самоуправления в единой системе публичной власти&quot;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"Об общих принципах организации местного самоуправления в единой системе публичной власти", настоящего Закона и иных нормативных правовых актов Нижегородской области;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23" w:tooltip="Закон Нижегородской области от 06.11.2025 N 154-З &quot;О внесении изменений в отдельные законы Нижегородской области&quot; (принят постановлением ЗС НО от 30.10.2025 N 1700-VII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Нижегородской области от 06.11.2025 N 154-З)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3) признание инициативного проекта не прошедшим конкурсный отбор на основании заявленных критериев, установленных настоящим Законом и (или) нормативными правовыми актами Правительства Нижегородской области.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7. Дополнительные требования к составу сведений, которые должен содержать инициативный проект, выдвигаемый для получения финансовой поддержки за счет межбюджетных трансфертов из областного бюджета, дополнительные критерии конкурсного отбора, дополнительные основания отказа в поддержке инициативного проекта могут быть установлены нормативным правовым актом Правительства Нижегородской области.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outlineLvl w:val="1"/>
        <w:ind w:firstLine="540"/>
        <w:jc w:val="both"/>
      </w:pPr>
      <w:r>
        <w:rPr>
          <w:sz w:val="20"/>
        </w:rPr>
        <w:t xml:space="preserve">Статья 7. Иные формы инициативного бюджетирования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Участие населения в определении приоритетов расходования средств областного бюджета осуществляется в порядке, устанавливаемом нормативным правовым актом Правительства Нижегородской области.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 Участие населения в определении приоритетов развития Нижегородской области и территорий муниципальных образований Нижегородской области в рамках государственных федеральных, региональных и муниципальных программ осуществляется в порядке, устанавливаемом нормативным правовым актом Правительства Нижегородской области.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outlineLvl w:val="0"/>
        <w:jc w:val="center"/>
      </w:pPr>
      <w:r>
        <w:rPr>
          <w:sz w:val="20"/>
        </w:rPr>
        <w:t xml:space="preserve">Глава 3. ФИНАНСОВОЕ ОБЕСПЕЧЕНИЕ РЕАЛИЗАЦИИ</w:t>
      </w:r>
    </w:p>
    <w:p>
      <w:pPr>
        <w:pStyle w:val="2"/>
        <w:jc w:val="center"/>
      </w:pPr>
      <w:r>
        <w:rPr>
          <w:sz w:val="20"/>
        </w:rPr>
        <w:t xml:space="preserve">ПРОЕКТОВ ИНИЦИАТИВНОГО БЮДЖЕТИРОВАНИЯ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outlineLvl w:val="1"/>
        <w:ind w:firstLine="540"/>
        <w:jc w:val="both"/>
      </w:pPr>
      <w:r>
        <w:rPr>
          <w:sz w:val="20"/>
        </w:rPr>
        <w:t xml:space="preserve">Статья 8. Финансирование реализации проектов инициативного бюджетирования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Реализация проектов инициативного бюджетирования осуществляется в рамках государственных федеральных, региональных и муниципальных программ, а также в рамках непрограммных мероприятий.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 Финансирование реализации проектов инициативного бюджетирования осуществляется в соответствии с бюджетным законодательством Российской Федерации за счет средств бюджетов и внебюджетных источников, в том числе формируемых с учетом инициативных платежей и (или) межбюджетных трансфертов из федерального бюджета.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 Порядок финансирования реализации проектов инициативного бюджетирования устанавливается Правительством Нижегородской области.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outlineLvl w:val="1"/>
        <w:ind w:firstLine="540"/>
        <w:jc w:val="both"/>
      </w:pPr>
      <w:r>
        <w:rPr>
          <w:sz w:val="20"/>
        </w:rPr>
        <w:t xml:space="preserve">Статья 9. Вступление в силу настоящего Закона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Настоящий Закон вступает в силу по истечении десяти дней со дня его официального опубликования.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Губернатор области</w:t>
      </w:r>
    </w:p>
    <w:p>
      <w:pPr>
        <w:pStyle w:val="0"/>
        <w:jc w:val="right"/>
      </w:pPr>
      <w:r>
        <w:rPr>
          <w:sz w:val="20"/>
        </w:rPr>
        <w:t xml:space="preserve">Г.С.НИКИТИН</w:t>
      </w:r>
    </w:p>
    <w:p>
      <w:pPr>
        <w:pStyle w:val="0"/>
      </w:pPr>
      <w:r>
        <w:rPr>
          <w:sz w:val="20"/>
        </w:rPr>
        <w:t xml:space="preserve">Нижний Новгород</w:t>
      </w:r>
    </w:p>
    <w:p>
      <w:pPr>
        <w:pStyle w:val="0"/>
        <w:spacing w:before="200" w:lineRule="auto"/>
      </w:pPr>
      <w:r>
        <w:rPr>
          <w:sz w:val="20"/>
        </w:rPr>
        <w:t xml:space="preserve">30 декабря 2020 года</w:t>
      </w:r>
    </w:p>
    <w:p>
      <w:pPr>
        <w:pStyle w:val="0"/>
        <w:spacing w:before="200" w:lineRule="auto"/>
      </w:pPr>
      <w:r>
        <w:rPr>
          <w:sz w:val="20"/>
        </w:rPr>
        <w:t xml:space="preserve">N 173-З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6"/>
      <w:headerReference w:type="first" r:id="rId6"/>
      <w:footerReference w:type="default" r:id="rId7"/>
      <w:footerReference w:type="first" r:id="rId7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Закон Нижегородской области от 30.12.2020 N 173-З</w:t>
            <w:br/>
            <w:t>(ред. от 06.11.2025)</w:t>
            <w:br/>
            <w:t>"Об инициативном бюджетировании в Нижегородской о...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06.01.2026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ettings.xml><?xml version="1.0" encoding="utf-8"?>
<w:settings xmlns:w="http://schemas.openxmlformats.org/wordprocessingml/2006/main">
  <w:themeFontLang w:val="ru-RU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  <w:rPrDefault>
      <w:rPr>
        <w:lang w:val="ru-RU" w:eastAsia="ru-RU" w:bidi="ar-SA"/>
      </w:rPr>
    </w:r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</w:styles>
</file>

<file path=word/_rels/document.xml.rels>&#65279;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image" Target="media/image1.png"/><Relationship Id="rId4" Type="http://schemas.openxmlformats.org/officeDocument/2006/relationships/hyperlink" Target="https://www.consultant.ru" TargetMode = "External"/><Relationship Id="rId5" Type="http://schemas.openxmlformats.org/officeDocument/2006/relationships/hyperlink" Target="https://www.consultant.ru" TargetMode = "Externa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hyperlink" Target="https://login.consultant.ru/link/?req=doc&amp;base=RLAW187&amp;n=327527&amp;dst=100269" TargetMode = "External"/><Relationship Id="rId9" Type="http://schemas.openxmlformats.org/officeDocument/2006/relationships/hyperlink" Target="https://login.consultant.ru/link/?req=doc&amp;base=LAW&amp;n=2875" TargetMode = "External"/><Relationship Id="rId10" Type="http://schemas.openxmlformats.org/officeDocument/2006/relationships/hyperlink" Target="https://login.consultant.ru/link/?req=doc&amp;base=LAW&amp;n=520154" TargetMode = "External"/><Relationship Id="rId11" Type="http://schemas.openxmlformats.org/officeDocument/2006/relationships/hyperlink" Target="https://login.consultant.ru/link/?req=doc&amp;base=LAW&amp;n=501319&amp;dst=100773" TargetMode = "External"/><Relationship Id="rId12" Type="http://schemas.openxmlformats.org/officeDocument/2006/relationships/hyperlink" Target="https://login.consultant.ru/link/?req=doc&amp;base=RLAW187&amp;n=322067&amp;dst=100499" TargetMode = "External"/><Relationship Id="rId13" Type="http://schemas.openxmlformats.org/officeDocument/2006/relationships/hyperlink" Target="https://login.consultant.ru/link/?req=doc&amp;base=RLAW187&amp;n=327527&amp;dst=100270" TargetMode = "External"/><Relationship Id="rId14" Type="http://schemas.openxmlformats.org/officeDocument/2006/relationships/hyperlink" Target="https://login.consultant.ru/link/?req=doc&amp;base=RLAW187&amp;n=327527&amp;dst=100272" TargetMode = "External"/><Relationship Id="rId15" Type="http://schemas.openxmlformats.org/officeDocument/2006/relationships/hyperlink" Target="https://login.consultant.ru/link/?req=doc&amp;base=RLAW187&amp;n=327527&amp;dst=100273" TargetMode = "External"/><Relationship Id="rId16" Type="http://schemas.openxmlformats.org/officeDocument/2006/relationships/hyperlink" Target="https://login.consultant.ru/link/?req=doc&amp;base=RLAW187&amp;n=327527&amp;dst=100274" TargetMode = "External"/><Relationship Id="rId17" Type="http://schemas.openxmlformats.org/officeDocument/2006/relationships/hyperlink" Target="https://login.consultant.ru/link/?req=doc&amp;base=RLAW187&amp;n=327527&amp;dst=100277" TargetMode = "External"/><Relationship Id="rId18" Type="http://schemas.openxmlformats.org/officeDocument/2006/relationships/hyperlink" Target="https://login.consultant.ru/link/?req=doc&amp;base=LAW&amp;n=501319&amp;dst=100743" TargetMode = "External"/><Relationship Id="rId19" Type="http://schemas.openxmlformats.org/officeDocument/2006/relationships/hyperlink" Target="https://login.consultant.ru/link/?req=doc&amp;base=RLAW187&amp;n=327527&amp;dst=100278" TargetMode = "External"/><Relationship Id="rId20" Type="http://schemas.openxmlformats.org/officeDocument/2006/relationships/hyperlink" Target="https://login.consultant.ru/link/?req=doc&amp;base=LAW&amp;n=501319" TargetMode = "External"/><Relationship Id="rId21" Type="http://schemas.openxmlformats.org/officeDocument/2006/relationships/hyperlink" Target="https://login.consultant.ru/link/?req=doc&amp;base=RLAW187&amp;n=327527&amp;dst=100279" TargetMode = "External"/><Relationship Id="rId22" Type="http://schemas.openxmlformats.org/officeDocument/2006/relationships/hyperlink" Target="https://login.consultant.ru/link/?req=doc&amp;base=LAW&amp;n=501319" TargetMode = "External"/><Relationship Id="rId23" Type="http://schemas.openxmlformats.org/officeDocument/2006/relationships/hyperlink" Target="https://login.consultant.ru/link/?req=doc&amp;base=RLAW187&amp;n=327527&amp;dst=100280" TargetMode = "External"/></Relationships>
</file>

<file path=word/_rels/foot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word/_rels/head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4025.00.52</Application>
  <Company>КонсультантПлюс Версия 4025.00.52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Закон Нижегородской области от 30.12.2020 N 173-З
(ред. от 06.11.2025)
"Об инициативном бюджетировании в Нижегородской области"
(принят постановлением ЗС НО от 17.12.2020 N 1625-VI)</dc:title>
  <dcterms:created xsi:type="dcterms:W3CDTF">2026-01-06T13:18:09Z</dcterms:created>
</cp:coreProperties>
</file>