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Нижегородской области от 28.06.2002 N 31-З</w:t>
              <w:br/>
              <w:t xml:space="preserve">(ред. от 07.02.2025)</w:t>
              <w:br/>
              <w:t xml:space="preserve">"О порядке назначения представителей общественности в квалификационную коллегию судей Нижегородской области"</w:t>
              <w:br/>
              <w:t xml:space="preserve">(принят постановлением ЗС НО от 13.06.2002 N 91-III)</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20.05.2025</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28 июня 2002 года</w:t>
            </w:r>
          </w:p>
        </w:tc>
        <w:tc>
          <w:tcPr>
            <w:tcW w:w="5103" w:type="dxa"/>
            <w:tcBorders>
              <w:top w:val="nil"/>
              <w:left w:val="nil"/>
              <w:bottom w:val="nil"/>
              <w:right w:val="nil"/>
            </w:tcBorders>
          </w:tcPr>
          <w:p>
            <w:pPr>
              <w:pStyle w:val="0"/>
              <w:jc w:val="right"/>
            </w:pPr>
            <w:r>
              <w:rPr>
                <w:sz w:val="20"/>
              </w:rPr>
              <w:t xml:space="preserve">N 31-З</w:t>
            </w:r>
          </w:p>
        </w:tc>
      </w:tr>
    </w:tbl>
    <w:p>
      <w:pPr>
        <w:pStyle w:val="0"/>
        <w:jc w:val="both"/>
        <w:pBdr>
          <w:bottom w:val="single" w:sz="6" w:space="0" w:color="auto"/>
        </w:pBdr>
        <w:spacing w:before="100" w:after="100"/>
        <w:rPr>
          <w:sz w:val="2"/>
          <w:szCs w:val="2"/>
        </w:rPr>
      </w:pPr>
    </w:p>
    <w:p>
      <w:pPr>
        <w:pStyle w:val="0"/>
        <w:ind w:firstLine="540"/>
        <w:jc w:val="both"/>
      </w:pPr>
      <w:r>
        <w:rPr>
          <w:sz w:val="20"/>
        </w:rPr>
      </w:r>
    </w:p>
    <w:p>
      <w:pPr>
        <w:pStyle w:val="2"/>
        <w:jc w:val="center"/>
      </w:pPr>
      <w:r>
        <w:rPr>
          <w:sz w:val="20"/>
        </w:rPr>
        <w:t xml:space="preserve">НИЖЕГОРОДСКАЯ ОБЛАСТЬ</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 ПОРЯДКЕ НАЗНАЧЕНИЯ ПРЕДСТАВИТЕЛЕЙ ОБЩЕСТВЕННОСТИ</w:t>
      </w:r>
    </w:p>
    <w:p>
      <w:pPr>
        <w:pStyle w:val="2"/>
        <w:jc w:val="center"/>
      </w:pPr>
      <w:r>
        <w:rPr>
          <w:sz w:val="20"/>
        </w:rPr>
        <w:t xml:space="preserve">В КВАЛИФИКАЦИОННУЮ КОЛЛЕГИЮ СУДЕЙ</w:t>
      </w:r>
    </w:p>
    <w:p>
      <w:pPr>
        <w:pStyle w:val="2"/>
        <w:jc w:val="center"/>
      </w:pPr>
      <w:r>
        <w:rPr>
          <w:sz w:val="20"/>
        </w:rPr>
        <w:t xml:space="preserve">НИЖЕГОРОДСКОЙ ОБЛАСТИ</w:t>
      </w:r>
    </w:p>
    <w:p>
      <w:pPr>
        <w:pStyle w:val="0"/>
        <w:ind w:firstLine="540"/>
        <w:jc w:val="both"/>
      </w:pPr>
      <w:r>
        <w:rPr>
          <w:sz w:val="20"/>
        </w:rPr>
      </w:r>
    </w:p>
    <w:p>
      <w:pPr>
        <w:pStyle w:val="0"/>
        <w:jc w:val="right"/>
      </w:pPr>
      <w:hyperlink w:history="0" r:id="rId7" w:tooltip="Постановление Законодательного Собрания Нижегородской области от 13.06.2002 N 91-III &quot;О принятии Закона Нижегородской области &quot;О порядке назначения представителей общественности в квалификационную коллегию судей Нижегородской области&quot; {КонсультантПлюс}">
        <w:r>
          <w:rPr>
            <w:sz w:val="20"/>
            <w:color w:val="0000ff"/>
          </w:rPr>
          <w:t xml:space="preserve">Принят</w:t>
        </w:r>
      </w:hyperlink>
    </w:p>
    <w:p>
      <w:pPr>
        <w:pStyle w:val="0"/>
        <w:jc w:val="right"/>
      </w:pPr>
      <w:r>
        <w:rPr>
          <w:sz w:val="20"/>
        </w:rPr>
        <w:t xml:space="preserve">Законодательным Собранием</w:t>
      </w:r>
    </w:p>
    <w:p>
      <w:pPr>
        <w:pStyle w:val="0"/>
        <w:jc w:val="right"/>
      </w:pPr>
      <w:r>
        <w:rPr>
          <w:sz w:val="20"/>
        </w:rPr>
        <w:t xml:space="preserve">13 июня 2002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Нижегородской области от 15.09.2003 </w:t>
            </w:r>
            <w:hyperlink w:history="0" r:id="rId8" w:tooltip="Закон Нижегородской области от 15.09.2003 N 78-З &quot;О внесении изменения в статью 2 Закона Нижегородской области &quot;О порядке назначения представителей общественности в квалификационную коллегию судей Нижегородской области&quot; (принят постановлением ЗС НО от 21.08.2003 N 608-III) {КонсультантПлюс}">
              <w:r>
                <w:rPr>
                  <w:sz w:val="20"/>
                  <w:color w:val="0000ff"/>
                </w:rPr>
                <w:t xml:space="preserve">N 78-З</w:t>
              </w:r>
            </w:hyperlink>
            <w:r>
              <w:rPr>
                <w:sz w:val="20"/>
                <w:color w:val="392c69"/>
              </w:rPr>
              <w:t xml:space="preserve">,</w:t>
            </w:r>
          </w:p>
          <w:p>
            <w:pPr>
              <w:pStyle w:val="0"/>
              <w:jc w:val="center"/>
            </w:pPr>
            <w:r>
              <w:rPr>
                <w:sz w:val="20"/>
                <w:color w:val="392c69"/>
              </w:rPr>
              <w:t xml:space="preserve">от 04.08.2010 </w:t>
            </w:r>
            <w:hyperlink w:history="0" r:id="rId9" w:tooltip="Закон Нижегородской области от 04.08.2010 N 125-З (ред. от 14.12.2012) &quot;О внесении изменений в отдельные законы Нижегородской области&quot; (принят постановлением ЗС НО от 29.07.2010 N 2150-IV) {КонсультантПлюс}">
              <w:r>
                <w:rPr>
                  <w:sz w:val="20"/>
                  <w:color w:val="0000ff"/>
                </w:rPr>
                <w:t xml:space="preserve">N 125-З</w:t>
              </w:r>
            </w:hyperlink>
            <w:r>
              <w:rPr>
                <w:sz w:val="20"/>
                <w:color w:val="392c69"/>
              </w:rPr>
              <w:t xml:space="preserve">, от 28.09.2015 </w:t>
            </w:r>
            <w:hyperlink w:history="0" r:id="rId10" w:tooltip="Закон Нижегородской области от 28.09.2015 N 135-З &quot;О внесении изменения в статью 7 Закона Нижегородской области &quot;О порядке назначения представителей общественности в квалификационную коллегию судей Нижегородской области&quot; (принят постановлением ЗС НО от 24.09.2015 N 1902-V) {КонсультантПлюс}">
              <w:r>
                <w:rPr>
                  <w:sz w:val="20"/>
                  <w:color w:val="0000ff"/>
                </w:rPr>
                <w:t xml:space="preserve">N 135-З</w:t>
              </w:r>
            </w:hyperlink>
            <w:r>
              <w:rPr>
                <w:sz w:val="20"/>
                <w:color w:val="392c69"/>
              </w:rPr>
              <w:t xml:space="preserve">, от 19.12.2016 </w:t>
            </w:r>
            <w:hyperlink w:history="0" r:id="rId11" w:tooltip="Закон Нижегородской области от 19.12.2016 N 173-З &quot;О внесении изменений в статьи 4 и 6 Закона Нижегородской области &quot;О порядке назначения представителей общественности в квалификационную коллегию судей Нижегородской области&quot; (принят постановлением ЗС НО от 15.12.2016 N 93-VI) {КонсультантПлюс}">
              <w:r>
                <w:rPr>
                  <w:sz w:val="20"/>
                  <w:color w:val="0000ff"/>
                </w:rPr>
                <w:t xml:space="preserve">N 173-З</w:t>
              </w:r>
            </w:hyperlink>
            <w:r>
              <w:rPr>
                <w:sz w:val="20"/>
                <w:color w:val="392c69"/>
              </w:rPr>
              <w:t xml:space="preserve">,</w:t>
            </w:r>
          </w:p>
          <w:p>
            <w:pPr>
              <w:pStyle w:val="0"/>
              <w:jc w:val="center"/>
            </w:pPr>
            <w:r>
              <w:rPr>
                <w:sz w:val="20"/>
                <w:color w:val="392c69"/>
              </w:rPr>
              <w:t xml:space="preserve">от 07.02.2025 </w:t>
            </w:r>
            <w:hyperlink w:history="0" r:id="rId12" w:tooltip="Закон Нижегородской области от 07.02.2025 N 14-З &quot;О внесении изменений в статьи 2 и 7 Закона Нижегородской области &quot;О порядке назначения представителей общественности в квалификационную коллегию судей Нижегородской области&quot; (принят постановлением ЗС НО от 30.01.2025 N 1382-VII) {КонсультантПлюс}">
              <w:r>
                <w:rPr>
                  <w:sz w:val="20"/>
                  <w:color w:val="0000ff"/>
                </w:rPr>
                <w:t xml:space="preserve">N 14-З</w:t>
              </w:r>
            </w:hyperlink>
            <w:r>
              <w:rPr>
                <w:sz w:val="20"/>
                <w:color w:val="392c69"/>
              </w:rPr>
              <w:t xml:space="preserve">,</w:t>
            </w:r>
          </w:p>
          <w:p>
            <w:pPr>
              <w:pStyle w:val="0"/>
              <w:jc w:val="center"/>
            </w:pPr>
            <w:r>
              <w:rPr>
                <w:sz w:val="20"/>
                <w:color w:val="392c69"/>
              </w:rPr>
              <w:t xml:space="preserve">с изм., внесенными </w:t>
            </w:r>
            <w:hyperlink w:history="0" r:id="rId13" w:tooltip="Решение Нижегородского областного суда от 24.03.2010 по делу N 3-37/10 О признании частично недействующим Закона Нижегородской области от 28.06.2002 N 31-З (ред. от 15.09.2003) &quot;О порядке назначения представителей общественности в квалификационную коллегию судей Нижегородской области&quot;. {КонсультантПлюс}">
              <w:r>
                <w:rPr>
                  <w:sz w:val="20"/>
                  <w:color w:val="0000ff"/>
                </w:rPr>
                <w:t xml:space="preserve">решением</w:t>
              </w:r>
            </w:hyperlink>
            <w:r>
              <w:rPr>
                <w:sz w:val="20"/>
                <w:color w:val="392c69"/>
              </w:rPr>
              <w:t xml:space="preserve"> Нижегородского областного суда</w:t>
            </w:r>
          </w:p>
          <w:p>
            <w:pPr>
              <w:pStyle w:val="0"/>
              <w:jc w:val="center"/>
            </w:pPr>
            <w:r>
              <w:rPr>
                <w:sz w:val="20"/>
                <w:color w:val="392c69"/>
              </w:rPr>
              <w:t xml:space="preserve">от 24.03.2010 N 3-37/10)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0"/>
        <w:ind w:firstLine="540"/>
        <w:jc w:val="both"/>
      </w:pPr>
      <w:r>
        <w:rPr>
          <w:sz w:val="20"/>
        </w:rPr>
        <w:t xml:space="preserve">Статья 1. Полномочия Законодательного Собрания Нижегородской области по назначению представителей общественности членами квалификационной коллегии судей Нижегородской области</w:t>
      </w:r>
    </w:p>
    <w:p>
      <w:pPr>
        <w:pStyle w:val="0"/>
        <w:ind w:firstLine="540"/>
        <w:jc w:val="both"/>
      </w:pPr>
      <w:r>
        <w:rPr>
          <w:sz w:val="20"/>
        </w:rPr>
      </w:r>
    </w:p>
    <w:p>
      <w:pPr>
        <w:pStyle w:val="0"/>
        <w:ind w:firstLine="540"/>
        <w:jc w:val="both"/>
      </w:pPr>
      <w:r>
        <w:rPr>
          <w:sz w:val="20"/>
        </w:rPr>
        <w:t xml:space="preserve">В соответствии с Федеральным </w:t>
      </w:r>
      <w:hyperlink w:history="0" r:id="rId14" w:tooltip="Федеральный закон от 14.03.2002 N 30-ФЗ (ред. от 13.12.2024)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от 14 марта 2002 года N 30-ФЗ "Об органах судейского сообщества в Российской Федерации" Законодательное Собрание Нижегородской области (далее - Законодательное Собрание) назначает членами квалификационной коллегии судей Нижегородской области (далее - квалификационная коллегия судей) семь представителей общественности.</w:t>
      </w:r>
    </w:p>
    <w:p>
      <w:pPr>
        <w:pStyle w:val="0"/>
        <w:ind w:firstLine="540"/>
        <w:jc w:val="both"/>
      </w:pPr>
      <w:r>
        <w:rPr>
          <w:sz w:val="20"/>
        </w:rPr>
      </w:r>
    </w:p>
    <w:p>
      <w:pPr>
        <w:pStyle w:val="2"/>
        <w:outlineLvl w:val="0"/>
        <w:ind w:firstLine="540"/>
        <w:jc w:val="both"/>
      </w:pPr>
      <w:r>
        <w:rPr>
          <w:sz w:val="20"/>
        </w:rPr>
        <w:t xml:space="preserve">Статья 2. Требования к представителям общественности в квалификационной коллегии судей</w:t>
      </w:r>
    </w:p>
    <w:p>
      <w:pPr>
        <w:pStyle w:val="0"/>
        <w:ind w:firstLine="540"/>
        <w:jc w:val="both"/>
      </w:pPr>
      <w:r>
        <w:rPr>
          <w:sz w:val="20"/>
        </w:rPr>
      </w:r>
    </w:p>
    <w:bookmarkStart w:id="28" w:name="P28"/>
    <w:bookmarkEnd w:id="28"/>
    <w:p>
      <w:pPr>
        <w:pStyle w:val="0"/>
        <w:ind w:firstLine="540"/>
        <w:jc w:val="both"/>
      </w:pPr>
      <w:r>
        <w:rPr>
          <w:sz w:val="20"/>
        </w:rPr>
        <w:t xml:space="preserve">1. Представителями общественности в квалификационной коллегии судей могут быть граждане Российской Федерации, достигшие 35 лет, имеющие высшее юридическое образование, не совершившие порочащих их поступков, не замещающие государственные или муниципальные должности, должности государственной или муниципальной службы, не являющиеся руководителями организаций и учреждений независимо от организационно-правовых форм и форм собственности, адвокатами и нотариусами.</w:t>
      </w:r>
    </w:p>
    <w:bookmarkStart w:id="29" w:name="P29"/>
    <w:bookmarkEnd w:id="29"/>
    <w:p>
      <w:pPr>
        <w:pStyle w:val="0"/>
        <w:spacing w:before="200" w:line-rule="auto"/>
        <w:ind w:firstLine="540"/>
        <w:jc w:val="both"/>
      </w:pPr>
      <w:r>
        <w:rPr>
          <w:sz w:val="20"/>
        </w:rPr>
        <w:t xml:space="preserve">Представитель общественности в квалификационной коллегии судей не вправе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pPr>
        <w:pStyle w:val="0"/>
        <w:jc w:val="both"/>
      </w:pPr>
      <w:r>
        <w:rPr>
          <w:sz w:val="20"/>
        </w:rPr>
        <w:t xml:space="preserve">(абзац введен </w:t>
      </w:r>
      <w:hyperlink w:history="0" r:id="rId15" w:tooltip="Закон Нижегородской области от 07.02.2025 N 14-З &quot;О внесении изменений в статьи 2 и 7 Закона Нижегородской области &quot;О порядке назначения представителей общественности в квалификационную коллегию судей Нижегородской области&quot; (принят постановлением ЗС НО от 30.01.2025 N 1382-VII) {КонсультантПлюс}">
        <w:r>
          <w:rPr>
            <w:sz w:val="20"/>
            <w:color w:val="0000ff"/>
          </w:rPr>
          <w:t xml:space="preserve">Законом</w:t>
        </w:r>
      </w:hyperlink>
      <w:r>
        <w:rPr>
          <w:sz w:val="20"/>
        </w:rPr>
        <w:t xml:space="preserve"> Нижегородской области от 07.02.2025 N 14-З)</w:t>
      </w:r>
    </w:p>
    <w:p>
      <w:pPr>
        <w:pStyle w:val="0"/>
        <w:spacing w:before="200" w:line-rule="auto"/>
        <w:ind w:firstLine="540"/>
        <w:jc w:val="both"/>
      </w:pPr>
      <w:r>
        <w:rPr>
          <w:sz w:val="20"/>
        </w:rPr>
        <w:t xml:space="preserve">Представителем общественности в квалификационной коллегии судей не может быть лицо, включенное в реестр иностранных агентов.</w:t>
      </w:r>
    </w:p>
    <w:p>
      <w:pPr>
        <w:pStyle w:val="0"/>
        <w:jc w:val="both"/>
      </w:pPr>
      <w:r>
        <w:rPr>
          <w:sz w:val="20"/>
        </w:rPr>
        <w:t xml:space="preserve">(абзац введен </w:t>
      </w:r>
      <w:hyperlink w:history="0" r:id="rId16" w:tooltip="Закон Нижегородской области от 07.02.2025 N 14-З &quot;О внесении изменений в статьи 2 и 7 Закона Нижегородской области &quot;О порядке назначения представителей общественности в квалификационную коллегию судей Нижегородской области&quot; (принят постановлением ЗС НО от 30.01.2025 N 1382-VII) {КонсультантПлюс}">
        <w:r>
          <w:rPr>
            <w:sz w:val="20"/>
            <w:color w:val="0000ff"/>
          </w:rPr>
          <w:t xml:space="preserve">Законом</w:t>
        </w:r>
      </w:hyperlink>
      <w:r>
        <w:rPr>
          <w:sz w:val="20"/>
        </w:rPr>
        <w:t xml:space="preserve"> Нижегородской области от 07.02.2025 N 14-З)</w:t>
      </w:r>
    </w:p>
    <w:bookmarkStart w:id="33" w:name="P33"/>
    <w:bookmarkEnd w:id="33"/>
    <w:p>
      <w:pPr>
        <w:pStyle w:val="0"/>
        <w:spacing w:before="200" w:line-rule="auto"/>
        <w:ind w:firstLine="540"/>
        <w:jc w:val="both"/>
      </w:pPr>
      <w:r>
        <w:rPr>
          <w:sz w:val="20"/>
        </w:rPr>
        <w:t xml:space="preserve">Представитель общественности в квалификационной коллегии судей при осуществлении полномочий члена квалификационной коллегии судей, а также во внеслужебных отношениях должен избегать всего, что могло бы умалить авторитет судебной власти или вызвать сомнения в его объективности, справедливости и беспристрастности.</w:t>
      </w:r>
    </w:p>
    <w:p>
      <w:pPr>
        <w:pStyle w:val="0"/>
        <w:jc w:val="both"/>
      </w:pPr>
      <w:r>
        <w:rPr>
          <w:sz w:val="20"/>
        </w:rPr>
        <w:t xml:space="preserve">(абзац введен </w:t>
      </w:r>
      <w:hyperlink w:history="0" r:id="rId17" w:tooltip="Закон Нижегородской области от 07.02.2025 N 14-З &quot;О внесении изменений в статьи 2 и 7 Закона Нижегородской области &quot;О порядке назначения представителей общественности в квалификационную коллегию судей Нижегородской области&quot; (принят постановлением ЗС НО от 30.01.2025 N 1382-VII) {КонсультантПлюс}">
        <w:r>
          <w:rPr>
            <w:sz w:val="20"/>
            <w:color w:val="0000ff"/>
          </w:rPr>
          <w:t xml:space="preserve">Законом</w:t>
        </w:r>
      </w:hyperlink>
      <w:r>
        <w:rPr>
          <w:sz w:val="20"/>
        </w:rPr>
        <w:t xml:space="preserve"> Нижегородской области от 07.02.2025 N 14-З)</w:t>
      </w:r>
    </w:p>
    <w:p>
      <w:pPr>
        <w:pStyle w:val="0"/>
        <w:jc w:val="both"/>
      </w:pPr>
      <w:r>
        <w:rPr>
          <w:sz w:val="20"/>
        </w:rPr>
        <w:t xml:space="preserve">(п. 1 в ред. </w:t>
      </w:r>
      <w:hyperlink w:history="0" r:id="rId18" w:tooltip="Закон Нижегородской области от 15.09.2003 N 78-З &quot;О внесении изменения в статью 2 Закона Нижегородской области &quot;О порядке назначения представителей общественности в квалификационную коллегию судей Нижегородской области&quot; (принят постановлением ЗС НО от 21.08.2003 N 608-III) {КонсультантПлюс}">
        <w:r>
          <w:rPr>
            <w:sz w:val="20"/>
            <w:color w:val="0000ff"/>
          </w:rPr>
          <w:t xml:space="preserve">Закона</w:t>
        </w:r>
      </w:hyperlink>
      <w:r>
        <w:rPr>
          <w:sz w:val="20"/>
        </w:rPr>
        <w:t xml:space="preserve"> Нижегородской области от 15.09.2003 N 78-З)</w:t>
      </w:r>
    </w:p>
    <w:p>
      <w:pPr>
        <w:pStyle w:val="0"/>
        <w:spacing w:before="200" w:line-rule="auto"/>
        <w:ind w:firstLine="540"/>
        <w:jc w:val="both"/>
      </w:pPr>
      <w:r>
        <w:rPr>
          <w:sz w:val="20"/>
        </w:rPr>
        <w:t xml:space="preserve">2. Представители общественности в квалификационной коллегии судей подотчетны Законодательному Собранию.</w:t>
      </w:r>
    </w:p>
    <w:p>
      <w:pPr>
        <w:pStyle w:val="0"/>
        <w:spacing w:before="200" w:line-rule="auto"/>
        <w:ind w:firstLine="540"/>
        <w:jc w:val="both"/>
      </w:pPr>
      <w:r>
        <w:rPr>
          <w:sz w:val="20"/>
        </w:rPr>
        <w:t xml:space="preserve">Законодательное Собрание не реже одного раза в год заслушивает отчет представителей общественности в квалификационной коллегии судей о их работе в квалификационной коллегии судей.</w:t>
      </w:r>
    </w:p>
    <w:p>
      <w:pPr>
        <w:pStyle w:val="0"/>
        <w:jc w:val="both"/>
      </w:pPr>
      <w:r>
        <w:rPr>
          <w:sz w:val="20"/>
        </w:rPr>
        <w:t xml:space="preserve">(п. 2 в ред. </w:t>
      </w:r>
      <w:hyperlink w:history="0" r:id="rId19" w:tooltip="Закон Нижегородской области от 04.08.2010 N 125-З (ред. от 14.12.2012) &quot;О внесении изменений в отдельные законы Нижегородской области&quot; (принят постановлением ЗС НО от 29.07.2010 N 2150-IV) {КонсультантПлюс}">
        <w:r>
          <w:rPr>
            <w:sz w:val="20"/>
            <w:color w:val="0000ff"/>
          </w:rPr>
          <w:t xml:space="preserve">Закона</w:t>
        </w:r>
      </w:hyperlink>
      <w:r>
        <w:rPr>
          <w:sz w:val="20"/>
        </w:rPr>
        <w:t xml:space="preserve"> Нижегородской области от 04.08.2010 N 125-З)</w:t>
      </w:r>
    </w:p>
    <w:p>
      <w:pPr>
        <w:pStyle w:val="0"/>
        <w:ind w:firstLine="540"/>
        <w:jc w:val="both"/>
      </w:pPr>
      <w:r>
        <w:rPr>
          <w:sz w:val="20"/>
        </w:rPr>
      </w:r>
    </w:p>
    <w:p>
      <w:pPr>
        <w:pStyle w:val="2"/>
        <w:outlineLvl w:val="0"/>
        <w:ind w:firstLine="540"/>
        <w:jc w:val="both"/>
      </w:pPr>
      <w:r>
        <w:rPr>
          <w:sz w:val="20"/>
        </w:rPr>
        <w:t xml:space="preserve">Статья 3. Порядок внесения в Законодательное Собрание предложений по кандидатурам представителей общественности в квалификационной коллегии судей</w:t>
      </w:r>
    </w:p>
    <w:p>
      <w:pPr>
        <w:pStyle w:val="0"/>
        <w:ind w:firstLine="540"/>
        <w:jc w:val="both"/>
      </w:pPr>
      <w:r>
        <w:rPr>
          <w:sz w:val="20"/>
        </w:rPr>
      </w:r>
    </w:p>
    <w:bookmarkStart w:id="42" w:name="P42"/>
    <w:bookmarkEnd w:id="42"/>
    <w:p>
      <w:pPr>
        <w:pStyle w:val="0"/>
        <w:ind w:firstLine="540"/>
        <w:jc w:val="both"/>
      </w:pPr>
      <w:r>
        <w:rPr>
          <w:sz w:val="20"/>
        </w:rPr>
        <w:t xml:space="preserve">1. Законодательное Собрание не позднее чем за 2 месяца до истечения срока полномочий квалификационной коллегии судей публикует в газете "Нижегородские новости" официальное объявление об открытии вакантных мест представителей общественности в квалификационной коллегии судей с указанием срока и места приема предложений по кандидатурам представителей общественности в квалификационной коллегии судей.</w:t>
      </w:r>
    </w:p>
    <w:p>
      <w:pPr>
        <w:pStyle w:val="0"/>
        <w:spacing w:before="200" w:line-rule="auto"/>
        <w:ind w:firstLine="540"/>
        <w:jc w:val="both"/>
      </w:pPr>
      <w:r>
        <w:rPr>
          <w:sz w:val="20"/>
        </w:rPr>
        <w:t xml:space="preserve">2. Кандидатуры представителей общественности для назначения членами квалификационной коллегии судей вносятся в Законодательное Собрание по предложению общественных объединений, трудовых коллективов в течение трех недель после официального опубликования в газете "Нижегородские новости" объявления об открытии вакантных мест представителей общественности в квалификационной коллегии судей.</w:t>
      </w:r>
    </w:p>
    <w:p>
      <w:pPr>
        <w:pStyle w:val="0"/>
        <w:spacing w:before="200" w:line-rule="auto"/>
        <w:ind w:firstLine="540"/>
        <w:jc w:val="both"/>
      </w:pPr>
      <w:r>
        <w:rPr>
          <w:sz w:val="20"/>
        </w:rPr>
        <w:t xml:space="preserve">Кандидаты в члены квалификационной коллегии судей (далее - кандидаты) от общественности могут не быть членами выдвинувших их общественных объединений, трудовых коллективов.</w:t>
      </w:r>
    </w:p>
    <w:bookmarkStart w:id="45" w:name="P45"/>
    <w:bookmarkEnd w:id="45"/>
    <w:p>
      <w:pPr>
        <w:pStyle w:val="0"/>
        <w:spacing w:before="200" w:line-rule="auto"/>
        <w:ind w:firstLine="540"/>
        <w:jc w:val="both"/>
      </w:pPr>
      <w:r>
        <w:rPr>
          <w:sz w:val="20"/>
        </w:rPr>
        <w:t xml:space="preserve">3. Инициаторы выдвижения кандидатов направляют в Законодательное Собрание следующие документы:</w:t>
      </w:r>
    </w:p>
    <w:p>
      <w:pPr>
        <w:pStyle w:val="0"/>
        <w:spacing w:before="200" w:line-rule="auto"/>
        <w:ind w:firstLine="540"/>
        <w:jc w:val="both"/>
      </w:pPr>
      <w:r>
        <w:rPr>
          <w:sz w:val="20"/>
        </w:rPr>
        <w:t xml:space="preserve">1) протокол (выписку из протокола) собрания (конференции) общественного объединения, трудового коллектива о выдвижении кандидата, делегировании представителя общественного объединения, трудового коллектива для представления выдвинутого кандидата в Законодательном Собрании;</w:t>
      </w:r>
    </w:p>
    <w:p>
      <w:pPr>
        <w:pStyle w:val="0"/>
        <w:spacing w:before="200" w:line-rule="auto"/>
        <w:ind w:firstLine="540"/>
        <w:jc w:val="both"/>
      </w:pPr>
      <w:r>
        <w:rPr>
          <w:sz w:val="20"/>
        </w:rPr>
        <w:t xml:space="preserve">2) представление на кандидата, содержащее сведения о моральных, профессиональных, деловых качествах кандидата (рекомендации);</w:t>
      </w:r>
    </w:p>
    <w:p>
      <w:pPr>
        <w:pStyle w:val="0"/>
        <w:spacing w:before="200" w:line-rule="auto"/>
        <w:ind w:firstLine="540"/>
        <w:jc w:val="both"/>
      </w:pPr>
      <w:r>
        <w:rPr>
          <w:sz w:val="20"/>
        </w:rPr>
        <w:t xml:space="preserve">3) письменное заявление кандидата о его согласии на назначение в квалификационную коллегию судей, на проверку сведений о нем, предусмотренных законодательством;</w:t>
      </w:r>
    </w:p>
    <w:p>
      <w:pPr>
        <w:pStyle w:val="0"/>
        <w:spacing w:before="200" w:line-rule="auto"/>
        <w:ind w:firstLine="540"/>
        <w:jc w:val="both"/>
      </w:pPr>
      <w:r>
        <w:rPr>
          <w:sz w:val="20"/>
        </w:rPr>
        <w:t xml:space="preserve">4) копию документа, удостоверяющего личность кандидата;</w:t>
      </w:r>
    </w:p>
    <w:p>
      <w:pPr>
        <w:pStyle w:val="0"/>
        <w:spacing w:before="200" w:line-rule="auto"/>
        <w:ind w:firstLine="540"/>
        <w:jc w:val="both"/>
      </w:pPr>
      <w:r>
        <w:rPr>
          <w:sz w:val="20"/>
        </w:rPr>
        <w:t xml:space="preserve">5) анкету установленного образца (справку - объективку), содержащую биографические данные о кандидате, о его трудовой и общественной деятельности, семейном положении и т.д.;</w:t>
      </w:r>
    </w:p>
    <w:p>
      <w:pPr>
        <w:pStyle w:val="0"/>
        <w:spacing w:before="200" w:line-rule="auto"/>
        <w:ind w:firstLine="540"/>
        <w:jc w:val="both"/>
      </w:pPr>
      <w:r>
        <w:rPr>
          <w:sz w:val="20"/>
        </w:rPr>
        <w:t xml:space="preserve">6) копию диплома государственного образца о высшем юридическом образовании (при наличии - дипломов о присвоении ученой степени).</w:t>
      </w:r>
    </w:p>
    <w:p>
      <w:pPr>
        <w:pStyle w:val="0"/>
        <w:spacing w:before="200" w:line-rule="auto"/>
        <w:ind w:firstLine="540"/>
        <w:jc w:val="both"/>
      </w:pPr>
      <w:r>
        <w:rPr>
          <w:sz w:val="20"/>
        </w:rPr>
        <w:t xml:space="preserve">4. В случае изменения сведений в представленных документах кандидаты или инициаторы выдвижения кандидатов обязаны сообщить об этом в Законодательное Собрание до заседания Законодательного Собрания, на котором назначаются представители общественности в квалификационную коллегию судей.</w:t>
      </w:r>
    </w:p>
    <w:p>
      <w:pPr>
        <w:pStyle w:val="0"/>
        <w:jc w:val="both"/>
      </w:pPr>
      <w:r>
        <w:rPr>
          <w:sz w:val="20"/>
        </w:rPr>
        <w:t xml:space="preserve">(п. 4 введен </w:t>
      </w:r>
      <w:hyperlink w:history="0" r:id="rId20" w:tooltip="Закон Нижегородской области от 04.08.2010 N 125-З (ред. от 14.12.2012) &quot;О внесении изменений в отдельные законы Нижегородской области&quot; (принят постановлением ЗС НО от 29.07.2010 N 2150-IV) {КонсультантПлюс}">
        <w:r>
          <w:rPr>
            <w:sz w:val="20"/>
            <w:color w:val="0000ff"/>
          </w:rPr>
          <w:t xml:space="preserve">Законом</w:t>
        </w:r>
      </w:hyperlink>
      <w:r>
        <w:rPr>
          <w:sz w:val="20"/>
        </w:rPr>
        <w:t xml:space="preserve"> Нижегородской области от 04.08.2010 N 125-З)</w:t>
      </w:r>
    </w:p>
    <w:p>
      <w:pPr>
        <w:pStyle w:val="0"/>
        <w:ind w:firstLine="540"/>
        <w:jc w:val="both"/>
      </w:pPr>
      <w:r>
        <w:rPr>
          <w:sz w:val="20"/>
        </w:rPr>
      </w:r>
    </w:p>
    <w:p>
      <w:pPr>
        <w:pStyle w:val="2"/>
        <w:outlineLvl w:val="0"/>
        <w:ind w:firstLine="540"/>
        <w:jc w:val="both"/>
      </w:pPr>
      <w:r>
        <w:rPr>
          <w:sz w:val="20"/>
        </w:rPr>
        <w:t xml:space="preserve">Статья 4. Предварительный отбор кандидатов для назначения членами квалификационной коллегии судей</w:t>
      </w:r>
    </w:p>
    <w:p>
      <w:pPr>
        <w:pStyle w:val="0"/>
        <w:ind w:firstLine="540"/>
        <w:jc w:val="both"/>
      </w:pPr>
      <w:r>
        <w:rPr>
          <w:sz w:val="20"/>
        </w:rPr>
      </w:r>
    </w:p>
    <w:p>
      <w:pPr>
        <w:pStyle w:val="0"/>
        <w:ind w:firstLine="540"/>
        <w:jc w:val="both"/>
      </w:pPr>
      <w:r>
        <w:rPr>
          <w:sz w:val="20"/>
        </w:rPr>
        <w:t xml:space="preserve">Поступившие в Законодательное Собрание документы, указанные в </w:t>
      </w:r>
      <w:hyperlink w:history="0" w:anchor="P45" w:tooltip="3. Инициаторы выдвижения кандидатов направляют в Законодательное Собрание следующие документы:">
        <w:r>
          <w:rPr>
            <w:sz w:val="20"/>
            <w:color w:val="0000ff"/>
          </w:rPr>
          <w:t xml:space="preserve">пункте 3 статьи 3</w:t>
        </w:r>
      </w:hyperlink>
      <w:r>
        <w:rPr>
          <w:sz w:val="20"/>
        </w:rPr>
        <w:t xml:space="preserve"> настоящего Закона, направляются Председателем Законодательного Собрания в комитет Законодательного Собрания, к полномочиям которого относится рассмотрение данного вопроса.</w:t>
      </w:r>
    </w:p>
    <w:p>
      <w:pPr>
        <w:pStyle w:val="0"/>
        <w:spacing w:before="200" w:line-rule="auto"/>
        <w:ind w:firstLine="540"/>
        <w:jc w:val="both"/>
      </w:pPr>
      <w:r>
        <w:rPr>
          <w:sz w:val="20"/>
        </w:rPr>
        <w:t xml:space="preserve">По истечении срока приема документов комитет, независимо от количества выдвинутых на вакантные места кандидатов, рассматривает на своем заседании представленные на кандидатов документы на соответствие требованиям, предъявляемым к кандидатам, и достоверность указанных в них сведений. По результатам рассмотрения представленных документов комитет формирует список кандидатов для голосования.</w:t>
      </w:r>
    </w:p>
    <w:p>
      <w:pPr>
        <w:pStyle w:val="0"/>
        <w:spacing w:before="200" w:line-rule="auto"/>
        <w:ind w:firstLine="540"/>
        <w:jc w:val="both"/>
      </w:pPr>
      <w:r>
        <w:rPr>
          <w:sz w:val="20"/>
        </w:rPr>
        <w:t xml:space="preserve">В список включаются все кандидаты, соответствующие установленным требованиям.</w:t>
      </w:r>
    </w:p>
    <w:p>
      <w:pPr>
        <w:pStyle w:val="0"/>
        <w:spacing w:before="200" w:line-rule="auto"/>
        <w:ind w:firstLine="540"/>
        <w:jc w:val="both"/>
      </w:pPr>
      <w:r>
        <w:rPr>
          <w:sz w:val="20"/>
        </w:rPr>
        <w:t xml:space="preserve">При рассмотрении представленных документов комитет вправе обратиться с требованием о проверке достоверности сведений, содержащихся в представленных документах, в соответствующие органы, которые обязаны сообщить о результатах проверки не позднее одного месяца со дня поступления указанного требования.</w:t>
      </w:r>
    </w:p>
    <w:p>
      <w:pPr>
        <w:pStyle w:val="0"/>
        <w:spacing w:before="200" w:line-rule="auto"/>
        <w:ind w:firstLine="540"/>
        <w:jc w:val="both"/>
      </w:pPr>
      <w:r>
        <w:rPr>
          <w:sz w:val="20"/>
        </w:rPr>
        <w:t xml:space="preserve">Если в результате проверки будет установлена недостоверность содержащихся в документах сведений о кандидате, то кандидат не может быть внесен в список для голосования. Об отказе включения данного кандидата в список для голосования с указанием мотивов отказа сообщается общественному объединению, трудовому коллективу, выдвинувшему данного кандидата.</w:t>
      </w:r>
    </w:p>
    <w:p>
      <w:pPr>
        <w:pStyle w:val="0"/>
        <w:spacing w:before="200" w:line-rule="auto"/>
        <w:ind w:firstLine="540"/>
        <w:jc w:val="both"/>
      </w:pPr>
      <w:r>
        <w:rPr>
          <w:sz w:val="20"/>
        </w:rPr>
        <w:t xml:space="preserve">Сформированный комитетом список кандидатов для голосования вносится на заседание Законодательного Собрания.</w:t>
      </w:r>
    </w:p>
    <w:p>
      <w:pPr>
        <w:pStyle w:val="0"/>
        <w:spacing w:before="200" w:line-rule="auto"/>
        <w:ind w:firstLine="540"/>
        <w:jc w:val="both"/>
      </w:pPr>
      <w:r>
        <w:rPr>
          <w:sz w:val="20"/>
        </w:rPr>
        <w:t xml:space="preserve">Список кандидатов для голосования публикуется в газете "Нижегородские новости" и размещается на официальном сайте Законодательного Собрания в информационно-телекоммуникационной сети "Интернет" не позднее чем за семь дней до дня его рассмотрения на заседании Законодательного Собрания.</w:t>
      </w:r>
    </w:p>
    <w:p>
      <w:pPr>
        <w:pStyle w:val="0"/>
        <w:jc w:val="both"/>
      </w:pPr>
      <w:r>
        <w:rPr>
          <w:sz w:val="20"/>
        </w:rPr>
        <w:t xml:space="preserve">(в ред. </w:t>
      </w:r>
      <w:hyperlink w:history="0" r:id="rId21" w:tooltip="Закон Нижегородской области от 19.12.2016 N 173-З &quot;О внесении изменений в статьи 4 и 6 Закона Нижегородской области &quot;О порядке назначения представителей общественности в квалификационную коллегию судей Нижегородской области&quot; (принят постановлением ЗС НО от 15.12.2016 N 93-VI) {КонсультантПлюс}">
        <w:r>
          <w:rPr>
            <w:sz w:val="20"/>
            <w:color w:val="0000ff"/>
          </w:rPr>
          <w:t xml:space="preserve">Закона</w:t>
        </w:r>
      </w:hyperlink>
      <w:r>
        <w:rPr>
          <w:sz w:val="20"/>
        </w:rPr>
        <w:t xml:space="preserve"> Нижегородской области от 19.12.2016 N 173-З)</w:t>
      </w:r>
    </w:p>
    <w:p>
      <w:pPr>
        <w:pStyle w:val="0"/>
        <w:ind w:firstLine="540"/>
        <w:jc w:val="both"/>
      </w:pPr>
      <w:r>
        <w:rPr>
          <w:sz w:val="20"/>
        </w:rPr>
      </w:r>
    </w:p>
    <w:p>
      <w:pPr>
        <w:pStyle w:val="2"/>
        <w:outlineLvl w:val="0"/>
        <w:ind w:firstLine="540"/>
        <w:jc w:val="both"/>
      </w:pPr>
      <w:r>
        <w:rPr>
          <w:sz w:val="20"/>
        </w:rPr>
        <w:t xml:space="preserve">Статья 5. Порядок рассмотрения Законодательным Собранием кандидатов для назначения представителей общественности в квалификационной коллегии судей</w:t>
      </w:r>
    </w:p>
    <w:p>
      <w:pPr>
        <w:pStyle w:val="0"/>
        <w:ind w:firstLine="540"/>
        <w:jc w:val="both"/>
      </w:pPr>
      <w:r>
        <w:rPr>
          <w:sz w:val="20"/>
        </w:rPr>
      </w:r>
    </w:p>
    <w:p>
      <w:pPr>
        <w:pStyle w:val="0"/>
        <w:ind w:firstLine="540"/>
        <w:jc w:val="both"/>
      </w:pPr>
      <w:r>
        <w:rPr>
          <w:sz w:val="20"/>
        </w:rPr>
        <w:t xml:space="preserve">1. Все кандидаты, включенные в список для голосования, приглашаются на заседание Законодательного Собрания. Отсутствие кандидата на заседании Законодательного Собрания не является основанием для отклонения его кандидатуры.</w:t>
      </w:r>
    </w:p>
    <w:p>
      <w:pPr>
        <w:pStyle w:val="0"/>
        <w:spacing w:before="200" w:line-rule="auto"/>
        <w:ind w:firstLine="540"/>
        <w:jc w:val="both"/>
      </w:pPr>
      <w:r>
        <w:rPr>
          <w:sz w:val="20"/>
        </w:rPr>
        <w:t xml:space="preserve">2. Обсуждение проводится по каждому кандидату отдельно. Кандидатам, представителям общественных объединений, трудовых коллективов, их выдвинувших, по их просьбе должна быть предоставлена возможность для выступления в соответствии с </w:t>
      </w:r>
      <w:hyperlink w:history="0" r:id="rId22" w:tooltip="Постановление Законодательного Собрания Нижегородской области от 28.02.2006 N 1866-III (ред. от 27.03.2025) &quot;О принятии Регламента Законодательного Собрания Нижегородской области и признании утратившими силу отдельных постановлений Законодательного Собрания Нижегородской области&quot; {КонсультантПлюс}">
        <w:r>
          <w:rPr>
            <w:sz w:val="20"/>
            <w:color w:val="0000ff"/>
          </w:rPr>
          <w:t xml:space="preserve">Регламентом</w:t>
        </w:r>
      </w:hyperlink>
      <w:r>
        <w:rPr>
          <w:sz w:val="20"/>
        </w:rPr>
        <w:t xml:space="preserve"> Законодательного Собрания.</w:t>
      </w:r>
    </w:p>
    <w:p>
      <w:pPr>
        <w:pStyle w:val="0"/>
        <w:ind w:firstLine="540"/>
        <w:jc w:val="both"/>
      </w:pPr>
      <w:r>
        <w:rPr>
          <w:sz w:val="20"/>
        </w:rPr>
      </w:r>
    </w:p>
    <w:p>
      <w:pPr>
        <w:pStyle w:val="2"/>
        <w:outlineLvl w:val="0"/>
        <w:ind w:firstLine="540"/>
        <w:jc w:val="both"/>
      </w:pPr>
      <w:r>
        <w:rPr>
          <w:sz w:val="20"/>
        </w:rPr>
        <w:t xml:space="preserve">Статья 6. Назначение представителей общественности членами квалификационной коллегии судей</w:t>
      </w:r>
    </w:p>
    <w:p>
      <w:pPr>
        <w:pStyle w:val="0"/>
        <w:ind w:firstLine="540"/>
        <w:jc w:val="both"/>
      </w:pPr>
      <w:r>
        <w:rPr>
          <w:sz w:val="20"/>
        </w:rPr>
      </w:r>
    </w:p>
    <w:p>
      <w:pPr>
        <w:pStyle w:val="0"/>
        <w:ind w:firstLine="540"/>
        <w:jc w:val="both"/>
      </w:pPr>
      <w:r>
        <w:rPr>
          <w:sz w:val="20"/>
        </w:rPr>
        <w:t xml:space="preserve">Назначение представителей общественности членами квалификационной коллегии судей производится Законодательным Собранием по результатам тайного голосования.</w:t>
      </w:r>
    </w:p>
    <w:p>
      <w:pPr>
        <w:pStyle w:val="0"/>
        <w:spacing w:before="200" w:line-rule="auto"/>
        <w:ind w:firstLine="540"/>
        <w:jc w:val="both"/>
      </w:pPr>
      <w:r>
        <w:rPr>
          <w:sz w:val="20"/>
        </w:rPr>
        <w:t xml:space="preserve">Для проведения тайного голосования и подсчета голосов избирается счетная комиссия в составе пяти депутатов. Решения счетной комиссии и результаты подсчета голосов оформляются протоколами счетной комиссии.</w:t>
      </w:r>
    </w:p>
    <w:p>
      <w:pPr>
        <w:pStyle w:val="0"/>
        <w:spacing w:before="200" w:line-rule="auto"/>
        <w:ind w:firstLine="540"/>
        <w:jc w:val="both"/>
      </w:pPr>
      <w:r>
        <w:rPr>
          <w:sz w:val="20"/>
        </w:rPr>
        <w:t xml:space="preserve">Часть вторая исключена. - </w:t>
      </w:r>
      <w:hyperlink w:history="0" r:id="rId23" w:tooltip="Закон Нижегородской области от 19.12.2016 N 173-З &quot;О внесении изменений в статьи 4 и 6 Закона Нижегородской области &quot;О порядке назначения представителей общественности в квалификационную коллегию судей Нижегородской области&quot; (принят постановлением ЗС НО от 15.12.2016 N 93-VI) {КонсультантПлюс}">
        <w:r>
          <w:rPr>
            <w:sz w:val="20"/>
            <w:color w:val="0000ff"/>
          </w:rPr>
          <w:t xml:space="preserve">Закон</w:t>
        </w:r>
      </w:hyperlink>
      <w:r>
        <w:rPr>
          <w:sz w:val="20"/>
        </w:rPr>
        <w:t xml:space="preserve"> Нижегородской области от 19.12.2016 N 173-З.</w:t>
      </w:r>
    </w:p>
    <w:p>
      <w:pPr>
        <w:pStyle w:val="0"/>
        <w:spacing w:before="200" w:line-rule="auto"/>
        <w:ind w:firstLine="540"/>
        <w:jc w:val="both"/>
      </w:pPr>
      <w:r>
        <w:rPr>
          <w:sz w:val="20"/>
        </w:rPr>
        <w:t xml:space="preserve">В бюллетень вносятся фамилия, имя, отчество, место работы (род занятий) каждого кандидата и наименование выдвинувшего его общественного объединения, трудового коллектива. Справа от фамилии каждого кандидата помещается пустой квадрат. Текст бюллетеня утверждается Законодательным Собранием.</w:t>
      </w:r>
    </w:p>
    <w:p>
      <w:pPr>
        <w:pStyle w:val="0"/>
        <w:spacing w:before="200" w:line-rule="auto"/>
        <w:ind w:firstLine="540"/>
        <w:jc w:val="both"/>
      </w:pPr>
      <w:r>
        <w:rPr>
          <w:sz w:val="20"/>
        </w:rPr>
        <w:t xml:space="preserve">Депутат, участвующий в голосовании, получает под роспись бюллетень и проставляет в нем любые знаки напротив фамилий тех кандидатов, за которых он голосует. Число кандидатов, за которых голосует каждый депутат, не должно превышать число вакантных мест в квалификационной коллегии судей. Бюллетени, в которых число знаков превышает число вакантных мест, считаются недействительными.</w:t>
      </w:r>
    </w:p>
    <w:p>
      <w:pPr>
        <w:pStyle w:val="0"/>
        <w:spacing w:before="200" w:line-rule="auto"/>
        <w:ind w:firstLine="540"/>
        <w:jc w:val="both"/>
      </w:pPr>
      <w:r>
        <w:rPr>
          <w:sz w:val="20"/>
        </w:rPr>
        <w:t xml:space="preserve">Части шестая - восьмая исключены. - </w:t>
      </w:r>
      <w:hyperlink w:history="0" r:id="rId24" w:tooltip="Закон Нижегородской области от 19.12.2016 N 173-З &quot;О внесении изменений в статьи 4 и 6 Закона Нижегородской области &quot;О порядке назначения представителей общественности в квалификационную коллегию судей Нижегородской области&quot; (принят постановлением ЗС НО от 15.12.2016 N 93-VI) {КонсультантПлюс}">
        <w:r>
          <w:rPr>
            <w:sz w:val="20"/>
            <w:color w:val="0000ff"/>
          </w:rPr>
          <w:t xml:space="preserve">Закон</w:t>
        </w:r>
      </w:hyperlink>
      <w:r>
        <w:rPr>
          <w:sz w:val="20"/>
        </w:rPr>
        <w:t xml:space="preserve"> Нижегородской области от 19.12.2016 N 173-З.</w:t>
      </w:r>
    </w:p>
    <w:p>
      <w:pPr>
        <w:pStyle w:val="0"/>
        <w:spacing w:before="200" w:line-rule="auto"/>
        <w:ind w:firstLine="540"/>
        <w:jc w:val="both"/>
      </w:pPr>
      <w:r>
        <w:rPr>
          <w:sz w:val="20"/>
        </w:rPr>
        <w:t xml:space="preserve">Назначенными в квалификационную коллегию судей считаются кандидаты, набравшие более половины голосов от установленного числа депутатов Законодательного Собрания.</w:t>
      </w:r>
    </w:p>
    <w:p>
      <w:pPr>
        <w:pStyle w:val="0"/>
        <w:spacing w:before="200" w:line-rule="auto"/>
        <w:ind w:firstLine="540"/>
        <w:jc w:val="both"/>
      </w:pPr>
      <w:r>
        <w:rPr>
          <w:sz w:val="20"/>
        </w:rPr>
        <w:t xml:space="preserve">Назначение представителей общественности членами квалификационной коллегии судей оформляется постановлением Законодательного Собрания без дополнительного голосования.</w:t>
      </w:r>
    </w:p>
    <w:p>
      <w:pPr>
        <w:pStyle w:val="0"/>
        <w:spacing w:before="200" w:line-rule="auto"/>
        <w:ind w:firstLine="540"/>
        <w:jc w:val="both"/>
      </w:pPr>
      <w:r>
        <w:rPr>
          <w:sz w:val="20"/>
        </w:rPr>
        <w:t xml:space="preserve">В случае, если в результате тайного голосования число кандидатов, набравших более половины голосов от установленного числа депутатов, окажется меньше числа вакантных мест в квалификационной коллегии судей, Законодательное Собрание в течение десяти календарных дней объявляет в газете "Нижегородские новости" об открытии вакантных мест представителей общественности в квалификационной коллегии судей, организует и проводит назначение членов квалификационной коллегии судей - представителей общественности на оставшиеся вакантные места в порядке, установленном настоящим Законом.</w:t>
      </w:r>
    </w:p>
    <w:p>
      <w:pPr>
        <w:pStyle w:val="0"/>
        <w:jc w:val="both"/>
      </w:pPr>
      <w:r>
        <w:rPr>
          <w:sz w:val="20"/>
        </w:rPr>
        <w:t xml:space="preserve">(в ред. </w:t>
      </w:r>
      <w:hyperlink w:history="0" r:id="rId25" w:tooltip="Закон Нижегородской области от 19.12.2016 N 173-З &quot;О внесении изменений в статьи 4 и 6 Закона Нижегородской области &quot;О порядке назначения представителей общественности в квалификационную коллегию судей Нижегородской области&quot; (принят постановлением ЗС НО от 15.12.2016 N 93-VI) {КонсультантПлюс}">
        <w:r>
          <w:rPr>
            <w:sz w:val="20"/>
            <w:color w:val="0000ff"/>
          </w:rPr>
          <w:t xml:space="preserve">Закона</w:t>
        </w:r>
      </w:hyperlink>
      <w:r>
        <w:rPr>
          <w:sz w:val="20"/>
        </w:rPr>
        <w:t xml:space="preserve"> Нижегородской области от 19.12.2016 N 173-З)</w:t>
      </w:r>
    </w:p>
    <w:p>
      <w:pPr>
        <w:pStyle w:val="0"/>
        <w:ind w:firstLine="540"/>
        <w:jc w:val="both"/>
      </w:pPr>
      <w:r>
        <w:rPr>
          <w:sz w:val="20"/>
        </w:rPr>
      </w:r>
    </w:p>
    <w:p>
      <w:pPr>
        <w:pStyle w:val="2"/>
        <w:outlineLvl w:val="0"/>
        <w:ind w:firstLine="540"/>
        <w:jc w:val="both"/>
      </w:pPr>
      <w:r>
        <w:rPr>
          <w:sz w:val="20"/>
        </w:rPr>
        <w:t xml:space="preserve">Статья 7. Срок полномочий и досрочное прекращение полномочий члена квалификационной коллегии судей - представителя общественности</w:t>
      </w:r>
    </w:p>
    <w:p>
      <w:pPr>
        <w:pStyle w:val="0"/>
        <w:ind w:firstLine="540"/>
        <w:jc w:val="both"/>
      </w:pPr>
      <w:r>
        <w:rPr>
          <w:sz w:val="20"/>
        </w:rPr>
      </w:r>
    </w:p>
    <w:p>
      <w:pPr>
        <w:pStyle w:val="0"/>
        <w:ind w:firstLine="540"/>
        <w:jc w:val="both"/>
      </w:pPr>
      <w:r>
        <w:rPr>
          <w:sz w:val="20"/>
        </w:rPr>
        <w:t xml:space="preserve">1. Срок полномочий члена квалификационной коллегии судей - представителя общественности определяется сроком полномочий квалификационной коллегии судей данного состава.</w:t>
      </w:r>
    </w:p>
    <w:p>
      <w:pPr>
        <w:pStyle w:val="0"/>
        <w:spacing w:before="200" w:line-rule="auto"/>
        <w:ind w:firstLine="540"/>
        <w:jc w:val="both"/>
      </w:pPr>
      <w:r>
        <w:rPr>
          <w:sz w:val="20"/>
        </w:rPr>
        <w:t xml:space="preserve">2. Полномочия члена квалификационной коллегии судей - представителя общественности могут быть досрочно прекращены постановлением Законодательного Собрания по его инициативе, либо в случае совершения им преступления, установленного вступившим в законную силу приговором суда, либо в случаях невыполнения им требований, предусмотренных </w:t>
      </w:r>
      <w:hyperlink w:history="0" w:anchor="P29" w:tooltip="Представитель общественности в квалификационной коллегии судей не вправе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w:r>
          <w:rPr>
            <w:sz w:val="20"/>
            <w:color w:val="0000ff"/>
          </w:rPr>
          <w:t xml:space="preserve">абзацами вторым</w:t>
        </w:r>
      </w:hyperlink>
      <w:r>
        <w:rPr>
          <w:sz w:val="20"/>
        </w:rPr>
        <w:t xml:space="preserve"> и </w:t>
      </w:r>
      <w:hyperlink w:history="0" w:anchor="P33" w:tooltip="Представитель общественности в квалификационной коллегии судей при осуществлении полномочий члена квалификационной коллегии судей, а также во внеслужебных отношениях должен избегать всего, что могло бы умалить авторитет судебной власти или вызвать сомнения в его объективности, справедливости и беспристрастности.">
        <w:r>
          <w:rPr>
            <w:sz w:val="20"/>
            <w:color w:val="0000ff"/>
          </w:rPr>
          <w:t xml:space="preserve">четвертым пункта 1 статьи 2</w:t>
        </w:r>
      </w:hyperlink>
      <w:r>
        <w:rPr>
          <w:sz w:val="20"/>
        </w:rPr>
        <w:t xml:space="preserve"> настоящего Закона, либо в случае включения его в реестр иностранных агентов, либо в случае его отсутствия на заседаниях квалификационной коллегии судей в течение четырех месяцев без уважительных причин, либо в случае замещения должности или осуществления деятельности, указанных в </w:t>
      </w:r>
      <w:hyperlink w:history="0" w:anchor="P28" w:tooltip="1. Представителями общественности в квалификационной коллегии судей могут быть граждане Российской Федерации, достигшие 35 лет, имеющие высшее юридическое образование, не совершившие порочащих их поступков, не замещающие государственные или муниципальные должности, должности государственной или муниципальной службы, не являющиеся руководителями организаций и учреждений независимо от организационно-правовых форм и форм собственности, адвокатами и нотариусами.">
        <w:r>
          <w:rPr>
            <w:sz w:val="20"/>
            <w:color w:val="0000ff"/>
          </w:rPr>
          <w:t xml:space="preserve">пункте 1 статьи 2</w:t>
        </w:r>
      </w:hyperlink>
      <w:r>
        <w:rPr>
          <w:sz w:val="20"/>
        </w:rPr>
        <w:t xml:space="preserve"> настоящего Закона.</w:t>
      </w:r>
    </w:p>
    <w:p>
      <w:pPr>
        <w:pStyle w:val="0"/>
        <w:jc w:val="both"/>
      </w:pPr>
      <w:r>
        <w:rPr>
          <w:sz w:val="20"/>
        </w:rPr>
        <w:t xml:space="preserve">(в ред. законов Нижегородской области от 28.09.2015 </w:t>
      </w:r>
      <w:hyperlink w:history="0" r:id="rId26" w:tooltip="Закон Нижегородской области от 28.09.2015 N 135-З &quot;О внесении изменения в статью 7 Закона Нижегородской области &quot;О порядке назначения представителей общественности в квалификационную коллегию судей Нижегородской области&quot; (принят постановлением ЗС НО от 24.09.2015 N 1902-V) {КонсультантПлюс}">
        <w:r>
          <w:rPr>
            <w:sz w:val="20"/>
            <w:color w:val="0000ff"/>
          </w:rPr>
          <w:t xml:space="preserve">N 135-З</w:t>
        </w:r>
      </w:hyperlink>
      <w:r>
        <w:rPr>
          <w:sz w:val="20"/>
        </w:rPr>
        <w:t xml:space="preserve">, от 07.02.2025 </w:t>
      </w:r>
      <w:hyperlink w:history="0" r:id="rId27" w:tooltip="Закон Нижегородской области от 07.02.2025 N 14-З &quot;О внесении изменений в статьи 2 и 7 Закона Нижегородской области &quot;О порядке назначения представителей общественности в квалификационную коллегию судей Нижегородской области&quot; (принят постановлением ЗС НО от 30.01.2025 N 1382-VII) {КонсультантПлюс}">
        <w:r>
          <w:rPr>
            <w:sz w:val="20"/>
            <w:color w:val="0000ff"/>
          </w:rPr>
          <w:t xml:space="preserve">N 14-З</w:t>
        </w:r>
      </w:hyperlink>
      <w:r>
        <w:rPr>
          <w:sz w:val="20"/>
        </w:rPr>
        <w:t xml:space="preserve">)</w:t>
      </w:r>
    </w:p>
    <w:p>
      <w:pPr>
        <w:pStyle w:val="0"/>
        <w:spacing w:before="200" w:line-rule="auto"/>
        <w:ind w:firstLine="540"/>
        <w:jc w:val="both"/>
      </w:pPr>
      <w:r>
        <w:rPr>
          <w:sz w:val="20"/>
        </w:rPr>
        <w:t xml:space="preserve">3. Один и тот же представитель общественности может быть назначен в квалификационную коллегию судей неоднократно, но не более двух раз подряд.</w:t>
      </w:r>
    </w:p>
    <w:p>
      <w:pPr>
        <w:pStyle w:val="0"/>
        <w:ind w:firstLine="540"/>
        <w:jc w:val="both"/>
      </w:pPr>
      <w:r>
        <w:rPr>
          <w:sz w:val="20"/>
        </w:rPr>
      </w:r>
    </w:p>
    <w:p>
      <w:pPr>
        <w:pStyle w:val="2"/>
        <w:outlineLvl w:val="0"/>
        <w:ind w:firstLine="540"/>
        <w:jc w:val="both"/>
      </w:pPr>
      <w:r>
        <w:rPr>
          <w:sz w:val="20"/>
        </w:rPr>
        <w:t xml:space="preserve">Статья 8. Порядок назначения представителя общественности в квалификационной коллегии судей вместо выбывшего</w:t>
      </w:r>
    </w:p>
    <w:p>
      <w:pPr>
        <w:pStyle w:val="0"/>
        <w:ind w:firstLine="540"/>
        <w:jc w:val="both"/>
      </w:pPr>
      <w:r>
        <w:rPr>
          <w:sz w:val="20"/>
        </w:rPr>
      </w:r>
    </w:p>
    <w:p>
      <w:pPr>
        <w:pStyle w:val="0"/>
        <w:ind w:firstLine="540"/>
        <w:jc w:val="both"/>
      </w:pPr>
      <w:r>
        <w:rPr>
          <w:sz w:val="20"/>
        </w:rPr>
        <w:t xml:space="preserve">В случае досрочного прекращения полномочий члена квалификационной коллегии судей - представителя общественности, но не позднее чем за шесть месяцев до окончания срока ее полномочий, Законодательное Собрание организует назначение представителя общественности в квалификационную коллегию судей вместо выбывшего.</w:t>
      </w:r>
    </w:p>
    <w:p>
      <w:pPr>
        <w:pStyle w:val="0"/>
        <w:spacing w:before="200" w:line-rule="auto"/>
        <w:ind w:firstLine="540"/>
        <w:jc w:val="both"/>
      </w:pPr>
      <w:r>
        <w:rPr>
          <w:sz w:val="20"/>
        </w:rPr>
        <w:t xml:space="preserve">Не позднее 10 календарных дней после принятия постановления о прекращении полномочий члена квалификационной коллегии судей - представителя общественности Законодательное Собрание объявляет в газете "Нижегородские новости" об открытии вакансии представителя общественности в квалификационной коллегии судей с указанием срока и места приема предложений по кандидатурам.</w:t>
      </w:r>
    </w:p>
    <w:p>
      <w:pPr>
        <w:pStyle w:val="0"/>
        <w:spacing w:before="200" w:line-rule="auto"/>
        <w:ind w:firstLine="540"/>
        <w:jc w:val="both"/>
      </w:pPr>
      <w:r>
        <w:rPr>
          <w:sz w:val="20"/>
        </w:rPr>
        <w:t xml:space="preserve">Порядок назначения представителя общественности в квалификационную коллегию судей вместо выбывшего осуществляется в соответствии с настоящим Законом.</w:t>
      </w:r>
    </w:p>
    <w:p>
      <w:pPr>
        <w:pStyle w:val="0"/>
        <w:ind w:firstLine="540"/>
        <w:jc w:val="both"/>
      </w:pPr>
      <w:r>
        <w:rPr>
          <w:sz w:val="20"/>
        </w:rPr>
      </w:r>
    </w:p>
    <w:p>
      <w:pPr>
        <w:pStyle w:val="2"/>
        <w:outlineLvl w:val="0"/>
        <w:ind w:firstLine="540"/>
        <w:jc w:val="both"/>
      </w:pPr>
      <w:r>
        <w:rPr>
          <w:sz w:val="20"/>
        </w:rPr>
        <w:t xml:space="preserve">Статья 9. Вступление в силу настоящего Закона</w:t>
      </w:r>
    </w:p>
    <w:p>
      <w:pPr>
        <w:pStyle w:val="0"/>
        <w:ind w:firstLine="540"/>
        <w:jc w:val="both"/>
      </w:pPr>
      <w:r>
        <w:rPr>
          <w:sz w:val="20"/>
        </w:rPr>
      </w:r>
    </w:p>
    <w:p>
      <w:pPr>
        <w:pStyle w:val="0"/>
        <w:ind w:firstLine="540"/>
        <w:jc w:val="both"/>
      </w:pPr>
      <w:r>
        <w:rPr>
          <w:sz w:val="20"/>
        </w:rPr>
        <w:t xml:space="preserve">1. Настоящий Закон вступает в силу через 10 дней после его официального опубликования.</w:t>
      </w:r>
    </w:p>
    <w:p>
      <w:pPr>
        <w:pStyle w:val="0"/>
        <w:spacing w:before="200" w:line-rule="auto"/>
        <w:ind w:firstLine="540"/>
        <w:jc w:val="both"/>
      </w:pPr>
      <w:r>
        <w:rPr>
          <w:sz w:val="20"/>
        </w:rPr>
        <w:t xml:space="preserve">2. </w:t>
      </w:r>
      <w:hyperlink w:history="0" w:anchor="P42" w:tooltip="1. Законодательное Собрание не позднее чем за 2 месяца до истечения срока полномочий квалификационной коллегии судей публикует в газете &quot;Нижегородские новости&quot; официальное объявление об открытии вакантных мест представителей общественности в квалификационной коллегии судей с указанием срока и места приема предложений по кандидатурам представителей общественности в квалификационной коллегии судей.">
        <w:r>
          <w:rPr>
            <w:sz w:val="20"/>
            <w:color w:val="0000ff"/>
          </w:rPr>
          <w:t xml:space="preserve">Пункт 1 статьи 3</w:t>
        </w:r>
      </w:hyperlink>
      <w:r>
        <w:rPr>
          <w:sz w:val="20"/>
        </w:rPr>
        <w:t xml:space="preserve"> настоящего Закона вступает в действие с 1 января 2003 года.</w:t>
      </w:r>
    </w:p>
    <w:p>
      <w:pPr>
        <w:pStyle w:val="0"/>
        <w:ind w:firstLine="540"/>
        <w:jc w:val="both"/>
      </w:pPr>
      <w:r>
        <w:rPr>
          <w:sz w:val="20"/>
        </w:rPr>
      </w:r>
    </w:p>
    <w:p>
      <w:pPr>
        <w:pStyle w:val="0"/>
        <w:jc w:val="right"/>
      </w:pPr>
      <w:r>
        <w:rPr>
          <w:sz w:val="20"/>
        </w:rPr>
        <w:t xml:space="preserve">Губернатор области</w:t>
      </w:r>
    </w:p>
    <w:p>
      <w:pPr>
        <w:pStyle w:val="0"/>
        <w:jc w:val="right"/>
      </w:pPr>
      <w:r>
        <w:rPr>
          <w:sz w:val="20"/>
        </w:rPr>
        <w:t xml:space="preserve">Г.М.ХОДЫРЕВ</w:t>
      </w:r>
    </w:p>
    <w:p>
      <w:pPr>
        <w:pStyle w:val="0"/>
      </w:pPr>
      <w:r>
        <w:rPr>
          <w:sz w:val="20"/>
        </w:rPr>
        <w:t xml:space="preserve">Нижний Новгород</w:t>
      </w:r>
    </w:p>
    <w:p>
      <w:pPr>
        <w:pStyle w:val="0"/>
        <w:spacing w:before="200" w:line-rule="auto"/>
      </w:pPr>
      <w:r>
        <w:rPr>
          <w:sz w:val="20"/>
        </w:rPr>
        <w:t xml:space="preserve">28 июня 2002 года</w:t>
      </w:r>
    </w:p>
    <w:p>
      <w:pPr>
        <w:pStyle w:val="0"/>
        <w:spacing w:before="200" w:line-rule="auto"/>
      </w:pPr>
      <w:r>
        <w:rPr>
          <w:sz w:val="20"/>
        </w:rPr>
        <w:t xml:space="preserve">N 31-З</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Нижегородской области от 28.06.2002 N 31-З</w:t>
            <w:br/>
            <w:t>(ред. от 07.02.2025)</w:t>
            <w:br/>
            <w:t>"О порядке назначения представителей общественност...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87&amp;n=9546" TargetMode = "External"/>
	<Relationship Id="rId8" Type="http://schemas.openxmlformats.org/officeDocument/2006/relationships/hyperlink" Target="https://login.consultant.ru/link/?req=doc&amp;base=RLAW187&amp;n=11636&amp;dst=100004" TargetMode = "External"/>
	<Relationship Id="rId9" Type="http://schemas.openxmlformats.org/officeDocument/2006/relationships/hyperlink" Target="https://login.consultant.ru/link/?req=doc&amp;base=RLAW187&amp;n=66741&amp;dst=100008" TargetMode = "External"/>
	<Relationship Id="rId10" Type="http://schemas.openxmlformats.org/officeDocument/2006/relationships/hyperlink" Target="https://login.consultant.ru/link/?req=doc&amp;base=RLAW187&amp;n=120620&amp;dst=100008" TargetMode = "External"/>
	<Relationship Id="rId11" Type="http://schemas.openxmlformats.org/officeDocument/2006/relationships/hyperlink" Target="https://login.consultant.ru/link/?req=doc&amp;base=RLAW187&amp;n=147671&amp;dst=100008" TargetMode = "External"/>
	<Relationship Id="rId12" Type="http://schemas.openxmlformats.org/officeDocument/2006/relationships/hyperlink" Target="https://login.consultant.ru/link/?req=doc&amp;base=RLAW187&amp;n=310449&amp;dst=100008" TargetMode = "External"/>
	<Relationship Id="rId13" Type="http://schemas.openxmlformats.org/officeDocument/2006/relationships/hyperlink" Target="https://login.consultant.ru/link/?req=doc&amp;base=RLAW187&amp;n=44181&amp;dst=100177" TargetMode = "External"/>
	<Relationship Id="rId14" Type="http://schemas.openxmlformats.org/officeDocument/2006/relationships/hyperlink" Target="https://login.consultant.ru/link/?req=doc&amp;base=LAW&amp;n=493200&amp;dst=100149" TargetMode = "External"/>
	<Relationship Id="rId15" Type="http://schemas.openxmlformats.org/officeDocument/2006/relationships/hyperlink" Target="https://login.consultant.ru/link/?req=doc&amp;base=RLAW187&amp;n=310449&amp;dst=100009" TargetMode = "External"/>
	<Relationship Id="rId16" Type="http://schemas.openxmlformats.org/officeDocument/2006/relationships/hyperlink" Target="https://login.consultant.ru/link/?req=doc&amp;base=RLAW187&amp;n=310449&amp;dst=100011" TargetMode = "External"/>
	<Relationship Id="rId17" Type="http://schemas.openxmlformats.org/officeDocument/2006/relationships/hyperlink" Target="https://login.consultant.ru/link/?req=doc&amp;base=RLAW187&amp;n=310449&amp;dst=100012" TargetMode = "External"/>
	<Relationship Id="rId18" Type="http://schemas.openxmlformats.org/officeDocument/2006/relationships/hyperlink" Target="https://login.consultant.ru/link/?req=doc&amp;base=RLAW187&amp;n=11636&amp;dst=100004" TargetMode = "External"/>
	<Relationship Id="rId19" Type="http://schemas.openxmlformats.org/officeDocument/2006/relationships/hyperlink" Target="https://login.consultant.ru/link/?req=doc&amp;base=RLAW187&amp;n=66741&amp;dst=100009" TargetMode = "External"/>
	<Relationship Id="rId20" Type="http://schemas.openxmlformats.org/officeDocument/2006/relationships/hyperlink" Target="https://login.consultant.ru/link/?req=doc&amp;base=RLAW187&amp;n=66741&amp;dst=100012" TargetMode = "External"/>
	<Relationship Id="rId21" Type="http://schemas.openxmlformats.org/officeDocument/2006/relationships/hyperlink" Target="https://login.consultant.ru/link/?req=doc&amp;base=RLAW187&amp;n=147671&amp;dst=100009" TargetMode = "External"/>
	<Relationship Id="rId22" Type="http://schemas.openxmlformats.org/officeDocument/2006/relationships/hyperlink" Target="https://login.consultant.ru/link/?req=doc&amp;base=RLAW187&amp;n=315091&amp;dst=101631" TargetMode = "External"/>
	<Relationship Id="rId23" Type="http://schemas.openxmlformats.org/officeDocument/2006/relationships/hyperlink" Target="https://login.consultant.ru/link/?req=doc&amp;base=RLAW187&amp;n=147671&amp;dst=100011" TargetMode = "External"/>
	<Relationship Id="rId24" Type="http://schemas.openxmlformats.org/officeDocument/2006/relationships/hyperlink" Target="https://login.consultant.ru/link/?req=doc&amp;base=RLAW187&amp;n=147671&amp;dst=100011" TargetMode = "External"/>
	<Relationship Id="rId25" Type="http://schemas.openxmlformats.org/officeDocument/2006/relationships/hyperlink" Target="https://login.consultant.ru/link/?req=doc&amp;base=RLAW187&amp;n=147671&amp;dst=100012" TargetMode = "External"/>
	<Relationship Id="rId26" Type="http://schemas.openxmlformats.org/officeDocument/2006/relationships/hyperlink" Target="https://login.consultant.ru/link/?req=doc&amp;base=RLAW187&amp;n=120620&amp;dst=100008" TargetMode = "External"/>
	<Relationship Id="rId27" Type="http://schemas.openxmlformats.org/officeDocument/2006/relationships/hyperlink" Target="https://login.consultant.ru/link/?req=doc&amp;base=RLAW187&amp;n=310449&amp;dst=100013"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Нижегородской области от 28.06.2002 N 31-З
(ред. от 07.02.2025)
"О порядке назначения представителей общественности в квалификационную коллегию судей Нижегородской области"
(принят постановлением ЗС НО от 13.06.2002 N 91-III)</dc:title>
  <dcterms:created xsi:type="dcterms:W3CDTF">2025-05-20T16:39:48Z</dcterms:created>
</cp:coreProperties>
</file>