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Новгородской области от 08.06.2023 N 251</w:t>
              <w:br/>
              <w:t xml:space="preserve">"О Порядке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июня 2023 г. N 251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ПОДГОТОВКИ ИНФОРМАЦИИ О РЕЗУЛЬТАТАХ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 НОВГОРОДСКОЙ</w:t>
      </w:r>
    </w:p>
    <w:p>
      <w:pPr>
        <w:pStyle w:val="2"/>
        <w:jc w:val="center"/>
      </w:pPr>
      <w:r>
        <w:rPr>
          <w:sz w:val="20"/>
        </w:rPr>
        <w:t xml:space="preserve">ОБЛАСТИ, И ПРИНИМАЕМЫХ МЕРАХ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частью 4 статьи 35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Правительство Новгородской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Новгородской области ежегодно до 20 февраля года, следующего за отчетным, представлять информацию о результатах независимой оценки качества условий оказания услуг организациями в сфере культуры и образования, которые расположены на территории Новгородской области и учредителями которых являются муниципальные образования Новгородской области, и принимаемых мерах по совершенствованию деятельности указанных организаций в органы исполнительной власти Новгородской области в соответствующей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остановление Правительства Новгородской области от 10.09.2020 N 430 &quot;Об утверждении Порядка межведомственного взаимодействия органов исполнительной власти Новгородской области при подготовке обязательного публичного отчета Губернатора Новгород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Новгородской области от 10.09.2020 N 430 "Об утверждении Порядка межведомственного взаимодействия органов исполнительной власти Новгородской области при подготовке обязательного публичного отчета Губернатора Новгородской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08.06.2023 N 251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ПОДГОТОВКИ ИНФОРМАЦИИ О РЕЗУЛЬТАТАХ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 НОВГОРОДСКОЙ</w:t>
      </w:r>
    </w:p>
    <w:p>
      <w:pPr>
        <w:pStyle w:val="2"/>
        <w:jc w:val="center"/>
      </w:pPr>
      <w:r>
        <w:rPr>
          <w:sz w:val="20"/>
        </w:rPr>
        <w:t xml:space="preserve">ОБЛАСТИ, И ПРИНИМАЕМЫХ МЕРАХ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 (далее Порядок, результаты независимой оценки) определяет порядок деятельности органов исполнительной власти Новгородской области, органов местного самоуправления Новгородской области по подготовке информации о результатах независимой оценки, включаемой в ежегодный отчет Губернатора Новгородской области о результатах деятельности Правительства Новгородской области (далее ежегодный отчет), а также по ее размещению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формировании информации о результатах независимой оценки участвуют министерство труда и социальной защиты населения Новгородской области (далее министерство), министерство образования Новгородской области, министерство здравоохранения Новгородской области, министерство культуры Новгородской области (далее органы исполнительной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ежегодно до 01 марта года, следующего за отчетным, представляют в министерство </w:t>
      </w:r>
      <w:hyperlink w:history="0" w:anchor="P63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образования, которые расположены на территории Новгородской области и учредителями которых являются Новгородская область и муниципальные образования Новгородской области, а также о принимаемых мерах по совершенствованию деятельности указанных организаций по форме согласно приложению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исполнительной власти несут ответственность за полноту и достоверность представленной в министерство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ежегодно до 01 апреля года, следующего за отчетным, готовит обобщенную </w:t>
      </w:r>
      <w:hyperlink w:history="0" w:anchor="P167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 и учредителями которых являются Новгородская область и муниципальные образования Новгородской области, а также о принимаемых мерах по совершенствованию деятельности указанных организаций (далее информация о результатах независимой оценки) по форме согласно приложению N 2 к Порядку и представляет ее Губернатору Новгородской области для включения в ежегодный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Ежегодно до 01 мая года, следующего за отчетным: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информационной политики Новгородской области обеспечивает размещение информации о результатах независимой оценки на официальном сайте Правительства Новгородской области в информационно-телекоммуникационной сети "Интернет" (</w:t>
      </w:r>
      <w:r>
        <w:rPr>
          <w:sz w:val="20"/>
        </w:rPr>
        <w:t xml:space="preserve">www.novreg.ru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размещение информации о результатах независимой оценки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</w:r>
      <w:r>
        <w:rPr>
          <w:sz w:val="20"/>
        </w:rPr>
        <w:t xml:space="preserve">www.bus.gov.ru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подготовки информации о результатах</w:t>
      </w:r>
    </w:p>
    <w:p>
      <w:pPr>
        <w:pStyle w:val="0"/>
        <w:jc w:val="right"/>
      </w:pPr>
      <w:r>
        <w:rPr>
          <w:sz w:val="20"/>
        </w:rPr>
        <w:t xml:space="preserve">независимой оценки качества условий</w:t>
      </w:r>
    </w:p>
    <w:p>
      <w:pPr>
        <w:pStyle w:val="0"/>
        <w:jc w:val="right"/>
      </w:pPr>
      <w:r>
        <w:rPr>
          <w:sz w:val="20"/>
        </w:rPr>
        <w:t xml:space="preserve">оказания услуг организациями в сфере</w:t>
      </w:r>
    </w:p>
    <w:p>
      <w:pPr>
        <w:pStyle w:val="0"/>
        <w:jc w:val="right"/>
      </w:pPr>
      <w:r>
        <w:rPr>
          <w:sz w:val="20"/>
        </w:rPr>
        <w:t xml:space="preserve">культуры, охраны здоровья, образования,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 которые расположены</w:t>
      </w:r>
    </w:p>
    <w:p>
      <w:pPr>
        <w:pStyle w:val="0"/>
        <w:jc w:val="right"/>
      </w:pPr>
      <w:r>
        <w:rPr>
          <w:sz w:val="20"/>
        </w:rPr>
        <w:t xml:space="preserve">на территории Новгородской области,</w:t>
      </w:r>
    </w:p>
    <w:p>
      <w:pPr>
        <w:pStyle w:val="0"/>
        <w:jc w:val="right"/>
      </w:pPr>
      <w:r>
        <w:rPr>
          <w:sz w:val="20"/>
        </w:rPr>
        <w:t xml:space="preserve">и принимаемых мерах по совершенствованию</w:t>
      </w:r>
    </w:p>
    <w:p>
      <w:pPr>
        <w:pStyle w:val="0"/>
        <w:jc w:val="right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9"/>
        <w:gridCol w:w="2693"/>
        <w:gridCol w:w="1450"/>
        <w:gridCol w:w="2946"/>
        <w:gridCol w:w="1413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3" w:name="P63"/>
          <w:bookmarkEnd w:id="63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результатах независимой оценки качества условий оказания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организациями в сфере культуры, охраны здоровья, образования,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которые расположены на территории Новгородской области и учредителями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которых являются Новгородская область и муниципальные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Новгородской области, а также о принимаемых мерах по совершенствованию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деятельности указанных организаций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Новгородской области, определяющие проведение независимой оценки качества условий оказания услуг организациями в сфере культуры, охраны здоровья, образования (далее независимая оценка)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Виды нормативных правовых актов, их наименования и реквизиты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общественном совете по проведению независимой оценки (далее общественный совет)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и полномочия общественного совета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общественного совета: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составе общественного совета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секретарь общественного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члены общественного совета:</w:t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организациях, осуществляющих сбор и обобщение информации о качестве условий оказания услуг организациями в сфере культуры, охраны здоровья, образования (далее оператор)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оператора</w:t>
            </w:r>
          </w:p>
        </w:tc>
        <w:tc>
          <w:tcPr>
            <w:tcW w:w="2946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государственного контракта на выполнение оператором работ, оказание услуг по сбору и обобщению информации о качестве условий оказания услуг организациями социальной сферы (при наличии)</w:t>
            </w:r>
          </w:p>
        </w:tc>
        <w:tc>
          <w:tcPr>
            <w:tcW w:w="1413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финансовых средств, выделенных на оплату работ оператора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организациях в сфере культуры, охраны здоровья, образования, в которых проведена независимая оценка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организаций сферы ________, действующих на территории Новгородской области в 20___ году / количество организаций сферы __________, охваченных независимой оценкой в 20____ году / их удельный вес от общего числа организаций сферы ____________, подлежащих независимой оценке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__________ / ____________ / ___________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охват организаций сферы ________ независимой оценкой на 20___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независимой оценки организаций сферы ___________ в 20___ году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значение результата независимой оценки по организациям в сфере ______, в отношении которых проведена независимая оценка в 20__году: ____ баллов, в том числе по критериям оценки: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1. Открытость и доступность информации об организации 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2. Комфортность условий предоставления услуг, в том числе время ожидания услуг, _____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3. Доступность услуг для инвалидов _____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4. Доброжелательность, вежливость работников организации _____ балла.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5. Удовлетворенность условиями оказания услуг _____ балла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организаций в сфере ____________, набравших наибольшее количество баллов, с указанием количества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организаций в сфере ____________, набравших наименьшее количество баллов, с указанием количества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Результаты независимой оценки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результаты независимой оценки, достигнутые организациями соответствующей социальной сферы, представленные общественным советом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респондентов, участвовавших в анкетировании в ходе проведения независимой оценки в 20__ году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недостатки, выявленные в ходе проведения независимой оценки в сфере ___________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Предложения общественного совета по улучшению деятельности организаций в сфере ___________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Меры по совершенствованию деятельности организаций в сфере культуры, охраны здоровья, образования, принимаемые по результатам независимой оценки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утверждении руководителями органов исполнительной власти Новгородской области или органов местного самоуправления Новгородской области планов по устранению недостатков, выявленных в ходе независимой оценки качества условий оказания услуг в 20____ году (далее планы), а также об иных проведенных мероприятиях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утвержденных планов 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выявленных нарушений 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устранению выявленных нарушений _____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контроля за выполнением утвержденных планов и принятых решений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Принятые поощрительные меры и дисциплинарные взыскания в отношении руководителей организаций в сфере культуры, охраны здоровья, образования, в отношении которых проведена независимая оценка в 20___ году, или других уполномоченных лиц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меры по улучшению качества условий оказания услуг организациями в сфере _______________ (при необходимости)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Информационно-разъяснительная работа среди населения</w:t>
            </w:r>
          </w:p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мероприятиях по информированию граждан о возможности их участия в проведении независимой оценки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оценки, а также отзывы граждан о качестве услуг, предоставляемых организациями в сфере культуры, охраны здоровья,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проводимой работе по устранению выявленных в результате независимой оценки недостатков и информировании граждан о принятых мерах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8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подготовки информации о результатах</w:t>
      </w:r>
    </w:p>
    <w:p>
      <w:pPr>
        <w:pStyle w:val="0"/>
        <w:jc w:val="right"/>
      </w:pPr>
      <w:r>
        <w:rPr>
          <w:sz w:val="20"/>
        </w:rPr>
        <w:t xml:space="preserve">независимой оценки качества условий</w:t>
      </w:r>
    </w:p>
    <w:p>
      <w:pPr>
        <w:pStyle w:val="0"/>
        <w:jc w:val="right"/>
      </w:pPr>
      <w:r>
        <w:rPr>
          <w:sz w:val="20"/>
        </w:rPr>
        <w:t xml:space="preserve">оказания услуг организациями в сфере</w:t>
      </w:r>
    </w:p>
    <w:p>
      <w:pPr>
        <w:pStyle w:val="0"/>
        <w:jc w:val="right"/>
      </w:pPr>
      <w:r>
        <w:rPr>
          <w:sz w:val="20"/>
        </w:rPr>
        <w:t xml:space="preserve">культуры, охраны здоровья, образования,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 которые расположены</w:t>
      </w:r>
    </w:p>
    <w:p>
      <w:pPr>
        <w:pStyle w:val="0"/>
        <w:jc w:val="right"/>
      </w:pPr>
      <w:r>
        <w:rPr>
          <w:sz w:val="20"/>
        </w:rPr>
        <w:t xml:space="preserve">на территории Новгородской области,</w:t>
      </w:r>
    </w:p>
    <w:p>
      <w:pPr>
        <w:pStyle w:val="0"/>
        <w:jc w:val="right"/>
      </w:pPr>
      <w:r>
        <w:rPr>
          <w:sz w:val="20"/>
        </w:rPr>
        <w:t xml:space="preserve">и принимаемых мерах по совершенствованию</w:t>
      </w:r>
    </w:p>
    <w:p>
      <w:pPr>
        <w:pStyle w:val="0"/>
        <w:jc w:val="right"/>
      </w:pPr>
      <w:r>
        <w:rPr>
          <w:sz w:val="20"/>
        </w:rPr>
        <w:t xml:space="preserve">деятельности указанных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82"/>
        <w:gridCol w:w="959"/>
        <w:gridCol w:w="622"/>
        <w:gridCol w:w="333"/>
        <w:gridCol w:w="695"/>
        <w:gridCol w:w="1879"/>
        <w:gridCol w:w="1285"/>
        <w:gridCol w:w="2016"/>
      </w:tblGrid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7" w:name="P167"/>
          <w:bookmarkEnd w:id="167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результатах независимой оценки качества условий оказания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организациями в сфере культуры, охраны здоровья, образования,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социального обслуживания, которые расположены на территории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_______ 20__ года по _______ 20__ года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Нормативные правовые акты Новгородской области, определяющие проведение независимой оценки качества условий оказания услуг организациями в сфере культуры, охраны здоровья, образования, социального обслуживания (далее независимая оценка, организации социальной сферы, отрасли социальной</w:t>
            </w:r>
          </w:p>
        </w:tc>
      </w:tr>
      <w:t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сферы):</w:t>
            </w:r>
          </w:p>
        </w:tc>
        <w:tc>
          <w:tcPr>
            <w:gridSpan w:val="7"/>
            <w:tcW w:w="77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(виды нормативных правовых актов, их наименования и реквизиты)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Информация об общественном совете (общественных советах) по</w:t>
            </w:r>
          </w:p>
        </w:tc>
      </w:tr>
      <w:tr>
        <w:tc>
          <w:tcPr>
            <w:gridSpan w:val="5"/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проведению независимой оценки:</w:t>
            </w:r>
          </w:p>
        </w:tc>
        <w:tc>
          <w:tcPr>
            <w:gridSpan w:val="3"/>
            <w:tcW w:w="51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(задачи и полномочия общественного совета (общественных советов))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(информация о составе общественного совета (общественных советов))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Сведения об организациях, осуществляющих сбор и обобщение информации о качестве условий оказания услуг организациями социальной</w:t>
            </w:r>
          </w:p>
        </w:tc>
      </w:tr>
      <w:tr>
        <w:tc>
          <w:tcPr>
            <w:gridSpan w:val="3"/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сферы (далее оператор):</w:t>
            </w:r>
          </w:p>
        </w:tc>
        <w:tc>
          <w:tcPr>
            <w:gridSpan w:val="5"/>
            <w:tcW w:w="62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2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оператора)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государственного контракта (государственных контрактов) на выполнение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(объем финансовых средств, выделенных на работу оператора, по отраслям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Информация об организациях социальной сферы, подлежащих независимой</w:t>
            </w:r>
          </w:p>
        </w:tc>
      </w:tr>
      <w:tr>
        <w:tc>
          <w:tcPr>
            <w:gridSpan w:val="2"/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оценке качества:</w:t>
            </w:r>
          </w:p>
        </w:tc>
        <w:tc>
          <w:tcPr>
            <w:gridSpan w:val="6"/>
            <w:tcW w:w="68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(общее количество организаций социальной сферы, охваченных независимой оценкой в отчетном периоде, и их удельный вес от общего числа организаций социальной сферы, подлежащих независимой оценке качества (в процентах), по Новгородской области и по отраслям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(планируемый охват организаций социальной сферы независимой оценкой на период (год), следующий за отчетным)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(результат независимой оценки организаций социальной сферы в среднем по Новгородской области, а также в сферах культуры, охраны здоровья, образования, социального обслуживания)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организаций социальной сферы, набравших наибольшее количество баллов, по отраслям социальной сферы, с указанием количества баллов)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организаций социальной сферы, набравших наименьшее количество баллов, по отраслям социальной сферы, с указанием количества баллов)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Результаты независимой оценки организаций социальной сферы,</w:t>
            </w:r>
          </w:p>
        </w:tc>
      </w:tr>
      <w:tr>
        <w:tc>
          <w:tcPr>
            <w:gridSpan w:val="4"/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проведенной в 20___ году:</w:t>
            </w:r>
          </w:p>
        </w:tc>
        <w:tc>
          <w:tcPr>
            <w:gridSpan w:val="4"/>
            <w:tcW w:w="58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(основные результаты независимой оценки, представленные общественным советом (общественными советами))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(численность респондентов, участвовавших в анкетировании, социологических опросах)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(основные недостатки, выявленные в ходе проведения независимой оценки по отраслям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(предложения общественного совета (общественных советов) по улучшению деятельности организаций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Меры по совершенствованию деятельности организаций социальной сферы,</w:t>
            </w:r>
          </w:p>
        </w:tc>
      </w:tr>
      <w:tr>
        <w:tc>
          <w:tcPr>
            <w:gridSpan w:val="6"/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принимаемые по результатам независимой оценки:</w:t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(информация об утверждении руководителями органов исполнительной власти Новгородской области или органов местного самоуправления муниципальных образований Новгородской области планов по устранению недостатков, выявленных в ходе независимой оценки, а также об иных проведенных мероприятиях)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контроля за выполнением утвержденных планов по устранению недостатков, выявленных в ходе независимой оценки, и принятых решений)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(принятые поощрительные меры и дисциплинарные взыскания в отношении руководителей соответствующих организаций или других уполномоченных лиц)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(дополнительные меры, принятые в целях улучшения качества условий оказания услуг (при необходимости))</w:t>
            </w:r>
          </w:p>
        </w:tc>
      </w:tr>
      <w:tr>
        <w:tc>
          <w:tcPr>
            <w:gridSpan w:val="7"/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Информационно-разъяснительная работа среди населения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мероприятиях по информированию граждан о возможности их участия в проведении независимой оценки)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оценки, а также отзывы граждан о качестве услуг, предоставляемых организациями социальной сферы)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проводимой работе по устранению выявленных в результате независимой оценки недостатков и информировании граждан о принятых мерах)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08.06.2023 N 251</w:t>
            <w:br/>
            <w:t>"О Порядке подготовки информации о результатах неза...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302&amp;dst=100422" TargetMode = "External"/>
	<Relationship Id="rId8" Type="http://schemas.openxmlformats.org/officeDocument/2006/relationships/hyperlink" Target="https://login.consultant.ru/link/?req=doc&amp;base=RLAW154&amp;n=9144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08.06.2023 N 251
"О Порядке подготовки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Новгородской области, и принимаемых мерах по совершенствованию деятельности указанных организаций"</dc:title>
  <dcterms:created xsi:type="dcterms:W3CDTF">2023-11-30T14:16:19Z</dcterms:created>
</cp:coreProperties>
</file>