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07.03.2024 N 150-рг</w:t>
              <w:br/>
              <w:t xml:space="preserve">"О плане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марта 2024 г. N 150-рг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СТРАТЕГИИ 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НА ТЕРРИТОРИИ НОВГОРОДСКОЙ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 ноября 2023 года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 (далее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Новгородской области, являющимся ответственными исполнителями Плана, обеспечить реализацию Плана и представлять информацию о ходе его выполнения в комитет по внутренней политике Новгородской области один раз в полугодие (к 10 июля и 15 января) до 15 января 2027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Новгородской области, а также иным исполнителям, участвующим в реализации Плана, обеспечить реализацию Плана и представлять информацию о ходе его выполнения в комитет по внутренней политике Новгородской области один раз в полугодие (к 10 июля и 15 января) до 15 января 2027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внутренней политике Новгородской области один раз в полугодие (к 30 июля и 30 января) до 30 января 2027 года включительно представлять информацию о ходе выполнения Плана заместителю Губернатора Новгородской области Маленко И.С.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распоряжения возложить на заместителя Губернатора Новгородской области Маленко И.С.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распоряжение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07.03.2024 N 150-рг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НОВГОРОДСКОЙ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3515"/>
        <w:gridCol w:w="964"/>
        <w:gridCol w:w="2721"/>
        <w:gridCol w:w="3515"/>
        <w:gridCol w:w="2154"/>
      </w:tblGrid>
      <w:tr>
        <w:tc>
          <w:tcPr>
            <w:tcW w:w="7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 задач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выполнения мероприятия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Новгородской области и органов местного самоуправления Новгородской области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органами исполнительной власти Новгородской области, органами местного самоуправления Новгородской области к государственной или иной службе российского казачества (по каждому виду службы)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к участию в охране общественного порядка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ресурсов, лесного хозяйства и экологии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казачьих обществ Новгородской области во Всероссийском семинаре-совещании "Российское казачество"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 "Российское казачество"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организаций, принявших участие в семинарах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операции, а также их семьям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которым предоставлены меры социальной поддержки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волонтеров в деятельность по оказанию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операции, а также их семьям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которым оказана гуманитарная помощь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членов казачьих обществ и иных объединений казаков, которым предоставлены меры социальной поддержки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к участию в молодежно-патриотической акции "День призывника"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молодежно-патриотической акции "День призывника"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органами исполнительными власти Новгородской области и органами местного самоуправления Новгородской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областных конференций, семинаров, "круглых столов" по вопросам гражданско-патриотического воспитания населения Новгородской области и допризывной подготовки молодежи к военной службе с участием казачьей молодежи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членам казачьих организаций Новгородской области в участии во Всероссийском форуме (слете) казачьей молодежи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казачьих организаций Новгородской области, принявших участие во Всероссийском форуме (слете) казачьей молодежи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молодежных конвентов "Герои земли Новгородской" с привлечением казачьей молодежи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сохранению и развитию культуры российского казачества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фольклорным коллективам Новгородской области в участии во Всероссийском фольклорном конкурсе "Казачий круг"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фольклорных коллективов, принявших участие во Всероссийском фольклорном конкурсе "Казачий круг"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национальной площадки "Казачий курень" в рамках мероприятий, посвященных празднованию Дня города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Боровичского муниципального района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организаций, творческих коллективов и исполнителей в межрегиональном фестивале национальных культур "Территория дружбы"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организаций, творческих коллективов и исполнителей в международном фестивале народного искусства и ремесел "Садко"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межмуниципальных фестивалей народного творчества "Казачий лютец" и "Мосты дружбы"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Солецкого муниципального округа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виртуальной выставки, посвященной памяти донского казака, народного художника России Юрия Жульева, на официальном сайте Государственного музея художественной культуры Новгородской земли в информационно-телекоммуникационной сети "Интернет"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изучения традиционных казачьих песен и танцев в рамках репертуарного плана исполнителей и коллективов и образовательных программ государственного бюджетного профессионального образовательного учреждения "Новгородский областной колледж искусств им. С.В. Рахманинова"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на территории Новгородской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социально-экономического развития российского казачества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органами исполнительной власти Новгородской области, по отдельным запросам казачьих обществ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обществам и иным объединениям казаков в организации и проведении казачьих ярмарок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казачьих ярмарок</w:t>
            </w:r>
          </w:p>
        </w:tc>
      </w:tr>
      <w:tr>
        <w:tc>
          <w:tcPr>
            <w:tcW w:w="71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5"/>
            <w:tcW w:w="128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казачьих обществ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информационной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07.03.2024 N 150-рг</w:t>
            <w:br/>
            <w:t>"О плане мероприятий на 2024 - 2026 годы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07.03.2024 N 150-рг</w:t>
            <w:br/>
            <w:t>"О плане мероприятий на 2024 - 2026 годы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1872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07.03.2024 N 150-рг
"О плане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области"</dc:title>
  <dcterms:created xsi:type="dcterms:W3CDTF">2024-05-26T17:18:59Z</dcterms:created>
</cp:coreProperties>
</file>