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Новгородской области от 03.04.2017 N 89-ОЗ</w:t>
              <w:br/>
              <w:t xml:space="preserve">(ред. от 29.09.2023)</w:t>
              <w:br/>
              <w:t xml:space="preserve">"О регулировании некоторых вопросов организации и деятельности Общественной палаты Новгородской области"</w:t>
              <w:br/>
              <w:t xml:space="preserve">(принят Постановлением Новгородской областной Думы от 29.03.2017 N 211-ОД)</w:t>
              <w:br/>
              <w:t xml:space="preserve">(вместе с "Заявлением о включении кандидата в состав Общественной палаты Новгородской области", "Согласием на обработку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апреля 2017 года</w:t>
            </w:r>
          </w:p>
        </w:tc>
        <w:tc>
          <w:tcPr>
            <w:tcW w:w="5103" w:type="dxa"/>
            <w:tcBorders>
              <w:top w:val="nil"/>
              <w:left w:val="nil"/>
              <w:bottom w:val="nil"/>
              <w:right w:val="nil"/>
            </w:tcBorders>
          </w:tcPr>
          <w:p>
            <w:pPr>
              <w:pStyle w:val="0"/>
              <w:outlineLvl w:val="0"/>
              <w:jc w:val="right"/>
            </w:pPr>
            <w:r>
              <w:rPr>
                <w:sz w:val="20"/>
              </w:rPr>
              <w:t xml:space="preserve">N 89-ОЗ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НОВГОРОДСКАЯ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РЕГУЛИРОВАНИИ НЕКОТОРЫХ ВОПРОСОВ ОРГАНИЗАЦИИ</w:t>
      </w:r>
    </w:p>
    <w:p>
      <w:pPr>
        <w:pStyle w:val="2"/>
        <w:jc w:val="center"/>
      </w:pPr>
      <w:r>
        <w:rPr>
          <w:sz w:val="20"/>
        </w:rPr>
        <w:t xml:space="preserve">И ДЕЯТЕЛЬНОСТИ ОБЩЕСТВЕННОЙ ПАЛАТЫ НОВГОРОДСКОЙ ОБЛАСТИ</w:t>
      </w:r>
    </w:p>
    <w:p>
      <w:pPr>
        <w:pStyle w:val="0"/>
        <w:ind w:firstLine="54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Новгородской областной Думы</w:t>
      </w:r>
    </w:p>
    <w:p>
      <w:pPr>
        <w:pStyle w:val="0"/>
        <w:jc w:val="right"/>
      </w:pPr>
      <w:r>
        <w:rPr>
          <w:sz w:val="20"/>
        </w:rPr>
        <w:t xml:space="preserve">от 29.03.2017 N 211-ОД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Новгородской области</w:t>
            </w:r>
          </w:p>
          <w:p>
            <w:pPr>
              <w:pStyle w:val="0"/>
              <w:jc w:val="center"/>
            </w:pPr>
            <w:r>
              <w:rPr>
                <w:sz w:val="20"/>
                <w:color w:val="392c69"/>
              </w:rPr>
              <w:t xml:space="preserve">от 28.12.2021 </w:t>
            </w:r>
            <w:hyperlink w:history="0" r:id="rId8" w:tooltip="Областной закон Новгородской области от 28.12.2021 N 56-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3.12.2021 N 104-7 ОД) {КонсультантПлюс}">
              <w:r>
                <w:rPr>
                  <w:sz w:val="20"/>
                  <w:color w:val="0000ff"/>
                </w:rPr>
                <w:t xml:space="preserve">N 56-ОЗ</w:t>
              </w:r>
            </w:hyperlink>
            <w:r>
              <w:rPr>
                <w:sz w:val="20"/>
                <w:color w:val="392c69"/>
              </w:rPr>
              <w:t xml:space="preserve">, от 30.08.2022 </w:t>
            </w:r>
            <w:hyperlink w:history="0" r:id="rId9" w:tooltip="Областной закон Новгородской области от 30.08.2022 N 174-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5.08.2022 N 279-7 ОД) {КонсультантПлюс}">
              <w:r>
                <w:rPr>
                  <w:sz w:val="20"/>
                  <w:color w:val="0000ff"/>
                </w:rPr>
                <w:t xml:space="preserve">N 174-ОЗ</w:t>
              </w:r>
            </w:hyperlink>
            <w:r>
              <w:rPr>
                <w:sz w:val="20"/>
                <w:color w:val="392c69"/>
              </w:rPr>
              <w:t xml:space="preserve">, от 29.09.2023 </w:t>
            </w:r>
            <w:hyperlink w:history="0" r:id="rId10" w:tooltip="Областной закон Новгородской области от 29.09.2023 N 384-ОЗ &quot;О внесении изменений в областной закон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8.09.2023 N 576-7 ОД) {КонсультантПлюс}">
              <w:r>
                <w:rPr>
                  <w:sz w:val="20"/>
                  <w:color w:val="0000ff"/>
                </w:rPr>
                <w:t xml:space="preserve">N 384-ОЗ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областной закон действует в соответствии с Федеральным </w:t>
      </w:r>
      <w:hyperlink w:history="0" r:id="rId11"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(далее -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Федеральным </w:t>
      </w:r>
      <w:hyperlink w:history="0" r:id="rId1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Федеральным </w:t>
      </w:r>
      <w:hyperlink w:history="0" r:id="rId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в целях регулирования некоторых вопросов организации и деятельности Общественной палаты Новгородской области.</w:t>
      </w:r>
    </w:p>
    <w:p>
      <w:pPr>
        <w:pStyle w:val="0"/>
        <w:jc w:val="both"/>
      </w:pPr>
      <w:r>
        <w:rPr>
          <w:sz w:val="20"/>
        </w:rPr>
        <w:t xml:space="preserve">(преамбула в ред. Областного </w:t>
      </w:r>
      <w:hyperlink w:history="0" r:id="rId14" w:tooltip="Областной закон Новгородской области от 29.09.2023 N 384-ОЗ &quot;О внесении изменений в областной закон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8.09.2023 N 576-7 ОД) {КонсультантПлюс}">
        <w:r>
          <w:rPr>
            <w:sz w:val="20"/>
            <w:color w:val="0000ff"/>
          </w:rPr>
          <w:t xml:space="preserve">закона</w:t>
        </w:r>
      </w:hyperlink>
      <w:r>
        <w:rPr>
          <w:sz w:val="20"/>
        </w:rPr>
        <w:t xml:space="preserve"> Новгородской области от 29.09.2023 N 384-ОЗ)</w:t>
      </w:r>
    </w:p>
    <w:p>
      <w:pPr>
        <w:pStyle w:val="0"/>
        <w:ind w:firstLine="54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Взаимодействие граждан Российской Федерации, проживающих в Новгородской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Новгородской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Новгородской области и органами местного самоуправления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Новгородской области, обеспечивает Общественная палата Новгородской области (далее - Общественная палата).</w:t>
      </w:r>
    </w:p>
    <w:p>
      <w:pPr>
        <w:pStyle w:val="0"/>
        <w:spacing w:before="200" w:line-rule="auto"/>
        <w:ind w:firstLine="540"/>
        <w:jc w:val="both"/>
      </w:pPr>
      <w:r>
        <w:rPr>
          <w:sz w:val="20"/>
        </w:rPr>
        <w:t xml:space="preserve">2. Наименование "Общественная палата Новгородской области" не подлежит государственной регистрации.</w:t>
      </w:r>
    </w:p>
    <w:p>
      <w:pPr>
        <w:pStyle w:val="0"/>
        <w:spacing w:before="200" w:line-rule="auto"/>
        <w:ind w:firstLine="540"/>
        <w:jc w:val="both"/>
      </w:pPr>
      <w:r>
        <w:rPr>
          <w:sz w:val="20"/>
        </w:rPr>
        <w:t xml:space="preserve">3. Местонахождение Общественной палаты - Великий Новгород.</w:t>
      </w:r>
    </w:p>
    <w:p>
      <w:pPr>
        <w:pStyle w:val="0"/>
        <w:ind w:firstLine="540"/>
        <w:jc w:val="both"/>
      </w:pPr>
      <w:r>
        <w:rPr>
          <w:sz w:val="20"/>
        </w:rPr>
      </w:r>
    </w:p>
    <w:p>
      <w:pPr>
        <w:pStyle w:val="2"/>
        <w:outlineLvl w:val="1"/>
        <w:ind w:firstLine="540"/>
        <w:jc w:val="both"/>
      </w:pPr>
      <w:r>
        <w:rPr>
          <w:sz w:val="20"/>
        </w:rPr>
        <w:t xml:space="preserve">Статья 2. Координация работы органов государственной власти области по взаимодействию с Общественной палатой</w:t>
      </w:r>
    </w:p>
    <w:p>
      <w:pPr>
        <w:pStyle w:val="0"/>
        <w:ind w:firstLine="540"/>
        <w:jc w:val="both"/>
      </w:pPr>
      <w:r>
        <w:rPr>
          <w:sz w:val="20"/>
        </w:rPr>
      </w:r>
    </w:p>
    <w:p>
      <w:pPr>
        <w:pStyle w:val="0"/>
        <w:ind w:firstLine="540"/>
        <w:jc w:val="both"/>
      </w:pPr>
      <w:r>
        <w:rPr>
          <w:sz w:val="20"/>
        </w:rPr>
        <w:t xml:space="preserve">Координацию работы органов государственной власти Новгородской области по взаимодействию с Общественной палатой осуществляет орган исполнительной власти области, уполномоченный Правительством Новгородской области (далее - уполномоченный орган).</w:t>
      </w:r>
    </w:p>
    <w:p>
      <w:pPr>
        <w:pStyle w:val="0"/>
        <w:ind w:firstLine="540"/>
        <w:jc w:val="both"/>
      </w:pPr>
      <w:r>
        <w:rPr>
          <w:sz w:val="20"/>
        </w:rPr>
      </w:r>
    </w:p>
    <w:p>
      <w:pPr>
        <w:pStyle w:val="2"/>
        <w:outlineLvl w:val="1"/>
        <w:ind w:firstLine="540"/>
        <w:jc w:val="both"/>
      </w:pPr>
      <w:r>
        <w:rPr>
          <w:sz w:val="20"/>
        </w:rPr>
        <w:t xml:space="preserve">Статья 3. Состав и порядок формирования Общественной палаты</w:t>
      </w:r>
    </w:p>
    <w:p>
      <w:pPr>
        <w:pStyle w:val="0"/>
        <w:ind w:firstLine="540"/>
        <w:jc w:val="both"/>
      </w:pPr>
      <w:r>
        <w:rPr>
          <w:sz w:val="20"/>
        </w:rPr>
      </w:r>
    </w:p>
    <w:bookmarkStart w:id="34" w:name="P34"/>
    <w:bookmarkEnd w:id="34"/>
    <w:p>
      <w:pPr>
        <w:pStyle w:val="0"/>
        <w:ind w:firstLine="540"/>
        <w:jc w:val="both"/>
      </w:pPr>
      <w:r>
        <w:rPr>
          <w:sz w:val="20"/>
        </w:rPr>
        <w:t xml:space="preserve">1. Общественная палата формируется в составе 30 человек.</w:t>
      </w:r>
    </w:p>
    <w:p>
      <w:pPr>
        <w:pStyle w:val="0"/>
        <w:spacing w:before="200" w:line-rule="auto"/>
        <w:ind w:firstLine="540"/>
        <w:jc w:val="both"/>
      </w:pPr>
      <w:r>
        <w:rPr>
          <w:sz w:val="20"/>
        </w:rPr>
        <w:t xml:space="preserve">2. Одна треть состава Общественной палаты утверждается Губернатором Новгородской области из числа кандидатов, представленных зарегистрированными на территории Новгородской области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3. Одна треть состава Общественной палаты утверждается Новгородской областной Думой из числа кандидатов, представленных зарегистрированными на территории Новгородской области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4. Члены Общественной палаты, утвержденные Губернатором Новгородской области, и члены Общественной палаты, утвержденные Новгородской областной Думой,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Новгородской области.</w:t>
      </w:r>
    </w:p>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Новгородская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bookmarkStart w:id="39" w:name="P39"/>
    <w:bookmarkEnd w:id="39"/>
    <w:p>
      <w:pPr>
        <w:pStyle w:val="0"/>
        <w:spacing w:before="200" w:line-rule="auto"/>
        <w:ind w:firstLine="540"/>
        <w:jc w:val="both"/>
      </w:pPr>
      <w:r>
        <w:rPr>
          <w:sz w:val="20"/>
        </w:rPr>
        <w:t xml:space="preserve">6.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в течение 30 календарных дней со дня размещения на официальном сайте Новгородской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в соответствии с настоящей статьей вправе направить в государственное областное казенное учреждение, определяемое уполномоченным органом (далее - государственное учреждение), решение коллегиального органа, обладающего соответствующими полномочиями в силу закона или в соответствии с уставом организации, а при отсутствии коллегиального органа - решение иных органов, обладающих соответствующими полномочиями в силу закона или в соответствии с уставами этих организаций выступать от имени этих организаций (далее - решение), о выдвижении в члены Общественной палаты по одному кандидату от некоммерческой организации из числа граждан, которые имеют место жительства на территории Новгородской области.</w:t>
      </w:r>
    </w:p>
    <w:p>
      <w:pPr>
        <w:pStyle w:val="0"/>
        <w:jc w:val="both"/>
      </w:pPr>
      <w:r>
        <w:rPr>
          <w:sz w:val="20"/>
        </w:rPr>
        <w:t xml:space="preserve">(часть 6 в ред. Областного </w:t>
      </w:r>
      <w:hyperlink w:history="0" r:id="rId15" w:tooltip="Областной закон Новгородской области от 29.09.2023 N 384-ОЗ &quot;О внесении изменений в областной закон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8.09.2023 N 576-7 ОД) {КонсультантПлюс}">
        <w:r>
          <w:rPr>
            <w:sz w:val="20"/>
            <w:color w:val="0000ff"/>
          </w:rPr>
          <w:t xml:space="preserve">закона</w:t>
        </w:r>
      </w:hyperlink>
      <w:r>
        <w:rPr>
          <w:sz w:val="20"/>
        </w:rPr>
        <w:t xml:space="preserve"> Новгородской области от 29.09.2023 N 384-ОЗ)</w:t>
      </w:r>
    </w:p>
    <w:bookmarkStart w:id="41" w:name="P41"/>
    <w:bookmarkEnd w:id="41"/>
    <w:p>
      <w:pPr>
        <w:pStyle w:val="0"/>
        <w:spacing w:before="200" w:line-rule="auto"/>
        <w:ind w:firstLine="540"/>
        <w:jc w:val="both"/>
      </w:pPr>
      <w:r>
        <w:rPr>
          <w:sz w:val="20"/>
        </w:rPr>
        <w:t xml:space="preserve">7. Решения о выдвижении кандидатов в члены Общественной палаты направляются:</w:t>
      </w:r>
    </w:p>
    <w:p>
      <w:pPr>
        <w:pStyle w:val="0"/>
        <w:spacing w:before="200" w:line-rule="auto"/>
        <w:ind w:firstLine="540"/>
        <w:jc w:val="both"/>
      </w:pPr>
      <w:r>
        <w:rPr>
          <w:sz w:val="20"/>
        </w:rPr>
        <w:t xml:space="preserve">1) зарегистрированными на территории Новгородской области структурными подразделениями общероссийских и межрегиональных общественных объединений (не менее 15 решений);</w:t>
      </w:r>
    </w:p>
    <w:p>
      <w:pPr>
        <w:pStyle w:val="0"/>
        <w:spacing w:before="200" w:line-rule="auto"/>
        <w:ind w:firstLine="540"/>
        <w:jc w:val="both"/>
      </w:pPr>
      <w:r>
        <w:rPr>
          <w:sz w:val="20"/>
        </w:rPr>
        <w:t xml:space="preserve">2) зарегистрированными на территории Новгородской области некоммерческими организациями, в том числе региональными общественными объединениями (не менее 15 решений);</w:t>
      </w:r>
    </w:p>
    <w:p>
      <w:pPr>
        <w:pStyle w:val="0"/>
        <w:spacing w:before="200" w:line-rule="auto"/>
        <w:ind w:firstLine="540"/>
        <w:jc w:val="both"/>
      </w:pPr>
      <w:r>
        <w:rPr>
          <w:sz w:val="20"/>
        </w:rPr>
        <w:t xml:space="preserve">3) местными общественными объединениями, зарегистрированными на территории Новгородской области (не менее 15 решений).</w:t>
      </w:r>
    </w:p>
    <w:bookmarkStart w:id="45" w:name="P45"/>
    <w:bookmarkEnd w:id="45"/>
    <w:p>
      <w:pPr>
        <w:pStyle w:val="0"/>
        <w:spacing w:before="200" w:line-rule="auto"/>
        <w:ind w:firstLine="540"/>
        <w:jc w:val="both"/>
      </w:pPr>
      <w:r>
        <w:rPr>
          <w:sz w:val="20"/>
        </w:rPr>
        <w:t xml:space="preserve">8. Одновременно с решением в государственное учреждение направляется </w:t>
      </w:r>
      <w:hyperlink w:history="0" w:anchor="P170" w:tooltip="                                 Заявление">
        <w:r>
          <w:rPr>
            <w:sz w:val="20"/>
            <w:color w:val="0000ff"/>
          </w:rPr>
          <w:t xml:space="preserve">заявление</w:t>
        </w:r>
      </w:hyperlink>
      <w:r>
        <w:rPr>
          <w:sz w:val="20"/>
        </w:rPr>
        <w:t xml:space="preserve"> кандидата о включении его в состав Общественной палаты по форме согласно приложению 1 к настоящему областному закону и следующие документы:</w:t>
      </w:r>
    </w:p>
    <w:p>
      <w:pPr>
        <w:pStyle w:val="0"/>
        <w:spacing w:before="200" w:line-rule="auto"/>
        <w:ind w:firstLine="540"/>
        <w:jc w:val="both"/>
      </w:pPr>
      <w:r>
        <w:rPr>
          <w:sz w:val="20"/>
        </w:rPr>
        <w:t xml:space="preserve">1) копия свидетельства о государственной регистрации некоммерческой организации, заверенная в установленном законодательством порядке ее руководителем и скрепленная печатью данной некоммерческой организации;</w:t>
      </w:r>
    </w:p>
    <w:p>
      <w:pPr>
        <w:pStyle w:val="0"/>
        <w:spacing w:before="200" w:line-rule="auto"/>
        <w:ind w:firstLine="540"/>
        <w:jc w:val="both"/>
      </w:pPr>
      <w:r>
        <w:rPr>
          <w:sz w:val="20"/>
        </w:rPr>
        <w:t xml:space="preserve">2) копия устава некоммерческой организации, заверенная его руководителем и скрепленная печатью данной некоммерческой организации;</w:t>
      </w:r>
    </w:p>
    <w:p>
      <w:pPr>
        <w:pStyle w:val="0"/>
        <w:spacing w:before="200" w:line-rule="auto"/>
        <w:ind w:firstLine="540"/>
        <w:jc w:val="both"/>
      </w:pPr>
      <w:r>
        <w:rPr>
          <w:sz w:val="20"/>
        </w:rPr>
        <w:t xml:space="preserve">3) выписка из Единого государственного реестра юридических лиц, выданная органом, осуществляющим государственную регистрацию некоммерческих организаций;</w:t>
      </w:r>
    </w:p>
    <w:p>
      <w:pPr>
        <w:pStyle w:val="0"/>
        <w:spacing w:before="200" w:line-rule="auto"/>
        <w:ind w:firstLine="540"/>
        <w:jc w:val="both"/>
      </w:pPr>
      <w:r>
        <w:rPr>
          <w:sz w:val="20"/>
        </w:rPr>
        <w:t xml:space="preserve">4) </w:t>
      </w:r>
      <w:hyperlink w:history="0" w:anchor="P229" w:tooltip="                                 Согласие">
        <w:r>
          <w:rPr>
            <w:sz w:val="20"/>
            <w:color w:val="0000ff"/>
          </w:rPr>
          <w:t xml:space="preserve">согласие</w:t>
        </w:r>
      </w:hyperlink>
      <w:r>
        <w:rPr>
          <w:sz w:val="20"/>
        </w:rPr>
        <w:t xml:space="preserve"> кандидата в состав Общественной палаты на обработку персональных данных гражданина в соответствии с Федеральным </w:t>
      </w:r>
      <w:hyperlink w:history="0" r:id="rId1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по форме согласно приложению 2 к настоящему областному закону;</w:t>
      </w:r>
    </w:p>
    <w:p>
      <w:pPr>
        <w:pStyle w:val="0"/>
        <w:spacing w:before="200" w:line-rule="auto"/>
        <w:ind w:firstLine="540"/>
        <w:jc w:val="both"/>
      </w:pPr>
      <w:r>
        <w:rPr>
          <w:sz w:val="20"/>
        </w:rPr>
        <w:t xml:space="preserve">5) сведения о выдвигаемом кандидате, включающие фамилию, имя, отчество, гражданство, дату и место рождения, адрес места жительства, место работы, занимаемую должность, род занятий (в случае отсутствия места работы), оформленные в печатном виде.</w:t>
      </w:r>
    </w:p>
    <w:p>
      <w:pPr>
        <w:pStyle w:val="0"/>
        <w:spacing w:before="200" w:line-rule="auto"/>
        <w:ind w:firstLine="540"/>
        <w:jc w:val="both"/>
      </w:pPr>
      <w:r>
        <w:rPr>
          <w:sz w:val="20"/>
        </w:rPr>
        <w:t xml:space="preserve">9. Государственное учреждение в течение 3 рабочих дней со дня, следующего за последним днем подачи решений о выдвижении кандидатов в члены Общественной палаты, формирует списки кандидатов в состав Общественной палаты (далее - списки кандидатов).</w:t>
      </w:r>
    </w:p>
    <w:p>
      <w:pPr>
        <w:pStyle w:val="0"/>
        <w:spacing w:before="200" w:line-rule="auto"/>
        <w:ind w:firstLine="540"/>
        <w:jc w:val="both"/>
      </w:pPr>
      <w:r>
        <w:rPr>
          <w:sz w:val="20"/>
        </w:rPr>
        <w:t xml:space="preserve">Списки кандидатов в течение 5 рабочих дней со дня, следующего за последним днем подачи решений о выдвижении кандидатов в члены Общественной палаты, направляются в уполномоченный орган для представления Губернатору Новгородской области и Новгородской областной Думе.</w:t>
      </w:r>
    </w:p>
    <w:p>
      <w:pPr>
        <w:pStyle w:val="0"/>
        <w:spacing w:before="200" w:line-rule="auto"/>
        <w:ind w:firstLine="540"/>
        <w:jc w:val="both"/>
      </w:pPr>
      <w:r>
        <w:rPr>
          <w:sz w:val="20"/>
        </w:rPr>
        <w:t xml:space="preserve">10. Для формирования списков кандидатов в Общественную палату необходимо поступление в государственное учреждение не менее 45 решений, представленных в соответствии с требованиями </w:t>
      </w:r>
      <w:hyperlink w:history="0" w:anchor="P39" w:tooltip="6.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в течение 30 календарных дней со дня размещения на официальном сайте Новгород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в соответствии с настоящей статьей вправе направить в государственное областное казенное учреждение, опред...">
        <w:r>
          <w:rPr>
            <w:sz w:val="20"/>
            <w:color w:val="0000ff"/>
          </w:rPr>
          <w:t xml:space="preserve">частей 6</w:t>
        </w:r>
      </w:hyperlink>
      <w:r>
        <w:rPr>
          <w:sz w:val="20"/>
        </w:rPr>
        <w:t xml:space="preserve"> - </w:t>
      </w:r>
      <w:hyperlink w:history="0" w:anchor="P45" w:tooltip="8. Одновременно с решением в государственное учреждение направляется заявление кандидата о включении его в состав Общественной палаты по форме согласно приложению 1 к настоящему областному закону и следующие документы:">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11. В случае если в течение 30 календарных дней со дня размещения на официальном сайте Новгородской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количество решений, направленных в государственное учреждение, составит менее установленного </w:t>
      </w:r>
      <w:hyperlink w:history="0" w:anchor="P41" w:tooltip="7. Решения о выдвижении кандидатов в члены Общественной палаты направляются:">
        <w:r>
          <w:rPr>
            <w:sz w:val="20"/>
            <w:color w:val="0000ff"/>
          </w:rPr>
          <w:t xml:space="preserve">частью 7</w:t>
        </w:r>
      </w:hyperlink>
      <w:r>
        <w:rPr>
          <w:sz w:val="20"/>
        </w:rPr>
        <w:t xml:space="preserve"> настоящей статьи, срок их подачи продлевается на 15 календарных дней посредством размещения соответствующей информации на официальном сайте Новгородской областной Думы в информационно-телекоммуникационной сети "Интернет".</w:t>
      </w:r>
    </w:p>
    <w:p>
      <w:pPr>
        <w:pStyle w:val="0"/>
        <w:spacing w:before="200" w:line-rule="auto"/>
        <w:ind w:firstLine="540"/>
        <w:jc w:val="both"/>
      </w:pPr>
      <w:r>
        <w:rPr>
          <w:sz w:val="20"/>
        </w:rPr>
        <w:t xml:space="preserve">12. В списки кандидатов в алфавитном порядке вносятся все кандидатуры, выдвинутые некоммерческими организациями, за исключением лиц, кандидатуры которых представлены с нарушением требований Федерального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и настоящего областного закона.</w:t>
      </w:r>
    </w:p>
    <w:bookmarkStart w:id="56" w:name="P56"/>
    <w:bookmarkEnd w:id="56"/>
    <w:p>
      <w:pPr>
        <w:pStyle w:val="0"/>
        <w:spacing w:before="200" w:line-rule="auto"/>
        <w:ind w:firstLine="540"/>
        <w:jc w:val="both"/>
      </w:pPr>
      <w:r>
        <w:rPr>
          <w:sz w:val="20"/>
        </w:rPr>
        <w:t xml:space="preserve">13. Губернатор Новгородской области не позднее 10 рабочих дней после представления уполномоченным органом списка кандидатов утверждает указ о включении 10 членов из числа кандидатур, представленных зарегистрированными на территории Новгородской области структурными подразделениями общероссийских и межрегиональных общественных объединений, в состав Общественной палаты от Губернатора Новгородской области. Указанное решение и список кандидатов направляются Губернатором Новгородской области в уполномоченный орган.</w:t>
      </w:r>
    </w:p>
    <w:bookmarkStart w:id="57" w:name="P57"/>
    <w:bookmarkEnd w:id="57"/>
    <w:p>
      <w:pPr>
        <w:pStyle w:val="0"/>
        <w:spacing w:before="200" w:line-rule="auto"/>
        <w:ind w:firstLine="540"/>
        <w:jc w:val="both"/>
      </w:pPr>
      <w:r>
        <w:rPr>
          <w:sz w:val="20"/>
        </w:rPr>
        <w:t xml:space="preserve">14. Новгородская областная Дума не позднее 30 календарных дней после представления уполномоченным органом списка кандидатов принимает решение о включении 10 членов из числа кандидатур, представленных зарегистрированными на территории Новгородской области некоммерческими организациями, в том числе региональными общественными объединениями, в состав Общественной палаты от Новгородской областной Думы. Указанное решение и список кандидатов направляется Новгородской областной Думой в уполномоченный орган.</w:t>
      </w:r>
    </w:p>
    <w:p>
      <w:pPr>
        <w:pStyle w:val="0"/>
        <w:spacing w:before="200" w:line-rule="auto"/>
        <w:ind w:firstLine="540"/>
        <w:jc w:val="both"/>
      </w:pPr>
      <w:r>
        <w:rPr>
          <w:sz w:val="20"/>
        </w:rPr>
        <w:t xml:space="preserve">15. Уполномоченный орган в течение 5 календарных дней со дня получения указанных документов направляет их в государственное учреждение.</w:t>
      </w:r>
    </w:p>
    <w:bookmarkStart w:id="59" w:name="P59"/>
    <w:bookmarkEnd w:id="59"/>
    <w:p>
      <w:pPr>
        <w:pStyle w:val="0"/>
        <w:spacing w:before="200" w:line-rule="auto"/>
        <w:ind w:firstLine="540"/>
        <w:jc w:val="both"/>
      </w:pPr>
      <w:r>
        <w:rPr>
          <w:sz w:val="20"/>
        </w:rPr>
        <w:t xml:space="preserve">16. Государственное учреждение не позднее чем через 10 календарных дней со дня поступления последнего из направленных Губернатором Новгородской области и Новгородской областной Думой решений организует проведение совместного заседания членов Общественной палаты, включенных в ее состав Губернатором Новгородской области и Новгородской областной Думой (далее - совместное заседание), для определения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Новгородской области, и формирования резерва кандидатов в состав Общественной палаты (далее - резерв кандидатов).</w:t>
      </w:r>
    </w:p>
    <w:p>
      <w:pPr>
        <w:pStyle w:val="0"/>
        <w:spacing w:before="200" w:line-rule="auto"/>
        <w:ind w:firstLine="540"/>
        <w:jc w:val="both"/>
      </w:pPr>
      <w:r>
        <w:rPr>
          <w:sz w:val="20"/>
        </w:rPr>
        <w:t xml:space="preserve">Положение о порядке проведения совместного заседания утверждается приказом уполномоченного органа.</w:t>
      </w:r>
    </w:p>
    <w:p>
      <w:pPr>
        <w:pStyle w:val="0"/>
        <w:spacing w:before="200" w:line-rule="auto"/>
        <w:ind w:firstLine="540"/>
        <w:jc w:val="both"/>
      </w:pPr>
      <w:r>
        <w:rPr>
          <w:sz w:val="20"/>
        </w:rPr>
        <w:t xml:space="preserve">Государственное учреждение составляет бюллетень для голосования на совместном заседании, в который включает кандидатуры в состав Общественной палаты, выдвинутые местными общественными объединениями, зарегистрированными на территории Новгородской области, а также зарегистрированными на территории Новгородской области структурными подразделениями общероссийских и межрегиональных общественных объединений и зарегистрированными на территории Новгородской области некоммерческими организациями, в том числе региональными общественными объединениями, не включенные в состав Общественной палаты Губернатором Новгородской области и Новгородской областной Думой соответственно.</w:t>
      </w:r>
    </w:p>
    <w:p>
      <w:pPr>
        <w:pStyle w:val="0"/>
        <w:spacing w:before="200" w:line-rule="auto"/>
        <w:ind w:firstLine="540"/>
        <w:jc w:val="both"/>
      </w:pPr>
      <w:r>
        <w:rPr>
          <w:sz w:val="20"/>
        </w:rPr>
        <w:t xml:space="preserve">На совместном заседании определяются 10 членов в состав Общественной палаты из числа кандидатур, представленных местными общественными объединениями, зарегистрированными на территории Новгородской области, согласно их рейтингу по результатам голосования на совместном заседании.</w:t>
      </w:r>
    </w:p>
    <w:bookmarkStart w:id="63" w:name="P63"/>
    <w:bookmarkEnd w:id="63"/>
    <w:p>
      <w:pPr>
        <w:pStyle w:val="0"/>
        <w:spacing w:before="200" w:line-rule="auto"/>
        <w:ind w:firstLine="540"/>
        <w:jc w:val="both"/>
      </w:pPr>
      <w:r>
        <w:rPr>
          <w:sz w:val="20"/>
        </w:rPr>
        <w:t xml:space="preserve">Из первых по рейтингу 5 кандидатов, выдвинутых местными общественными объединениями, зарегистрированными на территории Новгородской области, не включенных в состав Общественной палаты, а также из 4 кандидатов, выдвинутых зарегистрированными на территории Новгородской области структурными подразделениями общероссийских и межрегиональных общественных объединений, и 4 кандидатов, выдвинутых зарегистрированными на территории Новгородской области некоммерческими организациями, в том числе региональными общественными объединениями, не включенных в состав Общественной палаты Губернатором Новгородской области и Новгородской областной Думой соответственно, уполномоченным органом формируется резерв кандидатов, списочный состав которого утверждается указом Губернатора Новгородской области.</w:t>
      </w:r>
    </w:p>
    <w:p>
      <w:pPr>
        <w:pStyle w:val="0"/>
        <w:spacing w:before="200" w:line-rule="auto"/>
        <w:ind w:firstLine="540"/>
        <w:jc w:val="both"/>
      </w:pPr>
      <w:r>
        <w:rPr>
          <w:sz w:val="20"/>
        </w:rPr>
        <w:t xml:space="preserve">Решение совместного заседания оформляется протоколом и подписывается председателем и секретарем совместного заседания в срок, не превышающий 5 календарных дней со дня проведения совместного заседания.</w:t>
      </w:r>
    </w:p>
    <w:p>
      <w:pPr>
        <w:pStyle w:val="0"/>
        <w:spacing w:before="200" w:line-rule="auto"/>
        <w:ind w:firstLine="540"/>
        <w:jc w:val="both"/>
      </w:pPr>
      <w:r>
        <w:rPr>
          <w:sz w:val="20"/>
        </w:rPr>
        <w:t xml:space="preserve">В протоколе совместного заседания указываются результаты рейтингового голосования с указанием полученных голосов за каждого кандидата.</w:t>
      </w:r>
    </w:p>
    <w:p>
      <w:pPr>
        <w:pStyle w:val="0"/>
        <w:spacing w:before="200" w:line-rule="auto"/>
        <w:ind w:firstLine="540"/>
        <w:jc w:val="both"/>
      </w:pPr>
      <w:r>
        <w:rPr>
          <w:sz w:val="20"/>
        </w:rPr>
        <w:t xml:space="preserve">Протокол совместного заседания в течение 5 календарных дней со дня подписания направляется в уполномоченный орган. Копия протокола совместного заседания размещается на сайте Общественной палаты в информационно-телекоммуникационной сети "Интернет".</w:t>
      </w:r>
    </w:p>
    <w:p>
      <w:pPr>
        <w:pStyle w:val="0"/>
        <w:jc w:val="both"/>
      </w:pPr>
      <w:r>
        <w:rPr>
          <w:sz w:val="20"/>
        </w:rPr>
        <w:t xml:space="preserve">(часть 16 в ред. Областного </w:t>
      </w:r>
      <w:hyperlink w:history="0" r:id="rId18" w:tooltip="Областной закон Новгородской области от 30.08.2022 N 174-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5.08.2022 N 279-7 ОД) {КонсультантПлюс}">
        <w:r>
          <w:rPr>
            <w:sz w:val="20"/>
            <w:color w:val="0000ff"/>
          </w:rPr>
          <w:t xml:space="preserve">закона</w:t>
        </w:r>
      </w:hyperlink>
      <w:r>
        <w:rPr>
          <w:sz w:val="20"/>
        </w:rPr>
        <w:t xml:space="preserve"> Новгородской области от 30.08.2022 N 174-ОЗ)</w:t>
      </w:r>
    </w:p>
    <w:p>
      <w:pPr>
        <w:pStyle w:val="0"/>
        <w:spacing w:before="200" w:line-rule="auto"/>
        <w:ind w:firstLine="540"/>
        <w:jc w:val="both"/>
      </w:pPr>
      <w:r>
        <w:rPr>
          <w:sz w:val="20"/>
        </w:rPr>
        <w:t xml:space="preserve">16-1. В случае если в списке резерва кандидатов отсутствуют кандидаты, выдвинутые местными общественными объединениями, зарегистрированными на территории Новгородской области, а также зарегистрированными на территории Новгородской области структурными подразделениями общероссийских и межрегиональных общественных объединений и зарегистрированными на территории Новгородской области некоммерческими организациями, в том числе региональными общественными объединениями либо их количество менее количества, установленного </w:t>
      </w:r>
      <w:hyperlink w:history="0" w:anchor="P63" w:tooltip="Из первых по рейтингу 5 кандидатов, выдвинутых местными общественными объединениями, зарегистрированными на территории Новгородской области, не включенных в состав Общественной палаты, а также из 4 кандидатов, выдвинутых зарегистрированными на территории Новгородской области структурными подразделениями общероссийских и межрегиональных общественных объединений, и 4 кандидатов, выдвинутых зарегистрированными на территории Новгородской области некоммерческими организациями, в том числе региональными общест...">
        <w:r>
          <w:rPr>
            <w:sz w:val="20"/>
            <w:color w:val="0000ff"/>
          </w:rPr>
          <w:t xml:space="preserve">абзацем пятым части 16</w:t>
        </w:r>
      </w:hyperlink>
      <w:r>
        <w:rPr>
          <w:sz w:val="20"/>
        </w:rPr>
        <w:t xml:space="preserve"> настоящей статьи, процедура доформирования резерва кандидатов в состав Общественной палаты осуществляется Общественной палатой.</w:t>
      </w:r>
    </w:p>
    <w:bookmarkStart w:id="69" w:name="P69"/>
    <w:bookmarkEnd w:id="69"/>
    <w:p>
      <w:pPr>
        <w:pStyle w:val="0"/>
        <w:spacing w:before="200" w:line-rule="auto"/>
        <w:ind w:firstLine="540"/>
        <w:jc w:val="both"/>
      </w:pPr>
      <w:r>
        <w:rPr>
          <w:sz w:val="20"/>
        </w:rPr>
        <w:t xml:space="preserve">Местные общественные объединения, зарегистрированные на территории Новгородской области, а также зарегистрированные на территории Новгородской области структурные подразделения общероссийских и межрегиональных общественных объединений и зарегистрированные на территории Новгородской области некоммерческие организации, в том числе региональные общественные объединения, направляют в аппарат Общественной палаты решения о выдвижении кандидатов в резерв кандидатов, в соответствии с требованиями </w:t>
      </w:r>
      <w:hyperlink w:history="0" w:anchor="P39" w:tooltip="6.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в течение 30 календарных дней со дня размещения на официальном сайте Новгород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в соответствии с настоящей статьей вправе направить в государственное областное казенное учреждение, опред...">
        <w:r>
          <w:rPr>
            <w:sz w:val="20"/>
            <w:color w:val="0000ff"/>
          </w:rPr>
          <w:t xml:space="preserve">частей 6</w:t>
        </w:r>
      </w:hyperlink>
      <w:r>
        <w:rPr>
          <w:sz w:val="20"/>
        </w:rPr>
        <w:t xml:space="preserve"> и </w:t>
      </w:r>
      <w:hyperlink w:history="0" w:anchor="P45" w:tooltip="8. Одновременно с решением в государственное учреждение направляется заявление кандидата о включении его в состав Общественной палаты по форме согласно приложению 1 к настоящему областному закону и следующие документы:">
        <w:r>
          <w:rPr>
            <w:sz w:val="20"/>
            <w:color w:val="0000ff"/>
          </w:rPr>
          <w:t xml:space="preserve">8</w:t>
        </w:r>
      </w:hyperlink>
      <w:r>
        <w:rPr>
          <w:sz w:val="20"/>
        </w:rPr>
        <w:t xml:space="preserve"> настоящей статьи, в течение 30 календарных дней со дня размещения на официальном сайте Общественной палаты в информационно-телекоммуникационной сети "Интернет" информации о начале процедуры доформирования резерва кандидатов в состав Общественной палаты.</w:t>
      </w:r>
    </w:p>
    <w:p>
      <w:pPr>
        <w:pStyle w:val="0"/>
        <w:spacing w:before="200" w:line-rule="auto"/>
        <w:ind w:firstLine="540"/>
        <w:jc w:val="both"/>
      </w:pPr>
      <w:r>
        <w:rPr>
          <w:sz w:val="20"/>
        </w:rPr>
        <w:t xml:space="preserve">В процедуре доформирования резерва кандидатов в состав Общественной палаты от местных общественных объединений, зарегистрированных на территории Новгородской области, а также зарегистрированных на территории Новгородской области структурных подразделений общероссийских и межрегиональных общественных объединений и зарегистрированных на территории Новгородской области некоммерческих организаций, в том числе региональных общественных объединений, не участвуют некоммерческие организации, представители которых входят в состав Общественной палаты.</w:t>
      </w:r>
    </w:p>
    <w:bookmarkStart w:id="71" w:name="P71"/>
    <w:bookmarkEnd w:id="71"/>
    <w:p>
      <w:pPr>
        <w:pStyle w:val="0"/>
        <w:spacing w:before="200" w:line-rule="auto"/>
        <w:ind w:firstLine="540"/>
        <w:jc w:val="both"/>
      </w:pPr>
      <w:r>
        <w:rPr>
          <w:sz w:val="20"/>
        </w:rPr>
        <w:t xml:space="preserve">Для доформирования резерва кандидатов в состав Общественной палаты от местных общественных объединений, зарегистрированных на территории Новгородской области, а также зарегистрированных на территории Новгородской области структурных подразделений общероссийских и межрегиональных общественных объединений и зарегистрированных на территории Новгородской области некоммерческих организаций, в том числе региональных общественных объединений, необходимо поступление в аппарат Общественной палаты решений, представленных в соответствии с требованиями </w:t>
      </w:r>
      <w:hyperlink w:history="0" w:anchor="P39" w:tooltip="6.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в течение 30 календарных дней со дня размещения на официальном сайте Новгород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в соответствии с настоящей статьей вправе направить в государственное областное казенное учреждение, опред...">
        <w:r>
          <w:rPr>
            <w:sz w:val="20"/>
            <w:color w:val="0000ff"/>
          </w:rPr>
          <w:t xml:space="preserve">частей 6</w:t>
        </w:r>
      </w:hyperlink>
      <w:r>
        <w:rPr>
          <w:sz w:val="20"/>
        </w:rPr>
        <w:t xml:space="preserve"> и </w:t>
      </w:r>
      <w:hyperlink w:history="0" w:anchor="P45" w:tooltip="8. Одновременно с решением в государственное учреждение направляется заявление кандидата о включении его в состав Общественной палаты по форме согласно приложению 1 к настоящему областному закону и следующие документы:">
        <w:r>
          <w:rPr>
            <w:sz w:val="20"/>
            <w:color w:val="0000ff"/>
          </w:rPr>
          <w:t xml:space="preserve">8</w:t>
        </w:r>
      </w:hyperlink>
      <w:r>
        <w:rPr>
          <w:sz w:val="20"/>
        </w:rPr>
        <w:t xml:space="preserve"> настоящей статьи, в количестве не менее количества кандидатов, необходимых для доформирования резерва кандидатов в состав Общественной палаты.</w:t>
      </w:r>
    </w:p>
    <w:p>
      <w:pPr>
        <w:pStyle w:val="0"/>
        <w:spacing w:before="200" w:line-rule="auto"/>
        <w:ind w:firstLine="540"/>
        <w:jc w:val="both"/>
      </w:pPr>
      <w:r>
        <w:rPr>
          <w:sz w:val="20"/>
        </w:rPr>
        <w:t xml:space="preserve">В случае если в течение 30 дней со дня размещения на официальном сайте Общественной палаты в информационно-телекоммуникационной сети "Интернет" информации о начале процедуры доформирования резерва кандидатов в состав Общественной палаты количество решений о выдвижении кандидатов в резерв кандидатов, в соответствии с требованиями </w:t>
      </w:r>
      <w:hyperlink w:history="0" w:anchor="P39" w:tooltip="6.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в течение 30 календарных дней со дня размещения на официальном сайте Новгород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в соответствии с настоящей статьей вправе направить в государственное областное казенное учреждение, опред...">
        <w:r>
          <w:rPr>
            <w:sz w:val="20"/>
            <w:color w:val="0000ff"/>
          </w:rPr>
          <w:t xml:space="preserve">частей 6</w:t>
        </w:r>
      </w:hyperlink>
      <w:r>
        <w:rPr>
          <w:sz w:val="20"/>
        </w:rPr>
        <w:t xml:space="preserve"> и </w:t>
      </w:r>
      <w:hyperlink w:history="0" w:anchor="P45" w:tooltip="8. Одновременно с решением в государственное учреждение направляется заявление кандидата о включении его в состав Общественной палаты по форме согласно приложению 1 к настоящему областному закону и следующие документы:">
        <w:r>
          <w:rPr>
            <w:sz w:val="20"/>
            <w:color w:val="0000ff"/>
          </w:rPr>
          <w:t xml:space="preserve">8</w:t>
        </w:r>
      </w:hyperlink>
      <w:r>
        <w:rPr>
          <w:sz w:val="20"/>
        </w:rPr>
        <w:t xml:space="preserve"> настоящей статьи направленных в аппарат Общественной палаты, составит менее установленного в </w:t>
      </w:r>
      <w:hyperlink w:history="0" w:anchor="P71" w:tooltip="Для доформирования резерва кандидатов в состав Общественной палаты от местных общественных объединений, зарегистрированных на территории Новгородской области, а также зарегистрированных на территории Новгородской области структурных подразделений общероссийских и межрегиональных общественных объединений и зарегистрированных на территории Новгородской области некоммерческих организаций, в том числе региональных общественных объединений, необходимо поступление в аппарат Общественной палаты решений, предста...">
        <w:r>
          <w:rPr>
            <w:sz w:val="20"/>
            <w:color w:val="0000ff"/>
          </w:rPr>
          <w:t xml:space="preserve">абзаце четвертом</w:t>
        </w:r>
      </w:hyperlink>
      <w:r>
        <w:rPr>
          <w:sz w:val="20"/>
        </w:rPr>
        <w:t xml:space="preserve"> настоящей части, срок их подачи продлевается на 15 календарных дней посредством размещения соответствующей информации на официальном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Аппарат Общественной палаты составляет бюллетени для голосования на заседании Общественной палаты.</w:t>
      </w:r>
    </w:p>
    <w:p>
      <w:pPr>
        <w:pStyle w:val="0"/>
        <w:spacing w:before="200" w:line-rule="auto"/>
        <w:ind w:firstLine="540"/>
        <w:jc w:val="both"/>
      </w:pPr>
      <w:r>
        <w:rPr>
          <w:sz w:val="20"/>
        </w:rPr>
        <w:t xml:space="preserve">Из первых по рейтингу кандидатов, выдвинутых местными общественными объединениями, зарегистрированными на территории Новгородской области, а также зарегистрированными на территории Новгородской области структурными подразделениями общероссийских и межрегиональных общественных объединений и зарегистрированными на территории Новгородской области некоммерческими организациями, в том числе региональными общественными объединениями, в резерв кандидатов в состав Общественной палаты, члены Общественной палаты, не позднее 30 календарных дней со дня истечения срока, установленного в </w:t>
      </w:r>
      <w:hyperlink w:history="0" w:anchor="P69" w:tooltip="Местные общественные объединения, зарегистрированные на территории Новгородской области, а также зарегистрированные на территории Новгородской области структурные подразделения общероссийских и межрегиональных общественных объединений и зарегистрированные на территории Новгородской области некоммерческие организации, в том числе региональные общественные объединения, направляют в аппарат Общественной палаты решения о выдвижении кандидатов в резерв кандидатов, в соответствии с требованиями частей 6 и 8 на...">
        <w:r>
          <w:rPr>
            <w:sz w:val="20"/>
            <w:color w:val="0000ff"/>
          </w:rPr>
          <w:t xml:space="preserve">абзаце втором</w:t>
        </w:r>
      </w:hyperlink>
      <w:r>
        <w:rPr>
          <w:sz w:val="20"/>
        </w:rPr>
        <w:t xml:space="preserve"> настоящей части, путем тайного голосования простым большинством голосов, доформируют резерв кандидатов в состав Общественной палаты.</w:t>
      </w:r>
    </w:p>
    <w:p>
      <w:pPr>
        <w:pStyle w:val="0"/>
        <w:spacing w:before="200" w:line-rule="auto"/>
        <w:ind w:firstLine="540"/>
        <w:jc w:val="both"/>
      </w:pPr>
      <w:r>
        <w:rPr>
          <w:sz w:val="20"/>
        </w:rPr>
        <w:t xml:space="preserve">Решение о доформировании резерва кандидатов в состав Общественной палаты оформляется протоколом и подписывается председателем и секретарем в срок, не превышающий 5 календарных дней со дня проведения заседания Общественной палаты.</w:t>
      </w:r>
    </w:p>
    <w:p>
      <w:pPr>
        <w:pStyle w:val="0"/>
        <w:spacing w:before="200" w:line-rule="auto"/>
        <w:ind w:firstLine="540"/>
        <w:jc w:val="both"/>
      </w:pPr>
      <w:r>
        <w:rPr>
          <w:sz w:val="20"/>
        </w:rPr>
        <w:t xml:space="preserve">В протоколе заседания Общественной палаты о доформировании резерва кандидатов в состав Общественной палаты указываются результаты рейтингового голосования с указанием полученных голосов за каждого кандидата.</w:t>
      </w:r>
    </w:p>
    <w:p>
      <w:pPr>
        <w:pStyle w:val="0"/>
        <w:spacing w:before="200" w:line-rule="auto"/>
        <w:ind w:firstLine="540"/>
        <w:jc w:val="both"/>
      </w:pPr>
      <w:r>
        <w:rPr>
          <w:sz w:val="20"/>
        </w:rPr>
        <w:t xml:space="preserve">Протокол заседания Общественной палаты о доформировании резерва кандидатов в состав Общественной палаты в течение 5 календарных дней со дня подписания направляется в уполномоченный орган для подготовки проекта указа Губернатора Новгородской области о включении кандидатов в резерв кандидатов в состав Общественной палаты. Копия протокола заседания Общественной палаты размещается на сайте Общественной палаты в информационно-телекоммуникационной сети "Интернет".</w:t>
      </w:r>
    </w:p>
    <w:p>
      <w:pPr>
        <w:pStyle w:val="0"/>
        <w:jc w:val="both"/>
      </w:pPr>
      <w:r>
        <w:rPr>
          <w:sz w:val="20"/>
        </w:rPr>
        <w:t xml:space="preserve">(часть 16-1 введена Областным </w:t>
      </w:r>
      <w:hyperlink w:history="0" r:id="rId19" w:tooltip="Областной закон Новгородской области от 30.08.2022 N 174-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5.08.2022 N 279-7 ОД) {КонсультантПлюс}">
        <w:r>
          <w:rPr>
            <w:sz w:val="20"/>
            <w:color w:val="0000ff"/>
          </w:rPr>
          <w:t xml:space="preserve">законом</w:t>
        </w:r>
      </w:hyperlink>
      <w:r>
        <w:rPr>
          <w:sz w:val="20"/>
        </w:rPr>
        <w:t xml:space="preserve"> Новгородской области от 30.08.2022 N 174-ОЗ)</w:t>
      </w:r>
    </w:p>
    <w:p>
      <w:pPr>
        <w:pStyle w:val="0"/>
        <w:spacing w:before="200" w:line-rule="auto"/>
        <w:ind w:firstLine="540"/>
        <w:jc w:val="both"/>
      </w:pPr>
      <w:r>
        <w:rPr>
          <w:sz w:val="20"/>
        </w:rPr>
        <w:t xml:space="preserve">17. Уполномоченный орган в течение 15 рабочих дней со дня получения протокола совместного заседания готовит проект указа Губернатора Новгородской области о формировании Общественной палаты.</w:t>
      </w:r>
    </w:p>
    <w:p>
      <w:pPr>
        <w:pStyle w:val="0"/>
        <w:spacing w:before="200" w:line-rule="auto"/>
        <w:ind w:firstLine="540"/>
        <w:jc w:val="both"/>
      </w:pPr>
      <w:r>
        <w:rPr>
          <w:sz w:val="20"/>
        </w:rPr>
        <w:t xml:space="preserve">В состав Общественной палаты включаются 10 членов, утвержденных Губернатором Новгородской области, 10 членов по решению Новгородской областной Думы, 10 членов из числа кандидатур, представленных местными общественными объединениями, зарегистрированными на территории Новгородской области, согласно их рейтингу в протоколе совместного заседания.</w:t>
      </w:r>
    </w:p>
    <w:bookmarkStart w:id="81" w:name="P81"/>
    <w:bookmarkEnd w:id="81"/>
    <w:p>
      <w:pPr>
        <w:pStyle w:val="0"/>
        <w:spacing w:before="200" w:line-rule="auto"/>
        <w:ind w:firstLine="540"/>
        <w:jc w:val="both"/>
      </w:pPr>
      <w:r>
        <w:rPr>
          <w:sz w:val="20"/>
        </w:rPr>
        <w:t xml:space="preserve">18. Список членов Общественной палаты утверждается указом Губернатора Новгородской области о формировании Общественной палаты.</w:t>
      </w:r>
    </w:p>
    <w:p>
      <w:pPr>
        <w:pStyle w:val="0"/>
        <w:jc w:val="both"/>
      </w:pPr>
      <w:r>
        <w:rPr>
          <w:sz w:val="20"/>
        </w:rPr>
        <w:t xml:space="preserve">(в ред. Областного </w:t>
      </w:r>
      <w:hyperlink w:history="0" r:id="rId20" w:tooltip="Областной закон Новгородской области от 30.08.2022 N 174-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5.08.2022 N 279-7 ОД) {КонсультантПлюс}">
        <w:r>
          <w:rPr>
            <w:sz w:val="20"/>
            <w:color w:val="0000ff"/>
          </w:rPr>
          <w:t xml:space="preserve">закона</w:t>
        </w:r>
      </w:hyperlink>
      <w:r>
        <w:rPr>
          <w:sz w:val="20"/>
        </w:rPr>
        <w:t xml:space="preserve"> Новгородской области от 30.08.2022 N 174-ОЗ)</w:t>
      </w:r>
    </w:p>
    <w:p>
      <w:pPr>
        <w:pStyle w:val="0"/>
        <w:spacing w:before="200" w:line-rule="auto"/>
        <w:ind w:firstLine="540"/>
        <w:jc w:val="both"/>
      </w:pPr>
      <w:r>
        <w:rPr>
          <w:sz w:val="20"/>
        </w:rPr>
        <w:t xml:space="preserve">19. В случае досрочного прекращения полномочий по основаниям, предусмотренным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члена Общественной палаты, включенного в ее состав в соответствии с </w:t>
      </w:r>
      <w:hyperlink w:history="0" w:anchor="P56" w:tooltip="13. Губернатор Новгородской области не позднее 10 рабочих дней после представления уполномоченным органом списка кандидатов утверждает указ о включении 10 членов из числа кандидатур, представленных зарегистрированными на территории Новгородской области структурными подразделениями общероссийских и межрегиональных общественных объединений, в состав Общественной палаты от Губернатора Новгородской области. Указанное решение и список кандидатов направляются Губернатором Новгородской области в уполномоченный ...">
        <w:r>
          <w:rPr>
            <w:sz w:val="20"/>
            <w:color w:val="0000ff"/>
          </w:rPr>
          <w:t xml:space="preserve">частью 13</w:t>
        </w:r>
      </w:hyperlink>
      <w:r>
        <w:rPr>
          <w:sz w:val="20"/>
        </w:rPr>
        <w:t xml:space="preserve"> настоящей статьи, новый член Общественной палаты включается в ее состав из числа кандидатов, выдвинутых зарегистрированными на территории Новгородской области структурными подразделениями общероссийских и межрегиональных общественных объединений, включенных в резерв кандидатов и согласно их рейтингу;</w:t>
      </w:r>
    </w:p>
    <w:p>
      <w:pPr>
        <w:pStyle w:val="0"/>
        <w:jc w:val="both"/>
      </w:pPr>
      <w:r>
        <w:rPr>
          <w:sz w:val="20"/>
        </w:rPr>
        <w:t xml:space="preserve">(в ред. Областного </w:t>
      </w:r>
      <w:hyperlink w:history="0" r:id="rId22" w:tooltip="Областной закон Новгородской области от 28.12.2021 N 56-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3.12.2021 N 104-7 ОД) {КонсультантПлюс}">
        <w:r>
          <w:rPr>
            <w:sz w:val="20"/>
            <w:color w:val="0000ff"/>
          </w:rPr>
          <w:t xml:space="preserve">закона</w:t>
        </w:r>
      </w:hyperlink>
      <w:r>
        <w:rPr>
          <w:sz w:val="20"/>
        </w:rPr>
        <w:t xml:space="preserve"> Новгородской области от 28.12.2021 N 56-ОЗ)</w:t>
      </w:r>
    </w:p>
    <w:p>
      <w:pPr>
        <w:pStyle w:val="0"/>
        <w:spacing w:before="200" w:line-rule="auto"/>
        <w:ind w:firstLine="540"/>
        <w:jc w:val="both"/>
      </w:pPr>
      <w:r>
        <w:rPr>
          <w:sz w:val="20"/>
        </w:rPr>
        <w:t xml:space="preserve">члена Общественной палаты, включенного в ее состав в соответствии с </w:t>
      </w:r>
      <w:hyperlink w:history="0" w:anchor="P57" w:tooltip="14. Новгородская областная Дума не позднее 30 календарных дней после представления уполномоченным органом списка кандидатов принимает решение о включении 10 членов из числа кандидатур, представленных зарегистрированными на территории Новгородской области некоммерческими организациями, в том числе региональными общественными объединениями, в состав Общественной палаты от Новгородской областной Думы. Указанное решение и список кандидатов направляется Новгородской областной Думой в уполномоченный орган.">
        <w:r>
          <w:rPr>
            <w:sz w:val="20"/>
            <w:color w:val="0000ff"/>
          </w:rPr>
          <w:t xml:space="preserve">частью 14</w:t>
        </w:r>
      </w:hyperlink>
      <w:r>
        <w:rPr>
          <w:sz w:val="20"/>
        </w:rPr>
        <w:t xml:space="preserve"> настоящей статьи, новый член Общественной палаты включается в ее состав из числа кандидатов, выдвинутых зарегистрированными на территории Новгородской области некоммерческими организациями, в том числе региональными общественными объединениями, включенных в резерв кандидатов и согласно их рейтингу;</w:t>
      </w:r>
    </w:p>
    <w:p>
      <w:pPr>
        <w:pStyle w:val="0"/>
        <w:jc w:val="both"/>
      </w:pPr>
      <w:r>
        <w:rPr>
          <w:sz w:val="20"/>
        </w:rPr>
        <w:t xml:space="preserve">(в ред. Областного </w:t>
      </w:r>
      <w:hyperlink w:history="0" r:id="rId23" w:tooltip="Областной закон Новгородской области от 28.12.2021 N 56-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3.12.2021 N 104-7 ОД) {КонсультантПлюс}">
        <w:r>
          <w:rPr>
            <w:sz w:val="20"/>
            <w:color w:val="0000ff"/>
          </w:rPr>
          <w:t xml:space="preserve">закона</w:t>
        </w:r>
      </w:hyperlink>
      <w:r>
        <w:rPr>
          <w:sz w:val="20"/>
        </w:rPr>
        <w:t xml:space="preserve"> Новгородской области от 28.12.2021 N 56-ОЗ)</w:t>
      </w:r>
    </w:p>
    <w:p>
      <w:pPr>
        <w:pStyle w:val="0"/>
        <w:spacing w:before="200" w:line-rule="auto"/>
        <w:ind w:firstLine="540"/>
        <w:jc w:val="both"/>
      </w:pPr>
      <w:r>
        <w:rPr>
          <w:sz w:val="20"/>
        </w:rPr>
        <w:t xml:space="preserve">члена Общественной палаты, включенного в ее состав в соответствии с </w:t>
      </w:r>
      <w:hyperlink w:history="0" w:anchor="P59" w:tooltip="16. Государственное учреждение не позднее чем через 10 календарных дней со дня поступления последнего из направленных Губернатором Новгородской области и Новгородской областной Думой решений организует проведение совместного заседания членов Общественной палаты, включенных в ее состав Губернатором Новгородской области и Новгородской областной Думой (далее - совместное заседание), для определения остальной одной трети членов Общественной палаты из числа кандидатур, представленных местными общественными об...">
        <w:r>
          <w:rPr>
            <w:sz w:val="20"/>
            <w:color w:val="0000ff"/>
          </w:rPr>
          <w:t xml:space="preserve">частью 16</w:t>
        </w:r>
      </w:hyperlink>
      <w:r>
        <w:rPr>
          <w:sz w:val="20"/>
        </w:rPr>
        <w:t xml:space="preserve"> настоящей статьи, новый член Общественной палаты включается в ее состав из числа кандидатов, выдвинутых местными общественными объединениями, зарегистрированными на территории Новгородской области, включенных в резерв кандидатов и согласно их рейтингу.</w:t>
      </w:r>
    </w:p>
    <w:p>
      <w:pPr>
        <w:pStyle w:val="0"/>
        <w:jc w:val="both"/>
      </w:pPr>
      <w:r>
        <w:rPr>
          <w:sz w:val="20"/>
        </w:rPr>
        <w:t xml:space="preserve">(в ред. Областного </w:t>
      </w:r>
      <w:hyperlink w:history="0" r:id="rId24" w:tooltip="Областной закон Новгородской области от 28.12.2021 N 56-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3.12.2021 N 104-7 ОД) {КонсультантПлюс}">
        <w:r>
          <w:rPr>
            <w:sz w:val="20"/>
            <w:color w:val="0000ff"/>
          </w:rPr>
          <w:t xml:space="preserve">закона</w:t>
        </w:r>
      </w:hyperlink>
      <w:r>
        <w:rPr>
          <w:sz w:val="20"/>
        </w:rPr>
        <w:t xml:space="preserve"> Новгородской области от 28.12.2021 N 56-ОЗ)</w:t>
      </w:r>
    </w:p>
    <w:p>
      <w:pPr>
        <w:pStyle w:val="0"/>
        <w:spacing w:before="200" w:line-rule="auto"/>
        <w:ind w:firstLine="540"/>
        <w:jc w:val="both"/>
      </w:pPr>
      <w:r>
        <w:rPr>
          <w:sz w:val="20"/>
        </w:rPr>
        <w:t xml:space="preserve">20. В случае если в списке членов Общественной палаты, предусмотренном </w:t>
      </w:r>
      <w:hyperlink w:history="0" w:anchor="P81" w:tooltip="18. Список членов Общественной палаты утверждается указом Губернатора Новгородской области о формировании Общественной палаты.">
        <w:r>
          <w:rPr>
            <w:sz w:val="20"/>
            <w:color w:val="0000ff"/>
          </w:rPr>
          <w:t xml:space="preserve">частью 18</w:t>
        </w:r>
      </w:hyperlink>
      <w:r>
        <w:rPr>
          <w:sz w:val="20"/>
        </w:rPr>
        <w:t xml:space="preserve"> настоящей статьи, отсутствуют избранные члены Общественной палаты, выдвинутые местными общественными объединениями, зарегистрированными на территории Новгородской области, а также зарегистрированными на территории Новгородской области структурными подразделениями общероссийских и межрегиональных общественных объединений и зарегистрированными на территории Новгородской области некоммерческими организациями, в том числе региональными общественными объединениями либо их количество менее количества, установленного </w:t>
      </w:r>
      <w:hyperlink w:history="0" w:anchor="P34" w:tooltip="1. Общественная палата формируется в составе 30 человек.">
        <w:r>
          <w:rPr>
            <w:sz w:val="20"/>
            <w:color w:val="0000ff"/>
          </w:rPr>
          <w:t xml:space="preserve">частью 1</w:t>
        </w:r>
      </w:hyperlink>
      <w:r>
        <w:rPr>
          <w:sz w:val="20"/>
        </w:rPr>
        <w:t xml:space="preserve"> настоящей статьи, новый член Общественной палаты включается в ее состав из числа кандидатов, выдвинутых местными общественными объединениями, зарегистрированными на территории Новгородской области, а также зарегистрированными на территории Новгородской области структурными подразделениями общероссийских и межрегиональных общественных объединений и зарегистрированными на территории Новгородской области некоммерческими организациями, в том числе региональными общественными объединениями, включенных в резерв кандидатов и согласно их рейтингу.</w:t>
      </w:r>
    </w:p>
    <w:p>
      <w:pPr>
        <w:pStyle w:val="0"/>
        <w:jc w:val="both"/>
      </w:pPr>
      <w:r>
        <w:rPr>
          <w:sz w:val="20"/>
        </w:rPr>
        <w:t xml:space="preserve">(часть 20 введена Областным </w:t>
      </w:r>
      <w:hyperlink w:history="0" r:id="rId25" w:tooltip="Областной закон Новгородской области от 30.08.2022 N 174-ОЗ &quot;О внесении изменений в статью 3 областного закона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5.08.2022 N 279-7 ОД) {КонсультантПлюс}">
        <w:r>
          <w:rPr>
            <w:sz w:val="20"/>
            <w:color w:val="0000ff"/>
          </w:rPr>
          <w:t xml:space="preserve">законом</w:t>
        </w:r>
      </w:hyperlink>
      <w:r>
        <w:rPr>
          <w:sz w:val="20"/>
        </w:rPr>
        <w:t xml:space="preserve"> Новгородской области от 30.08.2022 N 174-ОЗ)</w:t>
      </w:r>
    </w:p>
    <w:p>
      <w:pPr>
        <w:pStyle w:val="0"/>
        <w:ind w:firstLine="540"/>
        <w:jc w:val="both"/>
      </w:pPr>
      <w:r>
        <w:rPr>
          <w:sz w:val="20"/>
        </w:rPr>
      </w:r>
    </w:p>
    <w:p>
      <w:pPr>
        <w:pStyle w:val="2"/>
        <w:outlineLvl w:val="1"/>
        <w:ind w:firstLine="540"/>
        <w:jc w:val="both"/>
      </w:pPr>
      <w:r>
        <w:rPr>
          <w:sz w:val="20"/>
        </w:rPr>
        <w:t xml:space="preserve">Статья 4. Органы Общественной палаты</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Общественная палата вправе создавать рабочие группы Общественной палаты. В состав рабочих групп Общественной палаты, кроме членов Общественной палаты, могут входить (с правом совещательного голоса) представители общественных объединений, эксперты и иные граждане, привлеченные к работе Общественной палаты.</w:t>
      </w:r>
    </w:p>
    <w:p>
      <w:pPr>
        <w:pStyle w:val="0"/>
        <w:ind w:firstLine="540"/>
        <w:jc w:val="both"/>
      </w:pPr>
      <w:r>
        <w:rPr>
          <w:sz w:val="20"/>
        </w:rPr>
      </w:r>
    </w:p>
    <w:p>
      <w:pPr>
        <w:pStyle w:val="2"/>
        <w:outlineLvl w:val="1"/>
        <w:ind w:firstLine="540"/>
        <w:jc w:val="both"/>
      </w:pPr>
      <w:r>
        <w:rPr>
          <w:sz w:val="20"/>
        </w:rPr>
        <w:t xml:space="preserve">Статья 5. Участие в работе Общественной палаты</w:t>
      </w:r>
    </w:p>
    <w:p>
      <w:pPr>
        <w:pStyle w:val="0"/>
        <w:ind w:firstLine="540"/>
        <w:jc w:val="both"/>
      </w:pPr>
      <w:r>
        <w:rPr>
          <w:sz w:val="20"/>
        </w:rPr>
      </w:r>
    </w:p>
    <w:p>
      <w:pPr>
        <w:pStyle w:val="0"/>
        <w:ind w:firstLine="540"/>
        <w:jc w:val="both"/>
      </w:pPr>
      <w:r>
        <w:rPr>
          <w:sz w:val="20"/>
        </w:rPr>
        <w:t xml:space="preserve">1. Члены Общественной палаты принимают личное участие в заседаниях Общественной палаты, заседаниях совета Общественной палаты, заседаниях комиссий и рабочих групп Общественной палаты.</w:t>
      </w:r>
    </w:p>
    <w:p>
      <w:pPr>
        <w:pStyle w:val="0"/>
        <w:spacing w:before="200" w:line-rule="auto"/>
        <w:ind w:firstLine="540"/>
        <w:jc w:val="both"/>
      </w:pPr>
      <w:r>
        <w:rPr>
          <w:sz w:val="20"/>
        </w:rPr>
        <w:t xml:space="preserve">Участие члена Общественной палаты в работе одной из комиссий обязательно.</w:t>
      </w:r>
    </w:p>
    <w:p>
      <w:pPr>
        <w:pStyle w:val="0"/>
        <w:spacing w:before="200" w:line-rule="auto"/>
        <w:ind w:firstLine="540"/>
        <w:jc w:val="both"/>
      </w:pPr>
      <w:r>
        <w:rPr>
          <w:sz w:val="20"/>
        </w:rPr>
        <w:t xml:space="preserve">2. Общественная палата может привлекать к своей деятельности представителей общественных советов, сформированных при органах государственной власти и местного самоуправления, некоммерческих организаций и иных объединений граждан Российской Федерации, представители которых не вошли в ее состав, с правом совещательного голоса.</w:t>
      </w:r>
    </w:p>
    <w:p>
      <w:pPr>
        <w:pStyle w:val="0"/>
        <w:spacing w:before="200" w:line-rule="auto"/>
        <w:ind w:firstLine="540"/>
        <w:jc w:val="both"/>
      </w:pPr>
      <w:r>
        <w:rPr>
          <w:sz w:val="20"/>
        </w:rPr>
        <w:t xml:space="preserve">Решение об участии в работе Общественной палаты указанных представителей принимается советом Общественной палаты в соответствии с Регламентом Общественной палаты.</w:t>
      </w:r>
    </w:p>
    <w:p>
      <w:pPr>
        <w:pStyle w:val="0"/>
        <w:ind w:firstLine="540"/>
        <w:jc w:val="both"/>
      </w:pPr>
      <w:r>
        <w:rPr>
          <w:sz w:val="20"/>
        </w:rPr>
      </w:r>
    </w:p>
    <w:p>
      <w:pPr>
        <w:pStyle w:val="2"/>
        <w:outlineLvl w:val="1"/>
        <w:ind w:firstLine="540"/>
        <w:jc w:val="both"/>
      </w:pPr>
      <w:r>
        <w:rPr>
          <w:sz w:val="20"/>
        </w:rPr>
        <w:t xml:space="preserve">Статья 6. Участие Общественной палаты в образовании общественных советов при органах исполнительной власти области</w:t>
      </w:r>
    </w:p>
    <w:p>
      <w:pPr>
        <w:pStyle w:val="0"/>
        <w:ind w:firstLine="540"/>
        <w:jc w:val="both"/>
      </w:pPr>
      <w:r>
        <w:rPr>
          <w:sz w:val="20"/>
        </w:rPr>
      </w:r>
    </w:p>
    <w:p>
      <w:pPr>
        <w:pStyle w:val="0"/>
        <w:ind w:firstLine="540"/>
        <w:jc w:val="both"/>
      </w:pPr>
      <w:r>
        <w:rPr>
          <w:sz w:val="20"/>
        </w:rPr>
        <w:t xml:space="preserve">Совет Общественной палаты вправе обратиться к руководителю органа исполнительной власти области с предложением кандидатур для рассмотрения вопроса об их включении в состав общественного совета при органе исполнительной власти области.</w:t>
      </w:r>
    </w:p>
    <w:p>
      <w:pPr>
        <w:pStyle w:val="0"/>
        <w:ind w:firstLine="540"/>
        <w:jc w:val="both"/>
      </w:pPr>
      <w:r>
        <w:rPr>
          <w:sz w:val="20"/>
        </w:rPr>
      </w:r>
    </w:p>
    <w:p>
      <w:pPr>
        <w:pStyle w:val="2"/>
        <w:outlineLvl w:val="1"/>
        <w:ind w:firstLine="540"/>
        <w:jc w:val="both"/>
      </w:pPr>
      <w:r>
        <w:rPr>
          <w:sz w:val="20"/>
        </w:rPr>
        <w:t xml:space="preserve">Статья 7. Участие Общественной палаты в формировании состава Межотраслевого совета потребителей по вопросам деятельности субъектов естественных монополий при Губернаторе Новгородской области и его деятельности</w:t>
      </w:r>
    </w:p>
    <w:p>
      <w:pPr>
        <w:pStyle w:val="0"/>
        <w:ind w:firstLine="540"/>
        <w:jc w:val="both"/>
      </w:pPr>
      <w:r>
        <w:rPr>
          <w:sz w:val="20"/>
        </w:rPr>
      </w:r>
    </w:p>
    <w:p>
      <w:pPr>
        <w:pStyle w:val="0"/>
        <w:ind w:firstLine="540"/>
        <w:jc w:val="both"/>
      </w:pPr>
      <w:r>
        <w:rPr>
          <w:sz w:val="20"/>
        </w:rPr>
        <w:t xml:space="preserve">1. Общественная палата осуществляет подготовку проекта состава Межотраслевого совета потребителей по вопросам деятельности субъектов естественных монополий при Губернаторе Новгородской области и представляет его Губернатору Новгородской области для утверждения.</w:t>
      </w:r>
    </w:p>
    <w:p>
      <w:pPr>
        <w:pStyle w:val="0"/>
        <w:spacing w:before="200" w:line-rule="auto"/>
        <w:ind w:firstLine="540"/>
        <w:jc w:val="both"/>
      </w:pPr>
      <w:r>
        <w:rPr>
          <w:sz w:val="20"/>
        </w:rPr>
        <w:t xml:space="preserve">2. Общественная палата вправе направлять членов Общественной палаты, уполномоченных советом Общественной палаты для присутствия на заседаниях Межотраслевого совета потребителей по вопросам деятельности субъектов естественных монополий при Губернаторе Новгородской области.</w:t>
      </w:r>
    </w:p>
    <w:p>
      <w:pPr>
        <w:pStyle w:val="0"/>
        <w:ind w:firstLine="540"/>
        <w:jc w:val="both"/>
      </w:pPr>
      <w:r>
        <w:rPr>
          <w:sz w:val="20"/>
        </w:rPr>
      </w:r>
    </w:p>
    <w:p>
      <w:pPr>
        <w:pStyle w:val="2"/>
        <w:outlineLvl w:val="1"/>
        <w:ind w:firstLine="540"/>
        <w:jc w:val="both"/>
      </w:pPr>
      <w:r>
        <w:rPr>
          <w:sz w:val="20"/>
        </w:rPr>
        <w:t xml:space="preserve">Статья 8. Информационное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Для информационного обеспечения деятельности Общественной палаты, а также для обеспечения доступа граждан и организаций к информации о деятельности Общественной палаты создается и поддерживается сайт Общественной палаты в информационно-телекоммуникационной сети "Интернет", а также иные информационные ресурсы.</w:t>
      </w:r>
    </w:p>
    <w:p>
      <w:pPr>
        <w:pStyle w:val="0"/>
        <w:spacing w:before="200" w:line-rule="auto"/>
        <w:ind w:firstLine="540"/>
        <w:jc w:val="both"/>
      </w:pPr>
      <w:r>
        <w:rPr>
          <w:sz w:val="20"/>
        </w:rPr>
        <w:t xml:space="preserve">2. Информационное обеспечение деятельности Общественной палаты, в том числе распространение в средствах массовой информации обзорных информационных материалов Общественной палаты, осуществляется по плану, утвержденному советом Общественной палаты.</w:t>
      </w:r>
    </w:p>
    <w:p>
      <w:pPr>
        <w:pStyle w:val="0"/>
        <w:ind w:firstLine="540"/>
        <w:jc w:val="both"/>
      </w:pPr>
      <w:r>
        <w:rPr>
          <w:sz w:val="20"/>
        </w:rPr>
      </w:r>
    </w:p>
    <w:p>
      <w:pPr>
        <w:pStyle w:val="2"/>
        <w:outlineLvl w:val="1"/>
        <w:ind w:firstLine="540"/>
        <w:jc w:val="both"/>
      </w:pPr>
      <w:r>
        <w:rPr>
          <w:sz w:val="20"/>
        </w:rPr>
        <w:t xml:space="preserve">Статья 9.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Руководитель аппарата Общественной палаты назначается на должность и освобождается от должности Правительством Новгородской области по представлению совета Общественной палаты.</w:t>
      </w:r>
    </w:p>
    <w:p>
      <w:pPr>
        <w:pStyle w:val="0"/>
        <w:spacing w:before="200" w:line-rule="auto"/>
        <w:ind w:firstLine="540"/>
        <w:jc w:val="both"/>
      </w:pPr>
      <w:r>
        <w:rPr>
          <w:sz w:val="20"/>
        </w:rPr>
        <w:t xml:space="preserve">Председатель Общественной палаты представляет кандидатуру руководителя аппарата Общественной палаты для рассмотрения на заседании совета Общественной палаты.</w:t>
      </w:r>
    </w:p>
    <w:p>
      <w:pPr>
        <w:pStyle w:val="0"/>
        <w:spacing w:before="200" w:line-rule="auto"/>
        <w:ind w:firstLine="540"/>
        <w:jc w:val="both"/>
      </w:pPr>
      <w:r>
        <w:rPr>
          <w:sz w:val="20"/>
        </w:rPr>
        <w:t xml:space="preserve">Решение о поддержке представленной кандидатуры руководителя аппарата Общественной палаты принимается большинством голосов членов совета Общественной палаты, присутствующих на заседании совета Общественной палаты.</w:t>
      </w:r>
    </w:p>
    <w:p>
      <w:pPr>
        <w:pStyle w:val="0"/>
        <w:spacing w:before="200" w:line-rule="auto"/>
        <w:ind w:firstLine="540"/>
        <w:jc w:val="both"/>
      </w:pPr>
      <w:r>
        <w:rPr>
          <w:sz w:val="20"/>
        </w:rPr>
        <w:t xml:space="preserve">По итогам заседания совета Общественной палаты предложение по кандидатуре на должность руководителя аппарата Общественной палаты направляется в Правительство Новгородской области.</w:t>
      </w:r>
    </w:p>
    <w:p>
      <w:pPr>
        <w:pStyle w:val="0"/>
        <w:spacing w:before="200" w:line-rule="auto"/>
        <w:ind w:firstLine="540"/>
        <w:jc w:val="both"/>
      </w:pPr>
      <w:r>
        <w:rPr>
          <w:sz w:val="20"/>
        </w:rPr>
        <w:t xml:space="preserve">3. Расходы, связанные с обеспечением деятельности Общественной палаты и аппарата Общественной палаты, предусматриваются в областном бюджете на очередной финансовый год и плановый период.</w:t>
      </w:r>
    </w:p>
    <w:p>
      <w:pPr>
        <w:pStyle w:val="0"/>
        <w:spacing w:before="200" w:line-rule="auto"/>
        <w:ind w:firstLine="540"/>
        <w:jc w:val="both"/>
      </w:pPr>
      <w:r>
        <w:rPr>
          <w:sz w:val="20"/>
        </w:rPr>
        <w:t xml:space="preserve">4. Порядок и размеры компенсации членам Общественной палаты понесенных расходов собственных средств в связи с осуществлением ими полномочий члена Общественной палаты определяются областным </w:t>
      </w:r>
      <w:hyperlink w:history="0" r:id="rId26" w:tooltip="Областной закон Новгородской области от 03.07.2017 N 129-ОЗ (ред. от 26.06.2023) &quot;О компенсации членам Общественной палаты Новгородской области понесенных расходов собственных средств в связи с осуществлением ими полномочий члена Общественной палаты Новгородской области&quot; (принят Постановлением Новгородской областной Думы от 28.06.2017 N 264-ОД) (вместе с &quot;Заданием для направления в командировку представителя Общественной палаты Новгородской области&quot;, &quot;Журналом учета прибытия (убытия) в командировку представ {КонсультантПлюс}">
        <w:r>
          <w:rPr>
            <w:sz w:val="20"/>
            <w:color w:val="0000ff"/>
          </w:rPr>
          <w:t xml:space="preserve">законом</w:t>
        </w:r>
      </w:hyperlink>
      <w:r>
        <w:rPr>
          <w:sz w:val="20"/>
        </w:rPr>
        <w:t xml:space="preserve"> от 03.07.2017 N 129-ОЗ "О компенсации членам Общественной палаты Новгородской области понесенных расходов собственных средств в связи с осуществлением ими полномочий члена Общественной палаты Новгородской области".</w:t>
      </w:r>
    </w:p>
    <w:p>
      <w:pPr>
        <w:pStyle w:val="0"/>
        <w:jc w:val="both"/>
      </w:pPr>
      <w:r>
        <w:rPr>
          <w:sz w:val="20"/>
        </w:rPr>
        <w:t xml:space="preserve">(часть 4 в ред. Областного </w:t>
      </w:r>
      <w:hyperlink w:history="0" r:id="rId27" w:tooltip="Областной закон Новгородской области от 29.09.2023 N 384-ОЗ &quot;О внесении изменений в областной закон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8.09.2023 N 576-7 ОД) {КонсультантПлюс}">
        <w:r>
          <w:rPr>
            <w:sz w:val="20"/>
            <w:color w:val="0000ff"/>
          </w:rPr>
          <w:t xml:space="preserve">закона</w:t>
        </w:r>
      </w:hyperlink>
      <w:r>
        <w:rPr>
          <w:sz w:val="20"/>
        </w:rPr>
        <w:t xml:space="preserve"> Новгородской области от 29.09.2023 N 384-ОЗ)</w:t>
      </w:r>
    </w:p>
    <w:p>
      <w:pPr>
        <w:pStyle w:val="0"/>
        <w:ind w:firstLine="540"/>
        <w:jc w:val="both"/>
      </w:pPr>
      <w:r>
        <w:rPr>
          <w:sz w:val="20"/>
        </w:rPr>
      </w:r>
    </w:p>
    <w:p>
      <w:pPr>
        <w:pStyle w:val="2"/>
        <w:outlineLvl w:val="1"/>
        <w:ind w:firstLine="540"/>
        <w:jc w:val="both"/>
      </w:pPr>
      <w:r>
        <w:rPr>
          <w:sz w:val="20"/>
        </w:rPr>
        <w:t xml:space="preserve">Статья 9-1. Обеспечение деятельности Общественной наблюдательной комиссии Новгородской области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w:t>
      </w:r>
    </w:p>
    <w:p>
      <w:pPr>
        <w:pStyle w:val="0"/>
        <w:ind w:firstLine="540"/>
        <w:jc w:val="both"/>
      </w:pPr>
      <w:r>
        <w:rPr>
          <w:sz w:val="20"/>
        </w:rPr>
        <w:t xml:space="preserve">(введена Областным </w:t>
      </w:r>
      <w:hyperlink w:history="0" r:id="rId28" w:tooltip="Областной закон Новгородской области от 29.09.2023 N 384-ОЗ &quot;О внесении изменений в областной закон &quot;О регулировании некоторых вопросов организации и деятельности Общественной палаты Новгородской области&quot; (принят Постановлением Новгородской областной Думы от 28.09.2023 N 576-7 ОД) {КонсультантПлюс}">
        <w:r>
          <w:rPr>
            <w:sz w:val="20"/>
            <w:color w:val="0000ff"/>
          </w:rPr>
          <w:t xml:space="preserve">законом</w:t>
        </w:r>
      </w:hyperlink>
      <w:r>
        <w:rPr>
          <w:sz w:val="20"/>
        </w:rPr>
        <w:t xml:space="preserve"> Новгородской области от 29.09.2023 N 384-ОЗ)</w:t>
      </w:r>
    </w:p>
    <w:p>
      <w:pPr>
        <w:pStyle w:val="0"/>
        <w:ind w:firstLine="540"/>
        <w:jc w:val="both"/>
      </w:pPr>
      <w:r>
        <w:rPr>
          <w:sz w:val="20"/>
        </w:rPr>
      </w:r>
    </w:p>
    <w:p>
      <w:pPr>
        <w:pStyle w:val="0"/>
        <w:ind w:firstLine="540"/>
        <w:jc w:val="both"/>
      </w:pPr>
      <w:r>
        <w:rPr>
          <w:sz w:val="20"/>
        </w:rPr>
        <w:t xml:space="preserve">1. В соответствии со </w:t>
      </w:r>
      <w:hyperlink w:history="0" r:id="rId29"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статьей 9</w:t>
        </w:r>
      </w:hyperlink>
      <w:r>
        <w:rPr>
          <w:sz w:val="20"/>
        </w:rPr>
        <w:t xml:space="preserve"> Федерального закона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Общественная палата возмещает расходы, связанные с осуществлением полномочий членов Общественной наблюдательной комиссии Новгородской области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 (далее - Общественная наблюдательная комиссия), и оказывает содействие в материально-техническом и информационном обеспечении деятельности Общественной наблюдательной комиссии.</w:t>
      </w:r>
    </w:p>
    <w:p>
      <w:pPr>
        <w:pStyle w:val="0"/>
        <w:spacing w:before="200" w:line-rule="auto"/>
        <w:ind w:firstLine="540"/>
        <w:jc w:val="both"/>
      </w:pPr>
      <w:r>
        <w:rPr>
          <w:sz w:val="20"/>
        </w:rPr>
        <w:t xml:space="preserve">2. Расходы, связанные с обеспечением деятельности Общественной наблюдательной комиссии, предусматриваются в областном бюджете на очередной финансовый год и плановый период.</w:t>
      </w:r>
    </w:p>
    <w:p>
      <w:pPr>
        <w:pStyle w:val="0"/>
        <w:ind w:firstLine="540"/>
        <w:jc w:val="both"/>
      </w:pPr>
      <w:r>
        <w:rPr>
          <w:sz w:val="20"/>
        </w:rPr>
      </w:r>
    </w:p>
    <w:p>
      <w:pPr>
        <w:pStyle w:val="2"/>
        <w:outlineLvl w:val="1"/>
        <w:ind w:firstLine="540"/>
        <w:jc w:val="both"/>
      </w:pPr>
      <w:r>
        <w:rPr>
          <w:sz w:val="20"/>
        </w:rPr>
        <w:t xml:space="preserve">Статья 10. О признании утратившими силу областных законов</w:t>
      </w:r>
    </w:p>
    <w:p>
      <w:pPr>
        <w:pStyle w:val="0"/>
        <w:ind w:firstLine="540"/>
        <w:jc w:val="both"/>
      </w:pPr>
      <w:r>
        <w:rPr>
          <w:sz w:val="20"/>
        </w:rPr>
      </w:r>
    </w:p>
    <w:p>
      <w:pPr>
        <w:pStyle w:val="0"/>
        <w:ind w:firstLine="540"/>
        <w:jc w:val="both"/>
      </w:pPr>
      <w:r>
        <w:rPr>
          <w:sz w:val="20"/>
        </w:rPr>
        <w:t xml:space="preserve">Признать утратившими силу с даты прекращения полномочий Общественной палаты предыдущего созыва областные законы:</w:t>
      </w:r>
    </w:p>
    <w:p>
      <w:pPr>
        <w:pStyle w:val="0"/>
        <w:spacing w:before="200" w:line-rule="auto"/>
        <w:ind w:firstLine="540"/>
        <w:jc w:val="both"/>
      </w:pPr>
      <w:r>
        <w:rPr>
          <w:sz w:val="20"/>
        </w:rPr>
        <w:t xml:space="preserve">от 04.12.2013 </w:t>
      </w:r>
      <w:hyperlink w:history="0" r:id="rId30" w:tooltip="Областной закон Новгородской области от 04.12.2013 N 390-ОЗ (ред. от 17.06.2016) &quot;Об Общественной палате Новгородской области&quot; (принят Постановлением Новгородской областной Думы от 27.11.2013 N 799-5 ОД) ------------ Утратил силу или отменен {КонсультантПлюс}">
        <w:r>
          <w:rPr>
            <w:sz w:val="20"/>
            <w:color w:val="0000ff"/>
          </w:rPr>
          <w:t xml:space="preserve">N 390-ОЗ</w:t>
        </w:r>
      </w:hyperlink>
      <w:r>
        <w:rPr>
          <w:sz w:val="20"/>
        </w:rPr>
        <w:t xml:space="preserve"> "Об Общественной палате Новгородской области" (газета "Новгородские ведомости" от 11.12.2013);</w:t>
      </w:r>
    </w:p>
    <w:p>
      <w:pPr>
        <w:pStyle w:val="0"/>
        <w:spacing w:before="200" w:line-rule="auto"/>
        <w:ind w:firstLine="540"/>
        <w:jc w:val="both"/>
      </w:pPr>
      <w:r>
        <w:rPr>
          <w:sz w:val="20"/>
        </w:rPr>
        <w:t xml:space="preserve">от 03.02.2014 </w:t>
      </w:r>
      <w:hyperlink w:history="0" r:id="rId31" w:tooltip="Областной закон Новгородской области от 03.02.2014 N 433-ОЗ &quot;О внесении изменений в областной закон &quot;Об Общественной палате Новгородской области&quot; (принят Постановлением Новгородской областной Думы от 29.01.2014 N 865-5 ОД) ------------ Утратил силу или отменен {КонсультантПлюс}">
        <w:r>
          <w:rPr>
            <w:sz w:val="20"/>
            <w:color w:val="0000ff"/>
          </w:rPr>
          <w:t xml:space="preserve">N 433-ОЗ</w:t>
        </w:r>
      </w:hyperlink>
      <w:r>
        <w:rPr>
          <w:sz w:val="20"/>
        </w:rPr>
        <w:t xml:space="preserve"> "О внесении изменений в областной закон "Об Общественной палате Новгородской области" (газета "Новгородские ведомости" от 07.02.2014);</w:t>
      </w:r>
    </w:p>
    <w:p>
      <w:pPr>
        <w:pStyle w:val="0"/>
        <w:spacing w:before="200" w:line-rule="auto"/>
        <w:ind w:firstLine="540"/>
        <w:jc w:val="both"/>
      </w:pPr>
      <w:r>
        <w:rPr>
          <w:sz w:val="20"/>
        </w:rPr>
        <w:t xml:space="preserve">от 25.04.2014 </w:t>
      </w:r>
      <w:hyperlink w:history="0" r:id="rId32" w:tooltip="Областной закон Новгородской области от 25.04.2014 N 537-ОЗ &quot;О внесении изменения в областной закон &quot;Об Общественной палате Новгородской области&quot; (принят Постановлением Новгородской областной Думы от 23.04.2014 N 1019-5 ОД) ------------ Утратил силу или отменен {КонсультантПлюс}">
        <w:r>
          <w:rPr>
            <w:sz w:val="20"/>
            <w:color w:val="0000ff"/>
          </w:rPr>
          <w:t xml:space="preserve">N 537-ОЗ</w:t>
        </w:r>
      </w:hyperlink>
      <w:r>
        <w:rPr>
          <w:sz w:val="20"/>
        </w:rPr>
        <w:t xml:space="preserve"> "О внесении изменения в областной закон "Об Общественной палате Новгородской области" (газета "Новгородские ведомости" от 30.04.2014);</w:t>
      </w:r>
    </w:p>
    <w:p>
      <w:pPr>
        <w:pStyle w:val="0"/>
        <w:spacing w:before="200" w:line-rule="auto"/>
        <w:ind w:firstLine="540"/>
        <w:jc w:val="both"/>
      </w:pPr>
      <w:r>
        <w:rPr>
          <w:sz w:val="20"/>
        </w:rPr>
        <w:t xml:space="preserve">от 28.03.2016 </w:t>
      </w:r>
      <w:hyperlink w:history="0" r:id="rId33" w:tooltip="Областной закон Новгородской области от 28.03.2016 N 939-ОЗ &quot;О внесении изменений в областной закон &quot;Об Общественной палате Новгородской области&quot; (принят Постановлением Новгородской областной Думы от 23.03.2016 N 1776-5 ОД) ------------ Утратил силу или отменен {КонсультантПлюс}">
        <w:r>
          <w:rPr>
            <w:sz w:val="20"/>
            <w:color w:val="0000ff"/>
          </w:rPr>
          <w:t xml:space="preserve">N 939-ОЗ</w:t>
        </w:r>
      </w:hyperlink>
      <w:r>
        <w:rPr>
          <w:sz w:val="20"/>
        </w:rPr>
        <w:t xml:space="preserve"> "О внесении изменений в областной закон "Об Общественной палате Новгородской области" (газета "Новгородские ведомости" от 01.04.2016);</w:t>
      </w:r>
    </w:p>
    <w:p>
      <w:pPr>
        <w:pStyle w:val="0"/>
        <w:spacing w:before="200" w:line-rule="auto"/>
        <w:ind w:firstLine="540"/>
        <w:jc w:val="both"/>
      </w:pPr>
      <w:r>
        <w:rPr>
          <w:sz w:val="20"/>
        </w:rPr>
        <w:t xml:space="preserve">от 17.06.2016 </w:t>
      </w:r>
      <w:hyperlink w:history="0" r:id="rId34" w:tooltip="Областной закон Новгородской области от 17.06.2016 N 985-ОЗ &quot;О внесении изменений в областной закон &quot;Об Общественной палате Новгородской области&quot; (принят Постановлением Новгородской областной Думы от 15.06.2016 N 1890-5 ОД) ------------ Утратил силу или отменен {КонсультантПлюс}">
        <w:r>
          <w:rPr>
            <w:sz w:val="20"/>
            <w:color w:val="0000ff"/>
          </w:rPr>
          <w:t xml:space="preserve">N 985-ОЗ</w:t>
        </w:r>
      </w:hyperlink>
      <w:r>
        <w:rPr>
          <w:sz w:val="20"/>
        </w:rPr>
        <w:t xml:space="preserve"> "О внесении изменений в областной закон "Об Общественной палате Новгородской области" (газета "Новгородские ведомости" от 20.06.2016).</w:t>
      </w:r>
    </w:p>
    <w:p>
      <w:pPr>
        <w:pStyle w:val="0"/>
        <w:ind w:firstLine="540"/>
        <w:jc w:val="both"/>
      </w:pPr>
      <w:r>
        <w:rPr>
          <w:sz w:val="20"/>
        </w:rPr>
      </w:r>
    </w:p>
    <w:p>
      <w:pPr>
        <w:pStyle w:val="2"/>
        <w:outlineLvl w:val="1"/>
        <w:ind w:firstLine="540"/>
        <w:jc w:val="both"/>
      </w:pPr>
      <w:r>
        <w:rPr>
          <w:sz w:val="20"/>
        </w:rPr>
        <w:t xml:space="preserve">Статья 11.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1. Настоящий областной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Положения настоящего областного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областного закона.</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Новгородской области</w:t>
      </w:r>
    </w:p>
    <w:p>
      <w:pPr>
        <w:pStyle w:val="0"/>
        <w:jc w:val="right"/>
      </w:pPr>
      <w:r>
        <w:rPr>
          <w:sz w:val="20"/>
        </w:rPr>
        <w:t xml:space="preserve">А.С.НИКИТИН</w:t>
      </w:r>
    </w:p>
    <w:p>
      <w:pPr>
        <w:pStyle w:val="0"/>
      </w:pPr>
      <w:r>
        <w:rPr>
          <w:sz w:val="20"/>
        </w:rPr>
        <w:t xml:space="preserve">Великий Новгород</w:t>
      </w:r>
    </w:p>
    <w:p>
      <w:pPr>
        <w:pStyle w:val="0"/>
        <w:spacing w:before="200" w:line-rule="auto"/>
      </w:pPr>
      <w:r>
        <w:rPr>
          <w:sz w:val="20"/>
        </w:rPr>
        <w:t xml:space="preserve">3 апреля 2017 года</w:t>
      </w:r>
    </w:p>
    <w:p>
      <w:pPr>
        <w:pStyle w:val="0"/>
        <w:spacing w:before="200" w:line-rule="auto"/>
      </w:pPr>
      <w:r>
        <w:rPr>
          <w:sz w:val="20"/>
        </w:rPr>
        <w:t xml:space="preserve">N 89-ОЗ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областному закону</w:t>
      </w:r>
    </w:p>
    <w:p>
      <w:pPr>
        <w:pStyle w:val="0"/>
        <w:jc w:val="right"/>
      </w:pPr>
      <w:r>
        <w:rPr>
          <w:sz w:val="20"/>
        </w:rPr>
        <w:t xml:space="preserve">"О регулировании некоторых вопросов</w:t>
      </w:r>
    </w:p>
    <w:p>
      <w:pPr>
        <w:pStyle w:val="0"/>
        <w:jc w:val="right"/>
      </w:pPr>
      <w:r>
        <w:rPr>
          <w:sz w:val="20"/>
        </w:rPr>
        <w:t xml:space="preserve">организации и деятельности Общественной</w:t>
      </w:r>
    </w:p>
    <w:p>
      <w:pPr>
        <w:pStyle w:val="0"/>
        <w:jc w:val="right"/>
      </w:pPr>
      <w:r>
        <w:rPr>
          <w:sz w:val="20"/>
        </w:rPr>
        <w:t xml:space="preserve">палаты Новгородской области"</w:t>
      </w:r>
    </w:p>
    <w:p>
      <w:pPr>
        <w:pStyle w:val="0"/>
        <w:ind w:firstLine="540"/>
        <w:jc w:val="both"/>
      </w:pPr>
      <w:r>
        <w:rPr>
          <w:sz w:val="20"/>
        </w:rPr>
      </w:r>
    </w:p>
    <w:bookmarkStart w:id="170" w:name="P170"/>
    <w:bookmarkEnd w:id="170"/>
    <w:p>
      <w:pPr>
        <w:pStyle w:val="1"/>
        <w:jc w:val="both"/>
      </w:pPr>
      <w:r>
        <w:rPr>
          <w:sz w:val="20"/>
        </w:rPr>
        <w:t xml:space="preserve">                                 Заявление</w:t>
      </w:r>
    </w:p>
    <w:p>
      <w:pPr>
        <w:pStyle w:val="1"/>
        <w:jc w:val="both"/>
      </w:pPr>
      <w:r>
        <w:rPr>
          <w:sz w:val="20"/>
        </w:rPr>
        <w:t xml:space="preserve">                      о включении кандидата в состав</w:t>
      </w:r>
    </w:p>
    <w:p>
      <w:pPr>
        <w:pStyle w:val="1"/>
        <w:jc w:val="both"/>
      </w:pPr>
      <w:r>
        <w:rPr>
          <w:sz w:val="20"/>
        </w:rPr>
        <w:t xml:space="preserve">                 Общественной палаты Новгородской области</w:t>
      </w:r>
    </w:p>
    <w:p>
      <w:pPr>
        <w:pStyle w:val="1"/>
        <w:jc w:val="both"/>
      </w:pPr>
      <w:r>
        <w:rPr>
          <w:sz w:val="20"/>
        </w:rPr>
      </w:r>
    </w:p>
    <w:p>
      <w:pPr>
        <w:pStyle w:val="1"/>
        <w:jc w:val="both"/>
      </w:pPr>
      <w:r>
        <w:rPr>
          <w:sz w:val="20"/>
        </w:rPr>
        <w:t xml:space="preserve">    Я,____________________________________________________________________,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проживающий по адресу: ____________________________________________________</w:t>
      </w:r>
    </w:p>
    <w:p>
      <w:pPr>
        <w:pStyle w:val="1"/>
        <w:jc w:val="both"/>
      </w:pPr>
      <w:r>
        <w:rPr>
          <w:sz w:val="20"/>
        </w:rPr>
        <w:t xml:space="preserve">                                 (почтовый индекс, полный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имею документ, удостоверяющий личность: ___________________________________</w:t>
      </w:r>
    </w:p>
    <w:p>
      <w:pPr>
        <w:pStyle w:val="1"/>
        <w:jc w:val="both"/>
      </w:pPr>
      <w:r>
        <w:rPr>
          <w:sz w:val="20"/>
        </w:rPr>
        <w:t xml:space="preserve">                                                  (вид документа)</w:t>
      </w:r>
    </w:p>
    <w:p>
      <w:pPr>
        <w:pStyle w:val="1"/>
        <w:jc w:val="both"/>
      </w:pPr>
      <w:r>
        <w:rPr>
          <w:sz w:val="20"/>
        </w:rPr>
        <w:t xml:space="preserve">серия ______ N ____________, кем и когда выдан документ 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Дата рождения ________________, место рождения 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Телефоны: домашний ____________________, служебный _______________________,</w:t>
      </w:r>
    </w:p>
    <w:p>
      <w:pPr>
        <w:pStyle w:val="1"/>
        <w:jc w:val="both"/>
      </w:pPr>
      <w:r>
        <w:rPr>
          <w:sz w:val="20"/>
        </w:rPr>
        <w:t xml:space="preserve">мобильный ________________________.</w:t>
      </w:r>
    </w:p>
    <w:p>
      <w:pPr>
        <w:pStyle w:val="1"/>
        <w:jc w:val="both"/>
      </w:pPr>
      <w:r>
        <w:rPr>
          <w:sz w:val="20"/>
        </w:rPr>
        <w:t xml:space="preserve">Адрес электронной почты: _________________________________________________.</w:t>
      </w:r>
    </w:p>
    <w:p>
      <w:pPr>
        <w:pStyle w:val="1"/>
        <w:jc w:val="both"/>
      </w:pPr>
      <w:r>
        <w:rPr>
          <w:sz w:val="20"/>
        </w:rPr>
        <w:t xml:space="preserve">Являюсь представителем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Замещаемая должность _____________________________________________________.</w:t>
      </w:r>
    </w:p>
    <w:p>
      <w:pPr>
        <w:pStyle w:val="1"/>
        <w:jc w:val="both"/>
      </w:pPr>
      <w:r>
        <w:rPr>
          <w:sz w:val="20"/>
        </w:rPr>
        <w:t xml:space="preserve">Прошу включить меня в состав Общественной палаты Новгородской области.</w:t>
      </w:r>
    </w:p>
    <w:p>
      <w:pPr>
        <w:pStyle w:val="1"/>
        <w:jc w:val="both"/>
      </w:pPr>
      <w:r>
        <w:rPr>
          <w:sz w:val="20"/>
        </w:rPr>
      </w:r>
    </w:p>
    <w:p>
      <w:pPr>
        <w:pStyle w:val="1"/>
        <w:jc w:val="both"/>
      </w:pPr>
      <w:r>
        <w:rPr>
          <w:sz w:val="20"/>
        </w:rPr>
        <w:t xml:space="preserve">Основание: ________________________________________________________________</w:t>
      </w:r>
    </w:p>
    <w:p>
      <w:pPr>
        <w:pStyle w:val="1"/>
        <w:jc w:val="both"/>
      </w:pPr>
      <w:r>
        <w:rPr>
          <w:sz w:val="20"/>
        </w:rPr>
        <w:t xml:space="preserve">          (дата, номер и название решения коллегиального органа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или иного органа, обладающего в силу закона или в соответствии с уставом</w:t>
      </w:r>
    </w:p>
    <w:p>
      <w:pPr>
        <w:pStyle w:val="1"/>
        <w:jc w:val="both"/>
      </w:pPr>
      <w:r>
        <w:rPr>
          <w:sz w:val="20"/>
        </w:rPr>
        <w:t xml:space="preserve">__________________________________________________________________________.</w:t>
      </w:r>
    </w:p>
    <w:p>
      <w:pPr>
        <w:pStyle w:val="1"/>
        <w:jc w:val="both"/>
      </w:pPr>
      <w:r>
        <w:rPr>
          <w:sz w:val="20"/>
        </w:rPr>
        <w:t xml:space="preserve"> организации соответствующими полномочиями выступать от имени организации)</w:t>
      </w:r>
    </w:p>
    <w:p>
      <w:pPr>
        <w:pStyle w:val="1"/>
        <w:jc w:val="both"/>
      </w:pPr>
      <w:r>
        <w:rPr>
          <w:sz w:val="20"/>
        </w:rPr>
      </w:r>
    </w:p>
    <w:p>
      <w:pPr>
        <w:pStyle w:val="1"/>
        <w:jc w:val="both"/>
      </w:pPr>
      <w:r>
        <w:rPr>
          <w:sz w:val="20"/>
        </w:rPr>
        <w:t xml:space="preserve">    К заявлению прилагаются следующие документы:</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t xml:space="preserve">    5. ____________________________________________________________________</w:t>
      </w:r>
    </w:p>
    <w:p>
      <w:pPr>
        <w:pStyle w:val="1"/>
        <w:jc w:val="both"/>
      </w:pPr>
      <w:r>
        <w:rPr>
          <w:sz w:val="20"/>
        </w:rPr>
        <w:t xml:space="preserve">    6. ____________________________________________________________________</w:t>
      </w:r>
    </w:p>
    <w:p>
      <w:pPr>
        <w:pStyle w:val="1"/>
        <w:jc w:val="both"/>
      </w:pPr>
      <w:r>
        <w:rPr>
          <w:sz w:val="20"/>
        </w:rPr>
        <w:t xml:space="preserve">    7. ____________________________________________________________________</w:t>
      </w:r>
    </w:p>
    <w:p>
      <w:pPr>
        <w:pStyle w:val="1"/>
        <w:jc w:val="both"/>
      </w:pPr>
      <w:r>
        <w:rPr>
          <w:sz w:val="20"/>
        </w:rPr>
      </w:r>
    </w:p>
    <w:p>
      <w:pPr>
        <w:pStyle w:val="1"/>
        <w:jc w:val="both"/>
      </w:pPr>
      <w:r>
        <w:rPr>
          <w:sz w:val="20"/>
        </w:rPr>
        <w:t xml:space="preserve">_____________________________        ______________________________________</w:t>
      </w:r>
    </w:p>
    <w:p>
      <w:pPr>
        <w:pStyle w:val="1"/>
        <w:jc w:val="both"/>
      </w:pPr>
      <w:r>
        <w:rPr>
          <w:sz w:val="20"/>
        </w:rPr>
        <w:t xml:space="preserve"> (дата заполнения заявления)         (подпись лица, заполнившего заявление)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областному закону</w:t>
      </w:r>
    </w:p>
    <w:p>
      <w:pPr>
        <w:pStyle w:val="0"/>
        <w:jc w:val="right"/>
      </w:pPr>
      <w:r>
        <w:rPr>
          <w:sz w:val="20"/>
        </w:rPr>
        <w:t xml:space="preserve">"О регулировании некоторых вопросов</w:t>
      </w:r>
    </w:p>
    <w:p>
      <w:pPr>
        <w:pStyle w:val="0"/>
        <w:jc w:val="right"/>
      </w:pPr>
      <w:r>
        <w:rPr>
          <w:sz w:val="20"/>
        </w:rPr>
        <w:t xml:space="preserve">организации и деятельности Общественной</w:t>
      </w:r>
    </w:p>
    <w:p>
      <w:pPr>
        <w:pStyle w:val="0"/>
        <w:jc w:val="right"/>
      </w:pPr>
      <w:r>
        <w:rPr>
          <w:sz w:val="20"/>
        </w:rPr>
        <w:t xml:space="preserve">палаты Новгородской области"</w:t>
      </w:r>
    </w:p>
    <w:p>
      <w:pPr>
        <w:pStyle w:val="0"/>
        <w:ind w:firstLine="540"/>
        <w:jc w:val="both"/>
      </w:pPr>
      <w:r>
        <w:rPr>
          <w:sz w:val="20"/>
        </w:rPr>
      </w:r>
    </w:p>
    <w:p>
      <w:pPr>
        <w:pStyle w:val="1"/>
        <w:jc w:val="both"/>
      </w:pPr>
      <w:r>
        <w:rPr>
          <w:sz w:val="20"/>
        </w:rPr>
        <w:t xml:space="preserve">                                         __________________________________</w:t>
      </w:r>
    </w:p>
    <w:p>
      <w:pPr>
        <w:pStyle w:val="1"/>
        <w:jc w:val="both"/>
      </w:pPr>
      <w:r>
        <w:rPr>
          <w:sz w:val="20"/>
        </w:rPr>
        <w:t xml:space="preserve">                                          (название уполномоченного органа)</w:t>
      </w:r>
    </w:p>
    <w:p>
      <w:pPr>
        <w:pStyle w:val="1"/>
        <w:jc w:val="both"/>
      </w:pPr>
      <w:r>
        <w:rPr>
          <w:sz w:val="20"/>
        </w:rPr>
        <w:t xml:space="preserve">                                         __________________________________</w:t>
      </w:r>
    </w:p>
    <w:p>
      <w:pPr>
        <w:pStyle w:val="1"/>
        <w:jc w:val="both"/>
      </w:pPr>
      <w:r>
        <w:rPr>
          <w:sz w:val="20"/>
        </w:rPr>
        <w:t xml:space="preserve">                                         (юридический адрес уполномоченного</w:t>
      </w:r>
    </w:p>
    <w:p>
      <w:pPr>
        <w:pStyle w:val="1"/>
        <w:jc w:val="both"/>
      </w:pPr>
      <w:r>
        <w:rPr>
          <w:sz w:val="20"/>
        </w:rPr>
        <w:t xml:space="preserve">                                                        органа)</w:t>
      </w:r>
    </w:p>
    <w:p>
      <w:pPr>
        <w:pStyle w:val="1"/>
        <w:jc w:val="both"/>
      </w:pPr>
      <w:r>
        <w:rPr>
          <w:sz w:val="20"/>
        </w:rPr>
      </w:r>
    </w:p>
    <w:bookmarkStart w:id="229" w:name="P229"/>
    <w:bookmarkEnd w:id="229"/>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"___" __________ 20___ года</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(ФИО)</w:t>
      </w:r>
    </w:p>
    <w:p>
      <w:pPr>
        <w:pStyle w:val="1"/>
        <w:jc w:val="both"/>
      </w:pPr>
      <w:r>
        <w:rPr>
          <w:sz w:val="20"/>
        </w:rPr>
        <w:t xml:space="preserve">_____________________________________________ серия ______ N ________ выдан</w:t>
      </w:r>
    </w:p>
    <w:p>
      <w:pPr>
        <w:pStyle w:val="1"/>
        <w:jc w:val="both"/>
      </w:pPr>
      <w:r>
        <w:rPr>
          <w:sz w:val="20"/>
        </w:rPr>
        <w:t xml:space="preserve">  (вид документа,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(когда и кем)</w:t>
      </w:r>
    </w:p>
    <w:p>
      <w:pPr>
        <w:pStyle w:val="1"/>
        <w:jc w:val="both"/>
      </w:pPr>
      <w:r>
        <w:rPr>
          <w:sz w:val="20"/>
        </w:rPr>
        <w:t xml:space="preserve">проживающий (ая) по адресу: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настоящим даю свое согласие на обработку __________________________________</w:t>
      </w:r>
    </w:p>
    <w:p>
      <w:pPr>
        <w:pStyle w:val="1"/>
        <w:jc w:val="both"/>
      </w:pPr>
      <w:r>
        <w:rPr>
          <w:sz w:val="20"/>
        </w:rPr>
        <w:t xml:space="preserve">                                          (наименование и адрес оператора)</w:t>
      </w:r>
    </w:p>
    <w:p>
      <w:pPr>
        <w:pStyle w:val="1"/>
        <w:jc w:val="both"/>
      </w:pPr>
      <w:r>
        <w:rPr>
          <w:sz w:val="20"/>
        </w:rPr>
        <w:t xml:space="preserve">моих  персональных  данных  и  подтверждаю,  что,  давая  такое согласие, я</w:t>
      </w:r>
    </w:p>
    <w:p>
      <w:pPr>
        <w:pStyle w:val="1"/>
        <w:jc w:val="both"/>
      </w:pPr>
      <w:r>
        <w:rPr>
          <w:sz w:val="20"/>
        </w:rPr>
        <w:t xml:space="preserve">действую своей волей и в своих интересах.</w:t>
      </w:r>
    </w:p>
    <w:p>
      <w:pPr>
        <w:pStyle w:val="1"/>
        <w:jc w:val="both"/>
      </w:pPr>
      <w:r>
        <w:rPr>
          <w:sz w:val="20"/>
        </w:rPr>
        <w:t xml:space="preserve">    Согласие дается мною для целей ________________________________________</w:t>
      </w:r>
    </w:p>
    <w:p>
      <w:pPr>
        <w:pStyle w:val="1"/>
        <w:jc w:val="both"/>
      </w:pPr>
      <w:r>
        <w:rPr>
          <w:sz w:val="20"/>
        </w:rPr>
        <w:t xml:space="preserve">                                     (цель обработки персональных данных)</w:t>
      </w:r>
    </w:p>
    <w:p>
      <w:pPr>
        <w:pStyle w:val="1"/>
        <w:jc w:val="both"/>
      </w:pPr>
      <w:r>
        <w:rPr>
          <w:sz w:val="20"/>
        </w:rPr>
        <w:t xml:space="preserve">и распространяется на следующую информацию: _______________________________</w:t>
      </w:r>
    </w:p>
    <w:p>
      <w:pPr>
        <w:pStyle w:val="1"/>
        <w:jc w:val="both"/>
      </w:pPr>
      <w:r>
        <w:rPr>
          <w:sz w:val="20"/>
        </w:rPr>
        <w:t xml:space="preserve">                                                      (перечень</w:t>
      </w:r>
    </w:p>
    <w:p>
      <w:pPr>
        <w:pStyle w:val="1"/>
        <w:jc w:val="both"/>
      </w:pPr>
      <w:r>
        <w:rPr>
          <w:sz w:val="20"/>
        </w:rPr>
        <w:t xml:space="preserve">__________________________________________________________________________.</w:t>
      </w:r>
    </w:p>
    <w:p>
      <w:pPr>
        <w:pStyle w:val="1"/>
        <w:jc w:val="both"/>
      </w:pPr>
      <w:r>
        <w:rPr>
          <w:sz w:val="20"/>
        </w:rPr>
        <w:t xml:space="preserve">                           персональных данных)</w:t>
      </w:r>
    </w:p>
    <w:p>
      <w:pPr>
        <w:pStyle w:val="1"/>
        <w:jc w:val="both"/>
      </w:pPr>
      <w:r>
        <w:rPr>
          <w:sz w:val="20"/>
        </w:rPr>
        <w:t xml:space="preserve">    Настоящее  согласие  предоставляется  на осуществление любых действий в</w:t>
      </w:r>
    </w:p>
    <w:p>
      <w:pPr>
        <w:pStyle w:val="1"/>
        <w:jc w:val="both"/>
      </w:pPr>
      <w:r>
        <w:rPr>
          <w:sz w:val="20"/>
        </w:rPr>
        <w:t xml:space="preserve">отношении  моих  персональных  данных,  которые  необходимы или желаемы для</w:t>
      </w:r>
    </w:p>
    <w:p>
      <w:pPr>
        <w:pStyle w:val="1"/>
        <w:jc w:val="both"/>
      </w:pPr>
      <w:r>
        <w:rPr>
          <w:sz w:val="20"/>
        </w:rPr>
        <w:t xml:space="preserve">достижения   указанных   выше   целей,   включая  (без  ограничения)  сбор,</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распространение  (в  том  числе  передачу),  обезличивание,</w:t>
      </w:r>
    </w:p>
    <w:p>
      <w:pPr>
        <w:pStyle w:val="1"/>
        <w:jc w:val="both"/>
      </w:pPr>
      <w:r>
        <w:rPr>
          <w:sz w:val="20"/>
        </w:rPr>
        <w:t xml:space="preserve">блокирование,  уничтожение,  трансграничную передачу персональных данных, а</w:t>
      </w:r>
    </w:p>
    <w:p>
      <w:pPr>
        <w:pStyle w:val="1"/>
        <w:jc w:val="both"/>
      </w:pPr>
      <w:r>
        <w:rPr>
          <w:sz w:val="20"/>
        </w:rPr>
        <w:t xml:space="preserve">также  осуществление  любых  иных  действий с моими персональными данными с</w:t>
      </w:r>
    </w:p>
    <w:p>
      <w:pPr>
        <w:pStyle w:val="1"/>
        <w:jc w:val="both"/>
      </w:pPr>
      <w:r>
        <w:rPr>
          <w:sz w:val="20"/>
        </w:rPr>
        <w:t xml:space="preserve">учетом федерального законодательства.</w:t>
      </w:r>
    </w:p>
    <w:p>
      <w:pPr>
        <w:pStyle w:val="1"/>
        <w:jc w:val="both"/>
      </w:pPr>
      <w:r>
        <w:rPr>
          <w:sz w:val="20"/>
        </w:rPr>
        <w:t xml:space="preserve">    В случае неправомерного использования предоставленных мною персональных</w:t>
      </w:r>
    </w:p>
    <w:p>
      <w:pPr>
        <w:pStyle w:val="1"/>
        <w:jc w:val="both"/>
      </w:pPr>
      <w:r>
        <w:rPr>
          <w:sz w:val="20"/>
        </w:rPr>
        <w:t xml:space="preserve">данных согласие отзывается моим письменным заявлением.</w:t>
      </w:r>
    </w:p>
    <w:p>
      <w:pPr>
        <w:pStyle w:val="1"/>
        <w:jc w:val="both"/>
      </w:pPr>
      <w:r>
        <w:rPr>
          <w:sz w:val="20"/>
        </w:rPr>
      </w:r>
    </w:p>
    <w:p>
      <w:pPr>
        <w:pStyle w:val="1"/>
        <w:jc w:val="both"/>
      </w:pPr>
      <w:r>
        <w:rPr>
          <w:sz w:val="20"/>
        </w:rPr>
        <w:t xml:space="preserve">Данное согласие действует с "___" ______ 20__ г. по "____" _______ 20___ г.</w:t>
      </w:r>
    </w:p>
    <w:p>
      <w:pPr>
        <w:pStyle w:val="1"/>
        <w:jc w:val="both"/>
      </w:pPr>
      <w:r>
        <w:rPr>
          <w:sz w:val="20"/>
        </w:rPr>
      </w:r>
    </w:p>
    <w:p>
      <w:pPr>
        <w:pStyle w:val="1"/>
        <w:jc w:val="both"/>
      </w:pPr>
      <w:r>
        <w:rPr>
          <w:sz w:val="20"/>
        </w:rPr>
        <w:t xml:space="preserve">______________________________        _____________________________________</w:t>
      </w:r>
    </w:p>
    <w:p>
      <w:pPr>
        <w:pStyle w:val="1"/>
        <w:jc w:val="both"/>
      </w:pPr>
      <w:r>
        <w:rPr>
          <w:sz w:val="20"/>
        </w:rPr>
        <w:t xml:space="preserve">             (ФИО)                      (подпись лица, давшего согласие)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Новгородской области от 03.04.2017 N 89-ОЗ</w:t>
            <w:br/>
            <w:t>(ред. от 29.09.2023)</w:t>
            <w:br/>
            <w:t>"О регулировании некоторых вопросов орга...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665EA90AB4D842167DFB6C75E3EAE88F77CDE0D122744793DACFF137F8BD72ECAA32C8F482A8DEE8C756D94C568F5DiCj1F" TargetMode = "External"/>
	<Relationship Id="rId8" Type="http://schemas.openxmlformats.org/officeDocument/2006/relationships/hyperlink" Target="consultantplus://offline/ref=1E665EA90AB4D842167DFB656CE4EAE88F77CDE0D92E7D4D96DACFF137F8BD72ECAA32DAF4DAA4DCEFD957D05900DE1B979B9A62EF8308F8C56736i5jBF" TargetMode = "External"/>
	<Relationship Id="rId9" Type="http://schemas.openxmlformats.org/officeDocument/2006/relationships/hyperlink" Target="consultantplus://offline/ref=1E665EA90AB4D842167DFB656CE4EAE88F77CDE0D1267F4497D092FB3FA1B170EBA56DCDF393A8DDEFD957D85A5FDB0E86C39567F69C08E7D965345AiEjAF" TargetMode = "External"/>
	<Relationship Id="rId10" Type="http://schemas.openxmlformats.org/officeDocument/2006/relationships/hyperlink" Target="consultantplus://offline/ref=1E665EA90AB4D842167DFB656CE4EAE88F77CDE0D12675449ED692FB3FA1B170EBA56DCDF393A8DDEFD957D85A5FDB0E86C39567F69C08E7D965345AiEjAF" TargetMode = "External"/>
	<Relationship Id="rId11" Type="http://schemas.openxmlformats.org/officeDocument/2006/relationships/hyperlink" Target="consultantplus://offline/ref=1E665EA90AB4D842167DE5687A88B5E08F7F90E8D9257612CB8594AC60F1B725B9E53394B2D0BBDDEEC755D850i5j7F" TargetMode = "External"/>
	<Relationship Id="rId12" Type="http://schemas.openxmlformats.org/officeDocument/2006/relationships/hyperlink" Target="consultantplus://offline/ref=1E665EA90AB4D842167DE5687A88B5E0887A96EFD2277612CB8594AC60F1B725B9E53394B2D0BBDDEEC755D850i5j7F" TargetMode = "External"/>
	<Relationship Id="rId13" Type="http://schemas.openxmlformats.org/officeDocument/2006/relationships/hyperlink" Target="consultantplus://offline/ref=1E665EA90AB4D842167DE5687A88B5E08F7997EED0247612CB8594AC60F1B725B9E53394B2D0BBDDEEC755D850i5j7F" TargetMode = "External"/>
	<Relationship Id="rId14" Type="http://schemas.openxmlformats.org/officeDocument/2006/relationships/hyperlink" Target="consultantplus://offline/ref=1E665EA90AB4D842167DFB656CE4EAE88F77CDE0D12675449ED692FB3FA1B170EBA56DCDF393A8DDEFD957D85B5FDB0E86C39567F69C08E7D965345AiEjAF" TargetMode = "External"/>
	<Relationship Id="rId15" Type="http://schemas.openxmlformats.org/officeDocument/2006/relationships/hyperlink" Target="consultantplus://offline/ref=1E665EA90AB4D842167DFB656CE4EAE88F77CDE0D12675449ED692FB3FA1B170EBA56DCDF393A8DDEFD957D9535FDB0E86C39567F69C08E7D965345AiEjAF" TargetMode = "External"/>
	<Relationship Id="rId16" Type="http://schemas.openxmlformats.org/officeDocument/2006/relationships/hyperlink" Target="consultantplus://offline/ref=1E665EA90AB4D842167DE5687A88B5E08F7F9AEFD0277612CB8594AC60F1B725B9E53394B2D0BBDDEEC755D850i5j7F" TargetMode = "External"/>
	<Relationship Id="rId17" Type="http://schemas.openxmlformats.org/officeDocument/2006/relationships/hyperlink" Target="consultantplus://offline/ref=1E665EA90AB4D842167DE5687A88B5E0887A96EFD2277612CB8594AC60F1B725B9E53394B2D0BBDDEEC755D850i5j7F" TargetMode = "External"/>
	<Relationship Id="rId18" Type="http://schemas.openxmlformats.org/officeDocument/2006/relationships/hyperlink" Target="consultantplus://offline/ref=1E665EA90AB4D842167DFB656CE4EAE88F77CDE0D1267F4497D092FB3FA1B170EBA56DCDF393A8DDEFD957D85B5FDB0E86C39567F69C08E7D965345AiEjAF" TargetMode = "External"/>
	<Relationship Id="rId19" Type="http://schemas.openxmlformats.org/officeDocument/2006/relationships/hyperlink" Target="consultantplus://offline/ref=1E665EA90AB4D842167DFB656CE4EAE88F77CDE0D1267F4497D092FB3FA1B170EBA56DCDF393A8DDEFD957D95A5FDB0E86C39567F69C08E7D965345AiEjAF" TargetMode = "External"/>
	<Relationship Id="rId20" Type="http://schemas.openxmlformats.org/officeDocument/2006/relationships/hyperlink" Target="consultantplus://offline/ref=1E665EA90AB4D842167DFB656CE4EAE88F77CDE0D1267F4497D092FB3FA1B170EBA56DCDF393A8DDEFD957DA5B5FDB0E86C39567F69C08E7D965345AiEjAF" TargetMode = "External"/>
	<Relationship Id="rId21" Type="http://schemas.openxmlformats.org/officeDocument/2006/relationships/hyperlink" Target="consultantplus://offline/ref=1E665EA90AB4D842167DE5687A88B5E0887A96EFD2277612CB8594AC60F1B725ABE56B98B0D7A4DCE7D203891601825DC5889964EF8009E4iCj4F" TargetMode = "External"/>
	<Relationship Id="rId22" Type="http://schemas.openxmlformats.org/officeDocument/2006/relationships/hyperlink" Target="consultantplus://offline/ref=1E665EA90AB4D842167DFB656CE4EAE88F77CDE0D92E7D4D96DACFF137F8BD72ECAA32DAF4DAA4DCEFD955DE5900DE1B979B9A62EF8308F8C56736i5jBF" TargetMode = "External"/>
	<Relationship Id="rId23" Type="http://schemas.openxmlformats.org/officeDocument/2006/relationships/hyperlink" Target="consultantplus://offline/ref=1E665EA90AB4D842167DFB656CE4EAE88F77CDE0D92E7D4D96DACFF137F8BD72ECAA32DAF4DAA4DCEFD955DE5900DE1B979B9A62EF8308F8C56736i5jBF" TargetMode = "External"/>
	<Relationship Id="rId24" Type="http://schemas.openxmlformats.org/officeDocument/2006/relationships/hyperlink" Target="consultantplus://offline/ref=1E665EA90AB4D842167DFB656CE4EAE88F77CDE0D92E7D4D96DACFF137F8BD72ECAA32DAF4DAA4DCEFD955DE5900DE1B979B9A62EF8308F8C56736i5jBF" TargetMode = "External"/>
	<Relationship Id="rId25" Type="http://schemas.openxmlformats.org/officeDocument/2006/relationships/hyperlink" Target="consultantplus://offline/ref=1E665EA90AB4D842167DFB656CE4EAE88F77CDE0D1267F4497D092FB3FA1B170EBA56DCDF393A8DDEFD957DB525FDB0E86C39567F69C08E7D965345AiEjAF" TargetMode = "External"/>
	<Relationship Id="rId26" Type="http://schemas.openxmlformats.org/officeDocument/2006/relationships/hyperlink" Target="consultantplus://offline/ref=1E665EA90AB4D842167DFB656CE4EAE88F77CDE0D1267B4C92D992FB3FA1B170EBA56DCDE193F0D1EDDE49D9534A8D5FC0i9j5F" TargetMode = "External"/>
	<Relationship Id="rId27" Type="http://schemas.openxmlformats.org/officeDocument/2006/relationships/hyperlink" Target="consultantplus://offline/ref=1E665EA90AB4D842167DFB656CE4EAE88F77CDE0D12675449ED692FB3FA1B170EBA56DCDF393A8DDEFD957D9515FDB0E86C39567F69C08E7D965345AiEjAF" TargetMode = "External"/>
	<Relationship Id="rId28" Type="http://schemas.openxmlformats.org/officeDocument/2006/relationships/hyperlink" Target="consultantplus://offline/ref=1E665EA90AB4D842167DFB656CE4EAE88F77CDE0D12675449ED692FB3FA1B170EBA56DCDF393A8DDEFD957D9575FDB0E86C39567F69C08E7D965345AiEjAF" TargetMode = "External"/>
	<Relationship Id="rId29" Type="http://schemas.openxmlformats.org/officeDocument/2006/relationships/hyperlink" Target="consultantplus://offline/ref=1E665EA90AB4D842167DE5687A88B5E08F7F90E8D9257612CB8594AC60F1B725ABE56B98B0D7A5D8EDD203891601825DC5889964EF8009E4iCj4F" TargetMode = "External"/>
	<Relationship Id="rId30" Type="http://schemas.openxmlformats.org/officeDocument/2006/relationships/hyperlink" Target="consultantplus://offline/ref=1E665EA90AB4D842167DFB656CE4EAE88F77CDE0D6247A4395DACFF137F8BD72ECAA32C8F482A8DEE8C756D94C568F5DiCj1F" TargetMode = "External"/>
	<Relationship Id="rId31" Type="http://schemas.openxmlformats.org/officeDocument/2006/relationships/hyperlink" Target="consultantplus://offline/ref=1E665EA90AB4D842167DFB656CE4EAE88F77CDE0D4237D4192DACFF137F8BD72ECAA32C8F482A8DEE8C756D94C568F5DiCj1F" TargetMode = "External"/>
	<Relationship Id="rId32" Type="http://schemas.openxmlformats.org/officeDocument/2006/relationships/hyperlink" Target="consultantplus://offline/ref=1E665EA90AB4D842167DFB656CE4EAE88F77CDE0D4207A4292DACFF137F8BD72ECAA32C8F482A8DEE8C756D94C568F5DiCj1F" TargetMode = "External"/>
	<Relationship Id="rId33" Type="http://schemas.openxmlformats.org/officeDocument/2006/relationships/hyperlink" Target="consultantplus://offline/ref=1E665EA90AB4D842167DFB656CE4EAE88F77CDE0D626744595DACFF137F8BD72ECAA32C8F482A8DEE8C756D94C568F5DiCj1F" TargetMode = "External"/>
	<Relationship Id="rId34" Type="http://schemas.openxmlformats.org/officeDocument/2006/relationships/hyperlink" Target="consultantplus://offline/ref=1E665EA90AB4D842167DFB656CE4EAE88F77CDE0D6247B4290DACFF137F8BD72ECAA32C8F482A8DEE8C756D94C568F5DiCj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03.04.2017 N 89-ОЗ
(ред. от 29.09.2023)
"О регулировании некоторых вопросов организации и деятельности Общественной палаты Новгородской области"
(принят Постановлением Новгородской областной Думы от 29.03.2017 N 211-ОД)
(вместе с "Заявлением о включении кандидата в состав Общественной палаты Новгородской области", "Согласием на обработку персональных данных")</dc:title>
  <dcterms:created xsi:type="dcterms:W3CDTF">2023-11-27T05:35:34Z</dcterms:created>
</cp:coreProperties>
</file>