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главы администрации Новосибирской области от 11.02.2002 N 135</w:t>
              <w:br/>
              <w:t xml:space="preserve">(ред. от 17.04.2025)</w:t>
              <w:br/>
              <w:t xml:space="preserve">"Об образовании комиссии по вопросам помилования на территории Новосибирской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АДМИНИСТРАЦИИ НОВОСИБИРСКОЙ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11 февраля 2002 г. N 135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ОБРАЗОВАНИИ КОМИССИИ ПО ВОПРОСАМ</w:t>
      </w:r>
    </w:p>
    <w:p>
      <w:pPr>
        <w:pStyle w:val="2"/>
        <w:jc w:val="center"/>
      </w:pPr>
      <w:r>
        <w:rPr>
          <w:sz w:val="20"/>
        </w:rPr>
        <w:t xml:space="preserve">ПОМИЛОВАНИЯ НА ТЕРРИТОРИИ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главы администрации Новосибирской области от 17.04.2002 N 367 &quot;О внесении изменений в Постановление главы администрации области от 11.02.2002 N 135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главы администрации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17.04.2002 N 367, </w:t>
            </w:r>
            <w:hyperlink w:history="0" r:id="rId8" w:tooltip="Постановление главы администрации (губернатора) Новосибирской области от 12.04.2004 N 226 &quot;О внесении изменений в Постановление главы администрации области от 11.02.2002 N 135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главы администрации (губернатора)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Новосибирской области от 12.04.2004 N 226, постановлений Губернатора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Новосибирской области от 29.05.2006 </w:t>
            </w:r>
            <w:hyperlink w:history="0" r:id="rId9" w:tooltip="Постановление Губернатора Новосибирской области от 29.05.2006 N 244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244</w:t>
              </w:r>
            </w:hyperlink>
            <w:r>
              <w:rPr>
                <w:sz w:val="20"/>
                <w:color w:val="392c69"/>
              </w:rPr>
              <w:t xml:space="preserve">, от 28.01.2008 </w:t>
            </w:r>
            <w:hyperlink w:history="0" r:id="rId10" w:tooltip="Постановление Губернатора Новосибирской области от 28.01.2008 N 19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21.07.2008 </w:t>
            </w:r>
            <w:hyperlink w:history="0" r:id="rId11" w:tooltip="Постановление Губернатора Новосибирской области от 21.07.2008 N 288 &quot;О внесении изменений в состав комиссии по вопросам помилования, образованной на территории Новосибирской области&quot; {КонсультантПлюс}">
              <w:r>
                <w:rPr>
                  <w:sz w:val="20"/>
                  <w:color w:val="0000ff"/>
                </w:rPr>
                <w:t xml:space="preserve">N 288</w:t>
              </w:r>
            </w:hyperlink>
            <w:r>
              <w:rPr>
                <w:sz w:val="20"/>
                <w:color w:val="392c69"/>
              </w:rPr>
              <w:t xml:space="preserve">, от 29.11.2008 </w:t>
            </w:r>
            <w:hyperlink w:history="0" r:id="rId12" w:tooltip="Постановление Губернатора Новосибирской области от 29.11.2008 N 488 &quot;О внесении изменения в состав комиссии по вопросам помилования, образованной на территории Новосибирской области&quot; {КонсультантПлюс}">
              <w:r>
                <w:rPr>
                  <w:sz w:val="20"/>
                  <w:color w:val="0000ff"/>
                </w:rPr>
                <w:t xml:space="preserve">N 488</w:t>
              </w:r>
            </w:hyperlink>
            <w:r>
              <w:rPr>
                <w:sz w:val="20"/>
                <w:color w:val="392c69"/>
              </w:rPr>
              <w:t xml:space="preserve">, от 16.10.2009 </w:t>
            </w:r>
            <w:hyperlink w:history="0" r:id="rId13" w:tooltip="Постановление Губернатора Новосибирской области от 16.10.2009 N 437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437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19.04.2010 </w:t>
            </w:r>
            <w:hyperlink w:history="0" r:id="rId14" w:tooltip="Постановление Губернатора Новосибирской области от 19.04.2010 N 123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123</w:t>
              </w:r>
            </w:hyperlink>
            <w:r>
              <w:rPr>
                <w:sz w:val="20"/>
                <w:color w:val="392c69"/>
              </w:rPr>
              <w:t xml:space="preserve">, от 22.06.2010 </w:t>
            </w:r>
            <w:hyperlink w:history="0" r:id="rId15" w:tooltip="Постановление Губернатора Новосибирской области от 22.06.2010 N 185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185</w:t>
              </w:r>
            </w:hyperlink>
            <w:r>
              <w:rPr>
                <w:sz w:val="20"/>
                <w:color w:val="392c69"/>
              </w:rPr>
              <w:t xml:space="preserve">, от 05.07.2010 </w:t>
            </w:r>
            <w:hyperlink w:history="0" r:id="rId16" w:tooltip="Постановление Губернатора Новосибирской области от 05.07.2010 N 192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192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29.11.2010 </w:t>
            </w:r>
            <w:hyperlink w:history="0" r:id="rId17" w:tooltip="Постановление Губернатора Новосибирской области от 29.11.2010 N 367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367</w:t>
              </w:r>
            </w:hyperlink>
            <w:r>
              <w:rPr>
                <w:sz w:val="20"/>
                <w:color w:val="392c69"/>
              </w:rPr>
              <w:t xml:space="preserve">, от 03.02.2011 </w:t>
            </w:r>
            <w:hyperlink w:history="0" r:id="rId18" w:tooltip="Постановление Губернатора Новосибирской области от 03.02.2011 N 20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20</w:t>
              </w:r>
            </w:hyperlink>
            <w:r>
              <w:rPr>
                <w:sz w:val="20"/>
                <w:color w:val="392c69"/>
              </w:rPr>
              <w:t xml:space="preserve">, от 28.12.2012 </w:t>
            </w:r>
            <w:hyperlink w:history="0" r:id="rId19" w:tooltip="Постановление Губернатора Новосибирской области от 28.12.2012 N 237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237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20.05.2013 </w:t>
            </w:r>
            <w:hyperlink w:history="0" r:id="rId20" w:tooltip="Постановление Губернатора Новосибирской области от 20.05.2013 N 126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126</w:t>
              </w:r>
            </w:hyperlink>
            <w:r>
              <w:rPr>
                <w:sz w:val="20"/>
                <w:color w:val="392c69"/>
              </w:rPr>
              <w:t xml:space="preserve">, от 21.11.2013 </w:t>
            </w:r>
            <w:hyperlink w:history="0" r:id="rId21" w:tooltip="Постановление Губернатора Новосибирской области от 21.11.2013 N 278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278</w:t>
              </w:r>
            </w:hyperlink>
            <w:r>
              <w:rPr>
                <w:sz w:val="20"/>
                <w:color w:val="392c69"/>
              </w:rPr>
              <w:t xml:space="preserve">, от 01.04.2015 </w:t>
            </w:r>
            <w:hyperlink w:history="0" r:id="rId22" w:tooltip="Постановление Губернатора Новосибирской области от 01.04.2015 N 54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54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25.02.2016 </w:t>
            </w:r>
            <w:hyperlink w:history="0" r:id="rId23" w:tooltip="Постановление Губернатора Новосибирской области от 25.02.2016 N 53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53</w:t>
              </w:r>
            </w:hyperlink>
            <w:r>
              <w:rPr>
                <w:sz w:val="20"/>
                <w:color w:val="392c69"/>
              </w:rPr>
              <w:t xml:space="preserve">, от 18.04.2017 </w:t>
            </w:r>
            <w:hyperlink w:history="0" r:id="rId24" w:tooltip="Постановление Губернатора Новосибирской области от 18.04.2017 N 73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73</w:t>
              </w:r>
            </w:hyperlink>
            <w:r>
              <w:rPr>
                <w:sz w:val="20"/>
                <w:color w:val="392c69"/>
              </w:rPr>
              <w:t xml:space="preserve">, от 28.04.2018 </w:t>
            </w:r>
            <w:hyperlink w:history="0" r:id="rId25" w:tooltip="Постановление Губернатора Новосибирской области от 28.04.2018 N 89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22.11.2018 </w:t>
            </w:r>
            <w:hyperlink w:history="0" r:id="rId26" w:tooltip="Постановление Губернатора Новосибирской области от 22.11.2018 N 240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240</w:t>
              </w:r>
            </w:hyperlink>
            <w:r>
              <w:rPr>
                <w:sz w:val="20"/>
                <w:color w:val="392c69"/>
              </w:rPr>
              <w:t xml:space="preserve">, от 21.05.2019 </w:t>
            </w:r>
            <w:hyperlink w:history="0" r:id="rId27" w:tooltip="Постановление Губернатора Новосибирской области от 21.05.2019 N 144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144</w:t>
              </w:r>
            </w:hyperlink>
            <w:r>
              <w:rPr>
                <w:sz w:val="20"/>
                <w:color w:val="392c69"/>
              </w:rPr>
              <w:t xml:space="preserve">, от 29.05.2024 </w:t>
            </w:r>
            <w:hyperlink w:history="0" r:id="rId28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107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17.04.2025 </w:t>
            </w:r>
            <w:hyperlink w:history="0" r:id="rId29" w:tooltip="Постановление Губернатора Новосибирской области от 17.04.2025 N 86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86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30" w:tooltip="Указ Президента РФ от 28.12.2001 N 1500 (ред. от 14.12.2020) &quot;О комиссиях по вопросам помилования на территориях субъектов Российской Федерации&quot; (вместе с &quot;Положением о порядке рассмотрения ходатайств о помиловании в Российской Федерации&quot;)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28.12.2001 N 1500 "О комиссиях по вопросам помилования на территориях субъектов Российской Федерации", в целях обеспечения участия органов государственной власти Новосибирской области и общественности в рассмотрении вопросов, связанных с помилованием, постановляю: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31" w:tooltip="Постановление Губернатора Новосибирской области от 28.04.2018 N 89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28.04.2018 N 89)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Образовать комиссию по вопросам помилования на территории Новосибирской области (далее комиссия) под председательством исполняющего обязанности Уполномоченного по защите прав предпринимателей в Новосибирской области Панферова А.Б.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Новосибирской области от 19.04.2010 </w:t>
      </w:r>
      <w:hyperlink w:history="0" r:id="rId32" w:tooltip="Постановление Губернатора Новосибирской области от 19.04.2010 N 123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123</w:t>
        </w:r>
      </w:hyperlink>
      <w:r>
        <w:rPr>
          <w:sz w:val="20"/>
        </w:rPr>
        <w:t xml:space="preserve">, от 29.11.2010 </w:t>
      </w:r>
      <w:hyperlink w:history="0" r:id="rId33" w:tooltip="Постановление Губернатора Новосибирской области от 29.11.2010 N 36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367</w:t>
        </w:r>
      </w:hyperlink>
      <w:r>
        <w:rPr>
          <w:sz w:val="20"/>
        </w:rPr>
        <w:t xml:space="preserve">, от 21.11.2013 </w:t>
      </w:r>
      <w:hyperlink w:history="0" r:id="rId34" w:tooltip="Постановление Губернатора Новосибирской области от 21.11.2013 N 278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278</w:t>
        </w:r>
      </w:hyperlink>
      <w:r>
        <w:rPr>
          <w:sz w:val="20"/>
        </w:rPr>
        <w:t xml:space="preserve">, от 01.04.2015 </w:t>
      </w:r>
      <w:hyperlink w:history="0" r:id="rId35" w:tooltip="Постановление Губернатора Новосибирской области от 01.04.2015 N 54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54</w:t>
        </w:r>
      </w:hyperlink>
      <w:r>
        <w:rPr>
          <w:sz w:val="20"/>
        </w:rPr>
        <w:t xml:space="preserve">, от 25.02.2016 </w:t>
      </w:r>
      <w:hyperlink w:history="0" r:id="rId36" w:tooltip="Постановление Губернатора Новосибирской области от 25.02.2016 N 53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53</w:t>
        </w:r>
      </w:hyperlink>
      <w:r>
        <w:rPr>
          <w:sz w:val="20"/>
        </w:rPr>
        <w:t xml:space="preserve">, от 17.04.2025 </w:t>
      </w:r>
      <w:hyperlink w:history="0" r:id="rId37" w:tooltip="Постановление Губернатора Новосибирской области от 17.04.2025 N 86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86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 </w:t>
      </w:r>
      <w:hyperlink w:history="0" w:anchor="P5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 по вопросам помилования на территории Новосибирской области и ее </w:t>
      </w:r>
      <w:hyperlink w:history="0" w:anchor="P103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остановление Губернатора Новосибирской области от 28.04.2018 N 89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28.04.2018 N 89)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Установить, что основными задачами комиссии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предварительное рассмотрение ходатайств о помиловании, поданных осужденными, находящимися на территории Новосибирской области, а также поступивших от лиц, отбывших назначенное судом наказание и имеющих неснятую или непогашенную судимость;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29.05.2024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подготовка заключений по материалам о помиловании для дальнейшего представления Губернатору Новосибирской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40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Новосибирской области от 29.05.2024 N 107;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подготовка предложений о повышении эффективности взаимодействия учреждений и органов уголовно-исполнительной системы, иных государственных органов, органов местного самоуправления, находящихся на территории Новосибирской области, по вопросам помилования осужденных, а также социальной адаптации лиц, отбывших наказание;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29.05.2024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контроля за соблюдением права лица просить о помиловании.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2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Новосибирской области от 29.05.2024 N 107)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43" w:tooltip="Постановление Губернатора Новосибирской области от 16.10.2009 N 43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16.10.2009 N 437)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Возложить на департамент административных органов администрации Губернатора Новосибирской области и Правительства Новосибирской области (Кириллов А.Н.) организационное обеспечение деятельности комиссии.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Новосибирской области от 16.10.2009 </w:t>
      </w:r>
      <w:hyperlink w:history="0" r:id="rId44" w:tooltip="Постановление Губернатора Новосибирской области от 16.10.2009 N 43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437</w:t>
        </w:r>
      </w:hyperlink>
      <w:r>
        <w:rPr>
          <w:sz w:val="20"/>
        </w:rPr>
        <w:t xml:space="preserve">, от 29.11.2010 </w:t>
      </w:r>
      <w:hyperlink w:history="0" r:id="rId45" w:tooltip="Постановление Губернатора Новосибирской области от 29.11.2010 N 36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367</w:t>
        </w:r>
      </w:hyperlink>
      <w:r>
        <w:rPr>
          <w:sz w:val="20"/>
        </w:rPr>
        <w:t xml:space="preserve">, от 28.12.2012 </w:t>
      </w:r>
      <w:hyperlink w:history="0" r:id="rId46" w:tooltip="Постановление Губернатора Новосибирской области от 28.12.2012 N 23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237</w:t>
        </w:r>
      </w:hyperlink>
      <w:r>
        <w:rPr>
          <w:sz w:val="20"/>
        </w:rPr>
        <w:t xml:space="preserve">, от 25.02.2016 </w:t>
      </w:r>
      <w:hyperlink w:history="0" r:id="rId47" w:tooltip="Постановление Губернатора Новосибирской области от 25.02.2016 N 53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53</w:t>
        </w:r>
      </w:hyperlink>
      <w:r>
        <w:rPr>
          <w:sz w:val="20"/>
        </w:rPr>
        <w:t xml:space="preserve">, от 29.05.2024 </w:t>
      </w:r>
      <w:hyperlink w:history="0" r:id="rId48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107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Возложить на управление делами Губернатора Новосибирской области и Правительства Новосибирской области (Манев В.Г.) материально-техническое обеспечение деятельности комиссии.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Новосибирской области от 16.10.2009 </w:t>
      </w:r>
      <w:hyperlink w:history="0" r:id="rId49" w:tooltip="Постановление Губернатора Новосибирской области от 16.10.2009 N 43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437</w:t>
        </w:r>
      </w:hyperlink>
      <w:r>
        <w:rPr>
          <w:sz w:val="20"/>
        </w:rPr>
        <w:t xml:space="preserve">, от 29.11.2010 </w:t>
      </w:r>
      <w:hyperlink w:history="0" r:id="rId50" w:tooltip="Постановление Губернатора Новосибирской области от 29.11.2010 N 36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367</w:t>
        </w:r>
      </w:hyperlink>
      <w:r>
        <w:rPr>
          <w:sz w:val="20"/>
        </w:rPr>
        <w:t xml:space="preserve">, от 21.11.2013 </w:t>
      </w:r>
      <w:hyperlink w:history="0" r:id="rId51" w:tooltip="Постановление Губернатора Новосибирской области от 21.11.2013 N 278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278</w:t>
        </w:r>
      </w:hyperlink>
      <w:r>
        <w:rPr>
          <w:sz w:val="20"/>
        </w:rPr>
        <w:t xml:space="preserve">, от 25.02.2016 </w:t>
      </w:r>
      <w:hyperlink w:history="0" r:id="rId52" w:tooltip="Постановление Губернатора Новосибирской области от 25.02.2016 N 53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53</w:t>
        </w:r>
      </w:hyperlink>
      <w:r>
        <w:rPr>
          <w:sz w:val="20"/>
        </w:rPr>
        <w:t xml:space="preserve">, от 29.05.2024 </w:t>
      </w:r>
      <w:hyperlink w:history="0" r:id="rId53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107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Контроль за исполнением постановления возложить на первого заместителя Губернатора Новосибирской области Петухова Ю.Ф.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Новосибирской области от 28.04.2018 </w:t>
      </w:r>
      <w:hyperlink w:history="0" r:id="rId54" w:tooltip="Постановление Губернатора Новосибирской области от 28.04.2018 N 89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, от 22.11.2018 </w:t>
      </w:r>
      <w:hyperlink w:history="0" r:id="rId55" w:tooltip="Постановление Губернатора Новосибирской области от 22.11.2018 N 240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240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Настоящее постановление опубликовать в средствах массовой информации.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В.А.ТОЛОКОНСКИЙ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главы администрации области</w:t>
      </w:r>
    </w:p>
    <w:p>
      <w:pPr>
        <w:pStyle w:val="0"/>
        <w:jc w:val="right"/>
      </w:pPr>
      <w:r>
        <w:rPr>
          <w:sz w:val="20"/>
        </w:rPr>
        <w:t xml:space="preserve">от 11.02.2002 N 135</w:t>
      </w:r>
    </w:p>
    <w:p>
      <w:pPr>
        <w:pStyle w:val="0"/>
      </w:pPr>
      <w:r>
        <w:rPr>
          <w:sz w:val="20"/>
        </w:rPr>
      </w:r>
    </w:p>
    <w:bookmarkStart w:id="56" w:name="P56"/>
    <w:bookmarkEnd w:id="5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ПО ВОПРОСАМ ПОМИЛОВАНИЯ</w:t>
      </w:r>
    </w:p>
    <w:p>
      <w:pPr>
        <w:pStyle w:val="2"/>
        <w:jc w:val="center"/>
      </w:pPr>
      <w:r>
        <w:rPr>
          <w:sz w:val="20"/>
        </w:rPr>
        <w:t xml:space="preserve">НА ТЕРРИТОРИИ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56" w:tooltip="Постановление главы администрации Новосибирской области от 17.04.2002 N 367 &quot;О внесении изменений в Постановление главы администрации области от 11.02.2002 N 135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главы администрации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17.04.2002 N 367, постановлений Губернатора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16.10.2009 </w:t>
            </w:r>
            <w:hyperlink w:history="0" r:id="rId57" w:tooltip="Постановление Губернатора Новосибирской области от 16.10.2009 N 437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437</w:t>
              </w:r>
            </w:hyperlink>
            <w:r>
              <w:rPr>
                <w:sz w:val="20"/>
                <w:color w:val="392c69"/>
              </w:rPr>
              <w:t xml:space="preserve">, от 22.06.2010 </w:t>
            </w:r>
            <w:hyperlink w:history="0" r:id="rId58" w:tooltip="Постановление Губернатора Новосибирской области от 22.06.2010 N 185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185</w:t>
              </w:r>
            </w:hyperlink>
            <w:r>
              <w:rPr>
                <w:sz w:val="20"/>
                <w:color w:val="392c69"/>
              </w:rPr>
              <w:t xml:space="preserve">, от 05.07.2010 </w:t>
            </w:r>
            <w:hyperlink w:history="0" r:id="rId59" w:tooltip="Постановление Губернатора Новосибирской области от 05.07.2010 N 192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192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28.04.2018 </w:t>
            </w:r>
            <w:hyperlink w:history="0" r:id="rId60" w:tooltip="Постановление Губернатора Новосибирской области от 28.04.2018 N 89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 от 29.05.2024 </w:t>
            </w:r>
            <w:hyperlink w:history="0" r:id="rId61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107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Комиссия по вопросам помилования на территории Новосибирской области (далее - комиссия) является постоянно действующим консультативным органом по предварительному рассмотрению ходатайств о помиловании осужденных и подготовке для Губернатора Новосибирской области заключения о целесообразности применения акта помилования.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Новосибирской области от 16.10.2009 </w:t>
      </w:r>
      <w:hyperlink w:history="0" r:id="rId62" w:tooltip="Постановление Губернатора Новосибирской области от 16.10.2009 N 43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437</w:t>
        </w:r>
      </w:hyperlink>
      <w:r>
        <w:rPr>
          <w:sz w:val="20"/>
        </w:rPr>
        <w:t xml:space="preserve">, от 28.04.2018 </w:t>
      </w:r>
      <w:hyperlink w:history="0" r:id="rId63" w:tooltip="Постановление Губернатора Новосибирской области от 28.04.2018 N 89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89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Комиссия в своей деятельности руководствуется </w:t>
      </w:r>
      <w:hyperlink w:history="0" r:id="rId6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</w:t>
      </w:r>
      <w:hyperlink w:history="0" r:id="rId65" w:tooltip="Указ Президента РФ от 28.12.2001 N 1500 (ред. от 14.12.2020) &quot;О комиссиях по вопросам помилования на территориях субъектов Российской Федерации&quot; (вместе с &quot;Положением о порядке рассмотрения ходатайств о помиловании в Российской Федерации&quot;)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28.12.2001 N 1500 "О комиссиях по вопросам помилования на территориях субъектов Российской Федерации", </w:t>
      </w:r>
      <w:hyperlink w:history="0" r:id="rId66" w:tooltip="Указ Президента РФ от 14.12.2020 N 787 (ред. от 15.11.2021) &quot;О некоторых вопросах деятельности комиссий по вопросам помилования на территориях субъектов Российской Федерации&quot; (вместе с &quot;Положением о порядке рассмотрения ходатайств о помиловании в Российской Федерации&quot;)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14 декабря 2020 года N 787 "О некоторых вопросах деятельности комиссий по вопросам помилования на территориях субъектов Российской Федерации" и настоящим Положением.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29.05.2024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Состав комиссии и председатель комиссии утверждаются Губернатором Новосибирской области. Один раз в пять лет состав комиссии обновляется на одну треть.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Новосибирской области от 16.10.2009 </w:t>
      </w:r>
      <w:hyperlink w:history="0" r:id="rId68" w:tooltip="Постановление Губернатора Новосибирской области от 16.10.2009 N 43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437</w:t>
        </w:r>
      </w:hyperlink>
      <w:r>
        <w:rPr>
          <w:sz w:val="20"/>
        </w:rPr>
        <w:t xml:space="preserve">, от 29.05.2024 </w:t>
      </w:r>
      <w:hyperlink w:history="0" r:id="rId69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107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менее двух третей состава комиссии формируется из представителей общественности.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70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Новосибирской области от 29.05.2024 N 107)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Деятельностью комиссии руководит председатель комиссии. Председатель комиссии и члены комиссии осуществляют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Членами комиссии могут быть граждане Российской Федерации, имеющие высшее образование, пользующиеся уважением у граждан и имеющие безупречную репутацию. Минимальный состав комиссии - 11 человек. Заседание комиссии считается правомочным, если на нем присутствует не менее половины членов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1" w:tooltip="Постановление главы администрации Новосибирской области от 17.04.2002 N 367 &quot;О внесении изменений в Постановление главы администрации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главы администрации Новосибирской области от 17.04.2002 N 367)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Периодичность заседаний комиссии устанавливается в зависимости от поступления ходатайств о помиловании, но не позднее трех недель со дня получения ходатайства о помиловании, имея в виду, что не далее как через 30 дней со дня получения ходатайства о помиловании должно быть подготовлено и представлено Губернатору Новосибирской области заключение.</w:t>
      </w:r>
    </w:p>
    <w:p>
      <w:pPr>
        <w:pStyle w:val="0"/>
        <w:jc w:val="both"/>
      </w:pPr>
      <w:r>
        <w:rPr>
          <w:sz w:val="20"/>
        </w:rPr>
        <w:t xml:space="preserve">(в ред. постановлений Губернатора Новосибирской области от 16.10.2009 </w:t>
      </w:r>
      <w:hyperlink w:history="0" r:id="rId72" w:tooltip="Постановление Губернатора Новосибирской области от 16.10.2009 N 43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437</w:t>
        </w:r>
      </w:hyperlink>
      <w:r>
        <w:rPr>
          <w:sz w:val="20"/>
        </w:rPr>
        <w:t xml:space="preserve">, от 22.06.2010 </w:t>
      </w:r>
      <w:hyperlink w:history="0" r:id="rId73" w:tooltip="Постановление Губернатора Новосибирской области от 22.06.2010 N 185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N 185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Назначает заседание комиссии и ведет председатель комиссии, а в его отсутствие - один из членов комиссии по поручению председателя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комиссии не менее чем за неделю до ее заседания получают материалы, которые будут обсуждаться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Комиссия для решения стоящих перед ней задач вправе запрашивать и получать в установленном порядке от администрации учреждения или органа, исполняющего наказание, органов государственной власти субъектов Российской Федерации и органов местного самоуправления дополнительные сведения и документы, необходимые для подготовки материалов о помиловании осужденного, а также привлекать, в случае необходимости для дачи пояснений соответствующих специалистов.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4" w:tooltip="Постановление Губернатора Новосибирской области от 05.07.2010 N 192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05.07.2010 N 192)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С согласия комиссии на ее заседаниях при обсуждении ходатайств о помиловании до момента принятия по ним решения могут присутствовать представители государственных органов, общественных объединений и средств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Решения комиссии принимаются путем открытого голосования простым большинством голосов присутствующих на заседании членов комиссии и оформляются протоколом, который подписывается председательствующим и всеми членами комиссии, участвовавшими в заседании. При равенстве голосов членов комиссии голос председателя комиссии является решающим.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5" w:tooltip="Постановление Губернатора Новосибирской области от 22.06.2010 N 185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22.06.2010 N 185)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 комиссии, имеющий особое мнение по рассматриваемому вопросу, вправе изложить его в письменном виде. Особое мнение члена комиссии прилагается к протоколу.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По результатам заседания комиссии составляется заключение комиссии с рекомендациями о целесообразности применения акта помилования в отношении осужденного либо об отклонении ходатайства о помиловании и представляется Губернатору Новосибирской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Заключение должно основываться на протоколе заседания комиссии и содержать сведения об осужденных и мотивы, которыми руководствуется комиссия при принятии соответствующего решения.</w:t>
      </w:r>
    </w:p>
    <w:p>
      <w:pPr>
        <w:pStyle w:val="0"/>
        <w:jc w:val="both"/>
      </w:pPr>
      <w:r>
        <w:rPr>
          <w:sz w:val="20"/>
        </w:rPr>
        <w:t xml:space="preserve">(п. 10 в ред. </w:t>
      </w:r>
      <w:hyperlink w:history="0" r:id="rId76" w:tooltip="Постановление Губернатора Новосибирской области от 05.07.2010 N 192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05.07.2010 N 192)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10.1. Утратил силу. - </w:t>
      </w:r>
      <w:hyperlink w:history="0" r:id="rId77" w:tooltip="Постановление Губернатора Новосибирской области от 05.07.2010 N 192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Новосибирской области от 05.07.2010 N 192.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случае отклонения Президентом Российской Федерации ходатайства о помиловании, повторное рассмотрение обращения осужденного допускается не ранее, чем через год, за исключением случаев возникновения новых обстоятельств, имеющих существенное значение для применения акта помилования.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8" w:tooltip="Постановление Губернатора Новосибирской области от 22.06.2010 N 185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Новосибирской области от 22.06.2010 N 185)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Утратил силу. - </w:t>
      </w:r>
      <w:hyperlink w:history="0" r:id="rId79" w:tooltip="Постановление Губернатора Новосибирской области от 16.10.2009 N 437 &quot;О внесении изменений в постановление главы администрации Новосибирской области от 11.02.2002 N 135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Новосибирской области от 16.10.2009 N 437.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главы администрации области</w:t>
      </w:r>
    </w:p>
    <w:p>
      <w:pPr>
        <w:pStyle w:val="0"/>
        <w:jc w:val="right"/>
      </w:pPr>
      <w:r>
        <w:rPr>
          <w:sz w:val="20"/>
        </w:rPr>
        <w:t xml:space="preserve">от 11.02.2002 N 135</w:t>
      </w:r>
    </w:p>
    <w:p>
      <w:pPr>
        <w:pStyle w:val="0"/>
      </w:pPr>
      <w:r>
        <w:rPr>
          <w:sz w:val="20"/>
        </w:rPr>
      </w:r>
    </w:p>
    <w:bookmarkStart w:id="103" w:name="P103"/>
    <w:bookmarkEnd w:id="103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КОМИССИИ ПО ВОПРОСАМ ПОМИЛОВАНИЯ</w:t>
      </w:r>
    </w:p>
    <w:p>
      <w:pPr>
        <w:pStyle w:val="2"/>
        <w:jc w:val="center"/>
      </w:pPr>
      <w:r>
        <w:rPr>
          <w:sz w:val="20"/>
        </w:rPr>
        <w:t xml:space="preserve">НА ТЕРРИТОРИИ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0" w:tooltip="Постановление главы администрации (губернатора) Новосибирской области от 12.04.2004 N 226 &quot;О внесении изменений в Постановление главы администрации области от 11.02.2002 N 135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главы администрации (губернатора)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Новосибирской области от 12.04.2004 N 226,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постановлений Губернатора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29.05.2006 </w:t>
            </w:r>
            <w:hyperlink w:history="0" r:id="rId81" w:tooltip="Постановление Губернатора Новосибирской области от 29.05.2006 N 244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244</w:t>
              </w:r>
            </w:hyperlink>
            <w:r>
              <w:rPr>
                <w:sz w:val="20"/>
                <w:color w:val="392c69"/>
              </w:rPr>
              <w:t xml:space="preserve">, от 28.01.2008 </w:t>
            </w:r>
            <w:hyperlink w:history="0" r:id="rId82" w:tooltip="Постановление Губернатора Новосибирской области от 28.01.2008 N 19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19</w:t>
              </w:r>
            </w:hyperlink>
            <w:r>
              <w:rPr>
                <w:sz w:val="20"/>
                <w:color w:val="392c69"/>
              </w:rPr>
              <w:t xml:space="preserve">, от 21.07.2008 </w:t>
            </w:r>
            <w:hyperlink w:history="0" r:id="rId83" w:tooltip="Постановление Губернатора Новосибирской области от 21.07.2008 N 288 &quot;О внесении изменений в состав комиссии по вопросам помилования, образованной на территории Новосибирской области&quot; {КонсультантПлюс}">
              <w:r>
                <w:rPr>
                  <w:sz w:val="20"/>
                  <w:color w:val="0000ff"/>
                </w:rPr>
                <w:t xml:space="preserve">N 288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29.11.2008 </w:t>
            </w:r>
            <w:hyperlink w:history="0" r:id="rId84" w:tooltip="Постановление Губернатора Новосибирской области от 29.11.2008 N 488 &quot;О внесении изменения в состав комиссии по вопросам помилования, образованной на территории Новосибирской области&quot; {КонсультантПлюс}">
              <w:r>
                <w:rPr>
                  <w:sz w:val="20"/>
                  <w:color w:val="0000ff"/>
                </w:rPr>
                <w:t xml:space="preserve">N 488</w:t>
              </w:r>
            </w:hyperlink>
            <w:r>
              <w:rPr>
                <w:sz w:val="20"/>
                <w:color w:val="392c69"/>
              </w:rPr>
              <w:t xml:space="preserve">, от 16.10.2009 </w:t>
            </w:r>
            <w:hyperlink w:history="0" r:id="rId85" w:tooltip="Постановление Губернатора Новосибирской области от 16.10.2009 N 437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437</w:t>
              </w:r>
            </w:hyperlink>
            <w:r>
              <w:rPr>
                <w:sz w:val="20"/>
                <w:color w:val="392c69"/>
              </w:rPr>
              <w:t xml:space="preserve">, от 19.04.2010 </w:t>
            </w:r>
            <w:hyperlink w:history="0" r:id="rId86" w:tooltip="Постановление Губернатора Новосибирской области от 19.04.2010 N 123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123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29.11.2010 </w:t>
            </w:r>
            <w:hyperlink w:history="0" r:id="rId87" w:tooltip="Постановление Губернатора Новосибирской области от 29.11.2010 N 367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367</w:t>
              </w:r>
            </w:hyperlink>
            <w:r>
              <w:rPr>
                <w:sz w:val="20"/>
                <w:color w:val="392c69"/>
              </w:rPr>
              <w:t xml:space="preserve">, от 03.02.2011 </w:t>
            </w:r>
            <w:hyperlink w:history="0" r:id="rId88" w:tooltip="Постановление Губернатора Новосибирской области от 03.02.2011 N 20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20</w:t>
              </w:r>
            </w:hyperlink>
            <w:r>
              <w:rPr>
                <w:sz w:val="20"/>
                <w:color w:val="392c69"/>
              </w:rPr>
              <w:t xml:space="preserve">, от 28.12.2012 </w:t>
            </w:r>
            <w:hyperlink w:history="0" r:id="rId89" w:tooltip="Постановление Губернатора Новосибирской области от 28.12.2012 N 237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237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20.05.2013 </w:t>
            </w:r>
            <w:hyperlink w:history="0" r:id="rId90" w:tooltip="Постановление Губернатора Новосибирской области от 20.05.2013 N 126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126</w:t>
              </w:r>
            </w:hyperlink>
            <w:r>
              <w:rPr>
                <w:sz w:val="20"/>
                <w:color w:val="392c69"/>
              </w:rPr>
              <w:t xml:space="preserve">, от 21.11.2013 </w:t>
            </w:r>
            <w:hyperlink w:history="0" r:id="rId91" w:tooltip="Постановление Губернатора Новосибирской области от 21.11.2013 N 278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278</w:t>
              </w:r>
            </w:hyperlink>
            <w:r>
              <w:rPr>
                <w:sz w:val="20"/>
                <w:color w:val="392c69"/>
              </w:rPr>
              <w:t xml:space="preserve">, от 01.04.2015 </w:t>
            </w:r>
            <w:hyperlink w:history="0" r:id="rId92" w:tooltip="Постановление Губернатора Новосибирской области от 01.04.2015 N 54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54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25.02.2016 </w:t>
            </w:r>
            <w:hyperlink w:history="0" r:id="rId93" w:tooltip="Постановление Губернатора Новосибирской области от 25.02.2016 N 53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53</w:t>
              </w:r>
            </w:hyperlink>
            <w:r>
              <w:rPr>
                <w:sz w:val="20"/>
                <w:color w:val="392c69"/>
              </w:rPr>
              <w:t xml:space="preserve">, от 18.04.2017 </w:t>
            </w:r>
            <w:hyperlink w:history="0" r:id="rId94" w:tooltip="Постановление Губернатора Новосибирской области от 18.04.2017 N 73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73</w:t>
              </w:r>
            </w:hyperlink>
            <w:r>
              <w:rPr>
                <w:sz w:val="20"/>
                <w:color w:val="392c69"/>
              </w:rPr>
              <w:t xml:space="preserve">, от 28.04.2018 </w:t>
            </w:r>
            <w:hyperlink w:history="0" r:id="rId95" w:tooltip="Постановление Губернатора Новосибирской области от 28.04.2018 N 89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22.11.2018 </w:t>
            </w:r>
            <w:hyperlink w:history="0" r:id="rId96" w:tooltip="Постановление Губернатора Новосибирской области от 22.11.2018 N 240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240</w:t>
              </w:r>
            </w:hyperlink>
            <w:r>
              <w:rPr>
                <w:sz w:val="20"/>
                <w:color w:val="392c69"/>
              </w:rPr>
              <w:t xml:space="preserve">, от 21.05.2019 </w:t>
            </w:r>
            <w:hyperlink w:history="0" r:id="rId97" w:tooltip="Постановление Губернатора Новосибирской области от 21.05.2019 N 144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144</w:t>
              </w:r>
            </w:hyperlink>
            <w:r>
              <w:rPr>
                <w:sz w:val="20"/>
                <w:color w:val="392c69"/>
              </w:rPr>
              <w:t xml:space="preserve">, от 29.05.2024 </w:t>
            </w:r>
            <w:hyperlink w:history="0" r:id="rId98" w:tooltip="Постановление Губернатора Новосибирской области от 29.05.2024 N 107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107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17.04.2025 </w:t>
            </w:r>
            <w:hyperlink w:history="0" r:id="rId99" w:tooltip="Постановление Губернатора Новосибирской области от 17.04.2025 N 86 &quot;О внесении изменений в постановление главы администрации Новосибирской области от 11.02.2002 N 135&quot; {КонсультантПлюс}">
              <w:r>
                <w:rPr>
                  <w:sz w:val="20"/>
                  <w:color w:val="0000ff"/>
                </w:rPr>
                <w:t xml:space="preserve">N 86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08"/>
        <w:gridCol w:w="397"/>
        <w:gridCol w:w="6066"/>
      </w:tblGrid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Панферов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Андрей Борисович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исполняющий обязанности Уполномоченного по защите прав предпринимателей в Новосибирской области, председатель комиссии.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Члены комиссии: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Анисимов</w:t>
            </w:r>
          </w:p>
          <w:p>
            <w:pPr>
              <w:pStyle w:val="0"/>
            </w:pPr>
            <w:r>
              <w:rPr>
                <w:sz w:val="20"/>
              </w:rPr>
              <w:t xml:space="preserve">Евгений Борисович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общественной наблюдательной комиссии по осуществлению общественного контроля за обеспечением прав человека в местах принудительного содержания и содействия лицам, находящимся в местах принудительного содержания по Новосибирской области (по согласованию);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Бубенов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Роман Николаевич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автономной некоммерческой организации образования и права "Новосибирский центр медиации", председатель комиссии по развитию информационного общества и взаимодействию со СМИ Общественной палаты Новосибирской области (по согласованию);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Зерняева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Александровна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человека в Новосибирской области (по согласованию);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Лобанова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Надежда Григорьевна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пенсионер, заслуженный работник культуры и искусства Новосибирской области (по согласованию);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Попков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Владимир Васильевич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правления Регионального отделения Всероссийской общественной патриотической организации "Военно-спортивный союз М.Т. Калашникова", член комиссии по патриотическому воспитанию и делам ветеранов Общественной палаты Новосибирской области, кандидат психологических наук" (по согласованию);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Реморов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Игоревич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настоятель, председатель приходского совета местной Православной организации "Приход храма в честь иконы Божией Матери Казанская р.п. Краснообск Новосибирского района Новосибирской области Новосибирской епархии Русской Православной Церкви (Московский Патриархат)" (по согласованию);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Романцов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Васильевич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регионального отделения Общероссийской общественной организации "Ассамблея народов России" Новосибирской области, директор государственного автономного учреждения культуры Новосибирской области "Дом национальных культур имени Г.Д. Заволокина" (по согласованию);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Тишечко</w:t>
            </w:r>
          </w:p>
          <w:p>
            <w:pPr>
              <w:pStyle w:val="0"/>
            </w:pPr>
            <w:r>
              <w:rPr>
                <w:sz w:val="20"/>
              </w:rPr>
              <w:t xml:space="preserve">Олег Юрьевич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Главного управления Федеральной службы исполнения наказаний России по Новосибирской области (по согласованию);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Фунтиков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Харитонович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комитета Новосибирского регионального отделения Общероссийской общественной организации ветеранов Вооруженных Сил Российской Федерации, член Общественной палаты Новосибирской области (по согласованию);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Чистяков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Андрей Юрьевич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инспекции труда Новосибирского областного союза организаций профсоюзов "Федерация профсоюзов Новосибирской области" (по согласованию);</w:t>
            </w:r>
          </w:p>
        </w:tc>
      </w:tr>
      <w:t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Шушарина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Елена Николаевна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Ассоциации (по согласованию) "Региональный деловой клуб строителей", заместитель председателя комиссии по вопросам ЖКХ, градостроительства, дорожного комплекса Общественной палаты Новосибирской области (по согласованию).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главы администрации Новосибирской области от 11.02.2002 N 135</w:t>
            <w:br/>
            <w:t>(ред. от 17.04.2025)</w:t>
            <w:br/>
            <w:t>"Об образовании комисси...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49&amp;n=10617&amp;dst=100005" TargetMode = "External"/>
	<Relationship Id="rId8" Type="http://schemas.openxmlformats.org/officeDocument/2006/relationships/hyperlink" Target="https://login.consultant.ru/link/?req=doc&amp;base=RLAW049&amp;n=14868&amp;dst=100005" TargetMode = "External"/>
	<Relationship Id="rId9" Type="http://schemas.openxmlformats.org/officeDocument/2006/relationships/hyperlink" Target="https://login.consultant.ru/link/?req=doc&amp;base=RLAW049&amp;n=20960&amp;dst=100005" TargetMode = "External"/>
	<Relationship Id="rId10" Type="http://schemas.openxmlformats.org/officeDocument/2006/relationships/hyperlink" Target="https://login.consultant.ru/link/?req=doc&amp;base=RLAW049&amp;n=26197&amp;dst=100005" TargetMode = "External"/>
	<Relationship Id="rId11" Type="http://schemas.openxmlformats.org/officeDocument/2006/relationships/hyperlink" Target="https://login.consultant.ru/link/?req=doc&amp;base=RLAW049&amp;n=28172&amp;dst=100005" TargetMode = "External"/>
	<Relationship Id="rId12" Type="http://schemas.openxmlformats.org/officeDocument/2006/relationships/hyperlink" Target="https://login.consultant.ru/link/?req=doc&amp;base=RLAW049&amp;n=29748&amp;dst=100005" TargetMode = "External"/>
	<Relationship Id="rId13" Type="http://schemas.openxmlformats.org/officeDocument/2006/relationships/hyperlink" Target="https://login.consultant.ru/link/?req=doc&amp;base=RLAW049&amp;n=35127&amp;dst=100005" TargetMode = "External"/>
	<Relationship Id="rId14" Type="http://schemas.openxmlformats.org/officeDocument/2006/relationships/hyperlink" Target="https://login.consultant.ru/link/?req=doc&amp;base=RLAW049&amp;n=38420&amp;dst=100005" TargetMode = "External"/>
	<Relationship Id="rId15" Type="http://schemas.openxmlformats.org/officeDocument/2006/relationships/hyperlink" Target="https://login.consultant.ru/link/?req=doc&amp;base=RLAW049&amp;n=39473&amp;dst=100005" TargetMode = "External"/>
	<Relationship Id="rId16" Type="http://schemas.openxmlformats.org/officeDocument/2006/relationships/hyperlink" Target="https://login.consultant.ru/link/?req=doc&amp;base=RLAW049&amp;n=39683&amp;dst=100005" TargetMode = "External"/>
	<Relationship Id="rId17" Type="http://schemas.openxmlformats.org/officeDocument/2006/relationships/hyperlink" Target="https://login.consultant.ru/link/?req=doc&amp;base=RLAW049&amp;n=42579&amp;dst=100005" TargetMode = "External"/>
	<Relationship Id="rId18" Type="http://schemas.openxmlformats.org/officeDocument/2006/relationships/hyperlink" Target="https://login.consultant.ru/link/?req=doc&amp;base=RLAW049&amp;n=43966&amp;dst=100005" TargetMode = "External"/>
	<Relationship Id="rId19" Type="http://schemas.openxmlformats.org/officeDocument/2006/relationships/hyperlink" Target="https://login.consultant.ru/link/?req=doc&amp;base=RLAW049&amp;n=60301&amp;dst=100005" TargetMode = "External"/>
	<Relationship Id="rId20" Type="http://schemas.openxmlformats.org/officeDocument/2006/relationships/hyperlink" Target="https://login.consultant.ru/link/?req=doc&amp;base=RLAW049&amp;n=63240&amp;dst=100005" TargetMode = "External"/>
	<Relationship Id="rId21" Type="http://schemas.openxmlformats.org/officeDocument/2006/relationships/hyperlink" Target="https://login.consultant.ru/link/?req=doc&amp;base=RLAW049&amp;n=67193&amp;dst=100005" TargetMode = "External"/>
	<Relationship Id="rId22" Type="http://schemas.openxmlformats.org/officeDocument/2006/relationships/hyperlink" Target="https://login.consultant.ru/link/?req=doc&amp;base=RLAW049&amp;n=79618&amp;dst=100005" TargetMode = "External"/>
	<Relationship Id="rId23" Type="http://schemas.openxmlformats.org/officeDocument/2006/relationships/hyperlink" Target="https://login.consultant.ru/link/?req=doc&amp;base=RLAW049&amp;n=87590&amp;dst=100005" TargetMode = "External"/>
	<Relationship Id="rId24" Type="http://schemas.openxmlformats.org/officeDocument/2006/relationships/hyperlink" Target="https://login.consultant.ru/link/?req=doc&amp;base=RLAW049&amp;n=98560&amp;dst=100005" TargetMode = "External"/>
	<Relationship Id="rId25" Type="http://schemas.openxmlformats.org/officeDocument/2006/relationships/hyperlink" Target="https://login.consultant.ru/link/?req=doc&amp;base=RLAW049&amp;n=108975&amp;dst=100005" TargetMode = "External"/>
	<Relationship Id="rId26" Type="http://schemas.openxmlformats.org/officeDocument/2006/relationships/hyperlink" Target="https://login.consultant.ru/link/?req=doc&amp;base=RLAW049&amp;n=114313&amp;dst=100005" TargetMode = "External"/>
	<Relationship Id="rId27" Type="http://schemas.openxmlformats.org/officeDocument/2006/relationships/hyperlink" Target="https://login.consultant.ru/link/?req=doc&amp;base=RLAW049&amp;n=119207&amp;dst=100005" TargetMode = "External"/>
	<Relationship Id="rId28" Type="http://schemas.openxmlformats.org/officeDocument/2006/relationships/hyperlink" Target="https://login.consultant.ru/link/?req=doc&amp;base=RLAW049&amp;n=173033&amp;dst=100005" TargetMode = "External"/>
	<Relationship Id="rId29" Type="http://schemas.openxmlformats.org/officeDocument/2006/relationships/hyperlink" Target="https://login.consultant.ru/link/?req=doc&amp;base=RLAW049&amp;n=183096&amp;dst=100005" TargetMode = "External"/>
	<Relationship Id="rId30" Type="http://schemas.openxmlformats.org/officeDocument/2006/relationships/hyperlink" Target="https://login.consultant.ru/link/?req=doc&amp;base=LAW&amp;n=370859&amp;dst=100007" TargetMode = "External"/>
	<Relationship Id="rId31" Type="http://schemas.openxmlformats.org/officeDocument/2006/relationships/hyperlink" Target="https://login.consultant.ru/link/?req=doc&amp;base=RLAW049&amp;n=108975&amp;dst=100006" TargetMode = "External"/>
	<Relationship Id="rId32" Type="http://schemas.openxmlformats.org/officeDocument/2006/relationships/hyperlink" Target="https://login.consultant.ru/link/?req=doc&amp;base=RLAW049&amp;n=38420&amp;dst=100006" TargetMode = "External"/>
	<Relationship Id="rId33" Type="http://schemas.openxmlformats.org/officeDocument/2006/relationships/hyperlink" Target="https://login.consultant.ru/link/?req=doc&amp;base=RLAW049&amp;n=42579&amp;dst=100006" TargetMode = "External"/>
	<Relationship Id="rId34" Type="http://schemas.openxmlformats.org/officeDocument/2006/relationships/hyperlink" Target="https://login.consultant.ru/link/?req=doc&amp;base=RLAW049&amp;n=67193&amp;dst=100006" TargetMode = "External"/>
	<Relationship Id="rId35" Type="http://schemas.openxmlformats.org/officeDocument/2006/relationships/hyperlink" Target="https://login.consultant.ru/link/?req=doc&amp;base=RLAW049&amp;n=79618&amp;dst=100006" TargetMode = "External"/>
	<Relationship Id="rId36" Type="http://schemas.openxmlformats.org/officeDocument/2006/relationships/hyperlink" Target="https://login.consultant.ru/link/?req=doc&amp;base=RLAW049&amp;n=87590&amp;dst=100006" TargetMode = "External"/>
	<Relationship Id="rId37" Type="http://schemas.openxmlformats.org/officeDocument/2006/relationships/hyperlink" Target="https://login.consultant.ru/link/?req=doc&amp;base=RLAW049&amp;n=183096&amp;dst=100006" TargetMode = "External"/>
	<Relationship Id="rId38" Type="http://schemas.openxmlformats.org/officeDocument/2006/relationships/hyperlink" Target="https://login.consultant.ru/link/?req=doc&amp;base=RLAW049&amp;n=108975&amp;dst=100008" TargetMode = "External"/>
	<Relationship Id="rId39" Type="http://schemas.openxmlformats.org/officeDocument/2006/relationships/hyperlink" Target="https://login.consultant.ru/link/?req=doc&amp;base=RLAW049&amp;n=173033&amp;dst=100007" TargetMode = "External"/>
	<Relationship Id="rId40" Type="http://schemas.openxmlformats.org/officeDocument/2006/relationships/hyperlink" Target="https://login.consultant.ru/link/?req=doc&amp;base=RLAW049&amp;n=173033&amp;dst=100009" TargetMode = "External"/>
	<Relationship Id="rId41" Type="http://schemas.openxmlformats.org/officeDocument/2006/relationships/hyperlink" Target="https://login.consultant.ru/link/?req=doc&amp;base=RLAW049&amp;n=173033&amp;dst=100010" TargetMode = "External"/>
	<Relationship Id="rId42" Type="http://schemas.openxmlformats.org/officeDocument/2006/relationships/hyperlink" Target="https://login.consultant.ru/link/?req=doc&amp;base=RLAW049&amp;n=173033&amp;dst=100012" TargetMode = "External"/>
	<Relationship Id="rId43" Type="http://schemas.openxmlformats.org/officeDocument/2006/relationships/hyperlink" Target="https://login.consultant.ru/link/?req=doc&amp;base=RLAW049&amp;n=35127&amp;dst=100006" TargetMode = "External"/>
	<Relationship Id="rId44" Type="http://schemas.openxmlformats.org/officeDocument/2006/relationships/hyperlink" Target="https://login.consultant.ru/link/?req=doc&amp;base=RLAW049&amp;n=35127&amp;dst=100012" TargetMode = "External"/>
	<Relationship Id="rId45" Type="http://schemas.openxmlformats.org/officeDocument/2006/relationships/hyperlink" Target="https://login.consultant.ru/link/?req=doc&amp;base=RLAW049&amp;n=42579&amp;dst=100007" TargetMode = "External"/>
	<Relationship Id="rId46" Type="http://schemas.openxmlformats.org/officeDocument/2006/relationships/hyperlink" Target="https://login.consultant.ru/link/?req=doc&amp;base=RLAW049&amp;n=60301&amp;dst=100006" TargetMode = "External"/>
	<Relationship Id="rId47" Type="http://schemas.openxmlformats.org/officeDocument/2006/relationships/hyperlink" Target="https://login.consultant.ru/link/?req=doc&amp;base=RLAW049&amp;n=87590&amp;dst=100007" TargetMode = "External"/>
	<Relationship Id="rId48" Type="http://schemas.openxmlformats.org/officeDocument/2006/relationships/hyperlink" Target="https://login.consultant.ru/link/?req=doc&amp;base=RLAW049&amp;n=173033&amp;dst=100014" TargetMode = "External"/>
	<Relationship Id="rId49" Type="http://schemas.openxmlformats.org/officeDocument/2006/relationships/hyperlink" Target="https://login.consultant.ru/link/?req=doc&amp;base=RLAW049&amp;n=35127&amp;dst=100013" TargetMode = "External"/>
	<Relationship Id="rId50" Type="http://schemas.openxmlformats.org/officeDocument/2006/relationships/hyperlink" Target="https://login.consultant.ru/link/?req=doc&amp;base=RLAW049&amp;n=42579&amp;dst=100008" TargetMode = "External"/>
	<Relationship Id="rId51" Type="http://schemas.openxmlformats.org/officeDocument/2006/relationships/hyperlink" Target="https://login.consultant.ru/link/?req=doc&amp;base=RLAW049&amp;n=67193&amp;dst=100007" TargetMode = "External"/>
	<Relationship Id="rId52" Type="http://schemas.openxmlformats.org/officeDocument/2006/relationships/hyperlink" Target="https://login.consultant.ru/link/?req=doc&amp;base=RLAW049&amp;n=87590&amp;dst=100008" TargetMode = "External"/>
	<Relationship Id="rId53" Type="http://schemas.openxmlformats.org/officeDocument/2006/relationships/hyperlink" Target="https://login.consultant.ru/link/?req=doc&amp;base=RLAW049&amp;n=173033&amp;dst=100015" TargetMode = "External"/>
	<Relationship Id="rId54" Type="http://schemas.openxmlformats.org/officeDocument/2006/relationships/hyperlink" Target="https://login.consultant.ru/link/?req=doc&amp;base=RLAW049&amp;n=108975&amp;dst=100009" TargetMode = "External"/>
	<Relationship Id="rId55" Type="http://schemas.openxmlformats.org/officeDocument/2006/relationships/hyperlink" Target="https://login.consultant.ru/link/?req=doc&amp;base=RLAW049&amp;n=114313&amp;dst=100006" TargetMode = "External"/>
	<Relationship Id="rId56" Type="http://schemas.openxmlformats.org/officeDocument/2006/relationships/hyperlink" Target="https://login.consultant.ru/link/?req=doc&amp;base=RLAW049&amp;n=10617&amp;dst=100005" TargetMode = "External"/>
	<Relationship Id="rId57" Type="http://schemas.openxmlformats.org/officeDocument/2006/relationships/hyperlink" Target="https://login.consultant.ru/link/?req=doc&amp;base=RLAW049&amp;n=35127&amp;dst=100016" TargetMode = "External"/>
	<Relationship Id="rId58" Type="http://schemas.openxmlformats.org/officeDocument/2006/relationships/hyperlink" Target="https://login.consultant.ru/link/?req=doc&amp;base=RLAW049&amp;n=39473&amp;dst=100005" TargetMode = "External"/>
	<Relationship Id="rId59" Type="http://schemas.openxmlformats.org/officeDocument/2006/relationships/hyperlink" Target="https://login.consultant.ru/link/?req=doc&amp;base=RLAW049&amp;n=39683&amp;dst=100005" TargetMode = "External"/>
	<Relationship Id="rId60" Type="http://schemas.openxmlformats.org/officeDocument/2006/relationships/hyperlink" Target="https://login.consultant.ru/link/?req=doc&amp;base=RLAW049&amp;n=108975&amp;dst=100011" TargetMode = "External"/>
	<Relationship Id="rId61" Type="http://schemas.openxmlformats.org/officeDocument/2006/relationships/hyperlink" Target="https://login.consultant.ru/link/?req=doc&amp;base=RLAW049&amp;n=173033&amp;dst=100016" TargetMode = "External"/>
	<Relationship Id="rId62" Type="http://schemas.openxmlformats.org/officeDocument/2006/relationships/hyperlink" Target="https://login.consultant.ru/link/?req=doc&amp;base=RLAW049&amp;n=35127&amp;dst=100017" TargetMode = "External"/>
	<Relationship Id="rId63" Type="http://schemas.openxmlformats.org/officeDocument/2006/relationships/hyperlink" Target="https://login.consultant.ru/link/?req=doc&amp;base=RLAW049&amp;n=108975&amp;dst=100011" TargetMode = "External"/>
	<Relationship Id="rId64" Type="http://schemas.openxmlformats.org/officeDocument/2006/relationships/hyperlink" Target="https://login.consultant.ru/link/?req=doc&amp;base=LAW&amp;n=2875" TargetMode = "External"/>
	<Relationship Id="rId65" Type="http://schemas.openxmlformats.org/officeDocument/2006/relationships/hyperlink" Target="https://login.consultant.ru/link/?req=doc&amp;base=LAW&amp;n=370859&amp;dst=100007" TargetMode = "External"/>
	<Relationship Id="rId66" Type="http://schemas.openxmlformats.org/officeDocument/2006/relationships/hyperlink" Target="https://login.consultant.ru/link/?req=doc&amp;base=LAW&amp;n=400489" TargetMode = "External"/>
	<Relationship Id="rId67" Type="http://schemas.openxmlformats.org/officeDocument/2006/relationships/hyperlink" Target="https://login.consultant.ru/link/?req=doc&amp;base=RLAW049&amp;n=173033&amp;dst=100017" TargetMode = "External"/>
	<Relationship Id="rId68" Type="http://schemas.openxmlformats.org/officeDocument/2006/relationships/hyperlink" Target="https://login.consultant.ru/link/?req=doc&amp;base=RLAW049&amp;n=35127&amp;dst=100018" TargetMode = "External"/>
	<Relationship Id="rId69" Type="http://schemas.openxmlformats.org/officeDocument/2006/relationships/hyperlink" Target="https://login.consultant.ru/link/?req=doc&amp;base=RLAW049&amp;n=173033&amp;dst=100018" TargetMode = "External"/>
	<Relationship Id="rId70" Type="http://schemas.openxmlformats.org/officeDocument/2006/relationships/hyperlink" Target="https://login.consultant.ru/link/?req=doc&amp;base=RLAW049&amp;n=173033&amp;dst=100020" TargetMode = "External"/>
	<Relationship Id="rId71" Type="http://schemas.openxmlformats.org/officeDocument/2006/relationships/hyperlink" Target="https://login.consultant.ru/link/?req=doc&amp;base=RLAW049&amp;n=10617&amp;dst=100006" TargetMode = "External"/>
	<Relationship Id="rId72" Type="http://schemas.openxmlformats.org/officeDocument/2006/relationships/hyperlink" Target="https://login.consultant.ru/link/?req=doc&amp;base=RLAW049&amp;n=35127&amp;dst=100017" TargetMode = "External"/>
	<Relationship Id="rId73" Type="http://schemas.openxmlformats.org/officeDocument/2006/relationships/hyperlink" Target="https://login.consultant.ru/link/?req=doc&amp;base=RLAW049&amp;n=39473&amp;dst=100006" TargetMode = "External"/>
	<Relationship Id="rId74" Type="http://schemas.openxmlformats.org/officeDocument/2006/relationships/hyperlink" Target="https://login.consultant.ru/link/?req=doc&amp;base=RLAW049&amp;n=39683&amp;dst=100006" TargetMode = "External"/>
	<Relationship Id="rId75" Type="http://schemas.openxmlformats.org/officeDocument/2006/relationships/hyperlink" Target="https://login.consultant.ru/link/?req=doc&amp;base=RLAW049&amp;n=39473&amp;dst=100007" TargetMode = "External"/>
	<Relationship Id="rId76" Type="http://schemas.openxmlformats.org/officeDocument/2006/relationships/hyperlink" Target="https://login.consultant.ru/link/?req=doc&amp;base=RLAW049&amp;n=39683&amp;dst=100007" TargetMode = "External"/>
	<Relationship Id="rId77" Type="http://schemas.openxmlformats.org/officeDocument/2006/relationships/hyperlink" Target="https://login.consultant.ru/link/?req=doc&amp;base=RLAW049&amp;n=39683&amp;dst=100010" TargetMode = "External"/>
	<Relationship Id="rId78" Type="http://schemas.openxmlformats.org/officeDocument/2006/relationships/hyperlink" Target="https://login.consultant.ru/link/?req=doc&amp;base=RLAW049&amp;n=39473&amp;dst=100008" TargetMode = "External"/>
	<Relationship Id="rId79" Type="http://schemas.openxmlformats.org/officeDocument/2006/relationships/hyperlink" Target="https://login.consultant.ru/link/?req=doc&amp;base=RLAW049&amp;n=35127&amp;dst=100021" TargetMode = "External"/>
	<Relationship Id="rId80" Type="http://schemas.openxmlformats.org/officeDocument/2006/relationships/hyperlink" Target="https://login.consultant.ru/link/?req=doc&amp;base=RLAW049&amp;n=14868&amp;dst=100006" TargetMode = "External"/>
	<Relationship Id="rId81" Type="http://schemas.openxmlformats.org/officeDocument/2006/relationships/hyperlink" Target="https://login.consultant.ru/link/?req=doc&amp;base=RLAW049&amp;n=20960&amp;dst=100006" TargetMode = "External"/>
	<Relationship Id="rId82" Type="http://schemas.openxmlformats.org/officeDocument/2006/relationships/hyperlink" Target="https://login.consultant.ru/link/?req=doc&amp;base=RLAW049&amp;n=26197&amp;dst=100005" TargetMode = "External"/>
	<Relationship Id="rId83" Type="http://schemas.openxmlformats.org/officeDocument/2006/relationships/hyperlink" Target="https://login.consultant.ru/link/?req=doc&amp;base=RLAW049&amp;n=28172&amp;dst=100005" TargetMode = "External"/>
	<Relationship Id="rId84" Type="http://schemas.openxmlformats.org/officeDocument/2006/relationships/hyperlink" Target="https://login.consultant.ru/link/?req=doc&amp;base=RLAW049&amp;n=29748&amp;dst=100005" TargetMode = "External"/>
	<Relationship Id="rId85" Type="http://schemas.openxmlformats.org/officeDocument/2006/relationships/hyperlink" Target="https://login.consultant.ru/link/?req=doc&amp;base=RLAW049&amp;n=35127&amp;dst=100022" TargetMode = "External"/>
	<Relationship Id="rId86" Type="http://schemas.openxmlformats.org/officeDocument/2006/relationships/hyperlink" Target="https://login.consultant.ru/link/?req=doc&amp;base=RLAW049&amp;n=38420&amp;dst=100007" TargetMode = "External"/>
	<Relationship Id="rId87" Type="http://schemas.openxmlformats.org/officeDocument/2006/relationships/hyperlink" Target="https://login.consultant.ru/link/?req=doc&amp;base=RLAW049&amp;n=42579&amp;dst=100010" TargetMode = "External"/>
	<Relationship Id="rId88" Type="http://schemas.openxmlformats.org/officeDocument/2006/relationships/hyperlink" Target="https://login.consultant.ru/link/?req=doc&amp;base=RLAW049&amp;n=43966&amp;dst=100006" TargetMode = "External"/>
	<Relationship Id="rId89" Type="http://schemas.openxmlformats.org/officeDocument/2006/relationships/hyperlink" Target="https://login.consultant.ru/link/?req=doc&amp;base=RLAW049&amp;n=60301&amp;dst=100009" TargetMode = "External"/>
	<Relationship Id="rId90" Type="http://schemas.openxmlformats.org/officeDocument/2006/relationships/hyperlink" Target="https://login.consultant.ru/link/?req=doc&amp;base=RLAW049&amp;n=63240&amp;dst=100006" TargetMode = "External"/>
	<Relationship Id="rId91" Type="http://schemas.openxmlformats.org/officeDocument/2006/relationships/hyperlink" Target="https://login.consultant.ru/link/?req=doc&amp;base=RLAW049&amp;n=67193&amp;dst=100008" TargetMode = "External"/>
	<Relationship Id="rId92" Type="http://schemas.openxmlformats.org/officeDocument/2006/relationships/hyperlink" Target="https://login.consultant.ru/link/?req=doc&amp;base=RLAW049&amp;n=79618&amp;dst=100009" TargetMode = "External"/>
	<Relationship Id="rId93" Type="http://schemas.openxmlformats.org/officeDocument/2006/relationships/hyperlink" Target="https://login.consultant.ru/link/?req=doc&amp;base=RLAW049&amp;n=87590&amp;dst=100009" TargetMode = "External"/>
	<Relationship Id="rId94" Type="http://schemas.openxmlformats.org/officeDocument/2006/relationships/hyperlink" Target="https://login.consultant.ru/link/?req=doc&amp;base=RLAW049&amp;n=98560&amp;dst=100006" TargetMode = "External"/>
	<Relationship Id="rId95" Type="http://schemas.openxmlformats.org/officeDocument/2006/relationships/hyperlink" Target="https://login.consultant.ru/link/?req=doc&amp;base=RLAW049&amp;n=108975&amp;dst=100012" TargetMode = "External"/>
	<Relationship Id="rId96" Type="http://schemas.openxmlformats.org/officeDocument/2006/relationships/hyperlink" Target="https://login.consultant.ru/link/?req=doc&amp;base=RLAW049&amp;n=114313&amp;dst=100007" TargetMode = "External"/>
	<Relationship Id="rId97" Type="http://schemas.openxmlformats.org/officeDocument/2006/relationships/hyperlink" Target="https://login.consultant.ru/link/?req=doc&amp;base=RLAW049&amp;n=119207&amp;dst=100006" TargetMode = "External"/>
	<Relationship Id="rId98" Type="http://schemas.openxmlformats.org/officeDocument/2006/relationships/hyperlink" Target="https://login.consultant.ru/link/?req=doc&amp;base=RLAW049&amp;n=173033&amp;dst=100022" TargetMode = "External"/>
	<Relationship Id="rId99" Type="http://schemas.openxmlformats.org/officeDocument/2006/relationships/hyperlink" Target="https://login.consultant.ru/link/?req=doc&amp;base=RLAW049&amp;n=183096&amp;dst=10000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администрации Новосибирской области от 11.02.2002 N 135
(ред. от 17.04.2025)
"Об образовании комиссии по вопросам помилования на территории Новосибирской области"</dc:title>
  <dcterms:created xsi:type="dcterms:W3CDTF">2025-06-09T08:10:12Z</dcterms:created>
</cp:coreProperties>
</file>