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Новосибирской области от 28.07.2015 N 141</w:t>
              <w:br/>
              <w:t xml:space="preserve">(ред. от 24.08.2023)</w:t>
              <w:br/>
              <w:t xml:space="preserve">"О Координационном совете по развитию Новосибирской агломерации"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2015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</w:t>
      </w:r>
    </w:p>
    <w:p>
      <w:pPr>
        <w:pStyle w:val="2"/>
        <w:jc w:val="center"/>
      </w:pPr>
      <w:r>
        <w:rPr>
          <w:sz w:val="20"/>
        </w:rPr>
        <w:t xml:space="preserve">РАЗВИТИЮ НОВОСИБИРСКОЙ АГЛОМЕРАЦИИ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7" w:tooltip="Постановление Губернатора Новосибирской области от 08.04.2016 N 90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23.07.2018 </w:t>
            </w:r>
            <w:hyperlink w:history="0" r:id="rId8" w:tooltip="Постановление Губернатора Новосибирской области от 23.07.2018 N 152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05.02.2019 </w:t>
            </w:r>
            <w:hyperlink w:history="0" r:id="rId9" w:tooltip="Постановление Губернатора Новосибирской области от 05.02.2019 N 33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28.05.2019 </w:t>
            </w:r>
            <w:hyperlink w:history="0" r:id="rId10" w:tooltip="Постановление Губернатора Новосибирской области от 28.05.2019 N 147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15.01.2021 </w:t>
            </w:r>
            <w:hyperlink w:history="0" r:id="rId11" w:tooltip="Постановление Губернатора Новосибирской области от 15.01.2021 N 3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12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Соглашения о создании и совместном развитии Новосибирской агломерации Новосибирской области от 22.05.2015, в целях повышения эффективности управления развитием Новосибирской агломерации, обеспечения взаимодействия областных исполнительных органов Новосибирской области и органов местного самоуправления муниципальных образований в Новосибирской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24.08.2023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по развитию Новосибирской агломерации.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Новосибирской агломерации и </w:t>
      </w: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развитию Новосибирской агломерации.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Новосибирской области Знаткова В.М.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Губернатора Новосибирской области от 05.02.2019 N 33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05.02.2019 N 33)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28.07.2015 N 141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</w:t>
      </w:r>
    </w:p>
    <w:p>
      <w:pPr>
        <w:pStyle w:val="2"/>
        <w:jc w:val="center"/>
      </w:pPr>
      <w:r>
        <w:rPr>
          <w:sz w:val="20"/>
        </w:rPr>
        <w:t xml:space="preserve">РАЗВИТИЮ НОВОСИБИРСКОЙ АГЛОМЕРАЦИИ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N 174)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развитию Новосибирской агломерации (далее - Совет) является совещательным органом, созданным в целях обеспечения согласованных действий областных исполнительных органов Новосибирской области, органов местного самоуправления муниципальных образований Новосибирской области и Законодательного Собрания Новосибирской области по развитию Новосибирской агломерации.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24.08.2023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министерств и иных федеральных органов исполнительной власти, </w:t>
      </w:r>
      <w:hyperlink w:history="0" r:id="rId18" w:tooltip="Устав Новосибирской области от 18.04.2005 N 282-ОЗ (ред. от 26.02.2015) (принят постановлением Новосибирского областного Совета депутатов от 31.03.2005 N 282-ОСД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Новосибирской области, законами Новосибирской области, постановлениями и распоряжениями Губернатора Новосибирской области и Правительства Новосибирской области, иными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Губернатором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Основной задачей Совета является координация деятельности областных исполнительных органов Новосибирской области, органов местного самоуправления муниципальных образований Новосибирской области, заинтересованных организаций, общественности и экспертов по развитию и повышению эффективности управления Новосибирской агломерацией.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24.08.2023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взаимодействие в сфере градостроительной деятельности в рамках развития Новосибирской агломерации;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и рекомендаций по развитию и повышению эффективности управления Новосибирской агломерацией для областных исполнительных органов Новосибирской области, органов местного самоуправления муниципальных образований Новосибирской области и организаций, в том числе и по определению приоритетных мероприятий и проектов, направленных на развитие Новосибирской агломерации;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24.08.2023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программ, направленных на социально-экономическое развитие Новосибирской агломерации, а также отдельных территорий, входящих в состав Новосибирской агломерации;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планировании и подготовке мероприятий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в Правительство Новосибирской области для формирования системы мер по вопросам развития Новосибирской агломерации.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действующим законодательством порядке необходимые материалы от территориальных органов федеральных органов исполнительной власти, органов государственной власти Новосибирской области, органов местного самоуправления муниципальных образований Новосибирской области,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в установленном настоящим Положением порядке заседания Совета, рабочие встречи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в пределах компетенции организационные, распорядительные и методические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своих представителей для участия в совещаниях, конференциях, семинарах по вопросам развития Новосибирской агломерации;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межведомственные рабочие группы и консультационные советы. В их состав могут входить как члены Совета, так и представители областных исполнительных органов Новосибирской области, органов местного самоуправления муниципальных образований Новосибирской области, общественности и бизнес-структур Новосибирской области, не являющиеся членами Совета. Состав, функции и порядок деятельности межведомственных рабочих групп и консультационных советов утверждаются председателем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24.08.2023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другими коллегиальными органами, рабочими группами.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Совета входят председатель, заместитель (заместители) председателя, секретарь (секретари)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главы муниципальных образований, входящих в состав Новосибирской агломерации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специалисты, обладающие высоким уровнем профессионализма, необходимыми техническими знаниями и практическим опытом работы в сфере градостроительной, инвестиционной деятельности, земельно-имущественных отношений в рамках развития Новосибирской агломерации.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дату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 заседания и решение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Совета осуществляет функции председателя Совета при его отсутствии на заседании Совета 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оповещает членов Совета о месте, времени проведения заседания Совета и повестке дня не позднее чем за пять дней до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изменения председателем даты проведения заседания Совета сообщает членам Совета о новой дате заседания не позднее чем за два дня до первоначальной даты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протокол заседания Совета и оформляет его в соответствии с принятыми решениями для подписания председателем в течение трех рабочих дней со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рассылает членам Совета копии подписанного протокола заседания Совета в течение десяти календарных дней со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позднее чем за один день до заседания Совета размещает информацию о заседании Совета на официальном сайте министерства строительства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не позднее чем за 5 рабочих дней извещаются о назначении даты и места проведения заседания Совета письменно.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 либо по его поручению заместитель председателя или один из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председательствующий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и принятые на нем решения оформляются протоколом заседания Совета, который подписывается председательствующим на заседании Совета и секретарем Совета. Протокол заседания Совета хранится в министерстве строительства Новосибирской области у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Совета приглашаются должностные лица органов государственной власти, органов местного самоуправления в Новосибирской области, общественных объединений и организаций, не входящие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представители организаций, общественных объединений, государственных органов и органов местного самоуправления муниципальных образований Новосибирской области вправе присутствовать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 министерство строительства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28.07.2015 N 141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НОВОСИБИРСКОЙ АГЛОМЕРАЦИИ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22" w:tooltip="Постановление Губернатора Новосибирской области от 08.04.2016 N 90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23.07.2018 </w:t>
            </w:r>
            <w:hyperlink w:history="0" r:id="rId23" w:tooltip="Постановление Губернатора Новосибирской области от 23.07.2018 N 152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05.02.2019 </w:t>
            </w:r>
            <w:hyperlink w:history="0" r:id="rId24" w:tooltip="Постановление Губернатора Новосибирской области от 05.02.2019 N 33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28.05.2019 </w:t>
            </w:r>
            <w:hyperlink w:history="0" r:id="rId25" w:tooltip="Постановление Губернатора Новосибирской области от 28.05.2019 N 147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15.01.2021 </w:t>
            </w:r>
            <w:hyperlink w:history="0" r:id="rId26" w:tooltip="Постановление Губернатора Новосибирской области от 15.01.2021 N 3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27" w:tooltip="Постановление Губернатора Новосибирской области от 24.08.2023 N 174 &quot;О внесении изменений в постановление Губернатора Новосибирской области от 28.07.2015 N 141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Новосибирской области - председатель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строительства Новосибирской области, заместитель председателя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главный архитектор Новосибирской области министерства строительства Новосибирской области, заместитель председателя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деятельности территории агломераций управления архитектуры и градостроительства министерства строительства Новосибирской области, секретарь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Коченевского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Артюхов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Колыванского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Буковинин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Оби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Бердска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науки и инновационной политики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Завражин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Искитима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Зырянов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открытого акционерного общества "Агентство инвестиционного развития Новосибирской области"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Костылевский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транспорта и дорожного хозяйства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рабочего поселка Кольцово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Локоть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мэр города Новосибирска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Новосибирского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Новокшонов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территориального планирования управления архитектуры и градостроительства министерства строительства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Орел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Ордынского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Подойма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Новосибирской области по строительству, жилищно-коммунальному комплексу и тарифам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Пыхтин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Тогучинского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Искитимского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архитектуры и градостроительства министерства строительства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Субботин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Мошковского района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строительства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Шестернин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Шилохвостов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имущества и земельных отношений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Шимкив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Новосибирской области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Новосибирской области от 28.07.2015 N 141</w:t>
            <w:br/>
            <w:t>(ред. от 24.08.2023)</w:t>
            <w:br/>
            <w:t>"О Координационном совете по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88736&amp;dst=100005" TargetMode = "External"/>
	<Relationship Id="rId8" Type="http://schemas.openxmlformats.org/officeDocument/2006/relationships/hyperlink" Target="https://login.consultant.ru/link/?req=doc&amp;base=RLAW049&amp;n=111064&amp;dst=100005" TargetMode = "External"/>
	<Relationship Id="rId9" Type="http://schemas.openxmlformats.org/officeDocument/2006/relationships/hyperlink" Target="https://login.consultant.ru/link/?req=doc&amp;base=RLAW049&amp;n=116332&amp;dst=100005" TargetMode = "External"/>
	<Relationship Id="rId10" Type="http://schemas.openxmlformats.org/officeDocument/2006/relationships/hyperlink" Target="https://login.consultant.ru/link/?req=doc&amp;base=RLAW049&amp;n=119563&amp;dst=100005" TargetMode = "External"/>
	<Relationship Id="rId11" Type="http://schemas.openxmlformats.org/officeDocument/2006/relationships/hyperlink" Target="https://login.consultant.ru/link/?req=doc&amp;base=RLAW049&amp;n=135786&amp;dst=100005" TargetMode = "External"/>
	<Relationship Id="rId12" Type="http://schemas.openxmlformats.org/officeDocument/2006/relationships/hyperlink" Target="https://login.consultant.ru/link/?req=doc&amp;base=RLAW049&amp;n=164995&amp;dst=100005" TargetMode = "External"/>
	<Relationship Id="rId13" Type="http://schemas.openxmlformats.org/officeDocument/2006/relationships/hyperlink" Target="https://login.consultant.ru/link/?req=doc&amp;base=RLAW049&amp;n=164995&amp;dst=100006" TargetMode = "External"/>
	<Relationship Id="rId14" Type="http://schemas.openxmlformats.org/officeDocument/2006/relationships/hyperlink" Target="https://login.consultant.ru/link/?req=doc&amp;base=RLAW049&amp;n=116332&amp;dst=100006" TargetMode = "External"/>
	<Relationship Id="rId15" Type="http://schemas.openxmlformats.org/officeDocument/2006/relationships/hyperlink" Target="https://login.consultant.ru/link/?req=doc&amp;base=RLAW049&amp;n=164995&amp;dst=100007" TargetMode = "External"/>
	<Relationship Id="rId16" Type="http://schemas.openxmlformats.org/officeDocument/2006/relationships/hyperlink" Target="https://login.consultant.ru/link/?req=doc&amp;base=RLAW049&amp;n=164995&amp;dst=100008" TargetMode = "External"/>
	<Relationship Id="rId17" Type="http://schemas.openxmlformats.org/officeDocument/2006/relationships/hyperlink" Target="https://login.consultant.ru/link/?req=doc&amp;base=LAW&amp;n=2875" TargetMode = "External"/>
	<Relationship Id="rId18" Type="http://schemas.openxmlformats.org/officeDocument/2006/relationships/hyperlink" Target="https://login.consultant.ru/link/?req=doc&amp;base=RLAW049&amp;n=78821" TargetMode = "External"/>
	<Relationship Id="rId19" Type="http://schemas.openxmlformats.org/officeDocument/2006/relationships/hyperlink" Target="https://login.consultant.ru/link/?req=doc&amp;base=RLAW049&amp;n=164995&amp;dst=100010" TargetMode = "External"/>
	<Relationship Id="rId20" Type="http://schemas.openxmlformats.org/officeDocument/2006/relationships/hyperlink" Target="https://login.consultant.ru/link/?req=doc&amp;base=RLAW049&amp;n=164995&amp;dst=100010" TargetMode = "External"/>
	<Relationship Id="rId21" Type="http://schemas.openxmlformats.org/officeDocument/2006/relationships/hyperlink" Target="https://login.consultant.ru/link/?req=doc&amp;base=RLAW049&amp;n=164995&amp;dst=100010" TargetMode = "External"/>
	<Relationship Id="rId22" Type="http://schemas.openxmlformats.org/officeDocument/2006/relationships/hyperlink" Target="https://login.consultant.ru/link/?req=doc&amp;base=RLAW049&amp;n=88736&amp;dst=100008" TargetMode = "External"/>
	<Relationship Id="rId23" Type="http://schemas.openxmlformats.org/officeDocument/2006/relationships/hyperlink" Target="https://login.consultant.ru/link/?req=doc&amp;base=RLAW049&amp;n=111064&amp;dst=100008" TargetMode = "External"/>
	<Relationship Id="rId24" Type="http://schemas.openxmlformats.org/officeDocument/2006/relationships/hyperlink" Target="https://login.consultant.ru/link/?req=doc&amp;base=RLAW049&amp;n=116332&amp;dst=100008" TargetMode = "External"/>
	<Relationship Id="rId25" Type="http://schemas.openxmlformats.org/officeDocument/2006/relationships/hyperlink" Target="https://login.consultant.ru/link/?req=doc&amp;base=RLAW049&amp;n=119563&amp;dst=100006" TargetMode = "External"/>
	<Relationship Id="rId26" Type="http://schemas.openxmlformats.org/officeDocument/2006/relationships/hyperlink" Target="https://login.consultant.ru/link/?req=doc&amp;base=RLAW049&amp;n=135786&amp;dst=100006" TargetMode = "External"/>
	<Relationship Id="rId27" Type="http://schemas.openxmlformats.org/officeDocument/2006/relationships/hyperlink" Target="https://login.consultant.ru/link/?req=doc&amp;base=RLAW049&amp;n=164995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Новосибирской области от 28.07.2015 N 141
(ред. от 24.08.2023)
"О Координационном совете по развитию Новосибирской агломерации"</dc:title>
  <dcterms:created xsi:type="dcterms:W3CDTF">2023-12-04T12:00:28Z</dcterms:created>
</cp:coreProperties>
</file>