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29.11.2010 N 219-п</w:t>
              <w:br/>
              <w:t xml:space="preserve">(ред. от 20.09.2022)</w:t>
              <w:br/>
              <w:t xml:space="preserve">"О комиссии по профилактике правонарушений при Правительстве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ноября 2010 г. N 219-п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ПРОФИЛАКТИКЕ ПРАВОНАРУШЕНИЙ</w:t>
      </w:r>
    </w:p>
    <w:p>
      <w:pPr>
        <w:pStyle w:val="2"/>
        <w:jc w:val="center"/>
      </w:pPr>
      <w:r>
        <w:rPr>
          <w:sz w:val="20"/>
        </w:rPr>
        <w:t xml:space="preserve">ПРИ ПРАВИТЕЛЬСТВЕ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28.12.2010 </w:t>
            </w:r>
            <w:hyperlink w:history="0" r:id="rId7" w:tooltip="Постановление Правительства Новосибирской области от 28.12.2010 N 283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283-п</w:t>
              </w:r>
            </w:hyperlink>
            <w:r>
              <w:rPr>
                <w:sz w:val="20"/>
                <w:color w:val="392c69"/>
              </w:rPr>
              <w:t xml:space="preserve">, от 19.01.2011 </w:t>
            </w:r>
            <w:hyperlink w:history="0" r:id="rId8" w:tooltip="Постановление Правительства Новосибирской области от 19.01.2011 N 19-п &quot;О внесении изменения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19-п</w:t>
              </w:r>
            </w:hyperlink>
            <w:r>
              <w:rPr>
                <w:sz w:val="20"/>
                <w:color w:val="392c69"/>
              </w:rPr>
              <w:t xml:space="preserve">, от 11.04.2011 </w:t>
            </w:r>
            <w:hyperlink w:history="0" r:id="rId9" w:tooltip="Постановление Правительства Новосибирской области от 11.04.2011 N 138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138-п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18.07.2011 </w:t>
            </w:r>
            <w:hyperlink w:history="0" r:id="rId10" w:tooltip="Постановление Правительства Новосибирской области от 18.07.2011 N 308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308-п</w:t>
              </w:r>
            </w:hyperlink>
            <w:r>
              <w:rPr>
                <w:sz w:val="20"/>
                <w:color w:val="392c69"/>
              </w:rPr>
              <w:t xml:space="preserve">, от 13.12.2011 </w:t>
            </w:r>
            <w:hyperlink w:history="0" r:id="rId11" w:tooltip="Постановление Правительства Новосибирской области от 13.12.2011 N 551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551-п</w:t>
              </w:r>
            </w:hyperlink>
            <w:r>
              <w:rPr>
                <w:sz w:val="20"/>
                <w:color w:val="392c69"/>
              </w:rPr>
              <w:t xml:space="preserve">, от 04.03.2013 </w:t>
            </w:r>
            <w:hyperlink w:history="0" r:id="rId12" w:tooltip="Постановление Правительства Новосибирской области от 04.03.2013 N 83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83-п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20.01.2014 </w:t>
            </w:r>
            <w:hyperlink w:history="0" r:id="rId13" w:tooltip="Постановление Правительства Новосибирской области от 20.01.2014 N 19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19-п</w:t>
              </w:r>
            </w:hyperlink>
            <w:r>
              <w:rPr>
                <w:sz w:val="20"/>
                <w:color w:val="392c69"/>
              </w:rPr>
              <w:t xml:space="preserve">, от 24.02.2014 </w:t>
            </w:r>
            <w:hyperlink w:history="0" r:id="rId14" w:tooltip="Постановление Правительства Новосибирской области от 24.02.2014 N 76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76-п</w:t>
              </w:r>
            </w:hyperlink>
            <w:r>
              <w:rPr>
                <w:sz w:val="20"/>
                <w:color w:val="392c69"/>
              </w:rPr>
              <w:t xml:space="preserve">, от 05.03.2015 </w:t>
            </w:r>
            <w:hyperlink w:history="0" r:id="rId15" w:tooltip="Постановление Правительства Новосибирской области от 05.03.2015 N 75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75-п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28.03.2016 </w:t>
            </w:r>
            <w:hyperlink w:history="0" r:id="rId16" w:tooltip="Постановление Правительства Новосибирской области от 28.03.2016 N 82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82-п</w:t>
              </w:r>
            </w:hyperlink>
            <w:r>
              <w:rPr>
                <w:sz w:val="20"/>
                <w:color w:val="392c69"/>
              </w:rPr>
              <w:t xml:space="preserve">, от 11.04.2016 </w:t>
            </w:r>
            <w:hyperlink w:history="0" r:id="rId17" w:tooltip="Постановление Правительства Новосибирской области от 11.04.2016 N 107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107-п</w:t>
              </w:r>
            </w:hyperlink>
            <w:r>
              <w:rPr>
                <w:sz w:val="20"/>
                <w:color w:val="392c69"/>
              </w:rPr>
              <w:t xml:space="preserve">, от 17.05.2018 </w:t>
            </w:r>
            <w:hyperlink w:history="0" r:id="rId18" w:tooltip="Постановление Правительства Новосибирской области от 17.05.2018 N 196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196-п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12.03.2019 </w:t>
            </w:r>
            <w:hyperlink w:history="0" r:id="rId19" w:tooltip="Постановление Правительства Новосибирской области от 12.03.2019 N 92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92-п</w:t>
              </w:r>
            </w:hyperlink>
            <w:r>
              <w:rPr>
                <w:sz w:val="20"/>
                <w:color w:val="392c69"/>
              </w:rPr>
              <w:t xml:space="preserve">, от 17.09.2019 </w:t>
            </w:r>
            <w:hyperlink w:history="0" r:id="rId20" w:tooltip="Постановление Правительства Новосибирской области от 17.09.2019 N 373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373-п</w:t>
              </w:r>
            </w:hyperlink>
            <w:r>
              <w:rPr>
                <w:sz w:val="20"/>
                <w:color w:val="392c69"/>
              </w:rPr>
              <w:t xml:space="preserve">, от 18.05.2020 </w:t>
            </w:r>
            <w:hyperlink w:history="0" r:id="rId21" w:tooltip="Постановление Правительства Новосибирской области от 18.05.2020 N 185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11.08.2021 </w:t>
            </w:r>
            <w:hyperlink w:history="0" r:id="rId22" w:tooltip="Постановление Правительства Новосибирской области от 11.08.2021 N 318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318-п</w:t>
              </w:r>
            </w:hyperlink>
            <w:r>
              <w:rPr>
                <w:sz w:val="20"/>
                <w:color w:val="392c69"/>
              </w:rPr>
              <w:t xml:space="preserve">, от 20.09.2022 </w:t>
            </w:r>
            <w:hyperlink w:history="0" r:id="rId23" w:tooltip="Постановление Правительства Новосибирской области от 20.09.2022 N 439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439-п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координации деятельности органов государственной власти Новосибирской области во взаимодействии с органами местного самоуправления муниципальных образований Новосибирской области, правоохранительными органами, организациями и общественными объединениями в сфере профилактики правонарушений в Новосибирской области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профилактике правонарушений при Правительстве Новосибирской области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и ее </w:t>
      </w:r>
      <w:hyperlink w:history="0" w:anchor="P8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Губернатора Новосибирской области Петухова Ю.Ф.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4" w:tooltip="Постановление Правительства Новосибирской области от 12.03.2019 N 92-п &quot;О внесении изменений в постановление Правительства Новосибирской области от 29.11.2010 N 21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12.03.2019 N 92-п)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В.А.ЮРЧЕНКО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29.11.2010 N 219-п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ПРОФИЛАКТИКЕ ПРАВОНАРУШЕНИЙ</w:t>
      </w:r>
    </w:p>
    <w:p>
      <w:pPr>
        <w:pStyle w:val="2"/>
        <w:jc w:val="center"/>
      </w:pPr>
      <w:r>
        <w:rPr>
          <w:sz w:val="20"/>
        </w:rPr>
        <w:t xml:space="preserve">ПРИ ПРАВИТЕЛЬСТВЕ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19.01.2011 </w:t>
            </w:r>
            <w:hyperlink w:history="0" r:id="rId25" w:tooltip="Постановление Правительства Новосибирской области от 19.01.2011 N 19-п &quot;О внесении изменения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19-п</w:t>
              </w:r>
            </w:hyperlink>
            <w:r>
              <w:rPr>
                <w:sz w:val="20"/>
                <w:color w:val="392c69"/>
              </w:rPr>
              <w:t xml:space="preserve">, от 04.03.2013 </w:t>
            </w:r>
            <w:hyperlink w:history="0" r:id="rId26" w:tooltip="Постановление Правительства Новосибирской области от 04.03.2013 N 83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83-п</w:t>
              </w:r>
            </w:hyperlink>
            <w:r>
              <w:rPr>
                <w:sz w:val="20"/>
                <w:color w:val="392c69"/>
              </w:rPr>
              <w:t xml:space="preserve">, от 20.01.2014 </w:t>
            </w:r>
            <w:hyperlink w:history="0" r:id="rId27" w:tooltip="Постановление Правительства Новосибирской области от 20.01.2014 N 19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19-п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профилактике правонарушений при Правительстве Новосибирской области (далее - комиссия) образована в целях координации деятельности Правительства Новосибирской области, областных исполнительных органов государственной власти Новосибирской области, иных государственных органов во взаимодействии с органами местного самоуправления муниципальных образований Новосибирской области (далее - органы местного самоуправления), правоохранительными органами, организациями и общественными объединениями по реализации мер, направленных на профилактику правонарушений, устранение причин и условий, способствующих их совершению.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комиссия руководствуется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9" w:tooltip="Устав Новосибирской области от 18.04.2005 N 282-ОЗ (ред. от 15.07.2010) (принят постановлением Новосибирского областного Совета депутатов от 31.03.2005 N 282-ОСД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Новосибирской области, законами Новосибирской области, иными нормативными правовыми актами Новосибирской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Решения, принимаемые комиссией,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комплексного анализа состояния профилактики правонарушений на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по совершенствованию работы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комплекса мероприятий по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мер по совершенствованию координации деятельности Правительства Новосибирской области, областных исполнительных органов государственной власти Новосибирской области во взаимодействии с органами местного самоуправления, правоохранительными органами, организациями и общественными объединениями по профилактике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реализации основных задач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состояние правопорядка на территории Новосибирской области и разрабатывает практические рекомендации по вопросам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Губернатора Новосибирской области о состоянии профилактической деятельности исполнительных органов государственной власти Новосибирской области, иных государственных органов во взаимодействии с органами местного самоуправления и вносит соответствующие предложения по повышению эффективности этой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пути повышения эффективности управления системой профилактики правонарушений и ее совершенствования;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заслушивает руководителей исполнительных органов государственной власти Новосибирской области, иных государственных органов, а также по согласованию руководителей правоохранительных органов, органов местного самоуправления и организаций по вопросам, отнесенным к ведению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Губернатору Новосибирской области и в Правительство Новосибирской области по вопросам профилактики правонарушений, требующим нормативного правового регулирования;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взаимодействие Правительства Новосибирской области, областных исполнительных органов государственной власти Новосибирской области, иных государственных органов с правоохранительными органами, органами местного самоуправления, населением, организациями, общественными объединениями и средствами массовой информации в сфере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Комиссию возглавляет председатель комиссии. Председатель комиссии имеет двух заместителей.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0" w:tooltip="Постановление Правительства Новосибирской области от 20.01.2014 N 19-п &quot;О внесении изменений в постановление Правительства Новосибирской области от 29.11.2010 N 21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20.01.2014 N 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комиссии проводятся по решению председателя комиссии по мере необходимости, но не реже одного раза в полугодие.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Новосибирской области от 20.01.2014 N 19-п &quot;О внесении изменений в постановление Правительства Новосибирской области от 29.11.2010 N 21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20.01.2014 N 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 повестки дня очередного заседания комиссии представляется секретарем комиссии на утверждение председателю комиссии не позднее чем за двадцать дней до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Повестка дня очередного заседания комиссии утверждается председателем комиссии, а в его отсутствие - одним из заместителей председателя комиссии по решению председателя комиссии не позднее чем за пятнадцать дней до очередного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Новосибирской области от 20.01.2014 N 19-п &quot;О внесении изменений в постановление Правительства Новосибирской области от 29.11.2010 N 21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20.01.2014 N 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комиссии информирует членов комиссии и докладчиков о вопросах, подлежащих рассмотрению, не позднее чем за десять дней до очередного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комиссии проводит председатель комиссии, а в его отсутствие - один из заместителей председателя комиссии по решению председателя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Новосибирской области от 20.01.2014 N 19-п &quot;О внесении изменений в постановление Правительства Новосибирской области от 29.11.2010 N 21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20.01.2014 N 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комиссии считается правомочным, если на нем присутствует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в течение десяти рабочих дней со дня заседания комиссии. При равенстве голосов решающим является голос председателя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Новосибирской области от 19.01.2011 N 19-п &quot;О внесении изменения в постановление Правительства Новосибирской области от 29.11.2010 N 21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19.01.2011 N 19-п)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Организационно-техническое обеспечение деятельности комиссии возлагается на управление административных органов администрации Губернатора Новосибирской области и Правительства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Новосибирской области от 04.03.2013 N 83-п &quot;О внесении изменений в постановление Правительства Новосибирской области от 29.11.2010 N 21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04.03.2013 N 83-п)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29.11.2010 N 219-п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3" w:name="P83"/>
    <w:bookmarkEnd w:id="8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ПРОФИЛАКТИКЕ ПРАВОНАРУШЕНИЙ</w:t>
      </w:r>
    </w:p>
    <w:p>
      <w:pPr>
        <w:pStyle w:val="2"/>
        <w:jc w:val="center"/>
      </w:pPr>
      <w:r>
        <w:rPr>
          <w:sz w:val="20"/>
        </w:rPr>
        <w:t xml:space="preserve">ПРИ ПРАВИТЕЛЬСТВЕ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17.05.2018 </w:t>
            </w:r>
            <w:hyperlink w:history="0" r:id="rId36" w:tooltip="Постановление Правительства Новосибирской области от 17.05.2018 N 196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196-п</w:t>
              </w:r>
            </w:hyperlink>
            <w:r>
              <w:rPr>
                <w:sz w:val="20"/>
                <w:color w:val="392c69"/>
              </w:rPr>
              <w:t xml:space="preserve">, от 12.03.2019 </w:t>
            </w:r>
            <w:hyperlink w:history="0" r:id="rId37" w:tooltip="Постановление Правительства Новосибирской области от 12.03.2019 N 92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92-п</w:t>
              </w:r>
            </w:hyperlink>
            <w:r>
              <w:rPr>
                <w:sz w:val="20"/>
                <w:color w:val="392c69"/>
              </w:rPr>
              <w:t xml:space="preserve">, от 17.09.2019 </w:t>
            </w:r>
            <w:hyperlink w:history="0" r:id="rId38" w:tooltip="Постановление Правительства Новосибирской области от 17.09.2019 N 373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373-п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18.05.2020 </w:t>
            </w:r>
            <w:hyperlink w:history="0" r:id="rId39" w:tooltip="Постановление Правительства Новосибирской области от 18.05.2020 N 185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, от 11.08.2021 </w:t>
            </w:r>
            <w:hyperlink w:history="0" r:id="rId40" w:tooltip="Постановление Правительства Новосибирской области от 11.08.2021 N 318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318-п</w:t>
              </w:r>
            </w:hyperlink>
            <w:r>
              <w:rPr>
                <w:sz w:val="20"/>
                <w:color w:val="392c69"/>
              </w:rPr>
              <w:t xml:space="preserve">, от 20.09.2022 </w:t>
            </w:r>
            <w:hyperlink w:history="0" r:id="rId41" w:tooltip="Постановление Правительства Новосибирской области от 20.09.2022 N 439-п &quot;О внесении изменений в постановление Правительства Новосибирской области от 29.11.2010 N 219-п&quot; {КонсультантПлюс}">
              <w:r>
                <w:rPr>
                  <w:sz w:val="20"/>
                  <w:color w:val="0000ff"/>
                </w:rPr>
                <w:t xml:space="preserve">N 439-п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96"/>
        <w:gridCol w:w="5839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Петухов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Федорович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Новосибирской области, председатель комиссии;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административных органов администрации Губернатора Новосибирской области и Правительства Новосибирской области, заместитель председателя комиссии;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Пономарев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Юрьевич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(по охране общественного порядка) Главного управления Министерства внутренних дел Российской Федерации по Новосибирской области, заместитель председателя комиссии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Могильный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департамента административных органов администрации Губернатора Новосибирской области и Правительства Новосибирской области, секретарь комиссии;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Викторовна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содействию и обеспечению безопасности предпринимательской деятельности Союза "Новосибирская городская торгово-промышленная палата"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Ануфриев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Западно-Сибирского следственного управления на транспорте Следственного комитета Российской Федерации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Николаевна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Новосибирской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Зарипов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Борисович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следственного управления Следственного комитета Российской Федерации по Новосибирской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Павлович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мэра города Новосибирска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Никулин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организации социального обслуживания населения и реабилитации инвалидов - начальник отдела организации работы учреждений социального обслуживания министерства труда и социального развития Новосибирской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Струкова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Васильевна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организации охраны общественного порядка Управления на транспорте Министерства внутренних дел Российской Федерации по Сибирскому федеральному округу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Табала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Борисович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по правовому обеспечению и правовому взаимодействию министерства юстиции Новосибирской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Шалыгина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Лада Станиславовна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Новосибирской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Шелягин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начальник Центра лицензионно-разрешительной работы Управления Федеральной службы войск национальной гвардии Российской Федерации по Новосибирской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Шибаева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Семеновна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по связям с общественностью и патриотическому воспитанию министерства региональной политики Новосибирской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Шпикельман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Законодательного Собрания Новосибирской области по взаимодействию с правоохранительными органами и противодействию коррупции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Щукин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Новосибирской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Станиславович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Новосибирской областной организации Общероссийской общественной организации "Российский Союз ветеранов Афганистана" (по согласованию).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29.11.2010 N 219-п</w:t>
            <w:br/>
            <w:t>(ред. от 20.09.2022)</w:t>
            <w:br/>
            <w:t>"О комиссии по профилактике...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74FB1DC9F496197D5C8C06EE2F19DA3F2CF15187049012D789385C8DA86C84253D2FE4A63D0D5AE1126DF2E8D2DC00FEAB502D529B6F9B3B4F72v146G" TargetMode = "External"/>
	<Relationship Id="rId8" Type="http://schemas.openxmlformats.org/officeDocument/2006/relationships/hyperlink" Target="consultantplus://offline/ref=1774FB1DC9F496197D5C8C06EE2F19DA3F2CF15187049410D789385C8DA86C84253D2FE4A63D0D5AE1126DF2E8D2DC00FEAB502D529B6F9B3B4F72v146G" TargetMode = "External"/>
	<Relationship Id="rId9" Type="http://schemas.openxmlformats.org/officeDocument/2006/relationships/hyperlink" Target="consultantplus://offline/ref=1774FB1DC9F496197D5C8C06EE2F19DA3F2CF15187029715D089385C8DA86C84253D2FE4A63D0D5AE1126DF2E8D2DC00FEAB502D529B6F9B3B4F72v146G" TargetMode = "External"/>
	<Relationship Id="rId10" Type="http://schemas.openxmlformats.org/officeDocument/2006/relationships/hyperlink" Target="consultantplus://offline/ref=1774FB1DC9F496197D5C8C06EE2F19DA3F2CF15187009416D789385C8DA86C84253D2FE4A63D0D5AE1126DF2E8D2DC00FEAB502D529B6F9B3B4F72v146G" TargetMode = "External"/>
	<Relationship Id="rId11" Type="http://schemas.openxmlformats.org/officeDocument/2006/relationships/hyperlink" Target="consultantplus://offline/ref=1774FB1DC9F496197D5C8C06EE2F19DA3F2CF15186069111D789385C8DA86C84253D2FE4A63D0D5AE1126DF2E8D2DC00FEAB502D529B6F9B3B4F72v146G" TargetMode = "External"/>
	<Relationship Id="rId12" Type="http://schemas.openxmlformats.org/officeDocument/2006/relationships/hyperlink" Target="consultantplus://offline/ref=1774FB1DC9F496197D5C8C06EE2F19DA3F2CF15185069516D589385C8DA86C84253D2FE4A63D0D5AE1126DF2E8D2DC00FEAB502D529B6F9B3B4F72v146G" TargetMode = "External"/>
	<Relationship Id="rId13" Type="http://schemas.openxmlformats.org/officeDocument/2006/relationships/hyperlink" Target="consultantplus://offline/ref=1774FB1DC9F496197D5C8C06EE2F19DA3F2CF151850F9612D389385C8DA86C84253D2FE4A63D0D5AE1126DF2E8D2DC00FEAB502D529B6F9B3B4F72v146G" TargetMode = "External"/>
	<Relationship Id="rId14" Type="http://schemas.openxmlformats.org/officeDocument/2006/relationships/hyperlink" Target="consultantplus://offline/ref=1774FB1DC9F496197D5C8C06EE2F19DA3F2CF151850E911DD889385C8DA86C84253D2FE4A63D0D5AE1126DF2E8D2DC00FEAB502D529B6F9B3B4F72v146G" TargetMode = "External"/>
	<Relationship Id="rId15" Type="http://schemas.openxmlformats.org/officeDocument/2006/relationships/hyperlink" Target="consultantplus://offline/ref=1774FB1DC9F496197D5C8C06EE2F19DA3F2CF151840F9B1DD389385C8DA86C84253D2FE4A63D0D5AE1126DF2E8D2DC00FEAB502D529B6F9B3B4F72v146G" TargetMode = "External"/>
	<Relationship Id="rId16" Type="http://schemas.openxmlformats.org/officeDocument/2006/relationships/hyperlink" Target="consultantplus://offline/ref=1774FB1DC9F496197D5C8C06EE2F19DA3F2CF1518B0F9610D589385C8DA86C84253D2FE4A63D0D5AE1126DF2E8D2DC00FEAB502D529B6F9B3B4F72v146G" TargetMode = "External"/>
	<Relationship Id="rId17" Type="http://schemas.openxmlformats.org/officeDocument/2006/relationships/hyperlink" Target="consultantplus://offline/ref=1774FB1DC9F496197D5C8C06EE2F19DA3F2CF1518B0F9A14D489385C8DA86C84253D2FE4A63D0D5AE1126DF2E8D2DC00FEAB502D529B6F9B3B4F72v146G" TargetMode = "External"/>
	<Relationship Id="rId18" Type="http://schemas.openxmlformats.org/officeDocument/2006/relationships/hyperlink" Target="consultantplus://offline/ref=1774FB1DC9F496197D5C8C06EE2F19DA3F2CF15182079B16D68B655685F16086223270F3A174015BE1126DF7E68DD915EFF35D2F4E846C87274D7016v449G" TargetMode = "External"/>
	<Relationship Id="rId19" Type="http://schemas.openxmlformats.org/officeDocument/2006/relationships/hyperlink" Target="consultantplus://offline/ref=57FA3C0C7128E6406737DB34941823934021ADFAB84DE14550A2DBF28EEFE03E266F914768C8488F37FABDC03FFECEB4966F3658E6313CEF81618323w248G" TargetMode = "External"/>
	<Relationship Id="rId20" Type="http://schemas.openxmlformats.org/officeDocument/2006/relationships/hyperlink" Target="consultantplus://offline/ref=57FA3C0C7128E6406737DB34941823934021ADFAB84EE44352A3DBF28EEFE03E266F914768C8488F37FABDC03FFECEB4966F3658E6313CEF81618323w248G" TargetMode = "External"/>
	<Relationship Id="rId21" Type="http://schemas.openxmlformats.org/officeDocument/2006/relationships/hyperlink" Target="consultantplus://offline/ref=57FA3C0C7128E6406737DB34941823934021ADFAB84EEF4152A3DBF28EEFE03E266F914768C8488F37FABDC03FFECEB4966F3658E6313CEF81618323w248G" TargetMode = "External"/>
	<Relationship Id="rId22" Type="http://schemas.openxmlformats.org/officeDocument/2006/relationships/hyperlink" Target="consultantplus://offline/ref=57FA3C0C7128E6406737DB34941823934021ADFAB848E7485AA1DBF28EEFE03E266F914768C8488F37FABDC03FFECEB4966F3658E6313CEF81618323w248G" TargetMode = "External"/>
	<Relationship Id="rId23" Type="http://schemas.openxmlformats.org/officeDocument/2006/relationships/hyperlink" Target="consultantplus://offline/ref=57FA3C0C7128E6406737DB34941823934021ADFAB849E24852A6DBF28EEFE03E266F914768C8488F37FABDC03FFECEB4966F3658E6313CEF81618323w248G" TargetMode = "External"/>
	<Relationship Id="rId24" Type="http://schemas.openxmlformats.org/officeDocument/2006/relationships/hyperlink" Target="consultantplus://offline/ref=57FA3C0C7128E6406737DB34941823934021ADFAB84DE14550A2DBF28EEFE03E266F914768C8488F37FABDC03CFECEB4966F3658E6313CEF81618323w248G" TargetMode = "External"/>
	<Relationship Id="rId25" Type="http://schemas.openxmlformats.org/officeDocument/2006/relationships/hyperlink" Target="consultantplus://offline/ref=57FA3C0C7128E6406737DB34941823934021ADFABD4FE04555AC86F886B6EC3C2160CE506F81448E37FABDC531A1CBA187373B5AFA2E3FF39D6381w243G" TargetMode = "External"/>
	<Relationship Id="rId26" Type="http://schemas.openxmlformats.org/officeDocument/2006/relationships/hyperlink" Target="consultantplus://offline/ref=57FA3C0C7128E6406737DB34941823934021ADFABF4DE14357AC86F886B6EC3C2160CE506F81448E37FABDC831A1CBA187373B5AFA2E3FF39D6381w243G" TargetMode = "External"/>
	<Relationship Id="rId27" Type="http://schemas.openxmlformats.org/officeDocument/2006/relationships/hyperlink" Target="consultantplus://offline/ref=57FA3C0C7128E6406737DB34941823934021ADFABF44E24751AC86F886B6EC3C2160CE506F81448E37FABDC631A1CBA187373B5AFA2E3FF39D6381w243G" TargetMode = "External"/>
	<Relationship Id="rId28" Type="http://schemas.openxmlformats.org/officeDocument/2006/relationships/hyperlink" Target="consultantplus://offline/ref=57FA3C0C7128E6406737C53982747D9A4B22F4F2B21ABA145EA6D3A0D9EFBC7B70669A11358D479035FABFwC42G" TargetMode = "External"/>
	<Relationship Id="rId29" Type="http://schemas.openxmlformats.org/officeDocument/2006/relationships/hyperlink" Target="consultantplus://offline/ref=57FA3C0C7128E6406737DB34941823934021ADFABA45E14156AC86F886B6EC3C2160CE426FD9488E35E4BCC224F79AE7wD40G" TargetMode = "External"/>
	<Relationship Id="rId30" Type="http://schemas.openxmlformats.org/officeDocument/2006/relationships/hyperlink" Target="consultantplus://offline/ref=57FA3C0C7128E6406737DB34941823934021ADFABF44E24751AC86F886B6EC3C2160CE506F81448E37FABDC731A1CBA187373B5AFA2E3FF39D6381w243G" TargetMode = "External"/>
	<Relationship Id="rId31" Type="http://schemas.openxmlformats.org/officeDocument/2006/relationships/hyperlink" Target="consultantplus://offline/ref=57FA3C0C7128E6406737DB34941823934021ADFABF44E24751AC86F886B6EC3C2160CE506F81448E37FABDC931A1CBA187373B5AFA2E3FF39D6381w243G" TargetMode = "External"/>
	<Relationship Id="rId32" Type="http://schemas.openxmlformats.org/officeDocument/2006/relationships/hyperlink" Target="consultantplus://offline/ref=57FA3C0C7128E6406737DB34941823934021ADFABF44E24751AC86F886B6EC3C2160CE506F81448E37FABCC031A1CBA187373B5AFA2E3FF39D6381w243G" TargetMode = "External"/>
	<Relationship Id="rId33" Type="http://schemas.openxmlformats.org/officeDocument/2006/relationships/hyperlink" Target="consultantplus://offline/ref=57FA3C0C7128E6406737DB34941823934021ADFABF44E24751AC86F886B6EC3C2160CE506F81448E37FABCC131A1CBA187373B5AFA2E3FF39D6381w243G" TargetMode = "External"/>
	<Relationship Id="rId34" Type="http://schemas.openxmlformats.org/officeDocument/2006/relationships/hyperlink" Target="consultantplus://offline/ref=57FA3C0C7128E6406737DB34941823934021ADFABD4FE04555AC86F886B6EC3C2160CE506F81448E37FABDC631A1CBA187373B5AFA2E3FF39D6381w243G" TargetMode = "External"/>
	<Relationship Id="rId35" Type="http://schemas.openxmlformats.org/officeDocument/2006/relationships/hyperlink" Target="consultantplus://offline/ref=57FA3C0C7128E6406737DB34941823934021ADFABF4DE14357AC86F886B6EC3C2160CE506F81448E37FABDC831A1CBA187373B5AFA2E3FF39D6381w243G" TargetMode = "External"/>
	<Relationship Id="rId36" Type="http://schemas.openxmlformats.org/officeDocument/2006/relationships/hyperlink" Target="consultantplus://offline/ref=57FA3C0C7128E6406737DB34941823934021ADFAB84CEF4354AEDBF28EEFE03E266F914768C8488F37FABDC032FECEB4966F3658E6313CEF81618323w248G" TargetMode = "External"/>
	<Relationship Id="rId37" Type="http://schemas.openxmlformats.org/officeDocument/2006/relationships/hyperlink" Target="consultantplus://offline/ref=57FA3C0C7128E6406737DB34941823934021ADFAB84DE14550A2DBF28EEFE03E266F914768C8488F37FABDC032FECEB4966F3658E6313CEF81618323w248G" TargetMode = "External"/>
	<Relationship Id="rId38" Type="http://schemas.openxmlformats.org/officeDocument/2006/relationships/hyperlink" Target="consultantplus://offline/ref=57FA3C0C7128E6406737DB34941823934021ADFAB84EE44352A3DBF28EEFE03E266F914768C8488F37FABDC03CFECEB4966F3658E6313CEF81618323w248G" TargetMode = "External"/>
	<Relationship Id="rId39" Type="http://schemas.openxmlformats.org/officeDocument/2006/relationships/hyperlink" Target="consultantplus://offline/ref=57FA3C0C7128E6406737DB34941823934021ADFAB84EEF4152A3DBF28EEFE03E266F914768C8488F37FABDC03CFECEB4966F3658E6313CEF81618323w248G" TargetMode = "External"/>
	<Relationship Id="rId40" Type="http://schemas.openxmlformats.org/officeDocument/2006/relationships/hyperlink" Target="consultantplus://offline/ref=57FA3C0C7128E6406737DB34941823934021ADFAB848E7485AA1DBF28EEFE03E266F914768C8488F37FABDC03CFECEB4966F3658E6313CEF81618323w248G" TargetMode = "External"/>
	<Relationship Id="rId41" Type="http://schemas.openxmlformats.org/officeDocument/2006/relationships/hyperlink" Target="consultantplus://offline/ref=57FA3C0C7128E6406737DB34941823934021ADFAB849E24852A6DBF28EEFE03E266F914768C8488F37FABDC03CFECEB4966F3658E6313CEF81618323w24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29.11.2010 N 219-п
(ред. от 20.09.2022)
"О комиссии по профилактике правонарушений при Правительстве Новосибирской области"</dc:title>
  <dcterms:created xsi:type="dcterms:W3CDTF">2022-12-02T06:56:47Z</dcterms:created>
</cp:coreProperties>
</file>