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11.08.2011 N 336-п</w:t>
              <w:br/>
              <w:t xml:space="preserve">(ред. от 06.06.2023)</w:t>
              <w:br/>
              <w:t xml:space="preserve">"Об утверждении Порядка предоставления государственной поддержки за счет средств областного бюджета Новосибирской области по направлению информационной и консультационной поддержки граждан, ведущих садоводство и огородничество для собственных нужд на территории Новосибирской области, и их садоводческих и огороднических некоммерческих товариществ"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августа 2011 г. N 336-п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ЗА СЧЕТ СРЕДСТВ ОБЛАСТНОГО БЮДЖЕТА НОВОСИБИРСКОЙ</w:t>
      </w:r>
    </w:p>
    <w:p>
      <w:pPr>
        <w:pStyle w:val="2"/>
        <w:jc w:val="center"/>
      </w:pPr>
      <w:r>
        <w:rPr>
          <w:sz w:val="20"/>
        </w:rPr>
        <w:t xml:space="preserve">ОБЛАСТИ ПО НАПРАВЛЕНИЮ ИНФОРМАЦИОННОЙ И КОНСУЛЬТАЦИОННОЙ</w:t>
      </w:r>
    </w:p>
    <w:p>
      <w:pPr>
        <w:pStyle w:val="2"/>
        <w:jc w:val="center"/>
      </w:pPr>
      <w:r>
        <w:rPr>
          <w:sz w:val="20"/>
        </w:rPr>
        <w:t xml:space="preserve">ПОДДЕРЖКИ ГРАЖДАН, ВЕДУЩИХ САДОВОДСТВО И ОГОРОДНИЧЕСТВО ДЛЯ</w:t>
      </w:r>
    </w:p>
    <w:p>
      <w:pPr>
        <w:pStyle w:val="2"/>
        <w:jc w:val="center"/>
      </w:pPr>
      <w:r>
        <w:rPr>
          <w:sz w:val="20"/>
        </w:rPr>
        <w:t xml:space="preserve">СОБСТВЕННЫХ НУЖД НА ТЕРРИТОРИИ НОВОСИБИРСКОЙ ОБЛАСТИ, И ИХ</w:t>
      </w:r>
    </w:p>
    <w:p>
      <w:pPr>
        <w:pStyle w:val="2"/>
        <w:jc w:val="center"/>
      </w:pPr>
      <w:r>
        <w:rPr>
          <w:sz w:val="20"/>
        </w:rPr>
        <w:t xml:space="preserve">САДОВОДЧЕСКИХ И ОГОРОДНИЧЕСКИХ НЕКОММЕРЧЕСКИХ ТОВАРИЩЕСТВ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22.11.2011 </w:t>
            </w:r>
            <w:hyperlink w:history="0" r:id="rId7" w:tooltip="Постановление Правительства Новосибирской области от 22.11.2011 N 504-п &quot;О внесении изменений в Порядок финансирования за счет средств областного бюджета Новосибирской области мероприятий по информационному и консультационному обслуживанию садоводов, огородников, дачников и их садоводческих, огороднических и дачных некоммерческих объединений&quot; {КонсультантПлюс}">
              <w:r>
                <w:rPr>
                  <w:sz w:val="20"/>
                  <w:color w:val="0000ff"/>
                </w:rPr>
                <w:t xml:space="preserve">N 504-п</w:t>
              </w:r>
            </w:hyperlink>
            <w:r>
              <w:rPr>
                <w:sz w:val="20"/>
                <w:color w:val="392c69"/>
              </w:rPr>
              <w:t xml:space="preserve">, от 19.03.2014 </w:t>
            </w:r>
            <w:hyperlink w:history="0" r:id="rId8" w:tooltip="Постановление Правительства Новосибирской области от 19.03.2014 N 110-п (ред. от 02.02.2015) &quot;О внесении изменений в постановление Правительства Новосибирской области от 11.08.2011 N 336-п&quot; {КонсультантПлюс}">
              <w:r>
                <w:rPr>
                  <w:sz w:val="20"/>
                  <w:color w:val="0000ff"/>
                </w:rPr>
                <w:t xml:space="preserve">N 110-п</w:t>
              </w:r>
            </w:hyperlink>
            <w:r>
              <w:rPr>
                <w:sz w:val="20"/>
                <w:color w:val="392c69"/>
              </w:rPr>
              <w:t xml:space="preserve">, от 08.12.2014 </w:t>
            </w:r>
            <w:hyperlink w:history="0" r:id="rId9" w:tooltip="Постановление Правительства Новосибирской области от 08.12.2014 N 472-п (ред. от 02.02.2015) &quot;О внесении изменений в постановление Правительства Новосибирской области от 11.08.2011 N 336-п&quot; {КонсультантПлюс}">
              <w:r>
                <w:rPr>
                  <w:sz w:val="20"/>
                  <w:color w:val="0000ff"/>
                </w:rPr>
                <w:t xml:space="preserve">N 472-п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02.02.2015 </w:t>
            </w:r>
            <w:hyperlink w:history="0" r:id="rId10" w:tooltip="Постановление Правительства Новосибирской области от 02.02.2015 N 37-п (ред. от 16.05.2023) &quot;О государственной программе Новосибирской области &quot;Развитие сельского хозяйства и регулирование рынков сельскохозяйственной продукции, сырья и продовольствия в Новосибирской области&quot; {КонсультантПлюс}">
              <w:r>
                <w:rPr>
                  <w:sz w:val="20"/>
                  <w:color w:val="0000ff"/>
                </w:rPr>
                <w:t xml:space="preserve">N 37-п</w:t>
              </w:r>
            </w:hyperlink>
            <w:r>
              <w:rPr>
                <w:sz w:val="20"/>
                <w:color w:val="392c69"/>
              </w:rPr>
              <w:t xml:space="preserve">, от 06.04.2015 </w:t>
            </w:r>
            <w:hyperlink w:history="0" r:id="rId11" w:tooltip="Постановление Правительства Новосибирской области от 06.04.2015 N 134-п (ред. от 10.03.2022) &quot;О признании утратившими силу отдельных постановлений Правительства Новосибирской области и отдельных положений постановлений Правительства Новосибирской области (администрации Новосибирской области) по вопросам предоставления государственной поддержки&quot; {КонсультантПлюс}">
              <w:r>
                <w:rPr>
                  <w:sz w:val="20"/>
                  <w:color w:val="0000ff"/>
                </w:rPr>
                <w:t xml:space="preserve">N 134-п</w:t>
              </w:r>
            </w:hyperlink>
            <w:r>
              <w:rPr>
                <w:sz w:val="20"/>
                <w:color w:val="392c69"/>
              </w:rPr>
              <w:t xml:space="preserve">, от 06.06.2023 </w:t>
            </w:r>
            <w:hyperlink w:history="0" r:id="rId12" w:tooltip="Постановление Правительства Новосибирской области от 06.06.2023 N 251-п &quot;О внесении изменения в постановление Правительства Новосибирской области от 11.08.2011 N 336-п&quot; {КонсультантПлюс}">
              <w:r>
                <w:rPr>
                  <w:sz w:val="20"/>
                  <w:color w:val="0000ff"/>
                </w:rPr>
                <w:t xml:space="preserve">N 251-п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3" w:tooltip="Решение Новосибирского областного суда от 17.09.2014 по делу N 3-45/2014 &lt;О признании недействующими подпунктов 1, 2 пункта 3, пунктов 4.1, 4.2 Порядка финансирования за счет средств областного бюджета Новосибирской области мероприятий по информационному и консультационному обслуживанию садоводов, огородников, дачников и их садоводческих, огороднических и дачных некоммерческих объединений, утв. постановлением Правительства Новосибирской области от 11.08.2011 N 336-п&g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Новосибирского областного суда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17.09.2014 N 3-45/2014)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4" w:tooltip="Закон Новосибирской области от 06.05.2019 N 365-ОЗ (ред. от 16.12.2022) &quot;О государственной поддержке ведения гражданами садоводства и огородничества для собственных нужд на территории Новосибирской области&quot; (принят постановлением Законодательного Собрания Новосибирской области от 26.04.2019 N 36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06.05.2019 N 365-ОЗ "О государственной поддержке ведения гражданами садоводства и огородничества для собственных нужд на территории Новосибирской области" Правительство Новосибирской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Правительства Новосибирской области от 06.06.2023 N 251-п &quot;О внесении изменения в постановление Правительства Новосибирской области от 11.08.2011 N 33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06.06.2023 N 251-п)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16" w:tooltip="Постановление Правительства Новосибирской области от 02.02.2015 N 37-п (ред. от 16.05.2023) &quot;О государственной программе Новосибирской области &quot;Развитие сельского хозяйства и регулирование рынков сельскохозяйственной продукции, сырья и продовольствия в Новосиби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02.02.2015 N 37-п;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5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государственной поддержки за счет средств областного бюджета Новосибирской области по направлению информационной и консультационной поддержки граждан, ведущих садоводство и огородничество для собственных нужд на территории Новосибирской области, и их садоводческих и огороднических некоммерческих товариществ.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7" w:tooltip="Постановление Правительства Новосибирской области от 06.06.2023 N 251-п &quot;О внесении изменения в постановление Правительства Новосибирской области от 11.08.2011 N 33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06.06.2023 N 251-п)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Председателя Правительства Новосибирской области - министра сельского хозяйства Новосибирской области Лещенко Е.М.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8" w:tooltip="Постановление Правительства Новосибирской области от 06.06.2023 N 251-п &quot;О внесении изменения в постановление Правительства Новосибирской области от 11.08.2011 N 33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06.06.2023 N 251-п)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В.А.ЮРЧЕНКО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11.08.2011 N 336-п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ПОДДЕРЖКИ САДОВОДАМ,</w:t>
      </w:r>
    </w:p>
    <w:p>
      <w:pPr>
        <w:pStyle w:val="2"/>
        <w:jc w:val="center"/>
      </w:pPr>
      <w:r>
        <w:rPr>
          <w:sz w:val="20"/>
        </w:rPr>
        <w:t xml:space="preserve">ОГОРОДНИКАМ, ДАЧНИКАМ И ИХ САДОВОДЧЕСКИМ, ОГОРОДНИЧЕСКИМ И</w:t>
      </w:r>
    </w:p>
    <w:p>
      <w:pPr>
        <w:pStyle w:val="2"/>
        <w:jc w:val="center"/>
      </w:pPr>
      <w:r>
        <w:rPr>
          <w:sz w:val="20"/>
        </w:rPr>
        <w:t xml:space="preserve">ДАЧНЫМ НЕКОММЕРЧЕСКИМ ОБЪЕДИНЕНИЯМ В НОВОСИБИРСКОЙ ОБЛАСТИ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9" w:tooltip="Постановление Правительства Новосибирской области от 02.02.2015 N 37-п (ред. от 16.05.2023) &quot;О государственной программе Новосибирской области &quot;Развитие сельского хозяйства и регулирование рынков сельскохозяйственной продукции, сырья и продовольствия в Новосиби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Новосибирской области от 02.02.2015 N 37-п.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11.08.2011 N 336-п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ПОДДЕРЖКИ ЗА СЧЕТ СРЕДСТВ</w:t>
      </w:r>
    </w:p>
    <w:p>
      <w:pPr>
        <w:pStyle w:val="2"/>
        <w:jc w:val="center"/>
      </w:pPr>
      <w:r>
        <w:rPr>
          <w:sz w:val="20"/>
        </w:rPr>
        <w:t xml:space="preserve">ОБЛАСТНОГО БЮДЖЕТА НОВОСИБИРСКОЙ ОБЛАСТИ ПО НАПРАВЛЕНИЮ</w:t>
      </w:r>
    </w:p>
    <w:p>
      <w:pPr>
        <w:pStyle w:val="2"/>
        <w:jc w:val="center"/>
      </w:pPr>
      <w:r>
        <w:rPr>
          <w:sz w:val="20"/>
        </w:rPr>
        <w:t xml:space="preserve">ИНФОРМАЦИОННОЙ И КОНСУЛЬТАЦИОННОЙ ПОДДЕРЖКИ ГРАЖДАН, ВЕДУЩИХ</w:t>
      </w:r>
    </w:p>
    <w:p>
      <w:pPr>
        <w:pStyle w:val="2"/>
        <w:jc w:val="center"/>
      </w:pPr>
      <w:r>
        <w:rPr>
          <w:sz w:val="20"/>
        </w:rPr>
        <w:t xml:space="preserve">САДОВОДСТВО И ОГОРОДНИЧЕСТВО ДЛЯ СОБСТВЕННЫХ НУЖД НА</w:t>
      </w:r>
    </w:p>
    <w:p>
      <w:pPr>
        <w:pStyle w:val="2"/>
        <w:jc w:val="center"/>
      </w:pPr>
      <w:r>
        <w:rPr>
          <w:sz w:val="20"/>
        </w:rPr>
        <w:t xml:space="preserve">ТЕРРИТОРИИ НОВОСИБИРСКОЙ ОБЛАСТИ, И ИХ САДОВОДЧЕСКИХ</w:t>
      </w:r>
    </w:p>
    <w:p>
      <w:pPr>
        <w:pStyle w:val="2"/>
        <w:jc w:val="center"/>
      </w:pPr>
      <w:r>
        <w:rPr>
          <w:sz w:val="20"/>
        </w:rPr>
        <w:t xml:space="preserve">И ОГОРОДНИЧЕСКИХ НЕКОММЕРЧЕСКИХ ТОВАРИЩЕСТВ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Постановление Правительства Новосибирской области от 06.06.2023 N 251-п &quot;О внесении изменения в постановление Правительства Новосибирской области от 11.08.2011 N 33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06.06.2023 N 251-п)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предоставление государственной поддержки за счет средств областного бюджета Новосибирской области по направлению информационной и консультационной поддержки граждан, ведущих садоводство и огородничество для собственных нужд на территории Новосибирской области, и их садоводческих и огороднических некоммерческих товариществ (далее - государственная поддержка).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осуществляется в соответствии с </w:t>
      </w:r>
      <w:hyperlink w:history="0" r:id="rId21" w:tooltip="Закон Новосибирской области от 06.05.2019 N 365-ОЗ (ред. от 16.12.2022) &quot;О государственной поддержке ведения гражданами садоводства и огородничества для собственных нужд на территории Новосибирской области&quot; (принят постановлением Законодательного Собрания Новосибирской области от 26.04.2019 N 365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06.05.2019 N 365-ОЗ "О государственной поддержке ведения гражданами садоводства и огородничества для собственных нужд на территории Новосибирской области" в пределах средств, предусмотренных на эти цели законом Новосибирской области об областном бюджете Новосибирской области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поддержка осуществляется на основании государственного контракта, заключенного министерством сельского хозяйства Новосибирской области (далее - министерство) с организацией, осуществляющей консультационное и информационное обслуживание граждан, ведущих садоводство и огородничество для собственных нужд на территории Новосибирской области, и их садоводческих и огороднических некоммерческих товариществ (далее - исполнитель), определенной на конкурсной основе в соответствии с Федеральным </w:t>
      </w:r>
      <w:hyperlink w:history="0" r:id="rId22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Исполнение обязательства по оплате оказанных услуг осуществляется по акту (отчету) оказанных услуг (выполненных работ и произведенных затрат), подписанному исполнителем и министерством, в пределах объемов бюджетных ассигнований, предусмотренных на реализацию мероприятий по информационной и консультационной поддержке граждан, ведущих садоводство и огородничество для собственных нужд на территории Новосибирской области, и их садоводческих и огороднических некоммерческих товариществ.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Исполнитель несет ответственность за предоставление недостоверных сведений об оказанных услугах в соответствии с заключенным договором (государственным контрактом).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осуществляет контроль за правильностью исчисления и правомерностью перечисления средств областного бюджета Новосибирской области на оплату услуг по государственному контракту.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11.08.2011 N 336-п</w:t>
            <w:br/>
            <w:t>(ред. от 06.06.2023)</w:t>
            <w:br/>
            <w:t>"Об утверждении Порядка 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B3423BABD72FF7277E23687514E2961C5278421BE5BB86C07652C2554704DBF7689E6BC009A0359C559C112A0B9A7A8B435E9BCB4CA7D42A4E3FBFi0H" TargetMode = "External"/>
	<Relationship Id="rId8" Type="http://schemas.openxmlformats.org/officeDocument/2006/relationships/hyperlink" Target="consultantplus://offline/ref=3AB3423BABD72FF7277E23687514E2961C52784219EDB681C47652C2554704DBF7689E6BC009A0359C559C112A0B9A7A8B435E9BCB4CA7D42A4E3FBFi0H" TargetMode = "External"/>
	<Relationship Id="rId9" Type="http://schemas.openxmlformats.org/officeDocument/2006/relationships/hyperlink" Target="consultantplus://offline/ref=3AB3423BABD72FF7277E23687514E2961C52784219EDB681C07652C2554704DBF7689E6BC009A0359C559C112A0B9A7A8B435E9BCB4CA7D42A4E3FBFi0H" TargetMode = "External"/>
	<Relationship Id="rId10" Type="http://schemas.openxmlformats.org/officeDocument/2006/relationships/hyperlink" Target="consultantplus://offline/ref=3AB3423BABD72FF7277E23687514E2961C5278421FE3BC87C27E0FC85D1E08D9F067C17CC740AC349C559C1728549F6F9A1B519AD652A1CC364C3DF1BFi4H" TargetMode = "External"/>
	<Relationship Id="rId11" Type="http://schemas.openxmlformats.org/officeDocument/2006/relationships/hyperlink" Target="consultantplus://offline/ref=3AB3423BABD72FF7277E23687514E2961C5278421FE1B685C67C0FC85D1E08D9F067C17CC740AC349C559C1529549F6F9A1B519AD652A1CC364C3DF1BFi4H" TargetMode = "External"/>
	<Relationship Id="rId12" Type="http://schemas.openxmlformats.org/officeDocument/2006/relationships/hyperlink" Target="consultantplus://offline/ref=3AB3423BABD72FF7277E23687514E2961C5278421FE3BC8ACF7A0FC85D1E08D9F067C17CC740AC349C559C1424549F6F9A1B519AD652A1CC364C3DF1BFi4H" TargetMode = "External"/>
	<Relationship Id="rId13" Type="http://schemas.openxmlformats.org/officeDocument/2006/relationships/hyperlink" Target="consultantplus://offline/ref=3AB3423BABD72FF7277E23687514E2961C52784216E7BE8AC37652C2554704DBF7689E6BC009A0359C55981C2A0B9A7A8B435E9BCB4CA7D42A4E3FBFi0H" TargetMode = "External"/>
	<Relationship Id="rId14" Type="http://schemas.openxmlformats.org/officeDocument/2006/relationships/hyperlink" Target="consultantplus://offline/ref=3AB3423BABD72FF7277E23687514E2961C5278421FE0B985C07D0FC85D1E08D9F067C17CC740AC349C559C1524549F6F9A1B519AD652A1CC364C3DF1BFi4H" TargetMode = "External"/>
	<Relationship Id="rId15" Type="http://schemas.openxmlformats.org/officeDocument/2006/relationships/hyperlink" Target="consultantplus://offline/ref=3AB3423BABD72FF7277E23687514E2961C5278421FE3BC8ACF7A0FC85D1E08D9F067C17CC740AC349C559C1429549F6F9A1B519AD652A1CC364C3DF1BFi4H" TargetMode = "External"/>
	<Relationship Id="rId16" Type="http://schemas.openxmlformats.org/officeDocument/2006/relationships/hyperlink" Target="consultantplus://offline/ref=3AB3423BABD72FF7277E23687514E2961C5278421FE3BC87C27E0FC85D1E08D9F067C17CC740AC349C559C1728549F6F9A1B519AD652A1CC364C3DF1BFi4H" TargetMode = "External"/>
	<Relationship Id="rId17" Type="http://schemas.openxmlformats.org/officeDocument/2006/relationships/hyperlink" Target="consultantplus://offline/ref=3AB3423BABD72FF7277E23687514E2961C5278421FE3BC8ACF7A0FC85D1E08D9F067C17CC740AC349C559C1521549F6F9A1B519AD652A1CC364C3DF1BFi4H" TargetMode = "External"/>
	<Relationship Id="rId18" Type="http://schemas.openxmlformats.org/officeDocument/2006/relationships/hyperlink" Target="consultantplus://offline/ref=3AB3423BABD72FF7277E23687514E2961C5278421FE3BC8ACF7A0FC85D1E08D9F067C17CC740AC349C559C1523549F6F9A1B519AD652A1CC364C3DF1BFi4H" TargetMode = "External"/>
	<Relationship Id="rId19" Type="http://schemas.openxmlformats.org/officeDocument/2006/relationships/hyperlink" Target="consultantplus://offline/ref=3AB3423BABD72FF7277E23687514E2961C5278421FE3BC87C27E0FC85D1E08D9F067C17CC740AC349C559C1728549F6F9A1B519AD652A1CC364C3DF1BFi4H" TargetMode = "External"/>
	<Relationship Id="rId20" Type="http://schemas.openxmlformats.org/officeDocument/2006/relationships/hyperlink" Target="consultantplus://offline/ref=3AB3423BABD72FF7277E23687514E2961C5278421FE3BC8ACF7A0FC85D1E08D9F067C17CC740AC349C559C1525549F6F9A1B519AD652A1CC364C3DF1BFi4H" TargetMode = "External"/>
	<Relationship Id="rId21" Type="http://schemas.openxmlformats.org/officeDocument/2006/relationships/hyperlink" Target="consultantplus://offline/ref=3AB3423BABD72FF7277E23687514E2961C5278421FE0B985C07D0FC85D1E08D9F067C17CD540F4389E5682142741C93EDCB4iDH" TargetMode = "External"/>
	<Relationship Id="rId22" Type="http://schemas.openxmlformats.org/officeDocument/2006/relationships/hyperlink" Target="consultantplus://offline/ref=3AB3423BABD72FF7277E3D656378BC9F115D2E4D1FE0B5D59B29099F024E0E8CA2279F258607BF359A4B9E1423B5i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11.08.2011 N 336-п
(ред. от 06.06.2023)
"Об утверждении Порядка предоставления государственной поддержки за счет средств областного бюджета Новосибирской области по направлению информационной и консультационной поддержки граждан, ведущих садоводство и огородничество для собственных нужд на территории Новосибирской области, и их садоводческих и огороднических некоммерческих товариществ"</dc:title>
  <dcterms:created xsi:type="dcterms:W3CDTF">2023-06-23T07:34:01Z</dcterms:created>
</cp:coreProperties>
</file>