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Губернатора Новосибирской области от 24.02.2016 N 48</w:t>
              <w:br/>
              <w:t xml:space="preserve">(ред. от 10.01.2025)</w:t>
              <w:br/>
              <w:t xml:space="preserve">"О государственном реестре социально ориентированных некоммерческих организаций - получателей государственной поддержки в Новосибирской области"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09.06.2025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ГУБЕРНАТОР НОВОСИБИРСКОЙ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24 февраля 2016 г. N 48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ГОСУДАРСТВЕННОМ РЕЕСТРЕ СОЦИАЛЬНО ОРИЕНТИРОВАННЫХ</w:t>
      </w:r>
    </w:p>
    <w:p>
      <w:pPr>
        <w:pStyle w:val="2"/>
        <w:jc w:val="center"/>
      </w:pPr>
      <w:r>
        <w:rPr>
          <w:sz w:val="20"/>
        </w:rPr>
        <w:t xml:space="preserve">НЕКОММЕРЧЕСКИХ ОРГАНИЗАЦИЙ - ПОЛУЧАТЕЛЕЙ</w:t>
      </w:r>
    </w:p>
    <w:p>
      <w:pPr>
        <w:pStyle w:val="2"/>
        <w:jc w:val="center"/>
      </w:pPr>
      <w:r>
        <w:rPr>
          <w:sz w:val="20"/>
        </w:rPr>
        <w:t xml:space="preserve">ГОСУДАРСТВЕННОЙ ПОДДЕРЖКИ В НОВОСИБИРСКОЙ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19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Губернатора Новосибирской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13.02.2020 </w:t>
            </w:r>
            <w:hyperlink w:history="0" r:id="rId7" w:tooltip="Постановление Губернатора Новосибирской области от 13.02.2020 N 22 &quot;О внесении изменений в постановление Губернатора Новосибирской области от 24.02.2016 N 48&quot; {КонсультантПлюс}">
              <w:r>
                <w:rPr>
                  <w:sz w:val="20"/>
                  <w:color w:val="0000ff"/>
                </w:rPr>
                <w:t xml:space="preserve">N 22</w:t>
              </w:r>
            </w:hyperlink>
            <w:r>
              <w:rPr>
                <w:sz w:val="20"/>
                <w:color w:val="392c69"/>
              </w:rPr>
              <w:t xml:space="preserve">, от 10.01.2025 </w:t>
            </w:r>
            <w:hyperlink w:history="0" r:id="rId8" w:tooltip="Постановление Губернатора Новосибирской области от 10.01.2025 N 3 &quot;О внесении изменений в постановление Губернатора Новосибирской области от 24.02.2016 N 48&quot; {КонсультантПлюс}">
              <w:r>
                <w:rPr>
                  <w:sz w:val="20"/>
                  <w:color w:val="0000ff"/>
                </w:rPr>
                <w:t xml:space="preserve">N 3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Федеральным </w:t>
      </w:r>
      <w:hyperlink w:history="0" r:id="rId9" w:tooltip="Федеральный закон от 12.01.1996 N 7-ФЗ (ред. от 13.12.2024, с изм. от 23.11.2007) &quot;О некоммерческих организациях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12.01.1996 N 7-ФЗ "О некоммерческих организациях", </w:t>
      </w:r>
      <w:hyperlink w:history="0" r:id="rId10" w:tooltip="Закон Новосибирской области от 07.11.2011 N 139-ОЗ (ред. от 24.12.2024) &quot;О государственной поддержке социально ориентированных некоммерческих организаций в Новосибирской области&quot; (принят постановлением Законодательного Собрания Новосибирской области от 27.10.2011 N 139-ЗС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Новосибирской области от 07.11.2011 N 139-ОЗ "О государственной поддержке социально ориентированных некоммерческих организаций в Новосибирской области", </w:t>
      </w:r>
      <w:hyperlink w:history="0" r:id="rId11" w:tooltip="Приказ Минэкономразвития РФ от 17.05.2011 N 223 &quot;О ведении реестров социально ориентированных некоммерческих организаций - получателей поддержки, хранении представленных ими документов и о требованиях к технологическим, программным, лингвистическим, правовым и организационным средствам обеспечения пользования указанными реестрами&quot; (вместе с &quot;Порядком ведения реестров социально ориентированных некоммерческих организаций - получателей поддержки и хранения представленных ими документов&quot;, &quot;Требованиями к технол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Министерства экономического развития Российской Федерации от 17.05.2011 N 223 "О ведении реестров социально ориентированных некоммерческих организаций - получателей поддержки, хранении представленных ими документов и о требованиях к технологическим, программным, лингвистическим, правовым и организационным средствам обеспечения пользования указанными реестрами" (далее - приказ Министерства экономического развития Российской Федерации от 17.05.2011 N 223) постановляю: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Определить министерство региональной политики Новосибирской области (Бурдин Р.В.) уполномоченным органом по формированию и ведению государственного реестра социально ориентированных некоммерческих организаций - получателей государственной поддержки в Новосибирской области (далее соответственно - реестр, уполномоченный орган).</w:t>
      </w:r>
    </w:p>
    <w:p>
      <w:pPr>
        <w:pStyle w:val="0"/>
        <w:jc w:val="both"/>
      </w:pPr>
      <w:r>
        <w:rPr>
          <w:sz w:val="20"/>
        </w:rPr>
        <w:t xml:space="preserve">(в ред. постановлений Губернатора Новосибирской области от 13.02.2020 </w:t>
      </w:r>
      <w:hyperlink w:history="0" r:id="rId12" w:tooltip="Постановление Губернатора Новосибирской области от 13.02.2020 N 22 &quot;О внесении изменений в постановление Губернатора Новосибирской области от 24.02.2016 N 48&quot; {КонсультантПлюс}">
        <w:r>
          <w:rPr>
            <w:sz w:val="20"/>
            <w:color w:val="0000ff"/>
          </w:rPr>
          <w:t xml:space="preserve">N 22</w:t>
        </w:r>
      </w:hyperlink>
      <w:r>
        <w:rPr>
          <w:sz w:val="20"/>
        </w:rPr>
        <w:t xml:space="preserve">, от 10.01.2025 </w:t>
      </w:r>
      <w:hyperlink w:history="0" r:id="rId13" w:tooltip="Постановление Губернатора Новосибирской области от 10.01.2025 N 3 &quot;О внесении изменений в постановление Губернатора Новосибирской области от 24.02.2016 N 48&quot; {КонсультантПлюс}">
        <w:r>
          <w:rPr>
            <w:sz w:val="20"/>
            <w:color w:val="0000ff"/>
          </w:rPr>
          <w:t xml:space="preserve">N 3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Областным исполнительным органам государственной власти Новосибирской области, уполномоченным в сфере оказания государственной поддержки социально ориентированным некоммерческим организациям в Новосибирской области: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определить ответственное лицо за своевременное размещение в государственной информационной системе Новосибирской области "Автоматизированная информационная система управления процессами оказания мер государственной (муниципальной) поддержки" сведений о социально ориентированных некоммерческих организациях Новосибирской области - получателях государственной поддержки в Новосибирской области, предусмотренных в </w:t>
      </w:r>
      <w:hyperlink w:history="0" r:id="rId14" w:tooltip="Приказ Минэкономразвития РФ от 17.05.2011 N 223 &quot;О ведении реестров социально ориентированных некоммерческих организаций - получателей поддержки, хранении представленных ими документов и о требованиях к технологическим, программным, лингвистическим, правовым и организационным средствам обеспечения пользования указанными реестрами&quot; (вместе с &quot;Порядком ведения реестров социально ориентированных некоммерческих организаций - получателей поддержки и хранения представленных ими документов&quot;, &quot;Требованиями к технол {КонсультантПлюс}">
        <w:r>
          <w:rPr>
            <w:sz w:val="20"/>
            <w:color w:val="0000ff"/>
          </w:rPr>
          <w:t xml:space="preserve">пункте 6</w:t>
        </w:r>
      </w:hyperlink>
      <w:r>
        <w:rPr>
          <w:sz w:val="20"/>
        </w:rPr>
        <w:t xml:space="preserve"> Порядка ведения реестров социально ориентированных некоммерческих организаций - получателей поддержки и хранения представленных ими документов, утвержденного приказом Министерства экономического развития Российской Федерации от 17.05.2011 N 223 (далее - сведения), и передачу сведений уполномоченному органу;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5" w:tooltip="Постановление Губернатора Новосибирской области от 10.01.2025 N 3 &quot;О внесении изменений в постановление Губернатора Новосибирской области от 24.02.2016 N 48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Новосибирской области от 10.01.2025 N 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размещать в срок, установленный </w:t>
      </w:r>
      <w:hyperlink w:history="0" r:id="rId16" w:tooltip="Приказ Минэкономразвития РФ от 17.05.2011 N 223 &quot;О ведении реестров социально ориентированных некоммерческих организаций - получателей поддержки, хранении представленных ими документов и о требованиях к технологическим, программным, лингвистическим, правовым и организационным средствам обеспечения пользования указанными реестрами&quot; (вместе с &quot;Порядком ведения реестров социально ориентированных некоммерческих организаций - получателей поддержки и хранения представленных ими документов&quot;, &quot;Требованиями к технол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Министерства экономического развития Российской Федерации от 17.05.2011 N 223, в государственной информационной системе Новосибирской области "Автоматизированная информационная система управления процессами оказания мер государственной (муниципальной) поддержки" </w:t>
      </w:r>
      <w:hyperlink w:history="0" w:anchor="P51" w:tooltip="Сведения">
        <w:r>
          <w:rPr>
            <w:sz w:val="20"/>
            <w:color w:val="0000ff"/>
          </w:rPr>
          <w:t xml:space="preserve">сведения</w:t>
        </w:r>
      </w:hyperlink>
      <w:r>
        <w:rPr>
          <w:sz w:val="20"/>
        </w:rPr>
        <w:t xml:space="preserve"> о социально ориентированных некоммерческих организациях - получателях государственной поддержки в Новосибирской области в электронном виде по форме согласно приложению к настоящему постановлению;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7" w:tooltip="Постановление Губернатора Новосибирской области от 10.01.2025 N 3 &quot;О внесении изменений в постановление Губернатора Новосибирской области от 24.02.2016 N 48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Новосибирской области от 10.01.2025 N 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направлять в уполномоченный орган: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сведения о предоставлении государственной поддержки социально ориентированным некоммерческим организациям в десятидневный срок со дня принятия решения об оказании государственной поддержки;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информацию в случае изменения представленных ранее сведений, а также прекращения предоставления государственной поддержки социально ориентированной некоммерческой организации или выявления информации о нарушениях, допущенных социально ориентированной некоммерческой организацией, получившей государственную поддержку, в том числе о нецелевом использовании предоставленных средств и имущества, в десятидневный срок со дня изменения соответствующих сведений;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запросу уполномоченного органа представлять дополнительную информацию о социально ориентированных некоммерческих организациях Новосибирской области - получателях государственной поддержки, необходимую для целей проведения анализа, контроля и мониторинга размещенных в реестре сведений.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Министерству цифрового развития и связи Новосибирской области (Цукарь С.С.):</w:t>
      </w:r>
    </w:p>
    <w:p>
      <w:pPr>
        <w:pStyle w:val="0"/>
        <w:jc w:val="both"/>
      </w:pPr>
      <w:r>
        <w:rPr>
          <w:sz w:val="20"/>
        </w:rPr>
        <w:t xml:space="preserve">(в ред. постановлений Губернатора Новосибирской области от 13.02.2020 </w:t>
      </w:r>
      <w:hyperlink w:history="0" r:id="rId18" w:tooltip="Постановление Губернатора Новосибирской области от 13.02.2020 N 22 &quot;О внесении изменений в постановление Губернатора Новосибирской области от 24.02.2016 N 48&quot; {КонсультантПлюс}">
        <w:r>
          <w:rPr>
            <w:sz w:val="20"/>
            <w:color w:val="0000ff"/>
          </w:rPr>
          <w:t xml:space="preserve">N 22</w:t>
        </w:r>
      </w:hyperlink>
      <w:r>
        <w:rPr>
          <w:sz w:val="20"/>
        </w:rPr>
        <w:t xml:space="preserve">, от 10.01.2025 </w:t>
      </w:r>
      <w:hyperlink w:history="0" r:id="rId19" w:tooltip="Постановление Губернатора Новосибирской области от 10.01.2025 N 3 &quot;О внесении изменений в постановление Губернатора Новосибирской области от 24.02.2016 N 48&quot; {КонсультантПлюс}">
        <w:r>
          <w:rPr>
            <w:sz w:val="20"/>
            <w:color w:val="0000ff"/>
          </w:rPr>
          <w:t xml:space="preserve">N 3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обеспечить техническое сопровождение вычислительных мощностей, используемых компонентами государственной информационной системы Новосибирской области "Автоматизированная информационная система управления процессами оказания мер государственной (муниципальной) поддержки", на протяжении срока ее эксплуатации;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0" w:tooltip="Постановление Губернатора Новосибирской области от 10.01.2025 N 3 &quot;О внесении изменений в постановление Губернатора Новосибирской области от 24.02.2016 N 48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Новосибирской области от 10.01.2025 N 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обеспечить обновление государственной информационной системы Новосибирской области "Автоматизированная информационная система управления процессами оказания мер государственной (муниципальной) поддержки" и входящих в ее состав функциональных компонентов в соответствии с предложениями уполномоченного органа;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1" w:tooltip="Постановление Губернатора Новосибирской области от 10.01.2025 N 3 &quot;О внесении изменений в постановление Губернатора Новосибирской области от 24.02.2016 N 48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Новосибирской области от 10.01.2025 N 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осуществлять регистрацию и разграничение прав доступа пользователей к государственной информационной системе Новосибирской области "Автоматизированная информационная система управления процессами оказания мер государственной (муниципальной) поддержки".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2" w:tooltip="Постановление Губернатора Новосибирской области от 10.01.2025 N 3 &quot;О внесении изменений в постановление Губернатора Новосибирской области от 24.02.2016 N 48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Новосибирской области от 10.01.2025 N 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Рекомендовать главам муниципальных районов, муниципальных округов, городских округов Новосибирской области организовать ведение муниципальных реестров социально ориентированных некоммерческих организаций Новосибирской области - получателей муниципальной поддержки с их размещением на официальных сайтах муниципальных образований Новосибирской области в информационно-телекоммуникационной сети Интернет.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3" w:tooltip="Постановление Губернатора Новосибирской области от 10.01.2025 N 3 &quot;О внесении изменений в постановление Губернатора Новосибирской области от 24.02.2016 N 48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Новосибирской области от 10.01.2025 N 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Признать утратившими силу:</w:t>
      </w:r>
    </w:p>
    <w:p>
      <w:pPr>
        <w:pStyle w:val="0"/>
        <w:spacing w:before="200" w:line-rule="auto"/>
        <w:ind w:firstLine="540"/>
        <w:jc w:val="both"/>
      </w:pPr>
      <w:hyperlink w:history="0" r:id="rId24" w:tooltip="Постановление Губернатора Новосибирской области от 03.12.2012 N 216 (ред. от 02.09.2013) &quot;О государственном реестре социально ориентированных некоммерческих организаций - получателей государственной поддержки в Новосибирской области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Губернатора Новосибирской области от 03.12.2012 N 216 "О государственном реестре социально ориентированных некоммерческих организаций - получателей государственной поддержки в Новосибирской области";</w:t>
      </w:r>
    </w:p>
    <w:p>
      <w:pPr>
        <w:pStyle w:val="0"/>
        <w:spacing w:before="200" w:line-rule="auto"/>
        <w:ind w:firstLine="540"/>
        <w:jc w:val="both"/>
      </w:pPr>
      <w:hyperlink w:history="0" r:id="rId25" w:tooltip="Постановление Губернатора Новосибирской области от 02.09.2013 N 216 &quot;О внесении изменений в постановление Губернатора Новосибирской области от 03.12.2012 N 216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Губернатора Новосибирской области от 02.09.2013 N 216 "О внесении изменений в постановление Губернатора Новосибирской области от 03.12.2012 N 216".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Контроль за исполнением настоящего постановления возложить на первого заместителя Губернатора Новосибирской области Петухова Ю.Ф.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В.Ф.ГОРОДЕЦКИЙ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постановлению</w:t>
      </w:r>
    </w:p>
    <w:p>
      <w:pPr>
        <w:pStyle w:val="0"/>
        <w:jc w:val="right"/>
      </w:pPr>
      <w:r>
        <w:rPr>
          <w:sz w:val="20"/>
        </w:rPr>
        <w:t xml:space="preserve">Губернатора Новосибирской области</w:t>
      </w:r>
    </w:p>
    <w:p>
      <w:pPr>
        <w:pStyle w:val="0"/>
        <w:jc w:val="right"/>
      </w:pPr>
      <w:r>
        <w:rPr>
          <w:sz w:val="20"/>
        </w:rPr>
        <w:t xml:space="preserve">от 24.02.2016 N 48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51" w:name="P51"/>
    <w:bookmarkEnd w:id="51"/>
    <w:p>
      <w:pPr>
        <w:pStyle w:val="0"/>
        <w:jc w:val="center"/>
      </w:pPr>
      <w:r>
        <w:rPr>
          <w:sz w:val="20"/>
        </w:rPr>
        <w:t xml:space="preserve">Сведения</w:t>
      </w:r>
    </w:p>
    <w:p>
      <w:pPr>
        <w:pStyle w:val="0"/>
        <w:jc w:val="center"/>
      </w:pPr>
      <w:r>
        <w:rPr>
          <w:sz w:val="20"/>
        </w:rPr>
        <w:t xml:space="preserve">о социально ориентированных некоммерческих</w:t>
      </w:r>
    </w:p>
    <w:p>
      <w:pPr>
        <w:pStyle w:val="0"/>
        <w:jc w:val="center"/>
      </w:pPr>
      <w:r>
        <w:rPr>
          <w:sz w:val="20"/>
        </w:rPr>
        <w:t xml:space="preserve">организациях - получателях государственной</w:t>
      </w:r>
    </w:p>
    <w:p>
      <w:pPr>
        <w:pStyle w:val="0"/>
        <w:jc w:val="center"/>
      </w:pPr>
      <w:r>
        <w:rPr>
          <w:sz w:val="20"/>
        </w:rPr>
        <w:t xml:space="preserve">поддержки в Новосибирской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sectPr>
          <w:headerReference w:type="default" r:id="rId5"/>
          <w:headerReference w:type="first" r:id="rId5"/>
          <w:footerReference w:type="default" r:id="rId6"/>
          <w:footerReference w:type="first" r:id="rId6"/>
          <w:pgSz w:w="11906" w:h="16838"/>
          <w:pgMar w:top="1134" w:right="567" w:bottom="1134" w:left="1134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10"/>
        <w:gridCol w:w="1417"/>
        <w:gridCol w:w="1417"/>
        <w:gridCol w:w="1417"/>
        <w:gridCol w:w="1417"/>
        <w:gridCol w:w="1417"/>
        <w:gridCol w:w="1417"/>
        <w:gridCol w:w="850"/>
        <w:gridCol w:w="850"/>
        <w:gridCol w:w="850"/>
        <w:gridCol w:w="2041"/>
      </w:tblGrid>
      <w:tr>
        <w:tc>
          <w:tcPr>
            <w:tcW w:w="51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141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принятия решения об оказании поддержки или о прекращении оказания поддержки</w:t>
            </w:r>
          </w:p>
        </w:tc>
        <w:tc>
          <w:tcPr>
            <w:gridSpan w:val="5"/>
            <w:tcW w:w="708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Сведения о социально ориентированных некоммерческих организациях - получателях поддержки</w:t>
            </w:r>
          </w:p>
        </w:tc>
        <w:tc>
          <w:tcPr>
            <w:gridSpan w:val="3"/>
            <w:tcW w:w="25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Сведения о предоставленной поддержке</w:t>
            </w:r>
          </w:p>
        </w:tc>
        <w:tc>
          <w:tcPr>
            <w:tcW w:w="204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Информация (если имеется) о нарушениях, допущенных социально ориентированной некоммерческой организацией, получившей поддержку, в том числе о нецелевом использовании предоставленных средств и имущества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полное и краткое наименование постоянно действующего органа некоммерческой организации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почтовый адрес (местонахождение) постоянно действующего органа некоммерческой организации - получателя поддержки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основной государственный регистрационный номер записи о государственной регистрации некоммерческой организации (ОГРН)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идентификационный номер налогоплательщика (ИНН)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виды деятельности некоммерческой организации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форма поддержки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размер поддержки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срок оказания поддержки</w:t>
            </w:r>
          </w:p>
        </w:tc>
        <w:tc>
          <w:tcPr>
            <w:vMerge w:val="continue"/>
          </w:tcPr>
          <w:p/>
        </w:tc>
      </w:tr>
      <w:tr>
        <w:tc>
          <w:tcPr>
            <w:tcW w:w="51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26"/>
      <w:headerReference w:type="first" r:id="rId26"/>
      <w:footerReference w:type="default" r:id="rId27"/>
      <w:footerReference w:type="first" r:id="rId27"/>
      <w:pgSz w:w="16838" w:h="11906" w:orient="landscape"/>
      <w:pgMar w:top="1134" w:right="1134" w:bottom="567" w:left="1134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Губернатора Новосибирской области от 24.02.2016 N 48</w:t>
            <w:br/>
            <w:t>(ред. от 10.01.2025)</w:t>
            <w:br/>
            <w:t>"О государственном реестре социа...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09.06.2025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Губернатора Новосибирской области от 24.02.2016 N 48</w:t>
            <w:br/>
            <w:t>(ред. от 10.01.2025)</w:t>
            <w:br/>
            <w:t>"О государственном реестре социа...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09.06.2025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049&amp;n=125935&amp;dst=100005" TargetMode = "External"/>
	<Relationship Id="rId8" Type="http://schemas.openxmlformats.org/officeDocument/2006/relationships/hyperlink" Target="https://login.consultant.ru/link/?req=doc&amp;base=RLAW049&amp;n=179384&amp;dst=100005" TargetMode = "External"/>
	<Relationship Id="rId9" Type="http://schemas.openxmlformats.org/officeDocument/2006/relationships/hyperlink" Target="https://login.consultant.ru/link/?req=doc&amp;base=LAW&amp;n=493282&amp;dst=160" TargetMode = "External"/>
	<Relationship Id="rId10" Type="http://schemas.openxmlformats.org/officeDocument/2006/relationships/hyperlink" Target="https://login.consultant.ru/link/?req=doc&amp;base=RLAW049&amp;n=179200&amp;dst=100076" TargetMode = "External"/>
	<Relationship Id="rId11" Type="http://schemas.openxmlformats.org/officeDocument/2006/relationships/hyperlink" Target="https://login.consultant.ru/link/?req=doc&amp;base=LAW&amp;n=116671" TargetMode = "External"/>
	<Relationship Id="rId12" Type="http://schemas.openxmlformats.org/officeDocument/2006/relationships/hyperlink" Target="https://login.consultant.ru/link/?req=doc&amp;base=RLAW049&amp;n=125935&amp;dst=100006" TargetMode = "External"/>
	<Relationship Id="rId13" Type="http://schemas.openxmlformats.org/officeDocument/2006/relationships/hyperlink" Target="https://login.consultant.ru/link/?req=doc&amp;base=RLAW049&amp;n=179384&amp;dst=100006" TargetMode = "External"/>
	<Relationship Id="rId14" Type="http://schemas.openxmlformats.org/officeDocument/2006/relationships/hyperlink" Target="https://login.consultant.ru/link/?req=doc&amp;base=LAW&amp;n=116671&amp;dst=100022" TargetMode = "External"/>
	<Relationship Id="rId15" Type="http://schemas.openxmlformats.org/officeDocument/2006/relationships/hyperlink" Target="https://login.consultant.ru/link/?req=doc&amp;base=RLAW049&amp;n=179384&amp;dst=100007" TargetMode = "External"/>
	<Relationship Id="rId16" Type="http://schemas.openxmlformats.org/officeDocument/2006/relationships/hyperlink" Target="https://login.consultant.ru/link/?req=doc&amp;base=LAW&amp;n=116671" TargetMode = "External"/>
	<Relationship Id="rId17" Type="http://schemas.openxmlformats.org/officeDocument/2006/relationships/hyperlink" Target="https://login.consultant.ru/link/?req=doc&amp;base=RLAW049&amp;n=179384&amp;dst=100007" TargetMode = "External"/>
	<Relationship Id="rId18" Type="http://schemas.openxmlformats.org/officeDocument/2006/relationships/hyperlink" Target="https://login.consultant.ru/link/?req=doc&amp;base=RLAW049&amp;n=125935&amp;dst=100007" TargetMode = "External"/>
	<Relationship Id="rId19" Type="http://schemas.openxmlformats.org/officeDocument/2006/relationships/hyperlink" Target="https://login.consultant.ru/link/?req=doc&amp;base=RLAW049&amp;n=179384&amp;dst=100009" TargetMode = "External"/>
	<Relationship Id="rId20" Type="http://schemas.openxmlformats.org/officeDocument/2006/relationships/hyperlink" Target="https://login.consultant.ru/link/?req=doc&amp;base=RLAW049&amp;n=179384&amp;dst=100010" TargetMode = "External"/>
	<Relationship Id="rId21" Type="http://schemas.openxmlformats.org/officeDocument/2006/relationships/hyperlink" Target="https://login.consultant.ru/link/?req=doc&amp;base=RLAW049&amp;n=179384&amp;dst=100010" TargetMode = "External"/>
	<Relationship Id="rId22" Type="http://schemas.openxmlformats.org/officeDocument/2006/relationships/hyperlink" Target="https://login.consultant.ru/link/?req=doc&amp;base=RLAW049&amp;n=179384&amp;dst=100011" TargetMode = "External"/>
	<Relationship Id="rId23" Type="http://schemas.openxmlformats.org/officeDocument/2006/relationships/hyperlink" Target="https://login.consultant.ru/link/?req=doc&amp;base=RLAW049&amp;n=179384&amp;dst=100012" TargetMode = "External"/>
	<Relationship Id="rId24" Type="http://schemas.openxmlformats.org/officeDocument/2006/relationships/hyperlink" Target="https://login.consultant.ru/link/?req=doc&amp;base=RLAW049&amp;n=65529" TargetMode = "External"/>
	<Relationship Id="rId25" Type="http://schemas.openxmlformats.org/officeDocument/2006/relationships/hyperlink" Target="https://login.consultant.ru/link/?req=doc&amp;base=RLAW049&amp;n=65412" TargetMode = "External"/>
	<Relationship Id="rId26" Type="http://schemas.openxmlformats.org/officeDocument/2006/relationships/header" Target="header2.xml"/>
	<Relationship Id="rId27" Type="http://schemas.openxmlformats.org/officeDocument/2006/relationships/footer" Target="footer2.xm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foot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Губернатора Новосибирской области от 24.02.2016 N 48
(ред. от 10.01.2025)
"О государственном реестре социально ориентированных некоммерческих организаций - получателей государственной поддержки в Новосибирской области"</dc:title>
  <dcterms:created xsi:type="dcterms:W3CDTF">2025-06-09T08:16:45Z</dcterms:created>
</cp:coreProperties>
</file>