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Новосибирской области от 11.06.2021 N 1405</w:t>
              <w:br/>
              <w:t xml:space="preserve">(ред. от 23.03.2022)</w:t>
              <w:br/>
              <w:t xml:space="preserve">"Об утверждении Плана реализации мероприятий государственной программы "Развитие здравоохранения Новосибирской области" на очередной 2021 год и плановый период 2022 и 2023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ЗДРАВООХРАНЕНИЯ НОВОСИБИРСКОЙ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11 июня 2021 г. N 1405</w:t>
      </w:r>
    </w:p>
    <w:p>
      <w:pPr>
        <w:pStyle w:val="2"/>
        <w:ind w:firstLine="540"/>
        <w:jc w:val="both"/>
      </w:pPr>
      <w:r>
        <w:rPr>
          <w:sz w:val="20"/>
        </w:rPr>
      </w:r>
    </w:p>
    <w:p>
      <w:pPr>
        <w:pStyle w:val="2"/>
        <w:jc w:val="center"/>
      </w:pPr>
      <w:r>
        <w:rPr>
          <w:sz w:val="20"/>
        </w:rPr>
        <w:t xml:space="preserve">ОБ УТВЕРЖДЕНИИ ПЛАНА РЕАЛИЗАЦИИ МЕРОПРИЯТИЙ ГОСУДАРСТВЕННОЙ</w:t>
      </w:r>
    </w:p>
    <w:p>
      <w:pPr>
        <w:pStyle w:val="2"/>
        <w:jc w:val="center"/>
      </w:pPr>
      <w:r>
        <w:rPr>
          <w:sz w:val="20"/>
        </w:rPr>
        <w:t xml:space="preserve">ПРОГРАММЫ "РАЗВИТИЕ ЗДРАВООХРАНЕНИЯ НОВОСИБИРСКОЙ ОБЛАСТИ"</w:t>
      </w:r>
    </w:p>
    <w:p>
      <w:pPr>
        <w:pStyle w:val="2"/>
        <w:jc w:val="center"/>
      </w:pPr>
      <w:r>
        <w:rPr>
          <w:sz w:val="20"/>
        </w:rPr>
        <w:t xml:space="preserve">НА ОЧЕРЕДНОЙ 2021 ГОД И ПЛАНОВЫЙ ПЕРИОД 2022 И 2023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здрава Новосибирской области от 23.03.2022 N 942 &quot;О внесении изменений в приказ министерства здравоохранения Новосибирской области от 11.06.2021 N 1405&quot; {КонсультантПлюс}">
              <w:r>
                <w:rPr>
                  <w:sz w:val="20"/>
                  <w:color w:val="0000ff"/>
                </w:rPr>
                <w:t xml:space="preserve">приказа</w:t>
              </w:r>
            </w:hyperlink>
            <w:r>
              <w:rPr>
                <w:sz w:val="20"/>
                <w:color w:val="392c69"/>
              </w:rPr>
              <w:t xml:space="preserve"> Минздрава Новосибирской области</w:t>
            </w:r>
          </w:p>
          <w:p>
            <w:pPr>
              <w:pStyle w:val="0"/>
              <w:jc w:val="center"/>
            </w:pPr>
            <w:r>
              <w:rPr>
                <w:sz w:val="20"/>
                <w:color w:val="392c69"/>
              </w:rPr>
              <w:t xml:space="preserve">от 23.03.2022 N 942)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эффективной реализации государственной </w:t>
      </w:r>
      <w:hyperlink w:history="0" r:id="rId8" w:tooltip="Постановление Правительства Новосибирской области от 07.05.2013 N 199-п (ред. от 22.03.2022) &quot;Об утверждении государственной программы &quot;Развитие здравоохранения Новосибирской области&quot; ------------ Недействующая редакция {КонсультантПлюс}">
        <w:r>
          <w:rPr>
            <w:sz w:val="20"/>
            <w:color w:val="0000ff"/>
          </w:rPr>
          <w:t xml:space="preserve">программы</w:t>
        </w:r>
      </w:hyperlink>
      <w:r>
        <w:rPr>
          <w:sz w:val="20"/>
        </w:rPr>
        <w:t xml:space="preserve"> "Развитие здравоохранения Новосибирской области", утвержденной постановлением Правительства Новосибирской области от 07.05.2013 N 199-п",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 План реализации мероприятий государственной программы "Развитие здравоохранения Новосибирской области" на очередной 2021 год и плановый период 2022 и 2023 годов, состоящий из следующих частей:</w:t>
      </w:r>
    </w:p>
    <w:p>
      <w:pPr>
        <w:pStyle w:val="0"/>
        <w:spacing w:before="200" w:line-rule="auto"/>
        <w:ind w:firstLine="540"/>
        <w:jc w:val="both"/>
      </w:pPr>
      <w:r>
        <w:rPr>
          <w:sz w:val="20"/>
        </w:rPr>
        <w:t xml:space="preserve">а) </w:t>
      </w:r>
      <w:hyperlink w:history="0" w:anchor="P39" w:tooltip="ЦЕЛЕВЫЕ ИНДИКАТОРЫ">
        <w:r>
          <w:rPr>
            <w:sz w:val="20"/>
            <w:color w:val="0000ff"/>
          </w:rPr>
          <w:t xml:space="preserve">таблица N 1</w:t>
        </w:r>
      </w:hyperlink>
      <w:r>
        <w:rPr>
          <w:sz w:val="20"/>
        </w:rPr>
        <w:t xml:space="preserve"> "Целевые индикаторы государственной программы "Развитие здравоохранения Новосибирской области" на очередной 2021 год и плановый период 2022 и 2023 годов;</w:t>
      </w:r>
    </w:p>
    <w:p>
      <w:pPr>
        <w:pStyle w:val="0"/>
        <w:spacing w:before="200" w:line-rule="auto"/>
        <w:ind w:firstLine="540"/>
        <w:jc w:val="both"/>
      </w:pPr>
      <w:r>
        <w:rPr>
          <w:sz w:val="20"/>
        </w:rPr>
        <w:t xml:space="preserve">б) </w:t>
      </w:r>
      <w:hyperlink w:history="0" w:anchor="P1458" w:tooltip="ИНФОРМАЦИЯ">
        <w:r>
          <w:rPr>
            <w:sz w:val="20"/>
            <w:color w:val="0000ff"/>
          </w:rPr>
          <w:t xml:space="preserve">таблица N 2</w:t>
        </w:r>
      </w:hyperlink>
      <w:r>
        <w:rPr>
          <w:sz w:val="20"/>
        </w:rPr>
        <w:t xml:space="preserve"> "Информация о порядке сбора информации для определения (расчета) плановых и фактических значений целевых индикаторов государственной программы "Развитие здравоохранения Новосибирской области" на очередной 2021 год и плановый период 2022 и 2023 годов";</w:t>
      </w:r>
    </w:p>
    <w:p>
      <w:pPr>
        <w:pStyle w:val="0"/>
        <w:spacing w:before="200" w:line-rule="auto"/>
        <w:ind w:firstLine="540"/>
        <w:jc w:val="both"/>
      </w:pPr>
      <w:r>
        <w:rPr>
          <w:sz w:val="20"/>
        </w:rPr>
        <w:t xml:space="preserve">в) </w:t>
      </w:r>
      <w:hyperlink w:history="0" w:anchor="P2346" w:tooltip="ПОДРОБНЫЙ ПЕРЕЧЕНЬ">
        <w:r>
          <w:rPr>
            <w:sz w:val="20"/>
            <w:color w:val="0000ff"/>
          </w:rPr>
          <w:t xml:space="preserve">таблица N 3</w:t>
        </w:r>
      </w:hyperlink>
      <w:r>
        <w:rPr>
          <w:sz w:val="20"/>
        </w:rPr>
        <w:t xml:space="preserve"> "Подробный перечень планируемых к реализации мероприятий государственной программы "Развитие здравоохранения Новосибирской области" на очередной 2021 год и плановый период 2022 и 2023 годов";</w:t>
      </w:r>
    </w:p>
    <w:p>
      <w:pPr>
        <w:pStyle w:val="0"/>
        <w:spacing w:before="200" w:line-rule="auto"/>
        <w:ind w:firstLine="540"/>
        <w:jc w:val="both"/>
      </w:pPr>
      <w:r>
        <w:rPr>
          <w:sz w:val="20"/>
        </w:rPr>
        <w:t xml:space="preserve">г) </w:t>
      </w:r>
      <w:hyperlink w:history="0" w:anchor="P27501" w:tooltip="ПЕРЕЧЕНЬ">
        <w:r>
          <w:rPr>
            <w:sz w:val="20"/>
            <w:color w:val="0000ff"/>
          </w:rPr>
          <w:t xml:space="preserve">таблица N 4</w:t>
        </w:r>
      </w:hyperlink>
      <w:r>
        <w:rPr>
          <w:sz w:val="20"/>
        </w:rPr>
        <w:t xml:space="preserve"> "Перечень объектов капитального строительства (реконструкции), в государственной программе "Развитие здравоохранения Новосибирской области" на очередной 2021 год и плановый период 2022 и 2023 годов".</w:t>
      </w:r>
    </w:p>
    <w:p>
      <w:pPr>
        <w:pStyle w:val="0"/>
        <w:spacing w:before="200" w:line-rule="auto"/>
        <w:ind w:firstLine="540"/>
        <w:jc w:val="both"/>
      </w:pPr>
      <w:r>
        <w:rPr>
          <w:sz w:val="20"/>
        </w:rPr>
        <w:t xml:space="preserve">2) Справочные </w:t>
      </w:r>
      <w:hyperlink w:history="0" w:anchor="P32413" w:tooltip="СПРАВОЧНЫЕ ДОКУМЕНТЫ.">
        <w:r>
          <w:rPr>
            <w:sz w:val="20"/>
            <w:color w:val="0000ff"/>
          </w:rPr>
          <w:t xml:space="preserve">документы</w:t>
        </w:r>
      </w:hyperlink>
      <w:r>
        <w:rPr>
          <w:sz w:val="20"/>
        </w:rPr>
        <w:t xml:space="preserve"> "Информация о включении мероприятий программы реализации наказов избирателей депутатам Законодательного Собрания Новосибирской области в план реализации мероприятий государственной программы "Развитие здравоохранения Новосибирской области" на 2021 год".</w:t>
      </w:r>
    </w:p>
    <w:p>
      <w:pPr>
        <w:pStyle w:val="0"/>
        <w:jc w:val="both"/>
      </w:pPr>
      <w:r>
        <w:rPr>
          <w:sz w:val="20"/>
        </w:rPr>
        <w:t xml:space="preserve">(п. 1 в ред. </w:t>
      </w:r>
      <w:hyperlink w:history="0" r:id="rId9" w:tooltip="Приказ Минздрава Новосибирской области от 23.03.2022 N 942 &quot;О внесении изменений в приказ министерства здравоохранения Новосибирской области от 11.06.2021 N 1405&quot; {КонсультантПлюс}">
        <w:r>
          <w:rPr>
            <w:sz w:val="20"/>
            <w:color w:val="0000ff"/>
          </w:rPr>
          <w:t xml:space="preserve">приказа</w:t>
        </w:r>
      </w:hyperlink>
      <w:r>
        <w:rPr>
          <w:sz w:val="20"/>
        </w:rPr>
        <w:t xml:space="preserve"> Минздрава Новосибирской области от 23.03.2022 N 942)</w:t>
      </w:r>
    </w:p>
    <w:p>
      <w:pPr>
        <w:pStyle w:val="0"/>
        <w:spacing w:before="200" w:line-rule="auto"/>
        <w:ind w:firstLine="540"/>
        <w:jc w:val="both"/>
      </w:pPr>
      <w:r>
        <w:rPr>
          <w:sz w:val="20"/>
        </w:rPr>
        <w:t xml:space="preserve">2. Контроль за исполнением настоящего приказа возложить на заместителя министра здравоохранения Новосибирской области Колупаева А.В.</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К.В.ХАЛЬЗОВ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Новосибирской области</w:t>
      </w:r>
    </w:p>
    <w:p>
      <w:pPr>
        <w:pStyle w:val="0"/>
        <w:jc w:val="right"/>
      </w:pPr>
      <w:r>
        <w:rPr>
          <w:sz w:val="20"/>
        </w:rPr>
        <w:t xml:space="preserve">от ___________ N ____</w:t>
      </w:r>
    </w:p>
    <w:p>
      <w:pPr>
        <w:pStyle w:val="0"/>
        <w:ind w:firstLine="540"/>
        <w:jc w:val="both"/>
      </w:pPr>
      <w:r>
        <w:rPr>
          <w:sz w:val="20"/>
        </w:rPr>
      </w:r>
    </w:p>
    <w:p>
      <w:pPr>
        <w:pStyle w:val="0"/>
        <w:jc w:val="right"/>
      </w:pPr>
      <w:r>
        <w:rPr>
          <w:sz w:val="20"/>
        </w:rPr>
        <w:t xml:space="preserve">Таблица N 1</w:t>
      </w:r>
    </w:p>
    <w:p>
      <w:pPr>
        <w:pStyle w:val="0"/>
        <w:ind w:firstLine="540"/>
        <w:jc w:val="both"/>
      </w:pPr>
      <w:r>
        <w:rPr>
          <w:sz w:val="20"/>
        </w:rPr>
      </w:r>
    </w:p>
    <w:bookmarkStart w:id="39" w:name="P39"/>
    <w:bookmarkEnd w:id="39"/>
    <w:p>
      <w:pPr>
        <w:pStyle w:val="2"/>
        <w:jc w:val="center"/>
      </w:pPr>
      <w:r>
        <w:rPr>
          <w:sz w:val="20"/>
        </w:rPr>
        <w:t xml:space="preserve">ЦЕЛЕВЫЕ ИНДИКАТОРЫ</w:t>
      </w:r>
    </w:p>
    <w:p>
      <w:pPr>
        <w:pStyle w:val="2"/>
        <w:jc w:val="center"/>
      </w:pPr>
      <w:r>
        <w:rPr>
          <w:sz w:val="20"/>
        </w:rPr>
        <w:t xml:space="preserve">ГОСУДАРСТВЕННОЙ ПРОГРАММЫ "РАЗВИТИЕ ЗДРАВООХРАНЕНИЯ</w:t>
      </w:r>
    </w:p>
    <w:p>
      <w:pPr>
        <w:pStyle w:val="2"/>
        <w:jc w:val="center"/>
      </w:pPr>
      <w:r>
        <w:rPr>
          <w:sz w:val="20"/>
        </w:rPr>
        <w:t xml:space="preserve">НОВОСИБИРСКОЙ ОБЛАСТИ" НА ОЧЕРЕДНОЙ 2021 ГОД</w:t>
      </w:r>
    </w:p>
    <w:p>
      <w:pPr>
        <w:pStyle w:val="2"/>
        <w:jc w:val="center"/>
      </w:pPr>
      <w:r>
        <w:rPr>
          <w:sz w:val="20"/>
        </w:rPr>
        <w:t xml:space="preserve">И ПЛАНОВЫЙ ПЕРИОД 2022 И 2023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здрава Новосибирской области от 23.03.2022 N 942 &quot;О внесении изменений в приказ министерства здравоохранения Новосибирской области от 11.06.2021 N 1405&quot; {КонсультантПлюс}">
              <w:r>
                <w:rPr>
                  <w:sz w:val="20"/>
                  <w:color w:val="0000ff"/>
                </w:rPr>
                <w:t xml:space="preserve">приказа</w:t>
              </w:r>
            </w:hyperlink>
            <w:r>
              <w:rPr>
                <w:sz w:val="20"/>
                <w:color w:val="392c69"/>
              </w:rPr>
              <w:t xml:space="preserve"> Минздрава Новосибирской области</w:t>
            </w:r>
          </w:p>
          <w:p>
            <w:pPr>
              <w:pStyle w:val="0"/>
              <w:jc w:val="center"/>
            </w:pPr>
            <w:r>
              <w:rPr>
                <w:sz w:val="20"/>
                <w:color w:val="392c69"/>
              </w:rPr>
              <w:t xml:space="preserve">от 23.03.2022 N 942)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2721"/>
        <w:gridCol w:w="1191"/>
        <w:gridCol w:w="907"/>
        <w:gridCol w:w="1020"/>
        <w:gridCol w:w="737"/>
        <w:gridCol w:w="737"/>
        <w:gridCol w:w="737"/>
        <w:gridCol w:w="737"/>
        <w:gridCol w:w="1020"/>
        <w:gridCol w:w="1020"/>
        <w:gridCol w:w="907"/>
      </w:tblGrid>
      <w:tr>
        <w:tc>
          <w:tcPr>
            <w:tcW w:w="1871" w:type="dxa"/>
            <w:vMerge w:val="restart"/>
          </w:tcPr>
          <w:p>
            <w:pPr>
              <w:pStyle w:val="0"/>
              <w:jc w:val="center"/>
            </w:pPr>
            <w:r>
              <w:rPr>
                <w:sz w:val="20"/>
              </w:rPr>
              <w:t xml:space="preserve">Цель/задачи, требующие решения для достижения цели</w:t>
            </w:r>
          </w:p>
        </w:tc>
        <w:tc>
          <w:tcPr>
            <w:tcW w:w="2721" w:type="dxa"/>
            <w:vMerge w:val="restart"/>
          </w:tcPr>
          <w:p>
            <w:pPr>
              <w:pStyle w:val="0"/>
              <w:jc w:val="center"/>
            </w:pPr>
            <w:r>
              <w:rPr>
                <w:sz w:val="20"/>
              </w:rPr>
              <w:t xml:space="preserve">Наименование целевого индикатора</w:t>
            </w:r>
          </w:p>
        </w:tc>
        <w:tc>
          <w:tcPr>
            <w:tcW w:w="1191" w:type="dxa"/>
            <w:vMerge w:val="restart"/>
          </w:tcPr>
          <w:p>
            <w:pPr>
              <w:pStyle w:val="0"/>
              <w:jc w:val="center"/>
            </w:pPr>
            <w:r>
              <w:rPr>
                <w:sz w:val="20"/>
              </w:rPr>
              <w:t xml:space="preserve">Ед. измерения</w:t>
            </w:r>
          </w:p>
        </w:tc>
        <w:tc>
          <w:tcPr>
            <w:tcW w:w="907" w:type="dxa"/>
            <w:vMerge w:val="restart"/>
          </w:tcPr>
          <w:p>
            <w:pPr>
              <w:pStyle w:val="0"/>
              <w:jc w:val="center"/>
            </w:pPr>
            <w:r>
              <w:rPr>
                <w:sz w:val="20"/>
              </w:rPr>
              <w:t xml:space="preserve">Значение весового коэффициента целевого индикатора</w:t>
            </w:r>
          </w:p>
        </w:tc>
        <w:tc>
          <w:tcPr>
            <w:gridSpan w:val="7"/>
            <w:tcW w:w="6008" w:type="dxa"/>
          </w:tcPr>
          <w:p>
            <w:pPr>
              <w:pStyle w:val="0"/>
              <w:jc w:val="center"/>
            </w:pPr>
            <w:r>
              <w:rPr>
                <w:sz w:val="20"/>
              </w:rPr>
              <w:t xml:space="preserve">Значение целевого индикатора</w:t>
            </w:r>
          </w:p>
        </w:tc>
        <w:tc>
          <w:tcPr>
            <w:tcW w:w="907"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t xml:space="preserve">На очередной финансовый 2021 год</w:t>
            </w:r>
          </w:p>
        </w:tc>
        <w:tc>
          <w:tcPr>
            <w:gridSpan w:val="4"/>
            <w:tcW w:w="2948" w:type="dxa"/>
          </w:tcPr>
          <w:p>
            <w:pPr>
              <w:pStyle w:val="0"/>
              <w:jc w:val="center"/>
            </w:pPr>
            <w:r>
              <w:rPr>
                <w:sz w:val="20"/>
              </w:rPr>
              <w:t xml:space="preserve">на 2021 год, в том числе поквартально</w:t>
            </w:r>
          </w:p>
        </w:tc>
        <w:tc>
          <w:tcPr>
            <w:tcW w:w="1020" w:type="dxa"/>
            <w:vMerge w:val="restart"/>
          </w:tcPr>
          <w:p>
            <w:pPr>
              <w:pStyle w:val="0"/>
              <w:jc w:val="center"/>
            </w:pPr>
            <w:r>
              <w:rPr>
                <w:sz w:val="20"/>
              </w:rPr>
              <w:t xml:space="preserve">2022 год</w:t>
            </w:r>
          </w:p>
        </w:tc>
        <w:tc>
          <w:tcPr>
            <w:tcW w:w="1020" w:type="dxa"/>
            <w:vMerge w:val="restart"/>
          </w:tcPr>
          <w:p>
            <w:pPr>
              <w:pStyle w:val="0"/>
              <w:jc w:val="center"/>
            </w:pPr>
            <w:r>
              <w:rPr>
                <w:sz w:val="20"/>
              </w:rPr>
              <w:t xml:space="preserve">2023 год</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1 кв.</w:t>
            </w:r>
          </w:p>
        </w:tc>
        <w:tc>
          <w:tcPr>
            <w:tcW w:w="737" w:type="dxa"/>
            <w:vAlign w:val="center"/>
          </w:tcPr>
          <w:p>
            <w:pPr>
              <w:pStyle w:val="0"/>
              <w:jc w:val="center"/>
            </w:pPr>
            <w:r>
              <w:rPr>
                <w:sz w:val="20"/>
              </w:rPr>
              <w:t xml:space="preserve">2 кв.</w:t>
            </w:r>
          </w:p>
        </w:tc>
        <w:tc>
          <w:tcPr>
            <w:tcW w:w="737" w:type="dxa"/>
            <w:vAlign w:val="center"/>
          </w:tcPr>
          <w:p>
            <w:pPr>
              <w:pStyle w:val="0"/>
              <w:jc w:val="center"/>
            </w:pPr>
            <w:r>
              <w:rPr>
                <w:sz w:val="20"/>
              </w:rPr>
              <w:t xml:space="preserve">3 кв.</w:t>
            </w:r>
          </w:p>
        </w:tc>
        <w:tc>
          <w:tcPr>
            <w:tcW w:w="737" w:type="dxa"/>
            <w:vAlign w:val="center"/>
          </w:tcPr>
          <w:p>
            <w:pPr>
              <w:pStyle w:val="0"/>
              <w:jc w:val="center"/>
            </w:pPr>
            <w:r>
              <w:rPr>
                <w:sz w:val="20"/>
              </w:rPr>
              <w:t xml:space="preserve">4 кв.</w:t>
            </w:r>
          </w:p>
        </w:tc>
        <w:tc>
          <w:tcPr>
            <w:vMerge w:val="continue"/>
          </w:tcPr>
          <w:p/>
        </w:tc>
        <w:tc>
          <w:tcPr>
            <w:vMerge w:val="continue"/>
          </w:tcPr>
          <w:p/>
        </w:tc>
        <w:tc>
          <w:tcPr>
            <w:vMerge w:val="continue"/>
          </w:tcPr>
          <w:p/>
        </w:tc>
      </w:tr>
      <w:tr>
        <w:tc>
          <w:tcPr>
            <w:tcW w:w="1871" w:type="dxa"/>
            <w:vAlign w:val="center"/>
          </w:tcPr>
          <w:p>
            <w:pPr>
              <w:pStyle w:val="0"/>
              <w:jc w:val="center"/>
            </w:pPr>
            <w:r>
              <w:rPr>
                <w:sz w:val="20"/>
              </w:rPr>
              <w:t xml:space="preserve">1</w:t>
            </w:r>
          </w:p>
        </w:tc>
        <w:tc>
          <w:tcPr>
            <w:tcW w:w="2721" w:type="dxa"/>
            <w:vAlign w:val="center"/>
          </w:tcPr>
          <w:p>
            <w:pPr>
              <w:pStyle w:val="0"/>
              <w:jc w:val="center"/>
            </w:pPr>
            <w:r>
              <w:rPr>
                <w:sz w:val="20"/>
              </w:rPr>
              <w:t xml:space="preserve">2</w:t>
            </w:r>
          </w:p>
        </w:tc>
        <w:tc>
          <w:tcPr>
            <w:tcW w:w="1191" w:type="dxa"/>
            <w:vAlign w:val="center"/>
          </w:tcPr>
          <w:p>
            <w:pPr>
              <w:pStyle w:val="0"/>
              <w:jc w:val="center"/>
            </w:pPr>
            <w:r>
              <w:rPr>
                <w:sz w:val="20"/>
              </w:rPr>
              <w:t xml:space="preserve">3</w:t>
            </w:r>
          </w:p>
        </w:tc>
        <w:tc>
          <w:tcPr>
            <w:tcW w:w="907"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737" w:type="dxa"/>
            <w:vAlign w:val="center"/>
          </w:tcPr>
          <w:p>
            <w:pPr>
              <w:pStyle w:val="0"/>
              <w:jc w:val="center"/>
            </w:pPr>
            <w:r>
              <w:rPr>
                <w:sz w:val="20"/>
              </w:rPr>
              <w:t xml:space="preserve">8</w:t>
            </w:r>
          </w:p>
        </w:tc>
        <w:tc>
          <w:tcPr>
            <w:tcW w:w="737"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1020" w:type="dxa"/>
            <w:vAlign w:val="center"/>
          </w:tcPr>
          <w:p>
            <w:pPr>
              <w:pStyle w:val="0"/>
              <w:jc w:val="center"/>
            </w:pPr>
            <w:r>
              <w:rPr>
                <w:sz w:val="20"/>
              </w:rPr>
              <w:t xml:space="preserve">11</w:t>
            </w:r>
          </w:p>
        </w:tc>
        <w:tc>
          <w:tcPr>
            <w:tcW w:w="907" w:type="dxa"/>
            <w:vAlign w:val="center"/>
          </w:tcPr>
          <w:p>
            <w:pPr>
              <w:pStyle w:val="0"/>
              <w:jc w:val="center"/>
            </w:pPr>
            <w:r>
              <w:rPr>
                <w:sz w:val="20"/>
              </w:rPr>
              <w:t xml:space="preserve">12</w:t>
            </w:r>
          </w:p>
        </w:tc>
      </w:tr>
      <w:tr>
        <w:tc>
          <w:tcPr>
            <w:gridSpan w:val="12"/>
            <w:tcW w:w="13605" w:type="dxa"/>
          </w:tcPr>
          <w:p>
            <w:pPr>
              <w:pStyle w:val="0"/>
              <w:outlineLvl w:val="1"/>
              <w:jc w:val="center"/>
            </w:pPr>
            <w:r>
              <w:rPr>
                <w:sz w:val="20"/>
              </w:rPr>
              <w:t xml:space="preserve">Государственная программа "Развитие здравоохранения Новосибирской области"</w:t>
            </w:r>
          </w:p>
        </w:tc>
      </w:tr>
      <w:tr>
        <w:tc>
          <w:tcPr>
            <w:gridSpan w:val="12"/>
            <w:tcW w:w="13605" w:type="dxa"/>
          </w:tcPr>
          <w:p>
            <w:pPr>
              <w:pStyle w:val="0"/>
              <w:outlineLvl w:val="2"/>
              <w:jc w:val="center"/>
            </w:pPr>
            <w:r>
              <w:rPr>
                <w:sz w:val="20"/>
              </w:rPr>
              <w:t xml:space="preserve">Цель: обеспечение доступности и качества оказания медицинской помощи на территории Новосибирской области</w:t>
            </w:r>
          </w:p>
        </w:tc>
      </w:tr>
      <w:tr>
        <w:tc>
          <w:tcPr>
            <w:tcW w:w="1871" w:type="dxa"/>
            <w:vMerge w:val="restart"/>
          </w:tcPr>
          <w:p>
            <w:pPr>
              <w:pStyle w:val="0"/>
            </w:pPr>
            <w:r>
              <w:rPr>
                <w:sz w:val="20"/>
              </w:rPr>
              <w:t xml:space="preserve">Задача 1. Повышение мотивации и приверженности населения Новосибирской области к ведению здорового образа жизни</w:t>
            </w:r>
          </w:p>
        </w:tc>
        <w:tc>
          <w:tcPr>
            <w:tcW w:w="2721" w:type="dxa"/>
            <w:vAlign w:val="center"/>
          </w:tcPr>
          <w:p>
            <w:pPr>
              <w:pStyle w:val="0"/>
            </w:pPr>
            <w:r>
              <w:rPr>
                <w:sz w:val="20"/>
              </w:rPr>
              <w:t xml:space="preserve">1. Розничные продажи алкогольной продукции на душу населения (в литрах этанола)</w:t>
            </w:r>
          </w:p>
        </w:tc>
        <w:tc>
          <w:tcPr>
            <w:tcW w:w="1191" w:type="dxa"/>
            <w:vAlign w:val="center"/>
          </w:tcPr>
          <w:p>
            <w:pPr>
              <w:pStyle w:val="0"/>
              <w:jc w:val="center"/>
            </w:pPr>
            <w:r>
              <w:rPr>
                <w:sz w:val="20"/>
              </w:rPr>
              <w:t xml:space="preserve">литров на душу населения в год</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5,4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5,3</w:t>
            </w:r>
          </w:p>
        </w:tc>
        <w:tc>
          <w:tcPr>
            <w:tcW w:w="1020" w:type="dxa"/>
            <w:vAlign w:val="center"/>
          </w:tcPr>
          <w:p>
            <w:pPr>
              <w:pStyle w:val="0"/>
              <w:jc w:val="center"/>
            </w:pPr>
            <w:r>
              <w:rPr>
                <w:sz w:val="20"/>
              </w:rPr>
              <w:t xml:space="preserve">5,3</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2. Распространенность потребления табака среди взрослого населения</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24,7</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24,6</w:t>
            </w:r>
          </w:p>
        </w:tc>
        <w:tc>
          <w:tcPr>
            <w:tcW w:w="1020" w:type="dxa"/>
            <w:vAlign w:val="center"/>
          </w:tcPr>
          <w:p>
            <w:pPr>
              <w:pStyle w:val="0"/>
              <w:jc w:val="center"/>
            </w:pPr>
            <w:r>
              <w:rPr>
                <w:sz w:val="20"/>
              </w:rPr>
              <w:t xml:space="preserve">24,55</w:t>
            </w:r>
          </w:p>
        </w:tc>
        <w:tc>
          <w:tcPr>
            <w:tcW w:w="907" w:type="dxa"/>
            <w:vAlign w:val="center"/>
          </w:tcPr>
          <w:p>
            <w:pPr>
              <w:pStyle w:val="0"/>
              <w:jc w:val="center"/>
            </w:pPr>
            <w:r>
              <w:rPr>
                <w:sz w:val="20"/>
              </w:rPr>
              <w:t xml:space="preserve">годовой показатель</w:t>
            </w:r>
          </w:p>
        </w:tc>
      </w:tr>
      <w:tr>
        <w:tc>
          <w:tcPr>
            <w:tcW w:w="1871" w:type="dxa"/>
            <w:vMerge w:val="restart"/>
          </w:tcPr>
          <w:p>
            <w:pPr>
              <w:pStyle w:val="0"/>
            </w:pPr>
            <w:r>
              <w:rPr>
                <w:sz w:val="20"/>
              </w:rPr>
              <w:t xml:space="preserve">Задача 2.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2721" w:type="dxa"/>
            <w:vAlign w:val="center"/>
          </w:tcPr>
          <w:p>
            <w:pPr>
              <w:pStyle w:val="0"/>
            </w:pPr>
            <w:r>
              <w:rPr>
                <w:sz w:val="20"/>
              </w:rPr>
              <w:t xml:space="preserve">3. Смертность от всех причин</w:t>
            </w:r>
          </w:p>
        </w:tc>
        <w:tc>
          <w:tcPr>
            <w:tcW w:w="1191" w:type="dxa"/>
            <w:vAlign w:val="center"/>
          </w:tcPr>
          <w:p>
            <w:pPr>
              <w:pStyle w:val="0"/>
              <w:jc w:val="center"/>
            </w:pPr>
            <w:r>
              <w:rPr>
                <w:sz w:val="20"/>
              </w:rPr>
              <w:t xml:space="preserve">случаев на 1000 населения</w:t>
            </w:r>
          </w:p>
        </w:tc>
        <w:tc>
          <w:tcPr>
            <w:tcW w:w="907" w:type="dxa"/>
            <w:vAlign w:val="center"/>
          </w:tcPr>
          <w:p>
            <w:pPr>
              <w:pStyle w:val="0"/>
              <w:jc w:val="center"/>
            </w:pPr>
            <w:r>
              <w:rPr>
                <w:sz w:val="20"/>
              </w:rPr>
              <w:t xml:space="preserve">0,01500</w:t>
            </w:r>
          </w:p>
        </w:tc>
        <w:tc>
          <w:tcPr>
            <w:tcW w:w="1020" w:type="dxa"/>
            <w:vAlign w:val="center"/>
          </w:tcPr>
          <w:p>
            <w:pPr>
              <w:pStyle w:val="0"/>
              <w:jc w:val="center"/>
            </w:pPr>
            <w:r>
              <w:rPr>
                <w:sz w:val="20"/>
              </w:rPr>
              <w:t xml:space="preserve">13,0</w:t>
            </w:r>
          </w:p>
        </w:tc>
        <w:tc>
          <w:tcPr>
            <w:tcW w:w="737" w:type="dxa"/>
            <w:vAlign w:val="center"/>
          </w:tcPr>
          <w:p>
            <w:pPr>
              <w:pStyle w:val="0"/>
              <w:jc w:val="center"/>
            </w:pPr>
            <w:r>
              <w:rPr>
                <w:sz w:val="20"/>
              </w:rPr>
              <w:t xml:space="preserve">15,3</w:t>
            </w:r>
          </w:p>
        </w:tc>
        <w:tc>
          <w:tcPr>
            <w:tcW w:w="737" w:type="dxa"/>
            <w:vAlign w:val="center"/>
          </w:tcPr>
          <w:p>
            <w:pPr>
              <w:pStyle w:val="0"/>
              <w:jc w:val="center"/>
            </w:pPr>
            <w:r>
              <w:rPr>
                <w:sz w:val="20"/>
              </w:rPr>
              <w:t xml:space="preserve">14,5</w:t>
            </w:r>
          </w:p>
        </w:tc>
        <w:tc>
          <w:tcPr>
            <w:tcW w:w="737" w:type="dxa"/>
            <w:vAlign w:val="center"/>
          </w:tcPr>
          <w:p>
            <w:pPr>
              <w:pStyle w:val="0"/>
              <w:jc w:val="center"/>
            </w:pPr>
            <w:r>
              <w:rPr>
                <w:sz w:val="20"/>
              </w:rPr>
              <w:t xml:space="preserve">13,8</w:t>
            </w:r>
          </w:p>
        </w:tc>
        <w:tc>
          <w:tcPr>
            <w:tcW w:w="737" w:type="dxa"/>
            <w:vAlign w:val="center"/>
          </w:tcPr>
          <w:p>
            <w:pPr>
              <w:pStyle w:val="0"/>
              <w:jc w:val="center"/>
            </w:pPr>
            <w:r>
              <w:rPr>
                <w:sz w:val="20"/>
              </w:rPr>
              <w:t xml:space="preserve">13,0</w:t>
            </w:r>
          </w:p>
        </w:tc>
        <w:tc>
          <w:tcPr>
            <w:tcW w:w="1020" w:type="dxa"/>
            <w:vAlign w:val="center"/>
          </w:tcPr>
          <w:p>
            <w:pPr>
              <w:pStyle w:val="0"/>
              <w:jc w:val="center"/>
            </w:pPr>
            <w:r>
              <w:rPr>
                <w:sz w:val="20"/>
              </w:rPr>
              <w:t xml:space="preserve">12,9</w:t>
            </w:r>
          </w:p>
        </w:tc>
        <w:tc>
          <w:tcPr>
            <w:tcW w:w="1020" w:type="dxa"/>
            <w:vAlign w:val="center"/>
          </w:tcPr>
          <w:p>
            <w:pPr>
              <w:pStyle w:val="0"/>
              <w:jc w:val="center"/>
            </w:pPr>
            <w:r>
              <w:rPr>
                <w:sz w:val="20"/>
              </w:rPr>
              <w:t xml:space="preserve">12,8</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4. Смертность населения трудоспособного возраста</w:t>
            </w:r>
          </w:p>
        </w:tc>
        <w:tc>
          <w:tcPr>
            <w:tcW w:w="1191" w:type="dxa"/>
            <w:vAlign w:val="center"/>
          </w:tcPr>
          <w:p>
            <w:pPr>
              <w:pStyle w:val="0"/>
              <w:jc w:val="center"/>
            </w:pPr>
            <w:r>
              <w:rPr>
                <w:sz w:val="20"/>
              </w:rPr>
              <w:t xml:space="preserve">случаев на 100 тыс. населения</w:t>
            </w:r>
          </w:p>
        </w:tc>
        <w:tc>
          <w:tcPr>
            <w:tcW w:w="907" w:type="dxa"/>
            <w:vAlign w:val="center"/>
          </w:tcPr>
          <w:p>
            <w:pPr>
              <w:pStyle w:val="0"/>
              <w:jc w:val="center"/>
            </w:pPr>
            <w:r>
              <w:rPr>
                <w:sz w:val="20"/>
              </w:rPr>
              <w:t xml:space="preserve">0,01500</w:t>
            </w:r>
          </w:p>
        </w:tc>
        <w:tc>
          <w:tcPr>
            <w:tcW w:w="1020" w:type="dxa"/>
            <w:vAlign w:val="center"/>
          </w:tcPr>
          <w:p>
            <w:pPr>
              <w:pStyle w:val="0"/>
              <w:jc w:val="center"/>
            </w:pPr>
            <w:r>
              <w:rPr>
                <w:sz w:val="20"/>
              </w:rPr>
              <w:t xml:space="preserve">490,0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465,0</w:t>
            </w:r>
          </w:p>
        </w:tc>
        <w:tc>
          <w:tcPr>
            <w:tcW w:w="1020" w:type="dxa"/>
            <w:vAlign w:val="center"/>
          </w:tcPr>
          <w:p>
            <w:pPr>
              <w:pStyle w:val="0"/>
              <w:jc w:val="center"/>
            </w:pPr>
            <w:r>
              <w:rPr>
                <w:sz w:val="20"/>
              </w:rPr>
              <w:t xml:space="preserve">435,0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5. Смертность от болезней системы кровообращения</w:t>
            </w:r>
          </w:p>
        </w:tc>
        <w:tc>
          <w:tcPr>
            <w:tcW w:w="1191" w:type="dxa"/>
            <w:vAlign w:val="center"/>
          </w:tcPr>
          <w:p>
            <w:pPr>
              <w:pStyle w:val="0"/>
              <w:jc w:val="center"/>
            </w:pPr>
            <w:r>
              <w:rPr>
                <w:sz w:val="20"/>
              </w:rPr>
              <w:t xml:space="preserve">случаев на 100 тыс. населения</w:t>
            </w:r>
          </w:p>
        </w:tc>
        <w:tc>
          <w:tcPr>
            <w:tcW w:w="907" w:type="dxa"/>
            <w:vAlign w:val="center"/>
          </w:tcPr>
          <w:p>
            <w:pPr>
              <w:pStyle w:val="0"/>
              <w:jc w:val="center"/>
            </w:pPr>
            <w:r>
              <w:rPr>
                <w:sz w:val="20"/>
              </w:rPr>
              <w:t xml:space="preserve">0,01500</w:t>
            </w:r>
          </w:p>
        </w:tc>
        <w:tc>
          <w:tcPr>
            <w:tcW w:w="1020" w:type="dxa"/>
            <w:vAlign w:val="center"/>
          </w:tcPr>
          <w:p>
            <w:pPr>
              <w:pStyle w:val="0"/>
              <w:jc w:val="center"/>
            </w:pPr>
            <w:r>
              <w:rPr>
                <w:sz w:val="20"/>
              </w:rPr>
              <w:t xml:space="preserve">657,9</w:t>
            </w:r>
          </w:p>
        </w:tc>
        <w:tc>
          <w:tcPr>
            <w:tcW w:w="737" w:type="dxa"/>
            <w:vAlign w:val="center"/>
          </w:tcPr>
          <w:p>
            <w:pPr>
              <w:pStyle w:val="0"/>
              <w:jc w:val="center"/>
            </w:pPr>
            <w:r>
              <w:rPr>
                <w:sz w:val="20"/>
              </w:rPr>
              <w:t xml:space="preserve">754,6</w:t>
            </w:r>
          </w:p>
        </w:tc>
        <w:tc>
          <w:tcPr>
            <w:tcW w:w="737" w:type="dxa"/>
            <w:vAlign w:val="center"/>
          </w:tcPr>
          <w:p>
            <w:pPr>
              <w:pStyle w:val="0"/>
              <w:jc w:val="center"/>
            </w:pPr>
            <w:r>
              <w:rPr>
                <w:sz w:val="20"/>
              </w:rPr>
              <w:t xml:space="preserve">712,3</w:t>
            </w:r>
          </w:p>
        </w:tc>
        <w:tc>
          <w:tcPr>
            <w:tcW w:w="737" w:type="dxa"/>
            <w:vAlign w:val="center"/>
          </w:tcPr>
          <w:p>
            <w:pPr>
              <w:pStyle w:val="0"/>
              <w:jc w:val="center"/>
            </w:pPr>
            <w:r>
              <w:rPr>
                <w:sz w:val="20"/>
              </w:rPr>
              <w:t xml:space="preserve">687,5</w:t>
            </w:r>
          </w:p>
        </w:tc>
        <w:tc>
          <w:tcPr>
            <w:tcW w:w="737" w:type="dxa"/>
            <w:vAlign w:val="center"/>
          </w:tcPr>
          <w:p>
            <w:pPr>
              <w:pStyle w:val="0"/>
              <w:jc w:val="center"/>
            </w:pPr>
            <w:r>
              <w:rPr>
                <w:sz w:val="20"/>
              </w:rPr>
              <w:t xml:space="preserve">657,9</w:t>
            </w:r>
          </w:p>
        </w:tc>
        <w:tc>
          <w:tcPr>
            <w:tcW w:w="1020" w:type="dxa"/>
            <w:vAlign w:val="center"/>
          </w:tcPr>
          <w:p>
            <w:pPr>
              <w:pStyle w:val="0"/>
              <w:jc w:val="center"/>
            </w:pPr>
            <w:r>
              <w:rPr>
                <w:sz w:val="20"/>
              </w:rPr>
              <w:t xml:space="preserve">640,2</w:t>
            </w:r>
          </w:p>
        </w:tc>
        <w:tc>
          <w:tcPr>
            <w:tcW w:w="1020" w:type="dxa"/>
            <w:vAlign w:val="center"/>
          </w:tcPr>
          <w:p>
            <w:pPr>
              <w:pStyle w:val="0"/>
              <w:jc w:val="center"/>
            </w:pPr>
            <w:r>
              <w:rPr>
                <w:sz w:val="20"/>
              </w:rPr>
              <w:t xml:space="preserve">622,5</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6. Смертность от дорожно-транспортных происшествий</w:t>
            </w:r>
          </w:p>
        </w:tc>
        <w:tc>
          <w:tcPr>
            <w:tcW w:w="1191" w:type="dxa"/>
            <w:vAlign w:val="center"/>
          </w:tcPr>
          <w:p>
            <w:pPr>
              <w:pStyle w:val="0"/>
              <w:jc w:val="center"/>
            </w:pPr>
            <w:r>
              <w:rPr>
                <w:sz w:val="20"/>
              </w:rPr>
              <w:t xml:space="preserve">случаев на 100 тыс. населения</w:t>
            </w:r>
          </w:p>
        </w:tc>
        <w:tc>
          <w:tcPr>
            <w:tcW w:w="907" w:type="dxa"/>
            <w:vAlign w:val="center"/>
          </w:tcPr>
          <w:p>
            <w:pPr>
              <w:pStyle w:val="0"/>
              <w:jc w:val="center"/>
            </w:pPr>
            <w:r>
              <w:rPr>
                <w:sz w:val="20"/>
              </w:rPr>
              <w:t xml:space="preserve">0,01500</w:t>
            </w:r>
          </w:p>
        </w:tc>
        <w:tc>
          <w:tcPr>
            <w:tcW w:w="1020" w:type="dxa"/>
            <w:vAlign w:val="center"/>
          </w:tcPr>
          <w:p>
            <w:pPr>
              <w:pStyle w:val="0"/>
              <w:jc w:val="center"/>
            </w:pPr>
            <w:r>
              <w:rPr>
                <w:sz w:val="20"/>
              </w:rPr>
              <w:t xml:space="preserve">5,2</w:t>
            </w:r>
          </w:p>
        </w:tc>
        <w:tc>
          <w:tcPr>
            <w:tcW w:w="737" w:type="dxa"/>
            <w:vAlign w:val="center"/>
          </w:tcPr>
          <w:p>
            <w:pPr>
              <w:pStyle w:val="0"/>
              <w:jc w:val="center"/>
            </w:pPr>
            <w:r>
              <w:rPr>
                <w:sz w:val="20"/>
              </w:rPr>
              <w:t xml:space="preserve">6,5</w:t>
            </w:r>
          </w:p>
        </w:tc>
        <w:tc>
          <w:tcPr>
            <w:tcW w:w="737" w:type="dxa"/>
            <w:vAlign w:val="center"/>
          </w:tcPr>
          <w:p>
            <w:pPr>
              <w:pStyle w:val="0"/>
              <w:jc w:val="center"/>
            </w:pPr>
            <w:r>
              <w:rPr>
                <w:sz w:val="20"/>
              </w:rPr>
              <w:t xml:space="preserve">6,0</w:t>
            </w:r>
          </w:p>
        </w:tc>
        <w:tc>
          <w:tcPr>
            <w:tcW w:w="737" w:type="dxa"/>
            <w:vAlign w:val="center"/>
          </w:tcPr>
          <w:p>
            <w:pPr>
              <w:pStyle w:val="0"/>
              <w:jc w:val="center"/>
            </w:pPr>
            <w:r>
              <w:rPr>
                <w:sz w:val="20"/>
              </w:rPr>
              <w:t xml:space="preserve">5,5</w:t>
            </w:r>
          </w:p>
        </w:tc>
        <w:tc>
          <w:tcPr>
            <w:tcW w:w="737" w:type="dxa"/>
            <w:vAlign w:val="center"/>
          </w:tcPr>
          <w:p>
            <w:pPr>
              <w:pStyle w:val="0"/>
              <w:jc w:val="center"/>
            </w:pPr>
            <w:r>
              <w:rPr>
                <w:sz w:val="20"/>
              </w:rPr>
              <w:t xml:space="preserve">5,2</w:t>
            </w:r>
          </w:p>
        </w:tc>
        <w:tc>
          <w:tcPr>
            <w:tcW w:w="1020" w:type="dxa"/>
            <w:vAlign w:val="center"/>
          </w:tcPr>
          <w:p>
            <w:pPr>
              <w:pStyle w:val="0"/>
              <w:jc w:val="center"/>
            </w:pPr>
            <w:r>
              <w:rPr>
                <w:sz w:val="20"/>
              </w:rPr>
              <w:t xml:space="preserve">5,1</w:t>
            </w:r>
          </w:p>
        </w:tc>
        <w:tc>
          <w:tcPr>
            <w:tcW w:w="1020" w:type="dxa"/>
            <w:vAlign w:val="center"/>
          </w:tcPr>
          <w:p>
            <w:pPr>
              <w:pStyle w:val="0"/>
              <w:jc w:val="center"/>
            </w:pPr>
            <w:r>
              <w:rPr>
                <w:sz w:val="20"/>
              </w:rPr>
              <w:t xml:space="preserve">5,05</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7. Смертность от новообразований (в том числе от злокачественных)</w:t>
            </w:r>
          </w:p>
        </w:tc>
        <w:tc>
          <w:tcPr>
            <w:tcW w:w="1191" w:type="dxa"/>
            <w:vAlign w:val="center"/>
          </w:tcPr>
          <w:p>
            <w:pPr>
              <w:pStyle w:val="0"/>
              <w:jc w:val="center"/>
            </w:pPr>
            <w:r>
              <w:rPr>
                <w:sz w:val="20"/>
              </w:rPr>
              <w:t xml:space="preserve">случаев на 100 тыс. населения</w:t>
            </w:r>
          </w:p>
        </w:tc>
        <w:tc>
          <w:tcPr>
            <w:tcW w:w="907" w:type="dxa"/>
            <w:vAlign w:val="center"/>
          </w:tcPr>
          <w:p>
            <w:pPr>
              <w:pStyle w:val="0"/>
              <w:jc w:val="center"/>
            </w:pPr>
            <w:r>
              <w:rPr>
                <w:sz w:val="20"/>
              </w:rPr>
              <w:t xml:space="preserve">0,01000</w:t>
            </w:r>
          </w:p>
        </w:tc>
        <w:tc>
          <w:tcPr>
            <w:tcW w:w="1020" w:type="dxa"/>
            <w:vAlign w:val="center"/>
          </w:tcPr>
          <w:p>
            <w:pPr>
              <w:pStyle w:val="0"/>
              <w:jc w:val="center"/>
            </w:pPr>
            <w:r>
              <w:rPr>
                <w:sz w:val="20"/>
              </w:rPr>
              <w:t xml:space="preserve">233,0</w:t>
            </w:r>
          </w:p>
        </w:tc>
        <w:tc>
          <w:tcPr>
            <w:tcW w:w="737" w:type="dxa"/>
            <w:vAlign w:val="center"/>
          </w:tcPr>
          <w:p>
            <w:pPr>
              <w:pStyle w:val="0"/>
              <w:jc w:val="center"/>
            </w:pPr>
            <w:r>
              <w:rPr>
                <w:sz w:val="20"/>
              </w:rPr>
              <w:t xml:space="preserve">242,6</w:t>
            </w:r>
          </w:p>
        </w:tc>
        <w:tc>
          <w:tcPr>
            <w:tcW w:w="737" w:type="dxa"/>
            <w:vAlign w:val="center"/>
          </w:tcPr>
          <w:p>
            <w:pPr>
              <w:pStyle w:val="0"/>
              <w:jc w:val="center"/>
            </w:pPr>
            <w:r>
              <w:rPr>
                <w:sz w:val="20"/>
              </w:rPr>
              <w:t xml:space="preserve">238,0</w:t>
            </w:r>
          </w:p>
        </w:tc>
        <w:tc>
          <w:tcPr>
            <w:tcW w:w="737" w:type="dxa"/>
            <w:vAlign w:val="center"/>
          </w:tcPr>
          <w:p>
            <w:pPr>
              <w:pStyle w:val="0"/>
              <w:jc w:val="center"/>
            </w:pPr>
            <w:r>
              <w:rPr>
                <w:sz w:val="20"/>
              </w:rPr>
              <w:t xml:space="preserve">235,4</w:t>
            </w:r>
          </w:p>
        </w:tc>
        <w:tc>
          <w:tcPr>
            <w:tcW w:w="737" w:type="dxa"/>
            <w:vAlign w:val="center"/>
          </w:tcPr>
          <w:p>
            <w:pPr>
              <w:pStyle w:val="0"/>
              <w:jc w:val="center"/>
            </w:pPr>
            <w:r>
              <w:rPr>
                <w:sz w:val="20"/>
              </w:rPr>
              <w:t xml:space="preserve">233,0</w:t>
            </w:r>
          </w:p>
        </w:tc>
        <w:tc>
          <w:tcPr>
            <w:tcW w:w="1020" w:type="dxa"/>
            <w:vAlign w:val="center"/>
          </w:tcPr>
          <w:p>
            <w:pPr>
              <w:pStyle w:val="0"/>
              <w:jc w:val="center"/>
            </w:pPr>
            <w:r>
              <w:rPr>
                <w:sz w:val="20"/>
              </w:rPr>
              <w:t xml:space="preserve">227,7</w:t>
            </w:r>
          </w:p>
        </w:tc>
        <w:tc>
          <w:tcPr>
            <w:tcW w:w="1020" w:type="dxa"/>
            <w:vAlign w:val="center"/>
          </w:tcPr>
          <w:p>
            <w:pPr>
              <w:pStyle w:val="0"/>
              <w:jc w:val="center"/>
            </w:pPr>
            <w:r>
              <w:rPr>
                <w:sz w:val="20"/>
              </w:rPr>
              <w:t xml:space="preserve">222,4</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8. 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66,0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70,0</w:t>
            </w:r>
          </w:p>
        </w:tc>
        <w:tc>
          <w:tcPr>
            <w:tcW w:w="1020" w:type="dxa"/>
            <w:vAlign w:val="center"/>
          </w:tcPr>
          <w:p>
            <w:pPr>
              <w:pStyle w:val="0"/>
              <w:jc w:val="center"/>
            </w:pPr>
            <w:r>
              <w:rPr>
                <w:sz w:val="20"/>
              </w:rPr>
              <w:t xml:space="preserve">75,0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9. Смертность от туберкулеза</w:t>
            </w:r>
          </w:p>
        </w:tc>
        <w:tc>
          <w:tcPr>
            <w:tcW w:w="1191" w:type="dxa"/>
            <w:vAlign w:val="center"/>
          </w:tcPr>
          <w:p>
            <w:pPr>
              <w:pStyle w:val="0"/>
              <w:jc w:val="center"/>
            </w:pPr>
            <w:r>
              <w:rPr>
                <w:sz w:val="20"/>
              </w:rPr>
              <w:t xml:space="preserve">случаев на 100 тыс. населения</w:t>
            </w:r>
          </w:p>
        </w:tc>
        <w:tc>
          <w:tcPr>
            <w:tcW w:w="907" w:type="dxa"/>
            <w:vAlign w:val="center"/>
          </w:tcPr>
          <w:p>
            <w:pPr>
              <w:pStyle w:val="0"/>
              <w:jc w:val="center"/>
            </w:pPr>
            <w:r>
              <w:rPr>
                <w:sz w:val="20"/>
              </w:rPr>
              <w:t xml:space="preserve">0,01500</w:t>
            </w:r>
          </w:p>
        </w:tc>
        <w:tc>
          <w:tcPr>
            <w:tcW w:w="1020" w:type="dxa"/>
            <w:vAlign w:val="center"/>
          </w:tcPr>
          <w:p>
            <w:pPr>
              <w:pStyle w:val="0"/>
              <w:jc w:val="center"/>
            </w:pPr>
            <w:r>
              <w:rPr>
                <w:sz w:val="20"/>
              </w:rPr>
              <w:t xml:space="preserve">12,5</w:t>
            </w:r>
          </w:p>
        </w:tc>
        <w:tc>
          <w:tcPr>
            <w:tcW w:w="737" w:type="dxa"/>
            <w:vAlign w:val="center"/>
          </w:tcPr>
          <w:p>
            <w:pPr>
              <w:pStyle w:val="0"/>
              <w:jc w:val="center"/>
            </w:pPr>
            <w:r>
              <w:rPr>
                <w:sz w:val="20"/>
              </w:rPr>
              <w:t xml:space="preserve">13,2</w:t>
            </w:r>
          </w:p>
        </w:tc>
        <w:tc>
          <w:tcPr>
            <w:tcW w:w="737" w:type="dxa"/>
            <w:vAlign w:val="center"/>
          </w:tcPr>
          <w:p>
            <w:pPr>
              <w:pStyle w:val="0"/>
              <w:jc w:val="center"/>
            </w:pPr>
            <w:r>
              <w:rPr>
                <w:sz w:val="20"/>
              </w:rPr>
              <w:t xml:space="preserve">12,9</w:t>
            </w:r>
          </w:p>
        </w:tc>
        <w:tc>
          <w:tcPr>
            <w:tcW w:w="737" w:type="dxa"/>
            <w:vAlign w:val="center"/>
          </w:tcPr>
          <w:p>
            <w:pPr>
              <w:pStyle w:val="0"/>
              <w:jc w:val="center"/>
            </w:pPr>
            <w:r>
              <w:rPr>
                <w:sz w:val="20"/>
              </w:rPr>
              <w:t xml:space="preserve">12,7</w:t>
            </w:r>
          </w:p>
        </w:tc>
        <w:tc>
          <w:tcPr>
            <w:tcW w:w="737" w:type="dxa"/>
            <w:vAlign w:val="center"/>
          </w:tcPr>
          <w:p>
            <w:pPr>
              <w:pStyle w:val="0"/>
              <w:jc w:val="center"/>
            </w:pPr>
            <w:r>
              <w:rPr>
                <w:sz w:val="20"/>
              </w:rPr>
              <w:t xml:space="preserve">12,5</w:t>
            </w:r>
          </w:p>
        </w:tc>
        <w:tc>
          <w:tcPr>
            <w:tcW w:w="1020" w:type="dxa"/>
            <w:vAlign w:val="center"/>
          </w:tcPr>
          <w:p>
            <w:pPr>
              <w:pStyle w:val="0"/>
              <w:jc w:val="center"/>
            </w:pPr>
            <w:r>
              <w:rPr>
                <w:sz w:val="20"/>
              </w:rPr>
              <w:t xml:space="preserve">12,4</w:t>
            </w:r>
          </w:p>
        </w:tc>
        <w:tc>
          <w:tcPr>
            <w:tcW w:w="1020" w:type="dxa"/>
            <w:vAlign w:val="center"/>
          </w:tcPr>
          <w:p>
            <w:pPr>
              <w:pStyle w:val="0"/>
              <w:jc w:val="center"/>
            </w:pPr>
            <w:r>
              <w:rPr>
                <w:sz w:val="20"/>
              </w:rPr>
              <w:t xml:space="preserve">12,35</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10. Количество зарегистрированных больных с диагнозом, установленным впервые в жизни, - активный туберкулез</w:t>
            </w:r>
          </w:p>
        </w:tc>
        <w:tc>
          <w:tcPr>
            <w:tcW w:w="1191" w:type="dxa"/>
            <w:vAlign w:val="center"/>
          </w:tcPr>
          <w:p>
            <w:pPr>
              <w:pStyle w:val="0"/>
              <w:jc w:val="center"/>
            </w:pPr>
            <w:r>
              <w:rPr>
                <w:sz w:val="20"/>
              </w:rPr>
              <w:t xml:space="preserve">случаев на 100 тыс. населения</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44,6</w:t>
            </w:r>
          </w:p>
        </w:tc>
        <w:tc>
          <w:tcPr>
            <w:tcW w:w="737" w:type="dxa"/>
            <w:vAlign w:val="center"/>
          </w:tcPr>
          <w:p>
            <w:pPr>
              <w:pStyle w:val="0"/>
              <w:jc w:val="center"/>
            </w:pPr>
            <w:r>
              <w:rPr>
                <w:sz w:val="20"/>
              </w:rPr>
              <w:t xml:space="preserve">22,5</w:t>
            </w:r>
          </w:p>
        </w:tc>
        <w:tc>
          <w:tcPr>
            <w:tcW w:w="737" w:type="dxa"/>
            <w:vAlign w:val="center"/>
          </w:tcPr>
          <w:p>
            <w:pPr>
              <w:pStyle w:val="0"/>
              <w:jc w:val="center"/>
            </w:pPr>
            <w:r>
              <w:rPr>
                <w:sz w:val="20"/>
              </w:rPr>
              <w:t xml:space="preserve">35,8</w:t>
            </w:r>
          </w:p>
        </w:tc>
        <w:tc>
          <w:tcPr>
            <w:tcW w:w="737" w:type="dxa"/>
            <w:vAlign w:val="center"/>
          </w:tcPr>
          <w:p>
            <w:pPr>
              <w:pStyle w:val="0"/>
              <w:jc w:val="center"/>
            </w:pPr>
            <w:r>
              <w:rPr>
                <w:sz w:val="20"/>
              </w:rPr>
              <w:t xml:space="preserve">40,3</w:t>
            </w:r>
          </w:p>
        </w:tc>
        <w:tc>
          <w:tcPr>
            <w:tcW w:w="737" w:type="dxa"/>
            <w:vAlign w:val="center"/>
          </w:tcPr>
          <w:p>
            <w:pPr>
              <w:pStyle w:val="0"/>
              <w:jc w:val="center"/>
            </w:pPr>
            <w:r>
              <w:rPr>
                <w:sz w:val="20"/>
              </w:rPr>
              <w:t xml:space="preserve">44,6</w:t>
            </w:r>
          </w:p>
        </w:tc>
        <w:tc>
          <w:tcPr>
            <w:tcW w:w="1020" w:type="dxa"/>
            <w:vAlign w:val="center"/>
          </w:tcPr>
          <w:p>
            <w:pPr>
              <w:pStyle w:val="0"/>
              <w:jc w:val="center"/>
            </w:pPr>
            <w:r>
              <w:rPr>
                <w:sz w:val="20"/>
              </w:rPr>
              <w:t xml:space="preserve">44,5</w:t>
            </w:r>
          </w:p>
        </w:tc>
        <w:tc>
          <w:tcPr>
            <w:tcW w:w="1020" w:type="dxa"/>
            <w:vAlign w:val="center"/>
          </w:tcPr>
          <w:p>
            <w:pPr>
              <w:pStyle w:val="0"/>
              <w:jc w:val="center"/>
            </w:pPr>
            <w:r>
              <w:rPr>
                <w:sz w:val="20"/>
              </w:rPr>
              <w:t xml:space="preserve">44,4</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11. Ожидаемая продолжительность жизни при рождении</w:t>
            </w:r>
          </w:p>
        </w:tc>
        <w:tc>
          <w:tcPr>
            <w:tcW w:w="1191" w:type="dxa"/>
            <w:vAlign w:val="center"/>
          </w:tcPr>
          <w:p>
            <w:pPr>
              <w:pStyle w:val="0"/>
              <w:jc w:val="center"/>
            </w:pPr>
            <w:r>
              <w:rPr>
                <w:sz w:val="20"/>
              </w:rPr>
              <w:t xml:space="preserve">лет</w:t>
            </w:r>
          </w:p>
        </w:tc>
        <w:tc>
          <w:tcPr>
            <w:tcW w:w="907" w:type="dxa"/>
            <w:vAlign w:val="center"/>
          </w:tcPr>
          <w:p>
            <w:pPr>
              <w:pStyle w:val="0"/>
              <w:jc w:val="center"/>
            </w:pPr>
            <w:r>
              <w:rPr>
                <w:sz w:val="20"/>
              </w:rPr>
              <w:t xml:space="preserve">0,01500</w:t>
            </w:r>
          </w:p>
        </w:tc>
        <w:tc>
          <w:tcPr>
            <w:tcW w:w="1020" w:type="dxa"/>
            <w:vAlign w:val="center"/>
          </w:tcPr>
          <w:p>
            <w:pPr>
              <w:pStyle w:val="0"/>
              <w:jc w:val="center"/>
            </w:pPr>
            <w:r>
              <w:rPr>
                <w:sz w:val="20"/>
              </w:rPr>
              <w:t xml:space="preserve">68,96</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73,07</w:t>
            </w:r>
          </w:p>
        </w:tc>
        <w:tc>
          <w:tcPr>
            <w:tcW w:w="1020" w:type="dxa"/>
            <w:vAlign w:val="center"/>
          </w:tcPr>
          <w:p>
            <w:pPr>
              <w:pStyle w:val="0"/>
              <w:jc w:val="center"/>
            </w:pPr>
            <w:r>
              <w:rPr>
                <w:sz w:val="20"/>
              </w:rPr>
              <w:t xml:space="preserve">73,39</w:t>
            </w:r>
          </w:p>
        </w:tc>
        <w:tc>
          <w:tcPr>
            <w:tcW w:w="907" w:type="dxa"/>
            <w:vAlign w:val="center"/>
          </w:tcPr>
          <w:p>
            <w:pPr>
              <w:pStyle w:val="0"/>
              <w:jc w:val="center"/>
            </w:pPr>
            <w:r>
              <w:rPr>
                <w:sz w:val="20"/>
              </w:rPr>
              <w:t xml:space="preserve">годовой показатель</w:t>
            </w:r>
          </w:p>
        </w:tc>
      </w:tr>
      <w:tr>
        <w:tc>
          <w:tcPr>
            <w:tcW w:w="1871" w:type="dxa"/>
            <w:vAlign w:val="center"/>
          </w:tcPr>
          <w:p>
            <w:pPr>
              <w:pStyle w:val="0"/>
            </w:pPr>
            <w:r>
              <w:rPr>
                <w:sz w:val="20"/>
              </w:rPr>
              <w:t xml:space="preserve">Задача 3. 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tc>
        <w:tc>
          <w:tcPr>
            <w:tcW w:w="2721" w:type="dxa"/>
            <w:vAlign w:val="center"/>
          </w:tcPr>
          <w:p>
            <w:pPr>
              <w:pStyle w:val="0"/>
            </w:pPr>
            <w:r>
              <w:rPr>
                <w:sz w:val="20"/>
              </w:rPr>
              <w:t xml:space="preserve">13. Доля финансирования частных медицинских организаций в общем объеме финансирования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4,00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4,10</w:t>
            </w:r>
          </w:p>
        </w:tc>
        <w:tc>
          <w:tcPr>
            <w:tcW w:w="1020" w:type="dxa"/>
            <w:vAlign w:val="center"/>
          </w:tcPr>
          <w:p>
            <w:pPr>
              <w:pStyle w:val="0"/>
              <w:jc w:val="center"/>
            </w:pPr>
            <w:r>
              <w:rPr>
                <w:sz w:val="20"/>
              </w:rPr>
              <w:t xml:space="preserve">4,15</w:t>
            </w:r>
          </w:p>
        </w:tc>
        <w:tc>
          <w:tcPr>
            <w:tcW w:w="907" w:type="dxa"/>
            <w:vAlign w:val="center"/>
          </w:tcPr>
          <w:p>
            <w:pPr>
              <w:pStyle w:val="0"/>
              <w:jc w:val="center"/>
            </w:pPr>
            <w:r>
              <w:rPr>
                <w:sz w:val="20"/>
              </w:rPr>
              <w:t xml:space="preserve">годовой показатель</w:t>
            </w:r>
          </w:p>
        </w:tc>
      </w:tr>
      <w:tr>
        <w:tc>
          <w:tcPr>
            <w:tcW w:w="1871" w:type="dxa"/>
            <w:vAlign w:val="center"/>
          </w:tcPr>
          <w:p>
            <w:pPr>
              <w:pStyle w:val="0"/>
            </w:pPr>
            <w:r>
              <w:rPr>
                <w:sz w:val="20"/>
              </w:rPr>
              <w:t xml:space="preserve">Задача 4. 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tc>
        <w:tc>
          <w:tcPr>
            <w:tcW w:w="2721" w:type="dxa"/>
            <w:vAlign w:val="center"/>
          </w:tcPr>
          <w:p>
            <w:pPr>
              <w:pStyle w:val="0"/>
            </w:pPr>
            <w:r>
              <w:rPr>
                <w:sz w:val="20"/>
              </w:rPr>
              <w:t xml:space="preserve">14. Материнская смертность</w:t>
            </w:r>
          </w:p>
        </w:tc>
        <w:tc>
          <w:tcPr>
            <w:tcW w:w="1191" w:type="dxa"/>
            <w:vAlign w:val="center"/>
          </w:tcPr>
          <w:p>
            <w:pPr>
              <w:pStyle w:val="0"/>
              <w:jc w:val="center"/>
            </w:pPr>
            <w:r>
              <w:rPr>
                <w:sz w:val="20"/>
              </w:rPr>
              <w:t xml:space="preserve">случаев на 100 тыс. родившихся живыми</w:t>
            </w:r>
          </w:p>
        </w:tc>
        <w:tc>
          <w:tcPr>
            <w:tcW w:w="907" w:type="dxa"/>
            <w:vAlign w:val="center"/>
          </w:tcPr>
          <w:p>
            <w:pPr>
              <w:pStyle w:val="0"/>
              <w:jc w:val="center"/>
            </w:pPr>
            <w:r>
              <w:rPr>
                <w:sz w:val="20"/>
              </w:rPr>
              <w:t xml:space="preserve">0,01640</w:t>
            </w:r>
          </w:p>
        </w:tc>
        <w:tc>
          <w:tcPr>
            <w:tcW w:w="1020" w:type="dxa"/>
            <w:vAlign w:val="center"/>
          </w:tcPr>
          <w:p>
            <w:pPr>
              <w:pStyle w:val="0"/>
              <w:jc w:val="center"/>
            </w:pPr>
            <w:r>
              <w:rPr>
                <w:sz w:val="20"/>
              </w:rPr>
              <w:t xml:space="preserve">15,4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15,35</w:t>
            </w:r>
          </w:p>
        </w:tc>
        <w:tc>
          <w:tcPr>
            <w:tcW w:w="1020" w:type="dxa"/>
            <w:vAlign w:val="center"/>
          </w:tcPr>
          <w:p>
            <w:pPr>
              <w:pStyle w:val="0"/>
              <w:jc w:val="center"/>
            </w:pPr>
            <w:r>
              <w:rPr>
                <w:sz w:val="20"/>
              </w:rPr>
              <w:t xml:space="preserve">15,3</w:t>
            </w:r>
          </w:p>
        </w:tc>
        <w:tc>
          <w:tcPr>
            <w:tcW w:w="907" w:type="dxa"/>
            <w:vAlign w:val="center"/>
          </w:tcPr>
          <w:p>
            <w:pPr>
              <w:pStyle w:val="0"/>
              <w:jc w:val="center"/>
            </w:pPr>
            <w:r>
              <w:rPr>
                <w:sz w:val="20"/>
              </w:rPr>
              <w:t xml:space="preserve">годовой показатель</w:t>
            </w:r>
          </w:p>
        </w:tc>
      </w:tr>
      <w:tr>
        <w:tc>
          <w:tcPr>
            <w:tcW w:w="1871" w:type="dxa"/>
            <w:vAlign w:val="center"/>
          </w:tcPr>
          <w:p>
            <w:pPr>
              <w:pStyle w:val="0"/>
            </w:pPr>
            <w:r>
              <w:rPr>
                <w:sz w:val="20"/>
              </w:rPr>
              <w:t xml:space="preserve">Задача 5. Обеспечение доступности и повышение качества медицинской помощи по медицинской реабилитации жителям Новосибирской области</w:t>
            </w:r>
          </w:p>
        </w:tc>
        <w:tc>
          <w:tcPr>
            <w:tcW w:w="2721" w:type="dxa"/>
            <w:vAlign w:val="center"/>
          </w:tcPr>
          <w:p>
            <w:pPr>
              <w:pStyle w:val="0"/>
            </w:pPr>
            <w:r>
              <w:rPr>
                <w:sz w:val="20"/>
              </w:rPr>
              <w:t xml:space="preserve">15. Охват медицинской реабилитацией пациентов от числа нуждающихся после оказания специализированной медицинской помощи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25,2</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25,3</w:t>
            </w:r>
          </w:p>
        </w:tc>
        <w:tc>
          <w:tcPr>
            <w:tcW w:w="1020" w:type="dxa"/>
            <w:vAlign w:val="center"/>
          </w:tcPr>
          <w:p>
            <w:pPr>
              <w:pStyle w:val="0"/>
              <w:jc w:val="center"/>
            </w:pPr>
            <w:r>
              <w:rPr>
                <w:sz w:val="20"/>
              </w:rPr>
              <w:t xml:space="preserve">25,4</w:t>
            </w:r>
          </w:p>
        </w:tc>
        <w:tc>
          <w:tcPr>
            <w:tcW w:w="907" w:type="dxa"/>
            <w:vAlign w:val="center"/>
          </w:tcPr>
          <w:p>
            <w:pPr>
              <w:pStyle w:val="0"/>
              <w:jc w:val="center"/>
            </w:pPr>
            <w:r>
              <w:rPr>
                <w:sz w:val="20"/>
              </w:rPr>
              <w:t xml:space="preserve">годовой показатель</w:t>
            </w:r>
          </w:p>
        </w:tc>
      </w:tr>
      <w:tr>
        <w:tc>
          <w:tcPr>
            <w:tcW w:w="1871" w:type="dxa"/>
            <w:vAlign w:val="center"/>
          </w:tcPr>
          <w:p>
            <w:pPr>
              <w:pStyle w:val="0"/>
            </w:pPr>
            <w:r>
              <w:rPr>
                <w:sz w:val="20"/>
              </w:rPr>
              <w:t xml:space="preserve">Задача 6.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c>
          <w:tcPr>
            <w:tcW w:w="2721" w:type="dxa"/>
            <w:vAlign w:val="center"/>
          </w:tcPr>
          <w:p>
            <w:pPr>
              <w:pStyle w:val="0"/>
            </w:pPr>
            <w:r>
              <w:rPr>
                <w:sz w:val="20"/>
              </w:rPr>
              <w:t xml:space="preserve">17. Обеспеченность паллиативными койками</w:t>
            </w:r>
          </w:p>
        </w:tc>
        <w:tc>
          <w:tcPr>
            <w:tcW w:w="1191" w:type="dxa"/>
            <w:vAlign w:val="center"/>
          </w:tcPr>
          <w:p>
            <w:pPr>
              <w:pStyle w:val="0"/>
              <w:jc w:val="center"/>
            </w:pPr>
            <w:r>
              <w:rPr>
                <w:sz w:val="20"/>
              </w:rPr>
              <w:t xml:space="preserve">коек/10 тыс. населения</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0,42</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0,59</w:t>
            </w:r>
          </w:p>
        </w:tc>
        <w:tc>
          <w:tcPr>
            <w:tcW w:w="1020" w:type="dxa"/>
            <w:vAlign w:val="center"/>
          </w:tcPr>
          <w:p>
            <w:pPr>
              <w:pStyle w:val="0"/>
              <w:jc w:val="center"/>
            </w:pPr>
            <w:r>
              <w:rPr>
                <w:sz w:val="20"/>
              </w:rPr>
              <w:t xml:space="preserve">0,72</w:t>
            </w:r>
          </w:p>
        </w:tc>
        <w:tc>
          <w:tcPr>
            <w:tcW w:w="907" w:type="dxa"/>
            <w:vAlign w:val="center"/>
          </w:tcPr>
          <w:p>
            <w:pPr>
              <w:pStyle w:val="0"/>
              <w:jc w:val="center"/>
            </w:pPr>
            <w:r>
              <w:rPr>
                <w:sz w:val="20"/>
              </w:rPr>
              <w:t xml:space="preserve">годовой показатель</w:t>
            </w:r>
          </w:p>
        </w:tc>
      </w:tr>
      <w:tr>
        <w:tc>
          <w:tcPr>
            <w:tcW w:w="1871" w:type="dxa"/>
            <w:vMerge w:val="restart"/>
          </w:tcPr>
          <w:p>
            <w:pPr>
              <w:pStyle w:val="0"/>
            </w:pPr>
            <w:r>
              <w:rPr>
                <w:sz w:val="20"/>
              </w:rPr>
              <w:t xml:space="preserve">Задача 7. Повышение обеспеченности квалифицированными медицинскими работниками государственных учреждений, подведомственных министерству здравоохранения Новосибирской области</w:t>
            </w:r>
          </w:p>
        </w:tc>
        <w:tc>
          <w:tcPr>
            <w:tcW w:w="2721" w:type="dxa"/>
            <w:vAlign w:val="center"/>
          </w:tcPr>
          <w:p>
            <w:pPr>
              <w:pStyle w:val="0"/>
            </w:pPr>
            <w:r>
              <w:rPr>
                <w:sz w:val="20"/>
              </w:rPr>
              <w:t xml:space="preserve">18. Обеспеченность населения врачами, работающими в государственных и муниципальных медицинских организациях</w:t>
            </w:r>
          </w:p>
        </w:tc>
        <w:tc>
          <w:tcPr>
            <w:tcW w:w="1191" w:type="dxa"/>
            <w:vAlign w:val="center"/>
          </w:tcPr>
          <w:p>
            <w:pPr>
              <w:pStyle w:val="0"/>
              <w:jc w:val="center"/>
            </w:pPr>
            <w:r>
              <w:rPr>
                <w:sz w:val="20"/>
              </w:rPr>
              <w:t xml:space="preserve">на 10 тыс. населения</w:t>
            </w:r>
          </w:p>
        </w:tc>
        <w:tc>
          <w:tcPr>
            <w:tcW w:w="907" w:type="dxa"/>
            <w:vAlign w:val="center"/>
          </w:tcPr>
          <w:p>
            <w:pPr>
              <w:pStyle w:val="0"/>
              <w:jc w:val="center"/>
            </w:pPr>
            <w:r>
              <w:rPr>
                <w:sz w:val="20"/>
              </w:rPr>
              <w:t xml:space="preserve">0,00450</w:t>
            </w:r>
          </w:p>
        </w:tc>
        <w:tc>
          <w:tcPr>
            <w:tcW w:w="1020" w:type="dxa"/>
            <w:vAlign w:val="center"/>
          </w:tcPr>
          <w:p>
            <w:pPr>
              <w:pStyle w:val="0"/>
              <w:jc w:val="center"/>
            </w:pPr>
            <w:r>
              <w:rPr>
                <w:sz w:val="20"/>
              </w:rPr>
              <w:t xml:space="preserve">39,3</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39,3</w:t>
            </w:r>
          </w:p>
        </w:tc>
        <w:tc>
          <w:tcPr>
            <w:tcW w:w="1020" w:type="dxa"/>
            <w:vAlign w:val="center"/>
          </w:tcPr>
          <w:p>
            <w:pPr>
              <w:pStyle w:val="0"/>
              <w:jc w:val="center"/>
            </w:pPr>
            <w:r>
              <w:rPr>
                <w:sz w:val="20"/>
              </w:rPr>
              <w:t xml:space="preserve">39,2</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19. Обеспеченность населения средними медицинскими работниками, работающими в государственных и муниципальных медицинских организациях</w:t>
            </w:r>
          </w:p>
        </w:tc>
        <w:tc>
          <w:tcPr>
            <w:tcW w:w="1191" w:type="dxa"/>
            <w:vAlign w:val="center"/>
          </w:tcPr>
          <w:p>
            <w:pPr>
              <w:pStyle w:val="0"/>
              <w:jc w:val="center"/>
            </w:pPr>
            <w:r>
              <w:rPr>
                <w:sz w:val="20"/>
              </w:rPr>
              <w:t xml:space="preserve">на 10 тыс. населения</w:t>
            </w:r>
          </w:p>
        </w:tc>
        <w:tc>
          <w:tcPr>
            <w:tcW w:w="907" w:type="dxa"/>
            <w:vAlign w:val="center"/>
          </w:tcPr>
          <w:p>
            <w:pPr>
              <w:pStyle w:val="0"/>
              <w:jc w:val="center"/>
            </w:pPr>
            <w:r>
              <w:rPr>
                <w:sz w:val="20"/>
              </w:rPr>
              <w:t xml:space="preserve">0,00450</w:t>
            </w:r>
          </w:p>
        </w:tc>
        <w:tc>
          <w:tcPr>
            <w:tcW w:w="1020" w:type="dxa"/>
            <w:vAlign w:val="center"/>
          </w:tcPr>
          <w:p>
            <w:pPr>
              <w:pStyle w:val="0"/>
              <w:jc w:val="center"/>
            </w:pPr>
            <w:r>
              <w:rPr>
                <w:sz w:val="20"/>
              </w:rPr>
              <w:t xml:space="preserve">85,7</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86,7</w:t>
            </w:r>
          </w:p>
        </w:tc>
        <w:tc>
          <w:tcPr>
            <w:tcW w:w="1020" w:type="dxa"/>
            <w:vAlign w:val="center"/>
          </w:tcPr>
          <w:p>
            <w:pPr>
              <w:pStyle w:val="0"/>
              <w:jc w:val="center"/>
            </w:pPr>
            <w:r>
              <w:rPr>
                <w:sz w:val="20"/>
              </w:rPr>
              <w:t xml:space="preserve">88,1</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20. Обеспеченность населения врачами, оказывающими первичную медико-санитарную помощь</w:t>
            </w:r>
          </w:p>
        </w:tc>
        <w:tc>
          <w:tcPr>
            <w:tcW w:w="1191" w:type="dxa"/>
            <w:vAlign w:val="center"/>
          </w:tcPr>
          <w:p>
            <w:pPr>
              <w:pStyle w:val="0"/>
              <w:jc w:val="center"/>
            </w:pPr>
            <w:r>
              <w:rPr>
                <w:sz w:val="20"/>
              </w:rPr>
              <w:t xml:space="preserve">на 10 тыс. населения</w:t>
            </w:r>
          </w:p>
        </w:tc>
        <w:tc>
          <w:tcPr>
            <w:tcW w:w="907" w:type="dxa"/>
            <w:vAlign w:val="center"/>
          </w:tcPr>
          <w:p>
            <w:pPr>
              <w:pStyle w:val="0"/>
              <w:jc w:val="center"/>
            </w:pPr>
            <w:r>
              <w:rPr>
                <w:sz w:val="20"/>
              </w:rPr>
              <w:t xml:space="preserve">0,00450</w:t>
            </w:r>
          </w:p>
        </w:tc>
        <w:tc>
          <w:tcPr>
            <w:tcW w:w="1020" w:type="dxa"/>
            <w:vAlign w:val="center"/>
          </w:tcPr>
          <w:p>
            <w:pPr>
              <w:pStyle w:val="0"/>
              <w:jc w:val="center"/>
            </w:pPr>
            <w:r>
              <w:rPr>
                <w:sz w:val="20"/>
              </w:rPr>
              <w:t xml:space="preserve">22,1</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22,5</w:t>
            </w:r>
          </w:p>
        </w:tc>
        <w:tc>
          <w:tcPr>
            <w:tcW w:w="1020" w:type="dxa"/>
            <w:vAlign w:val="center"/>
          </w:tcPr>
          <w:p>
            <w:pPr>
              <w:pStyle w:val="0"/>
              <w:jc w:val="center"/>
            </w:pPr>
            <w:r>
              <w:rPr>
                <w:sz w:val="20"/>
              </w:rPr>
              <w:t xml:space="preserve">22,8</w:t>
            </w:r>
          </w:p>
        </w:tc>
        <w:tc>
          <w:tcPr>
            <w:tcW w:w="907" w:type="dxa"/>
            <w:vAlign w:val="center"/>
          </w:tcPr>
          <w:p>
            <w:pPr>
              <w:pStyle w:val="0"/>
              <w:jc w:val="center"/>
            </w:pPr>
            <w:r>
              <w:rPr>
                <w:sz w:val="20"/>
              </w:rPr>
              <w:t xml:space="preserve">годовой показатель</w:t>
            </w:r>
          </w:p>
        </w:tc>
      </w:tr>
      <w:tr>
        <w:tc>
          <w:tcPr>
            <w:tcW w:w="1871" w:type="dxa"/>
            <w:vAlign w:val="center"/>
          </w:tcPr>
          <w:p>
            <w:pPr>
              <w:pStyle w:val="0"/>
            </w:pPr>
            <w:r>
              <w:rPr>
                <w:sz w:val="20"/>
              </w:rPr>
              <w:t xml:space="preserve">Задача 8. Обеспечение доступности лекарственных препаратов, изделий медицинского назначения и продуктов специализированного лечебного питания отдельных категорий граждан, проживающих в Новосибирской области и имеющих право на льготное обеспечение</w:t>
            </w:r>
          </w:p>
        </w:tc>
        <w:tc>
          <w:tcPr>
            <w:tcW w:w="2721" w:type="dxa"/>
            <w:vAlign w:val="center"/>
          </w:tcPr>
          <w:p>
            <w:pPr>
              <w:pStyle w:val="0"/>
            </w:pPr>
            <w:r>
              <w:rPr>
                <w:sz w:val="20"/>
              </w:rPr>
              <w:t xml:space="preserve">22. Доля выписанных рецептов для предусмотренных льготных категорий граждан, по которым лекарственные препараты отпущены, от общего количества выписанных рецептов</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0,01300</w:t>
            </w:r>
          </w:p>
        </w:tc>
        <w:tc>
          <w:tcPr>
            <w:tcW w:w="1020" w:type="dxa"/>
            <w:vAlign w:val="center"/>
          </w:tcPr>
          <w:p>
            <w:pPr>
              <w:pStyle w:val="0"/>
              <w:jc w:val="center"/>
            </w:pPr>
            <w:r>
              <w:rPr>
                <w:sz w:val="20"/>
              </w:rPr>
              <w:t xml:space="preserve">100,0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99,0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907" w:type="dxa"/>
            <w:vAlign w:val="center"/>
          </w:tcPr>
          <w:p>
            <w:pPr>
              <w:pStyle w:val="0"/>
            </w:pPr>
            <w:r>
              <w:rPr>
                <w:sz w:val="20"/>
              </w:rPr>
            </w:r>
          </w:p>
        </w:tc>
      </w:tr>
      <w:tr>
        <w:tc>
          <w:tcPr>
            <w:tcW w:w="1871" w:type="dxa"/>
            <w:vAlign w:val="center"/>
          </w:tcPr>
          <w:p>
            <w:pPr>
              <w:pStyle w:val="0"/>
            </w:pPr>
            <w:r>
              <w:rPr>
                <w:sz w:val="20"/>
              </w:rPr>
              <w:t xml:space="preserve">Задача 9. 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w:t>
            </w:r>
          </w:p>
        </w:tc>
        <w:tc>
          <w:tcPr>
            <w:tcW w:w="2721" w:type="dxa"/>
            <w:vAlign w:val="center"/>
          </w:tcPr>
          <w:p>
            <w:pPr>
              <w:pStyle w:val="0"/>
            </w:pPr>
            <w:r>
              <w:rPr>
                <w:sz w:val="20"/>
              </w:rPr>
              <w:t xml:space="preserve">23. Доля государственных медицинских организаций, производящих обмен медицинской информацией в электронном виде, от общего количества государственных медицинских организаций</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0,00100</w:t>
            </w:r>
          </w:p>
        </w:tc>
        <w:tc>
          <w:tcPr>
            <w:tcW w:w="1020" w:type="dxa"/>
            <w:vAlign w:val="center"/>
          </w:tcPr>
          <w:p>
            <w:pPr>
              <w:pStyle w:val="0"/>
              <w:jc w:val="center"/>
            </w:pPr>
            <w:r>
              <w:rPr>
                <w:sz w:val="20"/>
              </w:rPr>
              <w:t xml:space="preserve">100,0</w:t>
            </w:r>
          </w:p>
        </w:tc>
        <w:tc>
          <w:tcPr>
            <w:tcW w:w="737" w:type="dxa"/>
            <w:vAlign w:val="center"/>
          </w:tcPr>
          <w:p>
            <w:pPr>
              <w:pStyle w:val="0"/>
              <w:jc w:val="center"/>
            </w:pPr>
            <w:r>
              <w:rPr>
                <w:sz w:val="20"/>
              </w:rPr>
              <w:t xml:space="preserve">100,0</w:t>
            </w:r>
          </w:p>
        </w:tc>
        <w:tc>
          <w:tcPr>
            <w:tcW w:w="737" w:type="dxa"/>
            <w:vAlign w:val="center"/>
          </w:tcPr>
          <w:p>
            <w:pPr>
              <w:pStyle w:val="0"/>
              <w:jc w:val="center"/>
            </w:pPr>
            <w:r>
              <w:rPr>
                <w:sz w:val="20"/>
              </w:rPr>
              <w:t xml:space="preserve">100,0</w:t>
            </w:r>
          </w:p>
        </w:tc>
        <w:tc>
          <w:tcPr>
            <w:tcW w:w="737" w:type="dxa"/>
            <w:vAlign w:val="center"/>
          </w:tcPr>
          <w:p>
            <w:pPr>
              <w:pStyle w:val="0"/>
              <w:jc w:val="center"/>
            </w:pPr>
            <w:r>
              <w:rPr>
                <w:sz w:val="20"/>
              </w:rPr>
              <w:t xml:space="preserve">100,0</w:t>
            </w:r>
          </w:p>
        </w:tc>
        <w:tc>
          <w:tcPr>
            <w:tcW w:w="737"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907" w:type="dxa"/>
            <w:vAlign w:val="center"/>
          </w:tcPr>
          <w:p>
            <w:pPr>
              <w:pStyle w:val="0"/>
            </w:pPr>
            <w:r>
              <w:rPr>
                <w:sz w:val="20"/>
              </w:rPr>
            </w:r>
          </w:p>
        </w:tc>
      </w:tr>
      <w:tr>
        <w:tc>
          <w:tcPr>
            <w:tcW w:w="1871" w:type="dxa"/>
            <w:tcBorders>
              <w:bottom w:val="nil"/>
            </w:tcBorders>
            <w:vMerge w:val="restart"/>
          </w:tcPr>
          <w:p>
            <w:pPr>
              <w:pStyle w:val="0"/>
            </w:pPr>
            <w:r>
              <w:rPr>
                <w:sz w:val="20"/>
              </w:rPr>
              <w:t xml:space="preserve">Задача 10. Повышение эффективности управления качеством медицинской помощи и охраны здоровья населения Новосибирской области</w:t>
            </w:r>
          </w:p>
        </w:tc>
        <w:tc>
          <w:tcPr>
            <w:tcW w:w="2721" w:type="dxa"/>
            <w:vAlign w:val="center"/>
          </w:tcPr>
          <w:p>
            <w:pPr>
              <w:pStyle w:val="0"/>
            </w:pPr>
            <w:r>
              <w:rPr>
                <w:sz w:val="20"/>
              </w:rPr>
              <w:t xml:space="preserve">24.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0,02000</w:t>
            </w:r>
          </w:p>
        </w:tc>
        <w:tc>
          <w:tcPr>
            <w:tcW w:w="1020" w:type="dxa"/>
            <w:vAlign w:val="center"/>
          </w:tcPr>
          <w:p>
            <w:pPr>
              <w:pStyle w:val="0"/>
              <w:jc w:val="center"/>
            </w:pPr>
            <w:r>
              <w:rPr>
                <w:sz w:val="20"/>
              </w:rPr>
              <w:t xml:space="preserve">200,0</w:t>
            </w:r>
          </w:p>
        </w:tc>
        <w:tc>
          <w:tcPr>
            <w:tcW w:w="737" w:type="dxa"/>
            <w:vAlign w:val="center"/>
          </w:tcPr>
          <w:p>
            <w:pPr>
              <w:pStyle w:val="0"/>
              <w:jc w:val="center"/>
            </w:pPr>
            <w:r>
              <w:rPr>
                <w:sz w:val="20"/>
              </w:rPr>
              <w:t xml:space="preserve">200,0</w:t>
            </w:r>
          </w:p>
        </w:tc>
        <w:tc>
          <w:tcPr>
            <w:tcW w:w="737" w:type="dxa"/>
            <w:vAlign w:val="center"/>
          </w:tcPr>
          <w:p>
            <w:pPr>
              <w:pStyle w:val="0"/>
              <w:jc w:val="center"/>
            </w:pPr>
            <w:r>
              <w:rPr>
                <w:sz w:val="20"/>
              </w:rPr>
              <w:t xml:space="preserve">200,0</w:t>
            </w:r>
          </w:p>
        </w:tc>
        <w:tc>
          <w:tcPr>
            <w:tcW w:w="737" w:type="dxa"/>
            <w:vAlign w:val="center"/>
          </w:tcPr>
          <w:p>
            <w:pPr>
              <w:pStyle w:val="0"/>
              <w:jc w:val="center"/>
            </w:pPr>
            <w:r>
              <w:rPr>
                <w:sz w:val="20"/>
              </w:rPr>
              <w:t xml:space="preserve">200,0</w:t>
            </w:r>
          </w:p>
        </w:tc>
        <w:tc>
          <w:tcPr>
            <w:tcW w:w="737" w:type="dxa"/>
            <w:vAlign w:val="center"/>
          </w:tcPr>
          <w:p>
            <w:pPr>
              <w:pStyle w:val="0"/>
              <w:jc w:val="center"/>
            </w:pPr>
            <w:r>
              <w:rPr>
                <w:sz w:val="20"/>
              </w:rPr>
              <w:t xml:space="preserve">200,0</w:t>
            </w:r>
          </w:p>
        </w:tc>
        <w:tc>
          <w:tcPr>
            <w:tcW w:w="1020" w:type="dxa"/>
            <w:vAlign w:val="center"/>
          </w:tcPr>
          <w:p>
            <w:pPr>
              <w:pStyle w:val="0"/>
              <w:jc w:val="center"/>
            </w:pPr>
            <w:r>
              <w:rPr>
                <w:sz w:val="20"/>
              </w:rPr>
              <w:t xml:space="preserve">200,0</w:t>
            </w:r>
          </w:p>
        </w:tc>
        <w:tc>
          <w:tcPr>
            <w:tcW w:w="1020" w:type="dxa"/>
            <w:vAlign w:val="center"/>
          </w:tcPr>
          <w:p>
            <w:pPr>
              <w:pStyle w:val="0"/>
              <w:jc w:val="center"/>
            </w:pPr>
            <w:r>
              <w:rPr>
                <w:sz w:val="20"/>
              </w:rPr>
              <w:t xml:space="preserve">200,0</w:t>
            </w:r>
          </w:p>
        </w:tc>
        <w:tc>
          <w:tcPr>
            <w:tcW w:w="907" w:type="dxa"/>
            <w:vAlign w:val="center"/>
          </w:tcPr>
          <w:p>
            <w:pPr>
              <w:pStyle w:val="0"/>
            </w:pPr>
            <w:r>
              <w:rPr>
                <w:sz w:val="20"/>
              </w:rPr>
            </w:r>
          </w:p>
        </w:tc>
      </w:tr>
      <w:tr>
        <w:tc>
          <w:tcPr>
            <w:tcBorders>
              <w:bottom w:val="nil"/>
            </w:tcBorders>
            <w:vMerge w:val="continue"/>
          </w:tcPr>
          <w:p/>
        </w:tc>
        <w:tc>
          <w:tcPr>
            <w:tcW w:w="2721" w:type="dxa"/>
            <w:vAlign w:val="center"/>
          </w:tcPr>
          <w:p>
            <w:pPr>
              <w:pStyle w:val="0"/>
            </w:pPr>
            <w:r>
              <w:rPr>
                <w:sz w:val="20"/>
              </w:rPr>
              <w:t xml:space="preserve">25.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w:t>
            </w:r>
            <w:hyperlink w:history="0" w:anchor="P1444" w:tooltip="&lt;*&gt; Значение рассчитывается с учетом прогнозных значений среднемесячной начисленной заработной платы наемных работников в организациях, у индивидуальных предпринимателей и физических лиц (до 2015 года значение рассчитывается с учетом прогнозных значений среднемесячной начисленной заработной платы по Новосибирской области.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
              <w:r>
                <w:rPr>
                  <w:sz w:val="20"/>
                  <w:color w:val="0000ff"/>
                </w:rPr>
                <w:t xml:space="preserve">&lt;*&gt;</w:t>
              </w:r>
            </w:hyperlink>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0,02000</w:t>
            </w:r>
          </w:p>
        </w:tc>
        <w:tc>
          <w:tcPr>
            <w:tcW w:w="1020" w:type="dxa"/>
            <w:vAlign w:val="center"/>
          </w:tcPr>
          <w:p>
            <w:pPr>
              <w:pStyle w:val="0"/>
              <w:jc w:val="center"/>
            </w:pPr>
            <w:r>
              <w:rPr>
                <w:sz w:val="20"/>
              </w:rPr>
              <w:t xml:space="preserve">100,0</w:t>
            </w:r>
          </w:p>
        </w:tc>
        <w:tc>
          <w:tcPr>
            <w:tcW w:w="737" w:type="dxa"/>
            <w:vAlign w:val="center"/>
          </w:tcPr>
          <w:p>
            <w:pPr>
              <w:pStyle w:val="0"/>
              <w:jc w:val="center"/>
            </w:pPr>
            <w:r>
              <w:rPr>
                <w:sz w:val="20"/>
              </w:rPr>
              <w:t xml:space="preserve">100,0</w:t>
            </w:r>
          </w:p>
        </w:tc>
        <w:tc>
          <w:tcPr>
            <w:tcW w:w="737" w:type="dxa"/>
            <w:vAlign w:val="center"/>
          </w:tcPr>
          <w:p>
            <w:pPr>
              <w:pStyle w:val="0"/>
              <w:jc w:val="center"/>
            </w:pPr>
            <w:r>
              <w:rPr>
                <w:sz w:val="20"/>
              </w:rPr>
              <w:t xml:space="preserve">100,0</w:t>
            </w:r>
          </w:p>
        </w:tc>
        <w:tc>
          <w:tcPr>
            <w:tcW w:w="737" w:type="dxa"/>
            <w:vAlign w:val="center"/>
          </w:tcPr>
          <w:p>
            <w:pPr>
              <w:pStyle w:val="0"/>
              <w:jc w:val="center"/>
            </w:pPr>
            <w:r>
              <w:rPr>
                <w:sz w:val="20"/>
              </w:rPr>
              <w:t xml:space="preserve">100,0</w:t>
            </w:r>
          </w:p>
        </w:tc>
        <w:tc>
          <w:tcPr>
            <w:tcW w:w="737"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907" w:type="dxa"/>
            <w:vAlign w:val="center"/>
          </w:tcPr>
          <w:p>
            <w:pPr>
              <w:pStyle w:val="0"/>
            </w:pPr>
            <w:r>
              <w:rPr>
                <w:sz w:val="20"/>
              </w:rPr>
            </w:r>
          </w:p>
        </w:tc>
      </w:tr>
      <w:tr>
        <w:tc>
          <w:tcPr>
            <w:tcW w:w="1871" w:type="dxa"/>
            <w:tcBorders>
              <w:top w:val="nil"/>
            </w:tcBorders>
          </w:tcPr>
          <w:p>
            <w:pPr>
              <w:pStyle w:val="0"/>
            </w:pPr>
            <w:r>
              <w:rPr>
                <w:sz w:val="20"/>
              </w:rPr>
            </w:r>
          </w:p>
        </w:tc>
        <w:tc>
          <w:tcPr>
            <w:tcW w:w="2721" w:type="dxa"/>
            <w:vAlign w:val="center"/>
          </w:tcPr>
          <w:p>
            <w:pPr>
              <w:pStyle w:val="0"/>
            </w:pPr>
            <w:r>
              <w:rPr>
                <w:sz w:val="20"/>
              </w:rPr>
              <w:t xml:space="preserve">26. 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w:t>
            </w:r>
            <w:hyperlink w:history="0" w:anchor="P1444" w:tooltip="&lt;*&gt; Значение рассчитывается с учетом прогнозных значений среднемесячной начисленной заработной платы наемных работников в организациях, у индивидуальных предпринимателей и физических лиц (до 2015 года значение рассчитывается с учетом прогнозных значений среднемесячной начисленной заработной платы по Новосибирской области.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
              <w:r>
                <w:rPr>
                  <w:sz w:val="20"/>
                  <w:color w:val="0000ff"/>
                </w:rPr>
                <w:t xml:space="preserve">&lt;*&gt;</w:t>
              </w:r>
            </w:hyperlink>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0,02000</w:t>
            </w:r>
          </w:p>
        </w:tc>
        <w:tc>
          <w:tcPr>
            <w:tcW w:w="1020" w:type="dxa"/>
            <w:vAlign w:val="center"/>
          </w:tcPr>
          <w:p>
            <w:pPr>
              <w:pStyle w:val="0"/>
              <w:jc w:val="center"/>
            </w:pPr>
            <w:r>
              <w:rPr>
                <w:sz w:val="20"/>
              </w:rPr>
              <w:t xml:space="preserve">100,0</w:t>
            </w:r>
          </w:p>
        </w:tc>
        <w:tc>
          <w:tcPr>
            <w:tcW w:w="737" w:type="dxa"/>
            <w:vAlign w:val="center"/>
          </w:tcPr>
          <w:p>
            <w:pPr>
              <w:pStyle w:val="0"/>
              <w:jc w:val="center"/>
            </w:pPr>
            <w:r>
              <w:rPr>
                <w:sz w:val="20"/>
              </w:rPr>
              <w:t xml:space="preserve">100,0</w:t>
            </w:r>
          </w:p>
        </w:tc>
        <w:tc>
          <w:tcPr>
            <w:tcW w:w="737" w:type="dxa"/>
            <w:vAlign w:val="center"/>
          </w:tcPr>
          <w:p>
            <w:pPr>
              <w:pStyle w:val="0"/>
              <w:jc w:val="center"/>
            </w:pPr>
            <w:r>
              <w:rPr>
                <w:sz w:val="20"/>
              </w:rPr>
              <w:t xml:space="preserve">100,0</w:t>
            </w:r>
          </w:p>
        </w:tc>
        <w:tc>
          <w:tcPr>
            <w:tcW w:w="737" w:type="dxa"/>
            <w:vAlign w:val="center"/>
          </w:tcPr>
          <w:p>
            <w:pPr>
              <w:pStyle w:val="0"/>
              <w:jc w:val="center"/>
            </w:pPr>
            <w:r>
              <w:rPr>
                <w:sz w:val="20"/>
              </w:rPr>
              <w:t xml:space="preserve">100,0</w:t>
            </w:r>
          </w:p>
        </w:tc>
        <w:tc>
          <w:tcPr>
            <w:tcW w:w="737"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907" w:type="dxa"/>
            <w:vAlign w:val="center"/>
          </w:tcPr>
          <w:p>
            <w:pPr>
              <w:pStyle w:val="0"/>
            </w:pPr>
            <w:r>
              <w:rPr>
                <w:sz w:val="20"/>
              </w:rPr>
            </w:r>
          </w:p>
        </w:tc>
      </w:tr>
      <w:tr>
        <w:tc>
          <w:tcPr>
            <w:tcW w:w="1871" w:type="dxa"/>
            <w:vAlign w:val="center"/>
          </w:tcPr>
          <w:p>
            <w:pPr>
              <w:pStyle w:val="0"/>
            </w:pPr>
            <w:r>
              <w:rPr>
                <w:sz w:val="20"/>
              </w:rPr>
              <w:t xml:space="preserve">Задача 11. Обеспечение доступности и качества медицинской помощи, оказываемой в рамках системы обязательного медицинского страхования</w:t>
            </w:r>
          </w:p>
        </w:tc>
        <w:tc>
          <w:tcPr>
            <w:tcW w:w="2721" w:type="dxa"/>
            <w:vAlign w:val="center"/>
          </w:tcPr>
          <w:p>
            <w:pPr>
              <w:pStyle w:val="0"/>
            </w:pPr>
            <w:r>
              <w:rPr>
                <w:sz w:val="20"/>
              </w:rPr>
              <w:t xml:space="preserve">27. Подушевой норматив финансирования за счет средств территориальной программы государственных гарантий бесплатного оказания гражданам медицинской помощи в Новосибирской области</w:t>
            </w:r>
          </w:p>
        </w:tc>
        <w:tc>
          <w:tcPr>
            <w:tcW w:w="1191" w:type="dxa"/>
            <w:vAlign w:val="center"/>
          </w:tcPr>
          <w:p>
            <w:pPr>
              <w:pStyle w:val="0"/>
              <w:jc w:val="center"/>
            </w:pPr>
            <w:r>
              <w:rPr>
                <w:sz w:val="20"/>
              </w:rPr>
              <w:t xml:space="preserve">рубли</w:t>
            </w:r>
          </w:p>
        </w:tc>
        <w:tc>
          <w:tcPr>
            <w:tcW w:w="907" w:type="dxa"/>
            <w:vAlign w:val="center"/>
          </w:tcPr>
          <w:p>
            <w:pPr>
              <w:pStyle w:val="0"/>
              <w:jc w:val="center"/>
            </w:pPr>
            <w:r>
              <w:rPr>
                <w:sz w:val="20"/>
              </w:rPr>
              <w:t xml:space="preserve">0,01740</w:t>
            </w:r>
          </w:p>
        </w:tc>
        <w:tc>
          <w:tcPr>
            <w:tcW w:w="1020" w:type="dxa"/>
            <w:vAlign w:val="center"/>
          </w:tcPr>
          <w:p>
            <w:pPr>
              <w:pStyle w:val="0"/>
              <w:jc w:val="center"/>
            </w:pPr>
            <w:r>
              <w:rPr>
                <w:sz w:val="20"/>
              </w:rPr>
              <w:t xml:space="preserve">19692,94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19730,78</w:t>
            </w:r>
          </w:p>
        </w:tc>
        <w:tc>
          <w:tcPr>
            <w:tcW w:w="1020" w:type="dxa"/>
            <w:vAlign w:val="center"/>
          </w:tcPr>
          <w:p>
            <w:pPr>
              <w:pStyle w:val="0"/>
              <w:jc w:val="center"/>
            </w:pPr>
            <w:r>
              <w:rPr>
                <w:sz w:val="20"/>
              </w:rPr>
              <w:t xml:space="preserve">21116,57</w:t>
            </w:r>
          </w:p>
        </w:tc>
        <w:tc>
          <w:tcPr>
            <w:tcW w:w="907" w:type="dxa"/>
            <w:vAlign w:val="center"/>
          </w:tcPr>
          <w:p>
            <w:pPr>
              <w:pStyle w:val="0"/>
              <w:jc w:val="center"/>
            </w:pPr>
            <w:r>
              <w:rPr>
                <w:sz w:val="20"/>
              </w:rPr>
              <w:t xml:space="preserve">годовой показатель</w:t>
            </w:r>
          </w:p>
        </w:tc>
      </w:tr>
      <w:tr>
        <w:tc>
          <w:tcPr>
            <w:tcW w:w="1871" w:type="dxa"/>
            <w:vMerge w:val="restart"/>
          </w:tcPr>
          <w:p>
            <w:pPr>
              <w:pStyle w:val="0"/>
            </w:pPr>
            <w:r>
              <w:rPr>
                <w:sz w:val="20"/>
              </w:rPr>
              <w:t xml:space="preserve">Задача 12. 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tc>
        <w:tc>
          <w:tcPr>
            <w:tcW w:w="2721" w:type="dxa"/>
            <w:vAlign w:val="center"/>
          </w:tcPr>
          <w:p>
            <w:pPr>
              <w:pStyle w:val="0"/>
            </w:pPr>
            <w:r>
              <w:rPr>
                <w:sz w:val="20"/>
              </w:rPr>
              <w:t xml:space="preserve">28. Смертность детей в возрасте 0 - 4 года</w:t>
            </w:r>
          </w:p>
        </w:tc>
        <w:tc>
          <w:tcPr>
            <w:tcW w:w="1191" w:type="dxa"/>
            <w:vAlign w:val="center"/>
          </w:tcPr>
          <w:p>
            <w:pPr>
              <w:pStyle w:val="0"/>
              <w:jc w:val="center"/>
            </w:pPr>
            <w:r>
              <w:rPr>
                <w:sz w:val="20"/>
              </w:rPr>
              <w:t xml:space="preserve">случаев на 1000 родившихся живыми</w:t>
            </w:r>
          </w:p>
        </w:tc>
        <w:tc>
          <w:tcPr>
            <w:tcW w:w="907" w:type="dxa"/>
            <w:vAlign w:val="center"/>
          </w:tcPr>
          <w:p>
            <w:pPr>
              <w:pStyle w:val="0"/>
              <w:jc w:val="center"/>
            </w:pPr>
            <w:r>
              <w:rPr>
                <w:sz w:val="20"/>
              </w:rPr>
              <w:t xml:space="preserve">0,01100</w:t>
            </w:r>
          </w:p>
        </w:tc>
        <w:tc>
          <w:tcPr>
            <w:tcW w:w="1020" w:type="dxa"/>
            <w:vAlign w:val="center"/>
          </w:tcPr>
          <w:p>
            <w:pPr>
              <w:pStyle w:val="0"/>
              <w:jc w:val="center"/>
            </w:pPr>
            <w:r>
              <w:rPr>
                <w:sz w:val="20"/>
              </w:rPr>
              <w:t xml:space="preserve">6,0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5,8</w:t>
            </w:r>
          </w:p>
        </w:tc>
        <w:tc>
          <w:tcPr>
            <w:tcW w:w="1020" w:type="dxa"/>
            <w:vAlign w:val="center"/>
          </w:tcPr>
          <w:p>
            <w:pPr>
              <w:pStyle w:val="0"/>
              <w:jc w:val="center"/>
            </w:pPr>
            <w:r>
              <w:rPr>
                <w:sz w:val="20"/>
              </w:rPr>
              <w:t xml:space="preserve">5,6</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29. Младенческая смертность</w:t>
            </w:r>
          </w:p>
        </w:tc>
        <w:tc>
          <w:tcPr>
            <w:tcW w:w="1191" w:type="dxa"/>
            <w:vAlign w:val="center"/>
          </w:tcPr>
          <w:p>
            <w:pPr>
              <w:pStyle w:val="0"/>
              <w:jc w:val="center"/>
            </w:pPr>
            <w:r>
              <w:rPr>
                <w:sz w:val="20"/>
              </w:rPr>
              <w:t xml:space="preserve">случаев на 1000 родившихся живыми</w:t>
            </w:r>
          </w:p>
        </w:tc>
        <w:tc>
          <w:tcPr>
            <w:tcW w:w="907" w:type="dxa"/>
            <w:vAlign w:val="center"/>
          </w:tcPr>
          <w:p>
            <w:pPr>
              <w:pStyle w:val="0"/>
              <w:jc w:val="center"/>
            </w:pPr>
            <w:r>
              <w:rPr>
                <w:sz w:val="20"/>
              </w:rPr>
              <w:t xml:space="preserve">0,01640</w:t>
            </w:r>
          </w:p>
        </w:tc>
        <w:tc>
          <w:tcPr>
            <w:tcW w:w="1020" w:type="dxa"/>
            <w:vAlign w:val="center"/>
          </w:tcPr>
          <w:p>
            <w:pPr>
              <w:pStyle w:val="0"/>
              <w:jc w:val="center"/>
            </w:pPr>
            <w:r>
              <w:rPr>
                <w:sz w:val="20"/>
              </w:rPr>
              <w:t xml:space="preserve">4,6</w:t>
            </w:r>
          </w:p>
        </w:tc>
        <w:tc>
          <w:tcPr>
            <w:tcW w:w="737" w:type="dxa"/>
            <w:vAlign w:val="center"/>
          </w:tcPr>
          <w:p>
            <w:pPr>
              <w:pStyle w:val="0"/>
              <w:jc w:val="center"/>
            </w:pPr>
            <w:r>
              <w:rPr>
                <w:sz w:val="20"/>
              </w:rPr>
              <w:t xml:space="preserve">5,1</w:t>
            </w:r>
          </w:p>
        </w:tc>
        <w:tc>
          <w:tcPr>
            <w:tcW w:w="737" w:type="dxa"/>
            <w:vAlign w:val="center"/>
          </w:tcPr>
          <w:p>
            <w:pPr>
              <w:pStyle w:val="0"/>
              <w:jc w:val="center"/>
            </w:pPr>
            <w:r>
              <w:rPr>
                <w:sz w:val="20"/>
              </w:rPr>
              <w:t xml:space="preserve">5,0</w:t>
            </w:r>
          </w:p>
        </w:tc>
        <w:tc>
          <w:tcPr>
            <w:tcW w:w="737" w:type="dxa"/>
            <w:vAlign w:val="center"/>
          </w:tcPr>
          <w:p>
            <w:pPr>
              <w:pStyle w:val="0"/>
              <w:jc w:val="center"/>
            </w:pPr>
            <w:r>
              <w:rPr>
                <w:sz w:val="20"/>
              </w:rPr>
              <w:t xml:space="preserve">4,8</w:t>
            </w:r>
          </w:p>
        </w:tc>
        <w:tc>
          <w:tcPr>
            <w:tcW w:w="737" w:type="dxa"/>
            <w:vAlign w:val="center"/>
          </w:tcPr>
          <w:p>
            <w:pPr>
              <w:pStyle w:val="0"/>
              <w:jc w:val="center"/>
            </w:pPr>
            <w:r>
              <w:rPr>
                <w:sz w:val="20"/>
              </w:rPr>
              <w:t xml:space="preserve">4,6</w:t>
            </w:r>
          </w:p>
        </w:tc>
        <w:tc>
          <w:tcPr>
            <w:tcW w:w="1020" w:type="dxa"/>
            <w:vAlign w:val="center"/>
          </w:tcPr>
          <w:p>
            <w:pPr>
              <w:pStyle w:val="0"/>
              <w:jc w:val="center"/>
            </w:pPr>
            <w:r>
              <w:rPr>
                <w:sz w:val="20"/>
              </w:rPr>
              <w:t xml:space="preserve">4,5</w:t>
            </w:r>
          </w:p>
        </w:tc>
        <w:tc>
          <w:tcPr>
            <w:tcW w:w="1020" w:type="dxa"/>
            <w:vAlign w:val="center"/>
          </w:tcPr>
          <w:p>
            <w:pPr>
              <w:pStyle w:val="0"/>
              <w:jc w:val="center"/>
            </w:pPr>
            <w:r>
              <w:rPr>
                <w:sz w:val="20"/>
              </w:rPr>
              <w:t xml:space="preserve">4,3</w:t>
            </w:r>
          </w:p>
        </w:tc>
        <w:tc>
          <w:tcPr>
            <w:tcW w:w="907" w:type="dxa"/>
            <w:vAlign w:val="center"/>
          </w:tcPr>
          <w:p>
            <w:pPr>
              <w:pStyle w:val="0"/>
            </w:pPr>
            <w:r>
              <w:rPr>
                <w:sz w:val="20"/>
              </w:rPr>
            </w:r>
          </w:p>
        </w:tc>
      </w:tr>
      <w:tr>
        <w:tc>
          <w:tcPr>
            <w:tcW w:w="1871" w:type="dxa"/>
            <w:vAlign w:val="center"/>
          </w:tcPr>
          <w:p>
            <w:pPr>
              <w:pStyle w:val="0"/>
            </w:pPr>
            <w:r>
              <w:rPr>
                <w:sz w:val="20"/>
              </w:rPr>
              <w:t xml:space="preserve">Задача 13. Повышение доступности и качества первичной медико-санитарной помощи в Новосибирской области в рамках софинансирования из федерального бюджета расходов, направленных на модернизацию первичного звена здравоохранения Новосибирской области</w:t>
            </w:r>
          </w:p>
        </w:tc>
        <w:tc>
          <w:tcPr>
            <w:tcW w:w="2721" w:type="dxa"/>
            <w:vAlign w:val="center"/>
          </w:tcPr>
          <w:p>
            <w:pPr>
              <w:pStyle w:val="0"/>
            </w:pPr>
            <w:r>
              <w:rPr>
                <w:sz w:val="20"/>
              </w:rPr>
              <w:t xml:space="preserve">30. Число посещений сельскими жителями медицинских организаций</w:t>
            </w:r>
          </w:p>
        </w:tc>
        <w:tc>
          <w:tcPr>
            <w:tcW w:w="1191" w:type="dxa"/>
            <w:vAlign w:val="center"/>
          </w:tcPr>
          <w:p>
            <w:pPr>
              <w:pStyle w:val="0"/>
              <w:jc w:val="center"/>
            </w:pPr>
            <w:r>
              <w:rPr>
                <w:sz w:val="20"/>
              </w:rPr>
              <w:t xml:space="preserve">посещений на 1 сельского жителя в год</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7,3</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7,4</w:t>
            </w:r>
          </w:p>
        </w:tc>
        <w:tc>
          <w:tcPr>
            <w:tcW w:w="1020" w:type="dxa"/>
            <w:vAlign w:val="center"/>
          </w:tcPr>
          <w:p>
            <w:pPr>
              <w:pStyle w:val="0"/>
              <w:jc w:val="center"/>
            </w:pPr>
            <w:r>
              <w:rPr>
                <w:sz w:val="20"/>
              </w:rPr>
              <w:t xml:space="preserve">7,4</w:t>
            </w:r>
          </w:p>
        </w:tc>
        <w:tc>
          <w:tcPr>
            <w:tcW w:w="907" w:type="dxa"/>
            <w:vAlign w:val="center"/>
          </w:tcPr>
          <w:p>
            <w:pPr>
              <w:pStyle w:val="0"/>
              <w:jc w:val="center"/>
            </w:pPr>
            <w:r>
              <w:rPr>
                <w:sz w:val="20"/>
              </w:rPr>
              <w:t xml:space="preserve">годовой показатель</w:t>
            </w:r>
          </w:p>
        </w:tc>
      </w:tr>
      <w:tr>
        <w:tc>
          <w:tcPr>
            <w:gridSpan w:val="12"/>
            <w:tcW w:w="13605" w:type="dxa"/>
          </w:tcPr>
          <w:p>
            <w:pPr>
              <w:pStyle w:val="0"/>
              <w:outlineLvl w:val="3"/>
              <w:jc w:val="center"/>
            </w:pPr>
            <w:r>
              <w:rPr>
                <w:sz w:val="20"/>
              </w:rPr>
              <w:t xml:space="preserve">Подпрограмма 1. Профилактика заболеваний и формирование здорового образа жизни. Развитие первичной медико-санитарной помощи</w:t>
            </w:r>
          </w:p>
        </w:tc>
      </w:tr>
      <w:tr>
        <w:tc>
          <w:tcPr>
            <w:gridSpan w:val="12"/>
            <w:tcW w:w="13605" w:type="dxa"/>
          </w:tcPr>
          <w:p>
            <w:pPr>
              <w:pStyle w:val="0"/>
              <w:outlineLvl w:val="4"/>
              <w:jc w:val="center"/>
            </w:pPr>
            <w:r>
              <w:rPr>
                <w:sz w:val="20"/>
              </w:rPr>
              <w:t xml:space="preserve">Цель: повышение мотивации и приверженности населения Новосибирской области к ведению здорового образа жизни</w:t>
            </w:r>
          </w:p>
        </w:tc>
      </w:tr>
      <w:tr>
        <w:tc>
          <w:tcPr>
            <w:tcW w:w="1871" w:type="dxa"/>
            <w:vMerge w:val="restart"/>
          </w:tcPr>
          <w:p>
            <w:pPr>
              <w:pStyle w:val="0"/>
            </w:pPr>
            <w:r>
              <w:rPr>
                <w:sz w:val="20"/>
              </w:rPr>
              <w:t xml:space="preserve">Задача 1. Развитие системы медицинской профилактики неинфекционных заболеваний и формирование здорового образа жизни у населения Новосибирской области</w:t>
            </w:r>
          </w:p>
        </w:tc>
        <w:tc>
          <w:tcPr>
            <w:tcW w:w="2721" w:type="dxa"/>
            <w:vAlign w:val="center"/>
          </w:tcPr>
          <w:p>
            <w:pPr>
              <w:pStyle w:val="0"/>
            </w:pPr>
            <w:r>
              <w:rPr>
                <w:sz w:val="20"/>
              </w:rPr>
              <w:t xml:space="preserve">31. Охват профилактическими медицинскими осмотрами детей</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0,01185</w:t>
            </w:r>
          </w:p>
        </w:tc>
        <w:tc>
          <w:tcPr>
            <w:tcW w:w="1020"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20,0</w:t>
            </w:r>
          </w:p>
        </w:tc>
        <w:tc>
          <w:tcPr>
            <w:tcW w:w="737" w:type="dxa"/>
            <w:vAlign w:val="center"/>
          </w:tcPr>
          <w:p>
            <w:pPr>
              <w:pStyle w:val="0"/>
              <w:jc w:val="center"/>
            </w:pPr>
            <w:r>
              <w:rPr>
                <w:sz w:val="20"/>
              </w:rPr>
              <w:t xml:space="preserve">40,0</w:t>
            </w:r>
          </w:p>
        </w:tc>
        <w:tc>
          <w:tcPr>
            <w:tcW w:w="737" w:type="dxa"/>
            <w:vAlign w:val="center"/>
          </w:tcPr>
          <w:p>
            <w:pPr>
              <w:pStyle w:val="0"/>
              <w:jc w:val="center"/>
            </w:pPr>
            <w:r>
              <w:rPr>
                <w:sz w:val="20"/>
              </w:rPr>
              <w:t xml:space="preserve">65,0</w:t>
            </w:r>
          </w:p>
        </w:tc>
        <w:tc>
          <w:tcPr>
            <w:tcW w:w="737" w:type="dxa"/>
            <w:vAlign w:val="center"/>
          </w:tcPr>
          <w:p>
            <w:pPr>
              <w:pStyle w:val="0"/>
              <w:jc w:val="center"/>
            </w:pPr>
            <w:r>
              <w:rPr>
                <w:sz w:val="20"/>
              </w:rPr>
              <w:t xml:space="preserve">95,0</w:t>
            </w:r>
          </w:p>
        </w:tc>
        <w:tc>
          <w:tcPr>
            <w:tcW w:w="1020" w:type="dxa"/>
            <w:vAlign w:val="center"/>
          </w:tcPr>
          <w:p>
            <w:pPr>
              <w:pStyle w:val="0"/>
              <w:jc w:val="center"/>
            </w:pPr>
            <w:r>
              <w:rPr>
                <w:sz w:val="20"/>
              </w:rPr>
              <w:t xml:space="preserve">не менее 95,0</w:t>
            </w:r>
          </w:p>
        </w:tc>
        <w:tc>
          <w:tcPr>
            <w:tcW w:w="1020" w:type="dxa"/>
            <w:vAlign w:val="center"/>
          </w:tcPr>
          <w:p>
            <w:pPr>
              <w:pStyle w:val="0"/>
              <w:jc w:val="center"/>
            </w:pPr>
            <w:r>
              <w:rPr>
                <w:sz w:val="20"/>
              </w:rPr>
              <w:t xml:space="preserve">не менее 95,0</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32. Охват диспансеризацией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0,01185</w:t>
            </w:r>
          </w:p>
        </w:tc>
        <w:tc>
          <w:tcPr>
            <w:tcW w:w="1020" w:type="dxa"/>
            <w:vAlign w:val="center"/>
          </w:tcPr>
          <w:p>
            <w:pPr>
              <w:pStyle w:val="0"/>
              <w:jc w:val="center"/>
            </w:pPr>
            <w:r>
              <w:rPr>
                <w:sz w:val="20"/>
              </w:rPr>
              <w:t xml:space="preserve">не менее 97,0</w:t>
            </w:r>
          </w:p>
        </w:tc>
        <w:tc>
          <w:tcPr>
            <w:tcW w:w="737" w:type="dxa"/>
            <w:vAlign w:val="center"/>
          </w:tcPr>
          <w:p>
            <w:pPr>
              <w:pStyle w:val="0"/>
              <w:jc w:val="center"/>
            </w:pPr>
            <w:r>
              <w:rPr>
                <w:sz w:val="20"/>
              </w:rPr>
              <w:t xml:space="preserve">20,0</w:t>
            </w:r>
          </w:p>
        </w:tc>
        <w:tc>
          <w:tcPr>
            <w:tcW w:w="737" w:type="dxa"/>
            <w:vAlign w:val="center"/>
          </w:tcPr>
          <w:p>
            <w:pPr>
              <w:pStyle w:val="0"/>
              <w:jc w:val="center"/>
            </w:pPr>
            <w:r>
              <w:rPr>
                <w:sz w:val="20"/>
              </w:rPr>
              <w:t xml:space="preserve">60,0</w:t>
            </w:r>
          </w:p>
        </w:tc>
        <w:tc>
          <w:tcPr>
            <w:tcW w:w="737" w:type="dxa"/>
            <w:vAlign w:val="center"/>
          </w:tcPr>
          <w:p>
            <w:pPr>
              <w:pStyle w:val="0"/>
              <w:jc w:val="center"/>
            </w:pPr>
            <w:r>
              <w:rPr>
                <w:sz w:val="20"/>
              </w:rPr>
              <w:t xml:space="preserve">80,0</w:t>
            </w:r>
          </w:p>
        </w:tc>
        <w:tc>
          <w:tcPr>
            <w:tcW w:w="737" w:type="dxa"/>
            <w:vAlign w:val="center"/>
          </w:tcPr>
          <w:p>
            <w:pPr>
              <w:pStyle w:val="0"/>
              <w:jc w:val="center"/>
            </w:pPr>
            <w:r>
              <w:rPr>
                <w:sz w:val="20"/>
              </w:rPr>
              <w:t xml:space="preserve">97,0</w:t>
            </w:r>
          </w:p>
        </w:tc>
        <w:tc>
          <w:tcPr>
            <w:tcW w:w="1020" w:type="dxa"/>
            <w:vAlign w:val="center"/>
          </w:tcPr>
          <w:p>
            <w:pPr>
              <w:pStyle w:val="0"/>
              <w:jc w:val="center"/>
            </w:pPr>
            <w:r>
              <w:rPr>
                <w:sz w:val="20"/>
              </w:rPr>
              <w:t xml:space="preserve">не менее 97,0</w:t>
            </w:r>
          </w:p>
        </w:tc>
        <w:tc>
          <w:tcPr>
            <w:tcW w:w="1020" w:type="dxa"/>
            <w:vAlign w:val="center"/>
          </w:tcPr>
          <w:p>
            <w:pPr>
              <w:pStyle w:val="0"/>
              <w:jc w:val="center"/>
            </w:pPr>
            <w:r>
              <w:rPr>
                <w:sz w:val="20"/>
              </w:rPr>
              <w:t xml:space="preserve">не менее 97,0</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34. Доля граждан, ежегодно проходящих профилактический медицинский осмотр и (или) диспансеризацию, от общего числа населения</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0,01185</w:t>
            </w:r>
          </w:p>
        </w:tc>
        <w:tc>
          <w:tcPr>
            <w:tcW w:w="1020" w:type="dxa"/>
            <w:vAlign w:val="center"/>
          </w:tcPr>
          <w:p>
            <w:pPr>
              <w:pStyle w:val="0"/>
              <w:jc w:val="center"/>
            </w:pPr>
            <w:r>
              <w:rPr>
                <w:sz w:val="20"/>
              </w:rPr>
              <w:t xml:space="preserve">22,8</w:t>
            </w:r>
          </w:p>
        </w:tc>
        <w:tc>
          <w:tcPr>
            <w:tcW w:w="737" w:type="dxa"/>
            <w:vAlign w:val="center"/>
          </w:tcPr>
          <w:p>
            <w:pPr>
              <w:pStyle w:val="0"/>
              <w:jc w:val="center"/>
            </w:pPr>
            <w:r>
              <w:rPr>
                <w:sz w:val="20"/>
              </w:rPr>
              <w:t xml:space="preserve">5,0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17,0</w:t>
            </w:r>
          </w:p>
        </w:tc>
        <w:tc>
          <w:tcPr>
            <w:tcW w:w="737" w:type="dxa"/>
            <w:vAlign w:val="center"/>
          </w:tcPr>
          <w:p>
            <w:pPr>
              <w:pStyle w:val="0"/>
              <w:jc w:val="center"/>
            </w:pPr>
            <w:r>
              <w:rPr>
                <w:sz w:val="20"/>
              </w:rPr>
              <w:t xml:space="preserve">22,8</w:t>
            </w:r>
          </w:p>
        </w:tc>
        <w:tc>
          <w:tcPr>
            <w:tcW w:w="1020" w:type="dxa"/>
            <w:vAlign w:val="center"/>
          </w:tcPr>
          <w:p>
            <w:pPr>
              <w:pStyle w:val="0"/>
              <w:jc w:val="center"/>
            </w:pPr>
            <w:r>
              <w:rPr>
                <w:sz w:val="20"/>
              </w:rPr>
              <w:t xml:space="preserve">54,5</w:t>
            </w:r>
          </w:p>
        </w:tc>
        <w:tc>
          <w:tcPr>
            <w:tcW w:w="1020" w:type="dxa"/>
            <w:vAlign w:val="center"/>
          </w:tcPr>
          <w:p>
            <w:pPr>
              <w:pStyle w:val="0"/>
              <w:jc w:val="center"/>
            </w:pPr>
            <w:r>
              <w:rPr>
                <w:sz w:val="20"/>
              </w:rPr>
              <w:t xml:space="preserve">61,2</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38. Темпы прироста первичной заболеваемости ожирением</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0,00120</w:t>
            </w:r>
          </w:p>
        </w:tc>
        <w:tc>
          <w:tcPr>
            <w:tcW w:w="1020" w:type="dxa"/>
            <w:vAlign w:val="center"/>
          </w:tcPr>
          <w:p>
            <w:pPr>
              <w:pStyle w:val="0"/>
              <w:jc w:val="center"/>
            </w:pPr>
            <w:r>
              <w:rPr>
                <w:sz w:val="20"/>
              </w:rPr>
              <w:t xml:space="preserve">9,4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8,3</w:t>
            </w:r>
          </w:p>
        </w:tc>
        <w:tc>
          <w:tcPr>
            <w:tcW w:w="1020" w:type="dxa"/>
            <w:vAlign w:val="center"/>
          </w:tcPr>
          <w:p>
            <w:pPr>
              <w:pStyle w:val="0"/>
              <w:jc w:val="center"/>
            </w:pPr>
            <w:r>
              <w:rPr>
                <w:sz w:val="20"/>
              </w:rPr>
              <w:t xml:space="preserve">7,2</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44. Доля злокачественных новообразований, выявленных на I - II стадиях</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0,01000</w:t>
            </w:r>
          </w:p>
        </w:tc>
        <w:tc>
          <w:tcPr>
            <w:tcW w:w="1020" w:type="dxa"/>
            <w:vAlign w:val="center"/>
          </w:tcPr>
          <w:p>
            <w:pPr>
              <w:pStyle w:val="0"/>
              <w:jc w:val="center"/>
            </w:pPr>
            <w:r>
              <w:rPr>
                <w:sz w:val="20"/>
              </w:rPr>
              <w:t xml:space="preserve">58,0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57,0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58,0</w:t>
            </w:r>
          </w:p>
        </w:tc>
        <w:tc>
          <w:tcPr>
            <w:tcW w:w="1020" w:type="dxa"/>
            <w:vAlign w:val="center"/>
          </w:tcPr>
          <w:p>
            <w:pPr>
              <w:pStyle w:val="0"/>
              <w:jc w:val="center"/>
            </w:pPr>
            <w:r>
              <w:rPr>
                <w:sz w:val="20"/>
              </w:rPr>
              <w:t xml:space="preserve">58,4</w:t>
            </w:r>
          </w:p>
        </w:tc>
        <w:tc>
          <w:tcPr>
            <w:tcW w:w="1020" w:type="dxa"/>
            <w:vAlign w:val="center"/>
          </w:tcPr>
          <w:p>
            <w:pPr>
              <w:pStyle w:val="0"/>
              <w:jc w:val="center"/>
            </w:pPr>
            <w:r>
              <w:rPr>
                <w:sz w:val="20"/>
              </w:rPr>
              <w:t xml:space="preserve">60,7</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45. Охват населения профилактическими осмотрами на туберкулез</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0,00400</w:t>
            </w:r>
          </w:p>
        </w:tc>
        <w:tc>
          <w:tcPr>
            <w:tcW w:w="1020" w:type="dxa"/>
            <w:vAlign w:val="center"/>
          </w:tcPr>
          <w:p>
            <w:pPr>
              <w:pStyle w:val="0"/>
              <w:jc w:val="center"/>
            </w:pPr>
            <w:r>
              <w:rPr>
                <w:sz w:val="20"/>
              </w:rPr>
              <w:t xml:space="preserve">77,9</w:t>
            </w:r>
          </w:p>
        </w:tc>
        <w:tc>
          <w:tcPr>
            <w:tcW w:w="737" w:type="dxa"/>
            <w:vAlign w:val="center"/>
          </w:tcPr>
          <w:p>
            <w:pPr>
              <w:pStyle w:val="0"/>
              <w:jc w:val="center"/>
            </w:pPr>
            <w:r>
              <w:rPr>
                <w:sz w:val="20"/>
              </w:rPr>
              <w:t xml:space="preserve">17,1</w:t>
            </w:r>
          </w:p>
        </w:tc>
        <w:tc>
          <w:tcPr>
            <w:tcW w:w="737" w:type="dxa"/>
            <w:vAlign w:val="center"/>
          </w:tcPr>
          <w:p>
            <w:pPr>
              <w:pStyle w:val="0"/>
              <w:jc w:val="center"/>
            </w:pPr>
            <w:r>
              <w:rPr>
                <w:sz w:val="20"/>
              </w:rPr>
              <w:t xml:space="preserve">34,2</w:t>
            </w:r>
          </w:p>
        </w:tc>
        <w:tc>
          <w:tcPr>
            <w:tcW w:w="737" w:type="dxa"/>
            <w:vAlign w:val="center"/>
          </w:tcPr>
          <w:p>
            <w:pPr>
              <w:pStyle w:val="0"/>
              <w:jc w:val="center"/>
            </w:pPr>
            <w:r>
              <w:rPr>
                <w:sz w:val="20"/>
              </w:rPr>
              <w:t xml:space="preserve">51,3</w:t>
            </w:r>
          </w:p>
        </w:tc>
        <w:tc>
          <w:tcPr>
            <w:tcW w:w="737" w:type="dxa"/>
            <w:vAlign w:val="center"/>
          </w:tcPr>
          <w:p>
            <w:pPr>
              <w:pStyle w:val="0"/>
              <w:jc w:val="center"/>
            </w:pPr>
            <w:r>
              <w:rPr>
                <w:sz w:val="20"/>
              </w:rPr>
              <w:t xml:space="preserve">77,9</w:t>
            </w:r>
          </w:p>
        </w:tc>
        <w:tc>
          <w:tcPr>
            <w:tcW w:w="1020" w:type="dxa"/>
            <w:vAlign w:val="center"/>
          </w:tcPr>
          <w:p>
            <w:pPr>
              <w:pStyle w:val="0"/>
              <w:jc w:val="center"/>
            </w:pPr>
            <w:r>
              <w:rPr>
                <w:sz w:val="20"/>
              </w:rPr>
              <w:t xml:space="preserve">77,9</w:t>
            </w:r>
          </w:p>
        </w:tc>
        <w:tc>
          <w:tcPr>
            <w:tcW w:w="1020" w:type="dxa"/>
            <w:vAlign w:val="center"/>
          </w:tcPr>
          <w:p>
            <w:pPr>
              <w:pStyle w:val="0"/>
              <w:jc w:val="center"/>
            </w:pPr>
            <w:r>
              <w:rPr>
                <w:sz w:val="20"/>
              </w:rPr>
              <w:t xml:space="preserve">77,9</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46. Смертность от самоубийств</w:t>
            </w:r>
          </w:p>
        </w:tc>
        <w:tc>
          <w:tcPr>
            <w:tcW w:w="1191" w:type="dxa"/>
            <w:vAlign w:val="center"/>
          </w:tcPr>
          <w:p>
            <w:pPr>
              <w:pStyle w:val="0"/>
              <w:jc w:val="center"/>
            </w:pPr>
            <w:r>
              <w:rPr>
                <w:sz w:val="20"/>
              </w:rPr>
              <w:t xml:space="preserve">случаев на 100 тыс. населения</w:t>
            </w:r>
          </w:p>
        </w:tc>
        <w:tc>
          <w:tcPr>
            <w:tcW w:w="907" w:type="dxa"/>
            <w:vAlign w:val="center"/>
          </w:tcPr>
          <w:p>
            <w:pPr>
              <w:pStyle w:val="0"/>
              <w:jc w:val="center"/>
            </w:pPr>
            <w:r>
              <w:rPr>
                <w:sz w:val="20"/>
              </w:rPr>
              <w:t xml:space="preserve">0,00060</w:t>
            </w:r>
          </w:p>
        </w:tc>
        <w:tc>
          <w:tcPr>
            <w:tcW w:w="1020" w:type="dxa"/>
            <w:vAlign w:val="center"/>
          </w:tcPr>
          <w:p>
            <w:pPr>
              <w:pStyle w:val="0"/>
              <w:jc w:val="center"/>
            </w:pPr>
            <w:r>
              <w:rPr>
                <w:sz w:val="20"/>
              </w:rPr>
              <w:t xml:space="preserve">15,4</w:t>
            </w:r>
          </w:p>
        </w:tc>
        <w:tc>
          <w:tcPr>
            <w:tcW w:w="737" w:type="dxa"/>
            <w:vAlign w:val="center"/>
          </w:tcPr>
          <w:p>
            <w:pPr>
              <w:pStyle w:val="0"/>
              <w:jc w:val="center"/>
            </w:pPr>
            <w:r>
              <w:rPr>
                <w:sz w:val="20"/>
              </w:rPr>
              <w:t xml:space="preserve">20,9</w:t>
            </w:r>
          </w:p>
        </w:tc>
        <w:tc>
          <w:tcPr>
            <w:tcW w:w="737" w:type="dxa"/>
            <w:vAlign w:val="center"/>
          </w:tcPr>
          <w:p>
            <w:pPr>
              <w:pStyle w:val="0"/>
              <w:jc w:val="center"/>
            </w:pPr>
            <w:r>
              <w:rPr>
                <w:sz w:val="20"/>
              </w:rPr>
              <w:t xml:space="preserve">20,3</w:t>
            </w:r>
          </w:p>
        </w:tc>
        <w:tc>
          <w:tcPr>
            <w:tcW w:w="737" w:type="dxa"/>
            <w:vAlign w:val="center"/>
          </w:tcPr>
          <w:p>
            <w:pPr>
              <w:pStyle w:val="0"/>
              <w:jc w:val="center"/>
            </w:pPr>
            <w:r>
              <w:rPr>
                <w:sz w:val="20"/>
              </w:rPr>
              <w:t xml:space="preserve">19,0</w:t>
            </w:r>
          </w:p>
        </w:tc>
        <w:tc>
          <w:tcPr>
            <w:tcW w:w="737" w:type="dxa"/>
            <w:vAlign w:val="center"/>
          </w:tcPr>
          <w:p>
            <w:pPr>
              <w:pStyle w:val="0"/>
              <w:jc w:val="center"/>
            </w:pPr>
            <w:r>
              <w:rPr>
                <w:sz w:val="20"/>
              </w:rPr>
              <w:t xml:space="preserve">15,4</w:t>
            </w:r>
          </w:p>
        </w:tc>
        <w:tc>
          <w:tcPr>
            <w:tcW w:w="1020" w:type="dxa"/>
            <w:vAlign w:val="center"/>
          </w:tcPr>
          <w:p>
            <w:pPr>
              <w:pStyle w:val="0"/>
              <w:jc w:val="center"/>
            </w:pPr>
            <w:r>
              <w:rPr>
                <w:sz w:val="20"/>
              </w:rPr>
              <w:t xml:space="preserve">15,4</w:t>
            </w:r>
          </w:p>
        </w:tc>
        <w:tc>
          <w:tcPr>
            <w:tcW w:w="1020" w:type="dxa"/>
            <w:vAlign w:val="center"/>
          </w:tcPr>
          <w:p>
            <w:pPr>
              <w:pStyle w:val="0"/>
              <w:jc w:val="center"/>
            </w:pPr>
            <w:r>
              <w:rPr>
                <w:sz w:val="20"/>
              </w:rPr>
              <w:t xml:space="preserve">15,3</w:t>
            </w:r>
          </w:p>
        </w:tc>
        <w:tc>
          <w:tcPr>
            <w:tcW w:w="907" w:type="dxa"/>
            <w:vAlign w:val="center"/>
          </w:tcPr>
          <w:p>
            <w:pPr>
              <w:pStyle w:val="0"/>
            </w:pPr>
            <w:r>
              <w:rPr>
                <w:sz w:val="20"/>
              </w:rPr>
            </w:r>
          </w:p>
        </w:tc>
      </w:tr>
      <w:tr>
        <w:tc>
          <w:tcPr>
            <w:tcW w:w="1871" w:type="dxa"/>
            <w:vMerge w:val="restart"/>
          </w:tcPr>
          <w:p>
            <w:pPr>
              <w:pStyle w:val="0"/>
            </w:pPr>
            <w:r>
              <w:rPr>
                <w:sz w:val="20"/>
              </w:rPr>
              <w:t xml:space="preserve">Задача 2. Модернизация наркологической службы Новосибирской области</w:t>
            </w:r>
          </w:p>
        </w:tc>
        <w:tc>
          <w:tcPr>
            <w:tcW w:w="2721" w:type="dxa"/>
            <w:vAlign w:val="center"/>
          </w:tcPr>
          <w:p>
            <w:pPr>
              <w:pStyle w:val="0"/>
            </w:pPr>
            <w:r>
              <w:rPr>
                <w:sz w:val="20"/>
              </w:rPr>
              <w:t xml:space="preserve">51. Число больных наркоманией, находящихся в ремиссии от 1 года до 2 лет (на 100 наркологических больных среднегодового контингента)</w:t>
            </w:r>
          </w:p>
        </w:tc>
        <w:tc>
          <w:tcPr>
            <w:tcW w:w="1191"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0,00120</w:t>
            </w:r>
          </w:p>
        </w:tc>
        <w:tc>
          <w:tcPr>
            <w:tcW w:w="1020" w:type="dxa"/>
            <w:vAlign w:val="center"/>
          </w:tcPr>
          <w:p>
            <w:pPr>
              <w:pStyle w:val="0"/>
              <w:jc w:val="center"/>
            </w:pPr>
            <w:r>
              <w:rPr>
                <w:sz w:val="20"/>
              </w:rPr>
              <w:t xml:space="preserve">15,5</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14,4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15,5</w:t>
            </w:r>
          </w:p>
        </w:tc>
        <w:tc>
          <w:tcPr>
            <w:tcW w:w="1020" w:type="dxa"/>
            <w:vAlign w:val="center"/>
          </w:tcPr>
          <w:p>
            <w:pPr>
              <w:pStyle w:val="0"/>
              <w:jc w:val="center"/>
            </w:pPr>
            <w:r>
              <w:rPr>
                <w:sz w:val="20"/>
              </w:rPr>
              <w:t xml:space="preserve">15,6</w:t>
            </w:r>
          </w:p>
        </w:tc>
        <w:tc>
          <w:tcPr>
            <w:tcW w:w="1020" w:type="dxa"/>
            <w:vAlign w:val="center"/>
          </w:tcPr>
          <w:p>
            <w:pPr>
              <w:pStyle w:val="0"/>
              <w:jc w:val="center"/>
            </w:pPr>
            <w:r>
              <w:rPr>
                <w:sz w:val="20"/>
              </w:rPr>
              <w:t xml:space="preserve">15,65</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53. Число больных алкоголизмом, находящихся в ремиссии от 1 года до 2 лет (на 100 больных алкоголизмом среднегодового контингента)</w:t>
            </w:r>
          </w:p>
        </w:tc>
        <w:tc>
          <w:tcPr>
            <w:tcW w:w="1191"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0,00120</w:t>
            </w:r>
          </w:p>
        </w:tc>
        <w:tc>
          <w:tcPr>
            <w:tcW w:w="1020" w:type="dxa"/>
            <w:vAlign w:val="center"/>
          </w:tcPr>
          <w:p>
            <w:pPr>
              <w:pStyle w:val="0"/>
              <w:jc w:val="center"/>
            </w:pPr>
            <w:r>
              <w:rPr>
                <w:sz w:val="20"/>
              </w:rPr>
              <w:t xml:space="preserve">14,1</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12,1</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14,1</w:t>
            </w:r>
          </w:p>
        </w:tc>
        <w:tc>
          <w:tcPr>
            <w:tcW w:w="1020" w:type="dxa"/>
            <w:vAlign w:val="center"/>
          </w:tcPr>
          <w:p>
            <w:pPr>
              <w:pStyle w:val="0"/>
              <w:jc w:val="center"/>
            </w:pPr>
            <w:r>
              <w:rPr>
                <w:sz w:val="20"/>
              </w:rPr>
              <w:t xml:space="preserve">14,2</w:t>
            </w:r>
          </w:p>
        </w:tc>
        <w:tc>
          <w:tcPr>
            <w:tcW w:w="1020" w:type="dxa"/>
            <w:vAlign w:val="center"/>
          </w:tcPr>
          <w:p>
            <w:pPr>
              <w:pStyle w:val="0"/>
              <w:jc w:val="center"/>
            </w:pPr>
            <w:r>
              <w:rPr>
                <w:sz w:val="20"/>
              </w:rPr>
              <w:t xml:space="preserve">14,25</w:t>
            </w:r>
          </w:p>
        </w:tc>
        <w:tc>
          <w:tcPr>
            <w:tcW w:w="907" w:type="dxa"/>
            <w:vAlign w:val="center"/>
          </w:tcPr>
          <w:p>
            <w:pPr>
              <w:pStyle w:val="0"/>
            </w:pPr>
            <w:r>
              <w:rPr>
                <w:sz w:val="20"/>
              </w:rPr>
            </w:r>
          </w:p>
        </w:tc>
      </w:tr>
      <w:tr>
        <w:tc>
          <w:tcPr>
            <w:tcW w:w="1871" w:type="dxa"/>
            <w:vMerge w:val="restart"/>
          </w:tcPr>
          <w:p>
            <w:pPr>
              <w:pStyle w:val="0"/>
            </w:pPr>
            <w:r>
              <w:rPr>
                <w:sz w:val="20"/>
              </w:rPr>
              <w:t xml:space="preserve">Задача 3. Профилактика инфекционных заболеваний путем иммунизации населения</w:t>
            </w:r>
          </w:p>
        </w:tc>
        <w:tc>
          <w:tcPr>
            <w:tcW w:w="2721" w:type="dxa"/>
            <w:vAlign w:val="center"/>
          </w:tcPr>
          <w:p>
            <w:pPr>
              <w:pStyle w:val="0"/>
            </w:pPr>
            <w:r>
              <w:rPr>
                <w:sz w:val="20"/>
              </w:rPr>
              <w:t xml:space="preserve">55. Заболеваемость дифтерией</w:t>
            </w:r>
          </w:p>
        </w:tc>
        <w:tc>
          <w:tcPr>
            <w:tcW w:w="1191" w:type="dxa"/>
            <w:vAlign w:val="center"/>
          </w:tcPr>
          <w:p>
            <w:pPr>
              <w:pStyle w:val="0"/>
              <w:jc w:val="center"/>
            </w:pPr>
            <w:r>
              <w:rPr>
                <w:sz w:val="20"/>
              </w:rPr>
              <w:t xml:space="preserve">на 100 тыс. населения</w:t>
            </w:r>
          </w:p>
        </w:tc>
        <w:tc>
          <w:tcPr>
            <w:tcW w:w="907" w:type="dxa"/>
            <w:vAlign w:val="center"/>
          </w:tcPr>
          <w:p>
            <w:pPr>
              <w:pStyle w:val="0"/>
              <w:jc w:val="center"/>
            </w:pPr>
            <w:r>
              <w:rPr>
                <w:sz w:val="20"/>
              </w:rPr>
              <w:t xml:space="preserve">0,00095</w:t>
            </w:r>
          </w:p>
        </w:tc>
        <w:tc>
          <w:tcPr>
            <w:tcW w:w="1020"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1020" w:type="dxa"/>
            <w:vAlign w:val="center"/>
          </w:tcPr>
          <w:p>
            <w:pPr>
              <w:pStyle w:val="0"/>
              <w:jc w:val="center"/>
            </w:pPr>
            <w:r>
              <w:rPr>
                <w:sz w:val="20"/>
              </w:rPr>
              <w:t xml:space="preserve">менее 1 сл.</w:t>
            </w:r>
          </w:p>
        </w:tc>
        <w:tc>
          <w:tcPr>
            <w:tcW w:w="1020" w:type="dxa"/>
            <w:vAlign w:val="center"/>
          </w:tcPr>
          <w:p>
            <w:pPr>
              <w:pStyle w:val="0"/>
              <w:jc w:val="center"/>
            </w:pPr>
            <w:r>
              <w:rPr>
                <w:sz w:val="20"/>
              </w:rPr>
              <w:t xml:space="preserve">менее 1 сл.</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56. Заболеваемость корью</w:t>
            </w:r>
          </w:p>
        </w:tc>
        <w:tc>
          <w:tcPr>
            <w:tcW w:w="1191" w:type="dxa"/>
            <w:vAlign w:val="center"/>
          </w:tcPr>
          <w:p>
            <w:pPr>
              <w:pStyle w:val="0"/>
              <w:jc w:val="center"/>
            </w:pPr>
            <w:r>
              <w:rPr>
                <w:sz w:val="20"/>
              </w:rPr>
              <w:t xml:space="preserve">на 1 млн населения</w:t>
            </w:r>
          </w:p>
        </w:tc>
        <w:tc>
          <w:tcPr>
            <w:tcW w:w="907" w:type="dxa"/>
            <w:vAlign w:val="center"/>
          </w:tcPr>
          <w:p>
            <w:pPr>
              <w:pStyle w:val="0"/>
              <w:jc w:val="center"/>
            </w:pPr>
            <w:r>
              <w:rPr>
                <w:sz w:val="20"/>
              </w:rPr>
              <w:t xml:space="preserve">0,00095</w:t>
            </w:r>
          </w:p>
        </w:tc>
        <w:tc>
          <w:tcPr>
            <w:tcW w:w="1020"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1020" w:type="dxa"/>
            <w:vAlign w:val="center"/>
          </w:tcPr>
          <w:p>
            <w:pPr>
              <w:pStyle w:val="0"/>
              <w:jc w:val="center"/>
            </w:pPr>
            <w:r>
              <w:rPr>
                <w:sz w:val="20"/>
              </w:rPr>
              <w:t xml:space="preserve">менее 1 сл.</w:t>
            </w:r>
          </w:p>
        </w:tc>
        <w:tc>
          <w:tcPr>
            <w:tcW w:w="1020" w:type="dxa"/>
            <w:vAlign w:val="center"/>
          </w:tcPr>
          <w:p>
            <w:pPr>
              <w:pStyle w:val="0"/>
              <w:jc w:val="center"/>
            </w:pPr>
            <w:r>
              <w:rPr>
                <w:sz w:val="20"/>
              </w:rPr>
              <w:t xml:space="preserve">менее 1 сл.</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57. Заболеваемость краснухой</w:t>
            </w:r>
          </w:p>
        </w:tc>
        <w:tc>
          <w:tcPr>
            <w:tcW w:w="1191" w:type="dxa"/>
            <w:vAlign w:val="center"/>
          </w:tcPr>
          <w:p>
            <w:pPr>
              <w:pStyle w:val="0"/>
              <w:jc w:val="center"/>
            </w:pPr>
            <w:r>
              <w:rPr>
                <w:sz w:val="20"/>
              </w:rPr>
              <w:t xml:space="preserve">на 100 тыс. населения</w:t>
            </w:r>
          </w:p>
        </w:tc>
        <w:tc>
          <w:tcPr>
            <w:tcW w:w="907" w:type="dxa"/>
            <w:vAlign w:val="center"/>
          </w:tcPr>
          <w:p>
            <w:pPr>
              <w:pStyle w:val="0"/>
              <w:jc w:val="center"/>
            </w:pPr>
            <w:r>
              <w:rPr>
                <w:sz w:val="20"/>
              </w:rPr>
              <w:t xml:space="preserve">0,00095</w:t>
            </w:r>
          </w:p>
        </w:tc>
        <w:tc>
          <w:tcPr>
            <w:tcW w:w="1020"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1020" w:type="dxa"/>
            <w:vAlign w:val="center"/>
          </w:tcPr>
          <w:p>
            <w:pPr>
              <w:pStyle w:val="0"/>
              <w:jc w:val="center"/>
            </w:pPr>
            <w:r>
              <w:rPr>
                <w:sz w:val="20"/>
              </w:rPr>
              <w:t xml:space="preserve">менее 1 сл.</w:t>
            </w:r>
          </w:p>
        </w:tc>
        <w:tc>
          <w:tcPr>
            <w:tcW w:w="1020" w:type="dxa"/>
            <w:vAlign w:val="center"/>
          </w:tcPr>
          <w:p>
            <w:pPr>
              <w:pStyle w:val="0"/>
              <w:jc w:val="center"/>
            </w:pPr>
            <w:r>
              <w:rPr>
                <w:sz w:val="20"/>
              </w:rPr>
              <w:t xml:space="preserve">менее 1 сл.</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58. Заболеваемость эпидемическим паротитом</w:t>
            </w:r>
          </w:p>
        </w:tc>
        <w:tc>
          <w:tcPr>
            <w:tcW w:w="1191" w:type="dxa"/>
            <w:vAlign w:val="center"/>
          </w:tcPr>
          <w:p>
            <w:pPr>
              <w:pStyle w:val="0"/>
              <w:jc w:val="center"/>
            </w:pPr>
            <w:r>
              <w:rPr>
                <w:sz w:val="20"/>
              </w:rPr>
              <w:t xml:space="preserve">на 100 тыс. населения</w:t>
            </w:r>
          </w:p>
        </w:tc>
        <w:tc>
          <w:tcPr>
            <w:tcW w:w="907" w:type="dxa"/>
            <w:vAlign w:val="center"/>
          </w:tcPr>
          <w:p>
            <w:pPr>
              <w:pStyle w:val="0"/>
              <w:jc w:val="center"/>
            </w:pPr>
            <w:r>
              <w:rPr>
                <w:sz w:val="20"/>
              </w:rPr>
              <w:t xml:space="preserve">0,00095</w:t>
            </w:r>
          </w:p>
        </w:tc>
        <w:tc>
          <w:tcPr>
            <w:tcW w:w="1020"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737" w:type="dxa"/>
            <w:vAlign w:val="center"/>
          </w:tcPr>
          <w:p>
            <w:pPr>
              <w:pStyle w:val="0"/>
              <w:jc w:val="center"/>
            </w:pPr>
            <w:r>
              <w:rPr>
                <w:sz w:val="20"/>
              </w:rPr>
              <w:t xml:space="preserve">менее 1 сл.</w:t>
            </w:r>
          </w:p>
        </w:tc>
        <w:tc>
          <w:tcPr>
            <w:tcW w:w="1020" w:type="dxa"/>
            <w:vAlign w:val="center"/>
          </w:tcPr>
          <w:p>
            <w:pPr>
              <w:pStyle w:val="0"/>
              <w:jc w:val="center"/>
            </w:pPr>
            <w:r>
              <w:rPr>
                <w:sz w:val="20"/>
              </w:rPr>
              <w:t xml:space="preserve">менее 1 сл.</w:t>
            </w:r>
          </w:p>
        </w:tc>
        <w:tc>
          <w:tcPr>
            <w:tcW w:w="1020" w:type="dxa"/>
            <w:vAlign w:val="center"/>
          </w:tcPr>
          <w:p>
            <w:pPr>
              <w:pStyle w:val="0"/>
              <w:jc w:val="center"/>
            </w:pPr>
            <w:r>
              <w:rPr>
                <w:sz w:val="20"/>
              </w:rPr>
              <w:t xml:space="preserve">менее 1 сл.</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63. Охват декретированных групп населения профилактическими прививками в рамках национального календаря профилактических прививок</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0,00250</w:t>
            </w:r>
          </w:p>
        </w:tc>
        <w:tc>
          <w:tcPr>
            <w:tcW w:w="1020"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не менее 95,0</w:t>
            </w:r>
          </w:p>
        </w:tc>
        <w:tc>
          <w:tcPr>
            <w:tcW w:w="1020" w:type="dxa"/>
            <w:vAlign w:val="center"/>
          </w:tcPr>
          <w:p>
            <w:pPr>
              <w:pStyle w:val="0"/>
              <w:jc w:val="center"/>
            </w:pPr>
            <w:r>
              <w:rPr>
                <w:sz w:val="20"/>
              </w:rPr>
              <w:t xml:space="preserve">не менее 95,0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64. 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0,00075</w:t>
            </w:r>
          </w:p>
        </w:tc>
        <w:tc>
          <w:tcPr>
            <w:tcW w:w="1020" w:type="dxa"/>
            <w:vAlign w:val="center"/>
          </w:tcPr>
          <w:p>
            <w:pPr>
              <w:pStyle w:val="0"/>
              <w:jc w:val="center"/>
            </w:pPr>
            <w:r>
              <w:rPr>
                <w:sz w:val="20"/>
              </w:rPr>
              <w:t xml:space="preserve">95,0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95,0</w:t>
            </w:r>
          </w:p>
        </w:tc>
        <w:tc>
          <w:tcPr>
            <w:tcW w:w="1020" w:type="dxa"/>
            <w:vAlign w:val="center"/>
          </w:tcPr>
          <w:p>
            <w:pPr>
              <w:pStyle w:val="0"/>
              <w:jc w:val="center"/>
            </w:pPr>
            <w:r>
              <w:rPr>
                <w:sz w:val="20"/>
              </w:rPr>
              <w:t xml:space="preserve">95,0</w:t>
            </w:r>
          </w:p>
        </w:tc>
        <w:tc>
          <w:tcPr>
            <w:tcW w:w="907" w:type="dxa"/>
            <w:vAlign w:val="center"/>
          </w:tcPr>
          <w:p>
            <w:pPr>
              <w:pStyle w:val="0"/>
              <w:jc w:val="center"/>
            </w:pPr>
            <w:r>
              <w:rPr>
                <w:sz w:val="20"/>
              </w:rPr>
              <w:t xml:space="preserve">годовой показатель</w:t>
            </w:r>
          </w:p>
        </w:tc>
      </w:tr>
      <w:tr>
        <w:tc>
          <w:tcPr>
            <w:tcW w:w="1871" w:type="dxa"/>
            <w:vMerge w:val="restart"/>
          </w:tcPr>
          <w:p>
            <w:pPr>
              <w:pStyle w:val="0"/>
            </w:pPr>
            <w:r>
              <w:rPr>
                <w:sz w:val="20"/>
              </w:rPr>
              <w:t xml:space="preserve">Задача 4. Профилактика ВИЧ-инфекции, вирусных гепатитов B и C</w:t>
            </w:r>
          </w:p>
        </w:tc>
        <w:tc>
          <w:tcPr>
            <w:tcW w:w="2721" w:type="dxa"/>
            <w:vAlign w:val="center"/>
          </w:tcPr>
          <w:p>
            <w:pPr>
              <w:pStyle w:val="0"/>
            </w:pPr>
            <w:r>
              <w:rPr>
                <w:sz w:val="20"/>
              </w:rPr>
              <w:t xml:space="preserve">66. Заболеваемость острым вирусным гепатитом B</w:t>
            </w:r>
          </w:p>
        </w:tc>
        <w:tc>
          <w:tcPr>
            <w:tcW w:w="1191" w:type="dxa"/>
            <w:vAlign w:val="center"/>
          </w:tcPr>
          <w:p>
            <w:pPr>
              <w:pStyle w:val="0"/>
              <w:jc w:val="center"/>
            </w:pPr>
            <w:r>
              <w:rPr>
                <w:sz w:val="20"/>
              </w:rPr>
              <w:t xml:space="preserve">на 100 тыс. населения</w:t>
            </w:r>
          </w:p>
        </w:tc>
        <w:tc>
          <w:tcPr>
            <w:tcW w:w="907" w:type="dxa"/>
            <w:vAlign w:val="center"/>
          </w:tcPr>
          <w:p>
            <w:pPr>
              <w:pStyle w:val="0"/>
              <w:jc w:val="center"/>
            </w:pPr>
            <w:r>
              <w:rPr>
                <w:sz w:val="20"/>
              </w:rPr>
              <w:t xml:space="preserve">0,00095</w:t>
            </w:r>
          </w:p>
        </w:tc>
        <w:tc>
          <w:tcPr>
            <w:tcW w:w="1020" w:type="dxa"/>
            <w:vAlign w:val="center"/>
          </w:tcPr>
          <w:p>
            <w:pPr>
              <w:pStyle w:val="0"/>
              <w:jc w:val="center"/>
            </w:pPr>
            <w:r>
              <w:rPr>
                <w:sz w:val="20"/>
              </w:rPr>
              <w:t xml:space="preserve">0,5</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0,3</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0,5</w:t>
            </w:r>
          </w:p>
        </w:tc>
        <w:tc>
          <w:tcPr>
            <w:tcW w:w="1020" w:type="dxa"/>
            <w:vAlign w:val="center"/>
          </w:tcPr>
          <w:p>
            <w:pPr>
              <w:pStyle w:val="0"/>
              <w:jc w:val="center"/>
            </w:pPr>
            <w:r>
              <w:rPr>
                <w:sz w:val="20"/>
              </w:rPr>
              <w:t xml:space="preserve">0,5</w:t>
            </w:r>
          </w:p>
        </w:tc>
        <w:tc>
          <w:tcPr>
            <w:tcW w:w="1020" w:type="dxa"/>
            <w:vAlign w:val="center"/>
          </w:tcPr>
          <w:p>
            <w:pPr>
              <w:pStyle w:val="0"/>
              <w:jc w:val="center"/>
            </w:pPr>
            <w:r>
              <w:rPr>
                <w:sz w:val="20"/>
              </w:rPr>
              <w:t xml:space="preserve">0,5</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68. 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0,00400</w:t>
            </w:r>
          </w:p>
        </w:tc>
        <w:tc>
          <w:tcPr>
            <w:tcW w:w="1020" w:type="dxa"/>
            <w:vAlign w:val="center"/>
          </w:tcPr>
          <w:p>
            <w:pPr>
              <w:pStyle w:val="0"/>
              <w:jc w:val="center"/>
            </w:pPr>
            <w:r>
              <w:rPr>
                <w:sz w:val="20"/>
              </w:rPr>
              <w:t xml:space="preserve">82,5</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84,0</w:t>
            </w:r>
          </w:p>
        </w:tc>
        <w:tc>
          <w:tcPr>
            <w:tcW w:w="1020" w:type="dxa"/>
            <w:vAlign w:val="center"/>
          </w:tcPr>
          <w:p>
            <w:pPr>
              <w:pStyle w:val="0"/>
              <w:jc w:val="center"/>
            </w:pPr>
            <w:r>
              <w:rPr>
                <w:sz w:val="20"/>
              </w:rPr>
              <w:t xml:space="preserve">86,0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69. Уровень информированности населения в возрасте 18 - 49 лет по вопросам ВИЧ-инфекции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0,00400</w:t>
            </w:r>
          </w:p>
        </w:tc>
        <w:tc>
          <w:tcPr>
            <w:tcW w:w="1020" w:type="dxa"/>
            <w:vAlign w:val="center"/>
          </w:tcPr>
          <w:p>
            <w:pPr>
              <w:pStyle w:val="0"/>
              <w:jc w:val="center"/>
            </w:pPr>
            <w:r>
              <w:rPr>
                <w:sz w:val="20"/>
              </w:rPr>
              <w:t xml:space="preserve">93,0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93,0</w:t>
            </w:r>
          </w:p>
        </w:tc>
        <w:tc>
          <w:tcPr>
            <w:tcW w:w="1020" w:type="dxa"/>
            <w:vAlign w:val="center"/>
          </w:tcPr>
          <w:p>
            <w:pPr>
              <w:pStyle w:val="0"/>
              <w:jc w:val="center"/>
            </w:pPr>
            <w:r>
              <w:rPr>
                <w:sz w:val="20"/>
              </w:rPr>
              <w:t xml:space="preserve">93,0</w:t>
            </w:r>
          </w:p>
        </w:tc>
        <w:tc>
          <w:tcPr>
            <w:tcW w:w="907" w:type="dxa"/>
            <w:vAlign w:val="center"/>
          </w:tcPr>
          <w:p>
            <w:pPr>
              <w:pStyle w:val="0"/>
              <w:jc w:val="center"/>
            </w:pPr>
            <w:r>
              <w:rPr>
                <w:sz w:val="20"/>
              </w:rPr>
              <w:t xml:space="preserve">годовой показатель</w:t>
            </w:r>
          </w:p>
        </w:tc>
      </w:tr>
      <w:tr>
        <w:tc>
          <w:tcPr>
            <w:gridSpan w:val="12"/>
            <w:tcW w:w="13605" w:type="dxa"/>
          </w:tcPr>
          <w:p>
            <w:pPr>
              <w:pStyle w:val="0"/>
              <w:outlineLvl w:val="3"/>
              <w:jc w:val="center"/>
            </w:pPr>
            <w:r>
              <w:rPr>
                <w:sz w:val="20"/>
              </w:rPr>
              <w:t xml:space="preserve">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w:t>
            </w:r>
          </w:p>
        </w:tc>
      </w:tr>
      <w:tr>
        <w:tc>
          <w:tcPr>
            <w:gridSpan w:val="12"/>
            <w:tcW w:w="13605" w:type="dxa"/>
          </w:tcPr>
          <w:p>
            <w:pPr>
              <w:pStyle w:val="0"/>
              <w:outlineLvl w:val="4"/>
              <w:jc w:val="center"/>
            </w:pPr>
            <w:r>
              <w:rPr>
                <w:sz w:val="20"/>
              </w:rPr>
              <w:t xml:space="preserve">Цель: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tcW w:w="1871" w:type="dxa"/>
            <w:vMerge w:val="restart"/>
          </w:tcPr>
          <w:p>
            <w:pPr>
              <w:pStyle w:val="0"/>
            </w:pPr>
            <w:r>
              <w:rPr>
                <w:sz w:val="20"/>
              </w:rPr>
              <w:t xml:space="preserve">Задача 1. Совершенствование оказания медицинской помощи больным онкологическими заболеваниями, развитие новых эффективных методов лечения</w:t>
            </w:r>
          </w:p>
        </w:tc>
        <w:tc>
          <w:tcPr>
            <w:tcW w:w="2721" w:type="dxa"/>
            <w:vAlign w:val="center"/>
          </w:tcPr>
          <w:p>
            <w:pPr>
              <w:pStyle w:val="0"/>
            </w:pPr>
            <w:r>
              <w:rPr>
                <w:sz w:val="20"/>
              </w:rPr>
              <w:t xml:space="preserve">70.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0,01000</w:t>
            </w:r>
          </w:p>
        </w:tc>
        <w:tc>
          <w:tcPr>
            <w:tcW w:w="1020" w:type="dxa"/>
            <w:vAlign w:val="center"/>
          </w:tcPr>
          <w:p>
            <w:pPr>
              <w:pStyle w:val="0"/>
              <w:jc w:val="center"/>
            </w:pPr>
            <w:r>
              <w:rPr>
                <w:sz w:val="20"/>
              </w:rPr>
              <w:t xml:space="preserve">56,3</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50,0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56,3</w:t>
            </w:r>
          </w:p>
        </w:tc>
        <w:tc>
          <w:tcPr>
            <w:tcW w:w="1020" w:type="dxa"/>
            <w:vAlign w:val="center"/>
          </w:tcPr>
          <w:p>
            <w:pPr>
              <w:pStyle w:val="0"/>
              <w:jc w:val="center"/>
            </w:pPr>
            <w:r>
              <w:rPr>
                <w:sz w:val="20"/>
              </w:rPr>
              <w:t xml:space="preserve">56,7</w:t>
            </w:r>
          </w:p>
        </w:tc>
        <w:tc>
          <w:tcPr>
            <w:tcW w:w="1020" w:type="dxa"/>
            <w:vAlign w:val="center"/>
          </w:tcPr>
          <w:p>
            <w:pPr>
              <w:pStyle w:val="0"/>
              <w:jc w:val="center"/>
            </w:pPr>
            <w:r>
              <w:rPr>
                <w:sz w:val="20"/>
              </w:rPr>
              <w:t xml:space="preserve">57,5</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71.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0,01000</w:t>
            </w:r>
          </w:p>
        </w:tc>
        <w:tc>
          <w:tcPr>
            <w:tcW w:w="1020" w:type="dxa"/>
            <w:vAlign w:val="center"/>
          </w:tcPr>
          <w:p>
            <w:pPr>
              <w:pStyle w:val="0"/>
              <w:jc w:val="center"/>
            </w:pPr>
            <w:r>
              <w:rPr>
                <w:sz w:val="20"/>
              </w:rPr>
              <w:t xml:space="preserve">19,6</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21,0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19,6</w:t>
            </w:r>
          </w:p>
        </w:tc>
        <w:tc>
          <w:tcPr>
            <w:tcW w:w="1020" w:type="dxa"/>
            <w:vAlign w:val="center"/>
          </w:tcPr>
          <w:p>
            <w:pPr>
              <w:pStyle w:val="0"/>
              <w:jc w:val="center"/>
            </w:pPr>
            <w:r>
              <w:rPr>
                <w:sz w:val="20"/>
              </w:rPr>
              <w:t xml:space="preserve">18,8</w:t>
            </w:r>
          </w:p>
        </w:tc>
        <w:tc>
          <w:tcPr>
            <w:tcW w:w="1020" w:type="dxa"/>
            <w:vAlign w:val="center"/>
          </w:tcPr>
          <w:p>
            <w:pPr>
              <w:pStyle w:val="0"/>
              <w:jc w:val="center"/>
            </w:pPr>
            <w:r>
              <w:rPr>
                <w:sz w:val="20"/>
              </w:rPr>
              <w:t xml:space="preserve">18,1</w:t>
            </w:r>
          </w:p>
        </w:tc>
        <w:tc>
          <w:tcPr>
            <w:tcW w:w="907" w:type="dxa"/>
            <w:vAlign w:val="center"/>
          </w:tcPr>
          <w:p>
            <w:pPr>
              <w:pStyle w:val="0"/>
            </w:pPr>
            <w:r>
              <w:rPr>
                <w:sz w:val="20"/>
              </w:rPr>
            </w:r>
          </w:p>
        </w:tc>
      </w:tr>
      <w:tr>
        <w:tc>
          <w:tcPr>
            <w:tcW w:w="1871" w:type="dxa"/>
            <w:vAlign w:val="center"/>
          </w:tcPr>
          <w:p>
            <w:pPr>
              <w:pStyle w:val="0"/>
            </w:pPr>
            <w:r>
              <w:rPr>
                <w:sz w:val="20"/>
              </w:rPr>
              <w:t xml:space="preserve">Задача 2. Совершенствование оказания медицинской помощи больным туберкулезом, развитие новых эффективных методов лечения</w:t>
            </w:r>
          </w:p>
        </w:tc>
        <w:tc>
          <w:tcPr>
            <w:tcW w:w="2721" w:type="dxa"/>
            <w:vAlign w:val="center"/>
          </w:tcPr>
          <w:p>
            <w:pPr>
              <w:pStyle w:val="0"/>
            </w:pPr>
            <w:r>
              <w:rPr>
                <w:sz w:val="20"/>
              </w:rPr>
              <w:t xml:space="preserve">72. Доля абациллированных больных туберкулезом от числа больных туберкулезом с бактериовыделением</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0,00750</w:t>
            </w:r>
          </w:p>
        </w:tc>
        <w:tc>
          <w:tcPr>
            <w:tcW w:w="1020" w:type="dxa"/>
            <w:vAlign w:val="center"/>
          </w:tcPr>
          <w:p>
            <w:pPr>
              <w:pStyle w:val="0"/>
              <w:jc w:val="center"/>
            </w:pPr>
            <w:r>
              <w:rPr>
                <w:sz w:val="20"/>
              </w:rPr>
              <w:t xml:space="preserve">39,3</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38,4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39,3</w:t>
            </w:r>
          </w:p>
        </w:tc>
        <w:tc>
          <w:tcPr>
            <w:tcW w:w="1020" w:type="dxa"/>
            <w:vAlign w:val="center"/>
          </w:tcPr>
          <w:p>
            <w:pPr>
              <w:pStyle w:val="0"/>
              <w:jc w:val="center"/>
            </w:pPr>
            <w:r>
              <w:rPr>
                <w:sz w:val="20"/>
              </w:rPr>
              <w:t xml:space="preserve">39,4</w:t>
            </w:r>
          </w:p>
        </w:tc>
        <w:tc>
          <w:tcPr>
            <w:tcW w:w="1020" w:type="dxa"/>
            <w:vAlign w:val="center"/>
          </w:tcPr>
          <w:p>
            <w:pPr>
              <w:pStyle w:val="0"/>
              <w:jc w:val="center"/>
            </w:pPr>
            <w:r>
              <w:rPr>
                <w:sz w:val="20"/>
              </w:rPr>
              <w:t xml:space="preserve">39,5</w:t>
            </w:r>
          </w:p>
        </w:tc>
        <w:tc>
          <w:tcPr>
            <w:tcW w:w="907" w:type="dxa"/>
            <w:vAlign w:val="center"/>
          </w:tcPr>
          <w:p>
            <w:pPr>
              <w:pStyle w:val="0"/>
            </w:pPr>
            <w:r>
              <w:rPr>
                <w:sz w:val="20"/>
              </w:rPr>
            </w:r>
          </w:p>
        </w:tc>
      </w:tr>
      <w:tr>
        <w:tc>
          <w:tcPr>
            <w:tcW w:w="1871" w:type="dxa"/>
            <w:vMerge w:val="restart"/>
          </w:tcPr>
          <w:p>
            <w:pPr>
              <w:pStyle w:val="0"/>
            </w:pPr>
            <w:r>
              <w:rPr>
                <w:sz w:val="20"/>
              </w:rPr>
              <w:t xml:space="preserve">Задача 3. Совершенствование оказания медицинской помощи больным гепатитами B и C, лицам, инфицированным вирусом иммунодефицита человека, развитие новых эффективных методов лечения</w:t>
            </w:r>
          </w:p>
        </w:tc>
        <w:tc>
          <w:tcPr>
            <w:tcW w:w="2721" w:type="dxa"/>
            <w:vAlign w:val="center"/>
          </w:tcPr>
          <w:p>
            <w:pPr>
              <w:pStyle w:val="0"/>
            </w:pPr>
            <w:r>
              <w:rPr>
                <w:sz w:val="20"/>
              </w:rPr>
              <w:t xml:space="preserve">73. Доля ВИЧ-инфицированных лиц, получающих антиретровирусную терапию, от числа состоящих на диспансерном учете</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0,00750</w:t>
            </w:r>
          </w:p>
        </w:tc>
        <w:tc>
          <w:tcPr>
            <w:tcW w:w="1020" w:type="dxa"/>
            <w:vAlign w:val="center"/>
          </w:tcPr>
          <w:p>
            <w:pPr>
              <w:pStyle w:val="0"/>
              <w:jc w:val="center"/>
            </w:pPr>
            <w:r>
              <w:rPr>
                <w:sz w:val="20"/>
              </w:rPr>
              <w:t xml:space="preserve">90,0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80,0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90,0</w:t>
            </w:r>
          </w:p>
        </w:tc>
        <w:tc>
          <w:tcPr>
            <w:tcW w:w="1020" w:type="dxa"/>
            <w:vAlign w:val="center"/>
          </w:tcPr>
          <w:p>
            <w:pPr>
              <w:pStyle w:val="0"/>
              <w:jc w:val="center"/>
            </w:pPr>
            <w:r>
              <w:rPr>
                <w:sz w:val="20"/>
              </w:rPr>
              <w:t xml:space="preserve">90,0</w:t>
            </w:r>
          </w:p>
        </w:tc>
        <w:tc>
          <w:tcPr>
            <w:tcW w:w="1020" w:type="dxa"/>
            <w:vAlign w:val="center"/>
          </w:tcPr>
          <w:p>
            <w:pPr>
              <w:pStyle w:val="0"/>
              <w:jc w:val="center"/>
            </w:pPr>
            <w:r>
              <w:rPr>
                <w:sz w:val="20"/>
              </w:rPr>
              <w:t xml:space="preserve">90,0</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75.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не менее 95,0</w:t>
            </w:r>
          </w:p>
        </w:tc>
        <w:tc>
          <w:tcPr>
            <w:tcW w:w="1020" w:type="dxa"/>
            <w:vAlign w:val="center"/>
          </w:tcPr>
          <w:p>
            <w:pPr>
              <w:pStyle w:val="0"/>
              <w:jc w:val="center"/>
            </w:pPr>
            <w:r>
              <w:rPr>
                <w:sz w:val="20"/>
              </w:rPr>
              <w:t xml:space="preserve">не менее 95,0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76. Охват медицинским освидетельствованием на ВИЧ-инфекцию населения Новосибирской области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24,0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24,0</w:t>
            </w:r>
          </w:p>
        </w:tc>
        <w:tc>
          <w:tcPr>
            <w:tcW w:w="1020" w:type="dxa"/>
            <w:vAlign w:val="center"/>
          </w:tcPr>
          <w:p>
            <w:pPr>
              <w:pStyle w:val="0"/>
              <w:jc w:val="center"/>
            </w:pPr>
            <w:r>
              <w:rPr>
                <w:sz w:val="20"/>
              </w:rPr>
              <w:t xml:space="preserve">24,0</w:t>
            </w:r>
          </w:p>
        </w:tc>
        <w:tc>
          <w:tcPr>
            <w:tcW w:w="907" w:type="dxa"/>
            <w:vAlign w:val="center"/>
          </w:tcPr>
          <w:p>
            <w:pPr>
              <w:pStyle w:val="0"/>
              <w:jc w:val="center"/>
            </w:pPr>
            <w:r>
              <w:rPr>
                <w:sz w:val="20"/>
              </w:rPr>
              <w:t xml:space="preserve">годовой показатель</w:t>
            </w:r>
          </w:p>
        </w:tc>
      </w:tr>
      <w:tr>
        <w:tc>
          <w:tcPr>
            <w:tcW w:w="1871" w:type="dxa"/>
            <w:vAlign w:val="center"/>
          </w:tcPr>
          <w:p>
            <w:pPr>
              <w:pStyle w:val="0"/>
            </w:pPr>
            <w:r>
              <w:rPr>
                <w:sz w:val="20"/>
              </w:rPr>
              <w:t xml:space="preserve">Задача 4. Развитие комплексной системы профилактики, диагностики, лечения и реабилитации при психических расстройствах</w:t>
            </w:r>
          </w:p>
        </w:tc>
        <w:tc>
          <w:tcPr>
            <w:tcW w:w="2721" w:type="dxa"/>
            <w:vAlign w:val="center"/>
          </w:tcPr>
          <w:p>
            <w:pPr>
              <w:pStyle w:val="0"/>
            </w:pPr>
            <w:r>
              <w:rPr>
                <w:sz w:val="20"/>
              </w:rPr>
              <w:t xml:space="preserve">77. Доля больных психическими расстройствами, повторно госпитализированных в течение года</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0,00750</w:t>
            </w:r>
          </w:p>
        </w:tc>
        <w:tc>
          <w:tcPr>
            <w:tcW w:w="1020" w:type="dxa"/>
            <w:vAlign w:val="center"/>
          </w:tcPr>
          <w:p>
            <w:pPr>
              <w:pStyle w:val="0"/>
              <w:jc w:val="center"/>
            </w:pPr>
            <w:r>
              <w:rPr>
                <w:sz w:val="20"/>
              </w:rPr>
              <w:t xml:space="preserve">15,25</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15,20</w:t>
            </w:r>
          </w:p>
        </w:tc>
        <w:tc>
          <w:tcPr>
            <w:tcW w:w="1020" w:type="dxa"/>
            <w:vAlign w:val="center"/>
          </w:tcPr>
          <w:p>
            <w:pPr>
              <w:pStyle w:val="0"/>
              <w:jc w:val="center"/>
            </w:pPr>
            <w:r>
              <w:rPr>
                <w:sz w:val="20"/>
              </w:rPr>
              <w:t xml:space="preserve">15,15</w:t>
            </w:r>
          </w:p>
        </w:tc>
        <w:tc>
          <w:tcPr>
            <w:tcW w:w="907" w:type="dxa"/>
            <w:vAlign w:val="center"/>
          </w:tcPr>
          <w:p>
            <w:pPr>
              <w:pStyle w:val="0"/>
              <w:jc w:val="center"/>
            </w:pPr>
            <w:r>
              <w:rPr>
                <w:sz w:val="20"/>
              </w:rPr>
              <w:t xml:space="preserve">годовой показатель</w:t>
            </w:r>
          </w:p>
        </w:tc>
      </w:tr>
      <w:tr>
        <w:tc>
          <w:tcPr>
            <w:tcW w:w="1871" w:type="dxa"/>
            <w:vMerge w:val="restart"/>
          </w:tcPr>
          <w:p>
            <w:pPr>
              <w:pStyle w:val="0"/>
            </w:pPr>
            <w:r>
              <w:rPr>
                <w:sz w:val="20"/>
              </w:rPr>
              <w:t xml:space="preserve">Задача 5. Совершенствование медицинской помощи больным с сосудистыми заболеваниями</w:t>
            </w:r>
          </w:p>
        </w:tc>
        <w:tc>
          <w:tcPr>
            <w:tcW w:w="2721" w:type="dxa"/>
            <w:vAlign w:val="center"/>
          </w:tcPr>
          <w:p>
            <w:pPr>
              <w:pStyle w:val="0"/>
            </w:pPr>
            <w:r>
              <w:rPr>
                <w:sz w:val="20"/>
              </w:rPr>
              <w:t xml:space="preserve">78. Смертность от ишемической болезни сердца</w:t>
            </w:r>
          </w:p>
        </w:tc>
        <w:tc>
          <w:tcPr>
            <w:tcW w:w="1191" w:type="dxa"/>
            <w:vAlign w:val="center"/>
          </w:tcPr>
          <w:p>
            <w:pPr>
              <w:pStyle w:val="0"/>
              <w:jc w:val="center"/>
            </w:pPr>
            <w:r>
              <w:rPr>
                <w:sz w:val="20"/>
              </w:rPr>
              <w:t xml:space="preserve">случаев на 100 тыс. населения</w:t>
            </w:r>
          </w:p>
        </w:tc>
        <w:tc>
          <w:tcPr>
            <w:tcW w:w="907" w:type="dxa"/>
            <w:vAlign w:val="center"/>
          </w:tcPr>
          <w:p>
            <w:pPr>
              <w:pStyle w:val="0"/>
              <w:jc w:val="center"/>
            </w:pPr>
            <w:r>
              <w:rPr>
                <w:sz w:val="20"/>
              </w:rPr>
              <w:t xml:space="preserve">0,01100</w:t>
            </w:r>
          </w:p>
        </w:tc>
        <w:tc>
          <w:tcPr>
            <w:tcW w:w="1020" w:type="dxa"/>
            <w:vAlign w:val="center"/>
          </w:tcPr>
          <w:p>
            <w:pPr>
              <w:pStyle w:val="0"/>
              <w:jc w:val="center"/>
            </w:pPr>
            <w:r>
              <w:rPr>
                <w:sz w:val="20"/>
              </w:rPr>
              <w:t xml:space="preserve">422,7</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404,9</w:t>
            </w:r>
          </w:p>
        </w:tc>
        <w:tc>
          <w:tcPr>
            <w:tcW w:w="1020" w:type="dxa"/>
            <w:vAlign w:val="center"/>
          </w:tcPr>
          <w:p>
            <w:pPr>
              <w:pStyle w:val="0"/>
              <w:jc w:val="center"/>
            </w:pPr>
            <w:r>
              <w:rPr>
                <w:sz w:val="20"/>
              </w:rPr>
              <w:t xml:space="preserve">387,1</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80. Смертность от цереброваскулярных заболеваний</w:t>
            </w:r>
          </w:p>
        </w:tc>
        <w:tc>
          <w:tcPr>
            <w:tcW w:w="1191" w:type="dxa"/>
            <w:vAlign w:val="center"/>
          </w:tcPr>
          <w:p>
            <w:pPr>
              <w:pStyle w:val="0"/>
              <w:jc w:val="center"/>
            </w:pPr>
            <w:r>
              <w:rPr>
                <w:sz w:val="20"/>
              </w:rPr>
              <w:t xml:space="preserve">случаев на 100 тыс. населения</w:t>
            </w:r>
          </w:p>
        </w:tc>
        <w:tc>
          <w:tcPr>
            <w:tcW w:w="907" w:type="dxa"/>
            <w:vAlign w:val="center"/>
          </w:tcPr>
          <w:p>
            <w:pPr>
              <w:pStyle w:val="0"/>
              <w:jc w:val="center"/>
            </w:pPr>
            <w:r>
              <w:rPr>
                <w:sz w:val="20"/>
              </w:rPr>
              <w:t xml:space="preserve">0,01000</w:t>
            </w:r>
          </w:p>
        </w:tc>
        <w:tc>
          <w:tcPr>
            <w:tcW w:w="1020" w:type="dxa"/>
            <w:vAlign w:val="center"/>
          </w:tcPr>
          <w:p>
            <w:pPr>
              <w:pStyle w:val="0"/>
              <w:jc w:val="center"/>
            </w:pPr>
            <w:r>
              <w:rPr>
                <w:sz w:val="20"/>
              </w:rPr>
              <w:t xml:space="preserve">163,8</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159,4</w:t>
            </w:r>
          </w:p>
        </w:tc>
        <w:tc>
          <w:tcPr>
            <w:tcW w:w="1020" w:type="dxa"/>
            <w:vAlign w:val="center"/>
          </w:tcPr>
          <w:p>
            <w:pPr>
              <w:pStyle w:val="0"/>
              <w:jc w:val="center"/>
            </w:pPr>
            <w:r>
              <w:rPr>
                <w:sz w:val="20"/>
              </w:rPr>
              <w:t xml:space="preserve">155,0</w:t>
            </w:r>
          </w:p>
        </w:tc>
        <w:tc>
          <w:tcPr>
            <w:tcW w:w="907" w:type="dxa"/>
            <w:vAlign w:val="center"/>
          </w:tcPr>
          <w:p>
            <w:pPr>
              <w:pStyle w:val="0"/>
              <w:jc w:val="center"/>
            </w:pPr>
            <w:r>
              <w:rPr>
                <w:sz w:val="20"/>
              </w:rPr>
              <w:t xml:space="preserve">годовой показатель</w:t>
            </w:r>
          </w:p>
        </w:tc>
      </w:tr>
      <w:tr>
        <w:tc>
          <w:tcPr>
            <w:tcW w:w="1871" w:type="dxa"/>
            <w:vMerge w:val="restart"/>
          </w:tcPr>
          <w:p>
            <w:pPr>
              <w:pStyle w:val="0"/>
            </w:pPr>
            <w:r>
              <w:rPr>
                <w:sz w:val="20"/>
              </w:rPr>
              <w:t xml:space="preserve">Задача 6. Совершенствование оказания скорой, в том числе скорой специализированной, медицинской помощи, медицинской эвакуации</w:t>
            </w:r>
          </w:p>
        </w:tc>
        <w:tc>
          <w:tcPr>
            <w:tcW w:w="2721" w:type="dxa"/>
            <w:vAlign w:val="center"/>
          </w:tcPr>
          <w:p>
            <w:pPr>
              <w:pStyle w:val="0"/>
            </w:pPr>
            <w:r>
              <w:rPr>
                <w:sz w:val="20"/>
              </w:rPr>
              <w:t xml:space="preserve">84. Доля выездов бригад скорой медицинской помощи в экстренной форме со временем доезда до пациента менее 20 минут</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0,01850</w:t>
            </w:r>
          </w:p>
        </w:tc>
        <w:tc>
          <w:tcPr>
            <w:tcW w:w="1020" w:type="dxa"/>
            <w:vAlign w:val="center"/>
          </w:tcPr>
          <w:p>
            <w:pPr>
              <w:pStyle w:val="0"/>
              <w:jc w:val="center"/>
            </w:pPr>
            <w:r>
              <w:rPr>
                <w:sz w:val="20"/>
              </w:rPr>
              <w:t xml:space="preserve">90,5</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89,9</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90,5</w:t>
            </w:r>
          </w:p>
        </w:tc>
        <w:tc>
          <w:tcPr>
            <w:tcW w:w="1020" w:type="dxa"/>
            <w:vAlign w:val="center"/>
          </w:tcPr>
          <w:p>
            <w:pPr>
              <w:pStyle w:val="0"/>
              <w:jc w:val="center"/>
            </w:pPr>
            <w:r>
              <w:rPr>
                <w:sz w:val="20"/>
              </w:rPr>
              <w:t xml:space="preserve">91,0</w:t>
            </w:r>
          </w:p>
        </w:tc>
        <w:tc>
          <w:tcPr>
            <w:tcW w:w="1020" w:type="dxa"/>
            <w:vAlign w:val="center"/>
          </w:tcPr>
          <w:p>
            <w:pPr>
              <w:pStyle w:val="0"/>
              <w:jc w:val="center"/>
            </w:pPr>
            <w:r>
              <w:rPr>
                <w:sz w:val="20"/>
              </w:rPr>
              <w:t xml:space="preserve">91,5</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86. Число лиц (пациентов), дополнительно эвакуированных с использованием санитарной авиации</w:t>
            </w:r>
          </w:p>
        </w:tc>
        <w:tc>
          <w:tcPr>
            <w:tcW w:w="1191"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0,01850</w:t>
            </w:r>
          </w:p>
        </w:tc>
        <w:tc>
          <w:tcPr>
            <w:tcW w:w="1020" w:type="dxa"/>
            <w:vAlign w:val="center"/>
          </w:tcPr>
          <w:p>
            <w:pPr>
              <w:pStyle w:val="0"/>
              <w:jc w:val="center"/>
            </w:pPr>
            <w:r>
              <w:rPr>
                <w:sz w:val="20"/>
              </w:rPr>
              <w:t xml:space="preserve">218,0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242,0</w:t>
            </w:r>
          </w:p>
        </w:tc>
        <w:tc>
          <w:tcPr>
            <w:tcW w:w="1020" w:type="dxa"/>
            <w:vAlign w:val="center"/>
          </w:tcPr>
          <w:p>
            <w:pPr>
              <w:pStyle w:val="0"/>
              <w:jc w:val="center"/>
            </w:pPr>
            <w:r>
              <w:rPr>
                <w:sz w:val="20"/>
              </w:rPr>
              <w:t xml:space="preserve">264,0</w:t>
            </w:r>
          </w:p>
        </w:tc>
        <w:tc>
          <w:tcPr>
            <w:tcW w:w="907" w:type="dxa"/>
            <w:vAlign w:val="center"/>
          </w:tcPr>
          <w:p>
            <w:pPr>
              <w:pStyle w:val="0"/>
              <w:jc w:val="center"/>
            </w:pPr>
            <w:r>
              <w:rPr>
                <w:sz w:val="20"/>
              </w:rPr>
              <w:t xml:space="preserve">годовой показатель</w:t>
            </w:r>
          </w:p>
        </w:tc>
      </w:tr>
      <w:tr>
        <w:tc>
          <w:tcPr>
            <w:tcW w:w="1871" w:type="dxa"/>
            <w:vAlign w:val="center"/>
          </w:tcPr>
          <w:p>
            <w:pPr>
              <w:pStyle w:val="0"/>
            </w:pPr>
            <w:r>
              <w:rPr>
                <w:sz w:val="20"/>
              </w:rPr>
              <w:t xml:space="preserve">Задача 7. Совершенствование оказания медицинской помощи пострадавшим при дорожно-транспортных происшествиях, развитие новых эффективных методов лечения</w:t>
            </w:r>
          </w:p>
        </w:tc>
        <w:tc>
          <w:tcPr>
            <w:tcW w:w="2721" w:type="dxa"/>
            <w:vAlign w:val="center"/>
          </w:tcPr>
          <w:p>
            <w:pPr>
              <w:pStyle w:val="0"/>
            </w:pPr>
            <w:r>
              <w:rPr>
                <w:sz w:val="20"/>
              </w:rPr>
              <w:t xml:space="preserve">87. Больничная летальность пострадавших в результате дорожно-транспортных происшествий</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0,00510</w:t>
            </w:r>
          </w:p>
        </w:tc>
        <w:tc>
          <w:tcPr>
            <w:tcW w:w="1020" w:type="dxa"/>
            <w:vAlign w:val="center"/>
          </w:tcPr>
          <w:p>
            <w:pPr>
              <w:pStyle w:val="0"/>
              <w:jc w:val="center"/>
            </w:pPr>
            <w:r>
              <w:rPr>
                <w:sz w:val="20"/>
              </w:rPr>
              <w:t xml:space="preserve">1,4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1,6</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1,4</w:t>
            </w:r>
          </w:p>
        </w:tc>
        <w:tc>
          <w:tcPr>
            <w:tcW w:w="1020" w:type="dxa"/>
            <w:vAlign w:val="center"/>
          </w:tcPr>
          <w:p>
            <w:pPr>
              <w:pStyle w:val="0"/>
              <w:jc w:val="center"/>
            </w:pPr>
            <w:r>
              <w:rPr>
                <w:sz w:val="20"/>
              </w:rPr>
              <w:t xml:space="preserve">1,4</w:t>
            </w:r>
          </w:p>
        </w:tc>
        <w:tc>
          <w:tcPr>
            <w:tcW w:w="1020" w:type="dxa"/>
            <w:vAlign w:val="center"/>
          </w:tcPr>
          <w:p>
            <w:pPr>
              <w:pStyle w:val="0"/>
              <w:jc w:val="center"/>
            </w:pPr>
            <w:r>
              <w:rPr>
                <w:sz w:val="20"/>
              </w:rPr>
              <w:t xml:space="preserve">1,4</w:t>
            </w:r>
          </w:p>
        </w:tc>
        <w:tc>
          <w:tcPr>
            <w:tcW w:w="907" w:type="dxa"/>
            <w:vAlign w:val="center"/>
          </w:tcPr>
          <w:p>
            <w:pPr>
              <w:pStyle w:val="0"/>
            </w:pPr>
            <w:r>
              <w:rPr>
                <w:sz w:val="20"/>
              </w:rPr>
            </w:r>
          </w:p>
        </w:tc>
      </w:tr>
      <w:tr>
        <w:tc>
          <w:tcPr>
            <w:tcW w:w="1871" w:type="dxa"/>
            <w:vMerge w:val="restart"/>
          </w:tcPr>
          <w:p>
            <w:pPr>
              <w:pStyle w:val="0"/>
            </w:pPr>
            <w:r>
              <w:rPr>
                <w:sz w:val="20"/>
              </w:rPr>
              <w:t xml:space="preserve">Задача 8. Совершенствование системы оказания медицинской помощи больным прочими заболеваниями</w:t>
            </w:r>
          </w:p>
        </w:tc>
        <w:tc>
          <w:tcPr>
            <w:tcW w:w="2721" w:type="dxa"/>
            <w:vAlign w:val="center"/>
          </w:tcPr>
          <w:p>
            <w:pPr>
              <w:pStyle w:val="0"/>
            </w:pPr>
            <w:r>
              <w:rPr>
                <w:sz w:val="20"/>
              </w:rPr>
              <w:t xml:space="preserve">88. Доля детей до 18 лет, больных сахарным диабетом, с установленными инсулиновыми помпами, обеспеченных расходными материалами для инсулиновых помп (от числа нуждающихся)</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0,00200</w:t>
            </w:r>
          </w:p>
        </w:tc>
        <w:tc>
          <w:tcPr>
            <w:tcW w:w="1020" w:type="dxa"/>
            <w:vAlign w:val="center"/>
          </w:tcPr>
          <w:p>
            <w:pPr>
              <w:pStyle w:val="0"/>
              <w:jc w:val="center"/>
            </w:pPr>
            <w:r>
              <w:rPr>
                <w:sz w:val="20"/>
              </w:rPr>
              <w:t xml:space="preserve">100,0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89. Количество граждан, получивших льготную медицинскую помощь по зубопротезированию, глазному протезированию, слухопротезированию (ежегодно)</w:t>
            </w:r>
          </w:p>
        </w:tc>
        <w:tc>
          <w:tcPr>
            <w:tcW w:w="1191"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0,00955</w:t>
            </w:r>
          </w:p>
        </w:tc>
        <w:tc>
          <w:tcPr>
            <w:tcW w:w="1020" w:type="dxa"/>
            <w:vAlign w:val="center"/>
          </w:tcPr>
          <w:p>
            <w:pPr>
              <w:pStyle w:val="0"/>
              <w:jc w:val="center"/>
            </w:pPr>
            <w:r>
              <w:rPr>
                <w:sz w:val="20"/>
              </w:rPr>
              <w:t xml:space="preserve">не менее 19689</w:t>
            </w:r>
          </w:p>
        </w:tc>
        <w:tc>
          <w:tcPr>
            <w:tcW w:w="737" w:type="dxa"/>
            <w:vAlign w:val="center"/>
          </w:tcPr>
          <w:p>
            <w:pPr>
              <w:pStyle w:val="0"/>
              <w:jc w:val="center"/>
            </w:pPr>
            <w:r>
              <w:rPr>
                <w:sz w:val="20"/>
              </w:rPr>
              <w:t xml:space="preserve">3500</w:t>
            </w:r>
          </w:p>
        </w:tc>
        <w:tc>
          <w:tcPr>
            <w:tcW w:w="737" w:type="dxa"/>
            <w:vAlign w:val="center"/>
          </w:tcPr>
          <w:p>
            <w:pPr>
              <w:pStyle w:val="0"/>
              <w:jc w:val="center"/>
            </w:pPr>
            <w:r>
              <w:rPr>
                <w:sz w:val="20"/>
              </w:rPr>
              <w:t xml:space="preserve">0</w:t>
            </w:r>
          </w:p>
        </w:tc>
        <w:tc>
          <w:tcPr>
            <w:tcW w:w="737" w:type="dxa"/>
            <w:vAlign w:val="center"/>
          </w:tcPr>
          <w:p>
            <w:pPr>
              <w:pStyle w:val="0"/>
              <w:jc w:val="center"/>
            </w:pPr>
            <w:r>
              <w:rPr>
                <w:sz w:val="20"/>
              </w:rPr>
              <w:t xml:space="preserve">0</w:t>
            </w:r>
          </w:p>
        </w:tc>
        <w:tc>
          <w:tcPr>
            <w:tcW w:w="737" w:type="dxa"/>
            <w:vAlign w:val="center"/>
          </w:tcPr>
          <w:p>
            <w:pPr>
              <w:pStyle w:val="0"/>
              <w:jc w:val="center"/>
            </w:pPr>
            <w:r>
              <w:rPr>
                <w:sz w:val="20"/>
              </w:rPr>
              <w:t xml:space="preserve">16189</w:t>
            </w:r>
          </w:p>
        </w:tc>
        <w:tc>
          <w:tcPr>
            <w:tcW w:w="1020" w:type="dxa"/>
            <w:vAlign w:val="center"/>
          </w:tcPr>
          <w:p>
            <w:pPr>
              <w:pStyle w:val="0"/>
              <w:jc w:val="center"/>
            </w:pPr>
            <w:r>
              <w:rPr>
                <w:sz w:val="20"/>
              </w:rPr>
              <w:t xml:space="preserve">не менее 19689</w:t>
            </w:r>
          </w:p>
        </w:tc>
        <w:tc>
          <w:tcPr>
            <w:tcW w:w="1020" w:type="dxa"/>
            <w:vAlign w:val="center"/>
          </w:tcPr>
          <w:p>
            <w:pPr>
              <w:pStyle w:val="0"/>
              <w:jc w:val="center"/>
            </w:pPr>
            <w:r>
              <w:rPr>
                <w:sz w:val="20"/>
              </w:rPr>
              <w:t xml:space="preserve">не менее 19689</w:t>
            </w:r>
          </w:p>
        </w:tc>
        <w:tc>
          <w:tcPr>
            <w:tcW w:w="907" w:type="dxa"/>
            <w:vAlign w:val="center"/>
          </w:tcPr>
          <w:p>
            <w:pPr>
              <w:pStyle w:val="0"/>
            </w:pPr>
            <w:r>
              <w:rPr>
                <w:sz w:val="20"/>
              </w:rPr>
            </w:r>
          </w:p>
        </w:tc>
      </w:tr>
      <w:tr>
        <w:tc>
          <w:tcPr>
            <w:tcW w:w="1871" w:type="dxa"/>
            <w:vMerge w:val="restart"/>
          </w:tcPr>
          <w:p>
            <w:pPr>
              <w:pStyle w:val="0"/>
            </w:pPr>
            <w:r>
              <w:rPr>
                <w:sz w:val="20"/>
              </w:rPr>
              <w:t xml:space="preserve">Задача 9. Совершенствование высокотехнологичной медицинской помощи, развитие новых эффективных методов лечения</w:t>
            </w:r>
          </w:p>
        </w:tc>
        <w:tc>
          <w:tcPr>
            <w:tcW w:w="2721" w:type="dxa"/>
            <w:vAlign w:val="center"/>
          </w:tcPr>
          <w:p>
            <w:pPr>
              <w:pStyle w:val="0"/>
            </w:pPr>
            <w:r>
              <w:rPr>
                <w:sz w:val="20"/>
              </w:rPr>
              <w:t xml:space="preserve">91.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1191"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0,00900</w:t>
            </w:r>
          </w:p>
        </w:tc>
        <w:tc>
          <w:tcPr>
            <w:tcW w:w="1020" w:type="dxa"/>
            <w:vAlign w:val="center"/>
          </w:tcPr>
          <w:p>
            <w:pPr>
              <w:pStyle w:val="0"/>
              <w:jc w:val="center"/>
            </w:pPr>
            <w:r>
              <w:rPr>
                <w:sz w:val="20"/>
              </w:rPr>
              <w:t xml:space="preserve">3089,0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3080,0</w:t>
            </w:r>
          </w:p>
        </w:tc>
        <w:tc>
          <w:tcPr>
            <w:tcW w:w="1020" w:type="dxa"/>
            <w:vAlign w:val="center"/>
          </w:tcPr>
          <w:p>
            <w:pPr>
              <w:pStyle w:val="0"/>
              <w:jc w:val="center"/>
            </w:pPr>
            <w:r>
              <w:rPr>
                <w:sz w:val="20"/>
              </w:rPr>
              <w:t xml:space="preserve">3080,0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92. Доля трансплантированных органов в числе заготовленных органов для трансплантации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0,00250</w:t>
            </w:r>
          </w:p>
        </w:tc>
        <w:tc>
          <w:tcPr>
            <w:tcW w:w="1020" w:type="dxa"/>
            <w:vAlign w:val="center"/>
          </w:tcPr>
          <w:p>
            <w:pPr>
              <w:pStyle w:val="0"/>
              <w:jc w:val="center"/>
            </w:pPr>
            <w:r>
              <w:rPr>
                <w:sz w:val="20"/>
              </w:rPr>
              <w:t xml:space="preserve">90,0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90,0</w:t>
            </w:r>
          </w:p>
        </w:tc>
        <w:tc>
          <w:tcPr>
            <w:tcW w:w="1020" w:type="dxa"/>
            <w:vAlign w:val="center"/>
          </w:tcPr>
          <w:p>
            <w:pPr>
              <w:pStyle w:val="0"/>
              <w:jc w:val="center"/>
            </w:pPr>
            <w:r>
              <w:rPr>
                <w:sz w:val="20"/>
              </w:rPr>
              <w:t xml:space="preserve">90,0</w:t>
            </w:r>
          </w:p>
        </w:tc>
        <w:tc>
          <w:tcPr>
            <w:tcW w:w="907" w:type="dxa"/>
            <w:vAlign w:val="center"/>
          </w:tcPr>
          <w:p>
            <w:pPr>
              <w:pStyle w:val="0"/>
              <w:jc w:val="center"/>
            </w:pPr>
            <w:r>
              <w:rPr>
                <w:sz w:val="20"/>
              </w:rPr>
              <w:t xml:space="preserve">годовой показатель</w:t>
            </w:r>
          </w:p>
        </w:tc>
      </w:tr>
      <w:tr>
        <w:tc>
          <w:tcPr>
            <w:tcW w:w="1871" w:type="dxa"/>
            <w:vAlign w:val="center"/>
          </w:tcPr>
          <w:p>
            <w:pPr>
              <w:pStyle w:val="0"/>
            </w:pPr>
            <w:r>
              <w:rPr>
                <w:sz w:val="20"/>
              </w:rPr>
              <w:t xml:space="preserve">Задача 10. Обеспечение безопасности и качества донорской крови и ее компонентов</w:t>
            </w:r>
          </w:p>
        </w:tc>
        <w:tc>
          <w:tcPr>
            <w:tcW w:w="2721" w:type="dxa"/>
            <w:vAlign w:val="center"/>
          </w:tcPr>
          <w:p>
            <w:pPr>
              <w:pStyle w:val="0"/>
            </w:pPr>
            <w:r>
              <w:rPr>
                <w:sz w:val="20"/>
              </w:rPr>
              <w:t xml:space="preserve">93. Доля станций переливания крови, обеспечивающих современный уровень качества и безопасности донорской крови и ее компонентов</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0,00125</w:t>
            </w:r>
          </w:p>
        </w:tc>
        <w:tc>
          <w:tcPr>
            <w:tcW w:w="1020" w:type="dxa"/>
            <w:vAlign w:val="center"/>
          </w:tcPr>
          <w:p>
            <w:pPr>
              <w:pStyle w:val="0"/>
              <w:jc w:val="center"/>
            </w:pPr>
            <w:r>
              <w:rPr>
                <w:sz w:val="20"/>
              </w:rPr>
              <w:t xml:space="preserve">100,0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907" w:type="dxa"/>
            <w:vAlign w:val="center"/>
          </w:tcPr>
          <w:p>
            <w:pPr>
              <w:pStyle w:val="0"/>
              <w:jc w:val="center"/>
            </w:pPr>
            <w:r>
              <w:rPr>
                <w:sz w:val="20"/>
              </w:rPr>
              <w:t xml:space="preserve">годовой показатель</w:t>
            </w:r>
          </w:p>
        </w:tc>
      </w:tr>
      <w:tr>
        <w:tc>
          <w:tcPr>
            <w:tcW w:w="1871" w:type="dxa"/>
            <w:vAlign w:val="center"/>
          </w:tcPr>
          <w:p>
            <w:pPr>
              <w:pStyle w:val="0"/>
            </w:pPr>
            <w:r>
              <w:rPr>
                <w:sz w:val="20"/>
              </w:rPr>
              <w:t xml:space="preserve">Задача 11. Обеспечение государственных услуг на оказание специализированной медицинской помощи в рамках территориальной программы государственных гарантий бесплатного оказания гражданам медицинской помощи в Новосибирской области, не входящей в базовую программу обязательного медицинского страхования</w:t>
            </w:r>
          </w:p>
        </w:tc>
        <w:tc>
          <w:tcPr>
            <w:tcW w:w="2721" w:type="dxa"/>
            <w:vAlign w:val="center"/>
          </w:tcPr>
          <w:p>
            <w:pPr>
              <w:pStyle w:val="0"/>
            </w:pPr>
            <w:r>
              <w:rPr>
                <w:sz w:val="20"/>
              </w:rPr>
              <w:t xml:space="preserve">94. Процент исполнения объемов государственного задания</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0,04300</w:t>
            </w:r>
          </w:p>
        </w:tc>
        <w:tc>
          <w:tcPr>
            <w:tcW w:w="1020"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не менее 95,0</w:t>
            </w:r>
          </w:p>
        </w:tc>
        <w:tc>
          <w:tcPr>
            <w:tcW w:w="1020" w:type="dxa"/>
            <w:vAlign w:val="center"/>
          </w:tcPr>
          <w:p>
            <w:pPr>
              <w:pStyle w:val="0"/>
              <w:jc w:val="center"/>
            </w:pPr>
            <w:r>
              <w:rPr>
                <w:sz w:val="20"/>
              </w:rPr>
              <w:t xml:space="preserve">не менее 95,0</w:t>
            </w:r>
          </w:p>
        </w:tc>
        <w:tc>
          <w:tcPr>
            <w:tcW w:w="907" w:type="dxa"/>
            <w:vAlign w:val="center"/>
          </w:tcPr>
          <w:p>
            <w:pPr>
              <w:pStyle w:val="0"/>
              <w:jc w:val="center"/>
            </w:pPr>
            <w:r>
              <w:rPr>
                <w:sz w:val="20"/>
              </w:rPr>
              <w:t xml:space="preserve">годовой показатель</w:t>
            </w:r>
          </w:p>
        </w:tc>
      </w:tr>
      <w:tr>
        <w:tc>
          <w:tcPr>
            <w:tcW w:w="1871" w:type="dxa"/>
            <w:vAlign w:val="center"/>
          </w:tcPr>
          <w:p>
            <w:pPr>
              <w:pStyle w:val="0"/>
            </w:pPr>
            <w:r>
              <w:rPr>
                <w:sz w:val="20"/>
              </w:rPr>
              <w:t xml:space="preserve">Задача 12. Предоставление отдельных видов медицинской помощи (в т.ч. обеспечение доступности лекарственных препаратов больным злокачественными новообразованиями лимфоидной, кроветворной и родственной им ткани, гемофилией, муковисцидозом, гипофизарным нанизмом, болезнью Гоше, рассеянным склерозом, лицам после трансплантации органов и/или тканей) жителям Новосибирской области в рамках софинансирования расходов из федерального бюджета</w:t>
            </w:r>
          </w:p>
        </w:tc>
        <w:tc>
          <w:tcPr>
            <w:tcW w:w="2721" w:type="dxa"/>
            <w:vAlign w:val="center"/>
          </w:tcPr>
          <w:p>
            <w:pPr>
              <w:pStyle w:val="0"/>
            </w:pPr>
            <w:r>
              <w:rPr>
                <w:sz w:val="20"/>
              </w:rPr>
              <w:t xml:space="preserve">95. 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0,00400</w:t>
            </w:r>
          </w:p>
        </w:tc>
        <w:tc>
          <w:tcPr>
            <w:tcW w:w="1020" w:type="dxa"/>
            <w:vAlign w:val="center"/>
          </w:tcPr>
          <w:p>
            <w:pPr>
              <w:pStyle w:val="0"/>
              <w:jc w:val="center"/>
            </w:pPr>
            <w:r>
              <w:rPr>
                <w:sz w:val="20"/>
              </w:rPr>
              <w:t xml:space="preserve">99,8</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99,8</w:t>
            </w:r>
          </w:p>
        </w:tc>
        <w:tc>
          <w:tcPr>
            <w:tcW w:w="1020" w:type="dxa"/>
            <w:vAlign w:val="center"/>
          </w:tcPr>
          <w:p>
            <w:pPr>
              <w:pStyle w:val="0"/>
              <w:jc w:val="center"/>
            </w:pPr>
            <w:r>
              <w:rPr>
                <w:sz w:val="20"/>
              </w:rPr>
              <w:t xml:space="preserve">99,9</w:t>
            </w:r>
          </w:p>
        </w:tc>
        <w:tc>
          <w:tcPr>
            <w:tcW w:w="907" w:type="dxa"/>
            <w:vAlign w:val="center"/>
          </w:tcPr>
          <w:p>
            <w:pPr>
              <w:pStyle w:val="0"/>
              <w:jc w:val="center"/>
            </w:pPr>
            <w:r>
              <w:rPr>
                <w:sz w:val="20"/>
              </w:rPr>
              <w:t xml:space="preserve">годовой показатель</w:t>
            </w:r>
          </w:p>
        </w:tc>
      </w:tr>
      <w:tr>
        <w:tc>
          <w:tcPr>
            <w:gridSpan w:val="12"/>
            <w:tcW w:w="13605" w:type="dxa"/>
          </w:tcPr>
          <w:p>
            <w:pPr>
              <w:pStyle w:val="0"/>
              <w:outlineLvl w:val="3"/>
              <w:jc w:val="center"/>
            </w:pPr>
            <w:r>
              <w:rPr>
                <w:sz w:val="20"/>
              </w:rPr>
              <w:t xml:space="preserve">Подпрограмма 3. Развитие государственно-частного партнерства</w:t>
            </w:r>
          </w:p>
        </w:tc>
      </w:tr>
      <w:tr>
        <w:tc>
          <w:tcPr>
            <w:gridSpan w:val="12"/>
            <w:tcW w:w="13605" w:type="dxa"/>
          </w:tcPr>
          <w:p>
            <w:pPr>
              <w:pStyle w:val="0"/>
              <w:outlineLvl w:val="4"/>
              <w:jc w:val="center"/>
            </w:pPr>
            <w:r>
              <w:rPr>
                <w:sz w:val="20"/>
              </w:rPr>
              <w:t xml:space="preserve">Цель: 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tc>
      </w:tr>
      <w:tr>
        <w:tc>
          <w:tcPr>
            <w:tcW w:w="1871" w:type="dxa"/>
            <w:vAlign w:val="center"/>
          </w:tcPr>
          <w:p>
            <w:pPr>
              <w:pStyle w:val="0"/>
            </w:pPr>
            <w:r>
              <w:rPr>
                <w:sz w:val="20"/>
              </w:rPr>
              <w:t xml:space="preserve">Задача 1. Формирование организационно-правовых и финансовых механизмов, обеспечивающих долгосрочное взаимодействие между государственной и частной системой здравоохранения</w:t>
            </w:r>
          </w:p>
        </w:tc>
        <w:tc>
          <w:tcPr>
            <w:tcW w:w="2721" w:type="dxa"/>
            <w:vAlign w:val="center"/>
          </w:tcPr>
          <w:p>
            <w:pPr>
              <w:pStyle w:val="0"/>
            </w:pPr>
            <w:r>
              <w:rPr>
                <w:sz w:val="20"/>
              </w:rPr>
              <w:t xml:space="preserve">96. Количество заключенных концессионных соглашений и соглашений о государственно-частном партнерстве в отношении объектов здравоохранения</w:t>
            </w:r>
          </w:p>
        </w:tc>
        <w:tc>
          <w:tcPr>
            <w:tcW w:w="1191" w:type="dxa"/>
            <w:vAlign w:val="center"/>
          </w:tcPr>
          <w:p>
            <w:pPr>
              <w:pStyle w:val="0"/>
              <w:jc w:val="center"/>
            </w:pPr>
            <w:r>
              <w:rPr>
                <w:sz w:val="20"/>
              </w:rPr>
              <w:t xml:space="preserve">единица</w:t>
            </w:r>
          </w:p>
        </w:tc>
        <w:tc>
          <w:tcPr>
            <w:tcW w:w="907" w:type="dxa"/>
            <w:vAlign w:val="center"/>
          </w:tcPr>
          <w:p>
            <w:pPr>
              <w:pStyle w:val="0"/>
              <w:jc w:val="center"/>
            </w:pPr>
            <w:r>
              <w:rPr>
                <w:sz w:val="20"/>
              </w:rPr>
              <w:t xml:space="preserve">0,00010</w:t>
            </w:r>
          </w:p>
        </w:tc>
        <w:tc>
          <w:tcPr>
            <w:tcW w:w="1020" w:type="dxa"/>
            <w:vAlign w:val="center"/>
          </w:tcPr>
          <w:p>
            <w:pPr>
              <w:pStyle w:val="0"/>
              <w:jc w:val="center"/>
            </w:pPr>
            <w:r>
              <w:rPr>
                <w:sz w:val="20"/>
              </w:rPr>
              <w:t xml:space="preserve">5,0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4,0</w:t>
            </w:r>
          </w:p>
        </w:tc>
        <w:tc>
          <w:tcPr>
            <w:tcW w:w="1020" w:type="dxa"/>
            <w:vAlign w:val="center"/>
          </w:tcPr>
          <w:p>
            <w:pPr>
              <w:pStyle w:val="0"/>
              <w:jc w:val="center"/>
            </w:pPr>
            <w:r>
              <w:rPr>
                <w:sz w:val="20"/>
              </w:rPr>
              <w:t xml:space="preserve">4,00</w:t>
            </w:r>
          </w:p>
        </w:tc>
        <w:tc>
          <w:tcPr>
            <w:tcW w:w="907" w:type="dxa"/>
            <w:vAlign w:val="center"/>
          </w:tcPr>
          <w:p>
            <w:pPr>
              <w:pStyle w:val="0"/>
              <w:jc w:val="center"/>
            </w:pPr>
            <w:r>
              <w:rPr>
                <w:sz w:val="20"/>
              </w:rPr>
              <w:t xml:space="preserve">годовой показатель</w:t>
            </w:r>
          </w:p>
        </w:tc>
      </w:tr>
      <w:tr>
        <w:tc>
          <w:tcPr>
            <w:gridSpan w:val="12"/>
            <w:tcW w:w="13605" w:type="dxa"/>
          </w:tcPr>
          <w:p>
            <w:pPr>
              <w:pStyle w:val="0"/>
              <w:outlineLvl w:val="3"/>
              <w:jc w:val="center"/>
            </w:pPr>
            <w:r>
              <w:rPr>
                <w:sz w:val="20"/>
              </w:rPr>
              <w:t xml:space="preserve">Подпрограмма 4. Охрана здоровья матери и ребенка</w:t>
            </w:r>
          </w:p>
        </w:tc>
      </w:tr>
      <w:tr>
        <w:tc>
          <w:tcPr>
            <w:gridSpan w:val="12"/>
            <w:tcW w:w="13605" w:type="dxa"/>
          </w:tcPr>
          <w:p>
            <w:pPr>
              <w:pStyle w:val="0"/>
              <w:outlineLvl w:val="4"/>
              <w:jc w:val="center"/>
            </w:pPr>
            <w:r>
              <w:rPr>
                <w:sz w:val="20"/>
              </w:rPr>
              <w:t xml:space="preserve">Цель: 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tc>
      </w:tr>
      <w:tr>
        <w:tc>
          <w:tcPr>
            <w:tcW w:w="1871" w:type="dxa"/>
            <w:vMerge w:val="restart"/>
          </w:tcPr>
          <w:p>
            <w:pPr>
              <w:pStyle w:val="0"/>
            </w:pPr>
            <w:r>
              <w:rPr>
                <w:sz w:val="20"/>
              </w:rPr>
              <w:t xml:space="preserve">Задача 1. Совершенствование системы охраны репродуктивного здоровья населения и обеспечение безопасного материнства</w:t>
            </w:r>
          </w:p>
        </w:tc>
        <w:tc>
          <w:tcPr>
            <w:tcW w:w="2721" w:type="dxa"/>
            <w:vAlign w:val="center"/>
          </w:tcPr>
          <w:p>
            <w:pPr>
              <w:pStyle w:val="0"/>
            </w:pPr>
            <w:r>
              <w:rPr>
                <w:sz w:val="20"/>
              </w:rPr>
              <w:t xml:space="preserve">97. Доля обследованных беременных женщин в первом триместре по алгоритму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0,00850</w:t>
            </w:r>
          </w:p>
        </w:tc>
        <w:tc>
          <w:tcPr>
            <w:tcW w:w="1020"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не менее 95,0</w:t>
            </w:r>
          </w:p>
        </w:tc>
        <w:tc>
          <w:tcPr>
            <w:tcW w:w="1020" w:type="dxa"/>
            <w:vAlign w:val="center"/>
          </w:tcPr>
          <w:p>
            <w:pPr>
              <w:pStyle w:val="0"/>
              <w:jc w:val="center"/>
            </w:pPr>
            <w:r>
              <w:rPr>
                <w:sz w:val="20"/>
              </w:rPr>
              <w:t xml:space="preserve">не менее 95,0</w:t>
            </w:r>
          </w:p>
        </w:tc>
        <w:tc>
          <w:tcPr>
            <w:tcW w:w="1020" w:type="dxa"/>
            <w:vAlign w:val="center"/>
          </w:tcPr>
          <w:p>
            <w:pPr>
              <w:pStyle w:val="0"/>
              <w:jc w:val="center"/>
            </w:pPr>
            <w:r>
              <w:rPr>
                <w:sz w:val="20"/>
              </w:rPr>
              <w:t xml:space="preserve">не менее 95,0</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98. Доля преждевременных родов (22 - 37 недель) в перинатальных центрах</w:t>
            </w:r>
          </w:p>
        </w:tc>
        <w:tc>
          <w:tcPr>
            <w:tcW w:w="1191" w:type="dxa"/>
            <w:vAlign w:val="center"/>
          </w:tcPr>
          <w:p>
            <w:pPr>
              <w:pStyle w:val="0"/>
              <w:jc w:val="center"/>
            </w:pPr>
            <w:r>
              <w:rPr>
                <w:sz w:val="20"/>
              </w:rPr>
              <w:t xml:space="preserve">процентов</w:t>
            </w:r>
          </w:p>
        </w:tc>
        <w:tc>
          <w:tcPr>
            <w:tcW w:w="907" w:type="dxa"/>
            <w:vAlign w:val="center"/>
          </w:tcPr>
          <w:p>
            <w:pPr>
              <w:pStyle w:val="0"/>
              <w:jc w:val="center"/>
            </w:pPr>
            <w:r>
              <w:rPr>
                <w:sz w:val="20"/>
              </w:rPr>
              <w:t xml:space="preserve">0,01400</w:t>
            </w:r>
          </w:p>
        </w:tc>
        <w:tc>
          <w:tcPr>
            <w:tcW w:w="1020" w:type="dxa"/>
            <w:vAlign w:val="center"/>
          </w:tcPr>
          <w:p>
            <w:pPr>
              <w:pStyle w:val="0"/>
              <w:jc w:val="center"/>
            </w:pPr>
            <w:r>
              <w:rPr>
                <w:sz w:val="20"/>
              </w:rPr>
              <w:t xml:space="preserve">60,7</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60,9</w:t>
            </w:r>
          </w:p>
        </w:tc>
        <w:tc>
          <w:tcPr>
            <w:tcW w:w="1020" w:type="dxa"/>
            <w:vAlign w:val="center"/>
          </w:tcPr>
          <w:p>
            <w:pPr>
              <w:pStyle w:val="0"/>
              <w:jc w:val="center"/>
            </w:pPr>
            <w:r>
              <w:rPr>
                <w:sz w:val="20"/>
              </w:rPr>
              <w:t xml:space="preserve">61,1</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99. Число абортов</w:t>
            </w:r>
          </w:p>
        </w:tc>
        <w:tc>
          <w:tcPr>
            <w:tcW w:w="1191" w:type="dxa"/>
            <w:vAlign w:val="center"/>
          </w:tcPr>
          <w:p>
            <w:pPr>
              <w:pStyle w:val="0"/>
              <w:jc w:val="center"/>
            </w:pPr>
            <w:r>
              <w:rPr>
                <w:sz w:val="20"/>
              </w:rPr>
              <w:t xml:space="preserve">количество на 1000 женщин в возрасте 15 - 49 лет</w:t>
            </w:r>
          </w:p>
        </w:tc>
        <w:tc>
          <w:tcPr>
            <w:tcW w:w="907" w:type="dxa"/>
            <w:vAlign w:val="center"/>
          </w:tcPr>
          <w:p>
            <w:pPr>
              <w:pStyle w:val="0"/>
              <w:jc w:val="center"/>
            </w:pPr>
            <w:r>
              <w:rPr>
                <w:sz w:val="20"/>
              </w:rPr>
              <w:t xml:space="preserve">0,00850</w:t>
            </w:r>
          </w:p>
        </w:tc>
        <w:tc>
          <w:tcPr>
            <w:tcW w:w="1020" w:type="dxa"/>
            <w:vAlign w:val="center"/>
          </w:tcPr>
          <w:p>
            <w:pPr>
              <w:pStyle w:val="0"/>
              <w:jc w:val="center"/>
            </w:pPr>
            <w:r>
              <w:rPr>
                <w:sz w:val="20"/>
              </w:rPr>
              <w:t xml:space="preserve">26,3</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26,3</w:t>
            </w:r>
          </w:p>
        </w:tc>
        <w:tc>
          <w:tcPr>
            <w:tcW w:w="1020" w:type="dxa"/>
            <w:vAlign w:val="center"/>
          </w:tcPr>
          <w:p>
            <w:pPr>
              <w:pStyle w:val="0"/>
              <w:jc w:val="center"/>
            </w:pPr>
            <w:r>
              <w:rPr>
                <w:sz w:val="20"/>
              </w:rPr>
              <w:t xml:space="preserve">26,2</w:t>
            </w:r>
          </w:p>
        </w:tc>
        <w:tc>
          <w:tcPr>
            <w:tcW w:w="907" w:type="dxa"/>
            <w:vAlign w:val="center"/>
          </w:tcPr>
          <w:p>
            <w:pPr>
              <w:pStyle w:val="0"/>
              <w:jc w:val="center"/>
            </w:pPr>
            <w:r>
              <w:rPr>
                <w:sz w:val="20"/>
              </w:rPr>
              <w:t xml:space="preserve">годовой показатель</w:t>
            </w:r>
          </w:p>
        </w:tc>
      </w:tr>
      <w:tr>
        <w:tc>
          <w:tcPr>
            <w:tcW w:w="1871" w:type="dxa"/>
            <w:vMerge w:val="restart"/>
          </w:tcPr>
          <w:p>
            <w:pPr>
              <w:pStyle w:val="0"/>
            </w:pPr>
            <w:r>
              <w:rPr>
                <w:sz w:val="20"/>
              </w:rPr>
              <w:t xml:space="preserve">Задача 2. Создание условий для развития медицинской помощи детям, в том числе и в выхаживании маловесных и недоношенных новорожденных</w:t>
            </w:r>
          </w:p>
        </w:tc>
        <w:tc>
          <w:tcPr>
            <w:tcW w:w="2721" w:type="dxa"/>
            <w:vAlign w:val="center"/>
          </w:tcPr>
          <w:p>
            <w:pPr>
              <w:pStyle w:val="0"/>
            </w:pPr>
            <w:r>
              <w:rPr>
                <w:sz w:val="20"/>
              </w:rPr>
              <w:t xml:space="preserve">100. Охват неонатальным скринингом (доля новорожденных, обследованных на наследственные заболевания, от общего числа новорожденных)</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0,01400</w:t>
            </w:r>
          </w:p>
        </w:tc>
        <w:tc>
          <w:tcPr>
            <w:tcW w:w="1020"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не менее 95,0</w:t>
            </w:r>
          </w:p>
        </w:tc>
        <w:tc>
          <w:tcPr>
            <w:tcW w:w="1020" w:type="dxa"/>
            <w:vAlign w:val="center"/>
          </w:tcPr>
          <w:p>
            <w:pPr>
              <w:pStyle w:val="0"/>
              <w:jc w:val="center"/>
            </w:pPr>
            <w:r>
              <w:rPr>
                <w:sz w:val="20"/>
              </w:rPr>
              <w:t xml:space="preserve">не менее 95,0</w:t>
            </w:r>
          </w:p>
        </w:tc>
        <w:tc>
          <w:tcPr>
            <w:tcW w:w="1020" w:type="dxa"/>
            <w:vAlign w:val="center"/>
          </w:tcPr>
          <w:p>
            <w:pPr>
              <w:pStyle w:val="0"/>
              <w:jc w:val="center"/>
            </w:pPr>
            <w:r>
              <w:rPr>
                <w:sz w:val="20"/>
              </w:rPr>
              <w:t xml:space="preserve">не менее 95,0</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101. Охват аудиологическим скринингом (доля новорожденных, обследованных на аудиологический скрининг, от общего числа новорожденных)</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0,01400</w:t>
            </w:r>
          </w:p>
        </w:tc>
        <w:tc>
          <w:tcPr>
            <w:tcW w:w="1020"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не менее 95,0</w:t>
            </w:r>
          </w:p>
        </w:tc>
        <w:tc>
          <w:tcPr>
            <w:tcW w:w="1020" w:type="dxa"/>
            <w:vAlign w:val="center"/>
          </w:tcPr>
          <w:p>
            <w:pPr>
              <w:pStyle w:val="0"/>
              <w:jc w:val="center"/>
            </w:pPr>
            <w:r>
              <w:rPr>
                <w:sz w:val="20"/>
              </w:rPr>
              <w:t xml:space="preserve">не менее 95,0</w:t>
            </w:r>
          </w:p>
        </w:tc>
        <w:tc>
          <w:tcPr>
            <w:tcW w:w="1020" w:type="dxa"/>
            <w:vAlign w:val="center"/>
          </w:tcPr>
          <w:p>
            <w:pPr>
              <w:pStyle w:val="0"/>
              <w:jc w:val="center"/>
            </w:pPr>
            <w:r>
              <w:rPr>
                <w:sz w:val="20"/>
              </w:rPr>
              <w:t xml:space="preserve">не менее 95,0</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102. Показатель ранней неонатальной смертности</w:t>
            </w:r>
          </w:p>
        </w:tc>
        <w:tc>
          <w:tcPr>
            <w:tcW w:w="1191" w:type="dxa"/>
            <w:vAlign w:val="center"/>
          </w:tcPr>
          <w:p>
            <w:pPr>
              <w:pStyle w:val="0"/>
              <w:jc w:val="center"/>
            </w:pPr>
            <w:r>
              <w:rPr>
                <w:sz w:val="20"/>
              </w:rPr>
              <w:t xml:space="preserve">случаев на 1000 родившихся живыми</w:t>
            </w:r>
          </w:p>
        </w:tc>
        <w:tc>
          <w:tcPr>
            <w:tcW w:w="907" w:type="dxa"/>
            <w:vAlign w:val="center"/>
          </w:tcPr>
          <w:p>
            <w:pPr>
              <w:pStyle w:val="0"/>
              <w:jc w:val="center"/>
            </w:pPr>
            <w:r>
              <w:rPr>
                <w:sz w:val="20"/>
              </w:rPr>
              <w:t xml:space="preserve">0,01400</w:t>
            </w:r>
          </w:p>
        </w:tc>
        <w:tc>
          <w:tcPr>
            <w:tcW w:w="1020" w:type="dxa"/>
            <w:vAlign w:val="center"/>
          </w:tcPr>
          <w:p>
            <w:pPr>
              <w:pStyle w:val="0"/>
              <w:jc w:val="center"/>
            </w:pPr>
            <w:r>
              <w:rPr>
                <w:sz w:val="20"/>
              </w:rPr>
              <w:t xml:space="preserve">1,9</w:t>
            </w:r>
          </w:p>
        </w:tc>
        <w:tc>
          <w:tcPr>
            <w:tcW w:w="737" w:type="dxa"/>
            <w:vAlign w:val="center"/>
          </w:tcPr>
          <w:p>
            <w:pPr>
              <w:pStyle w:val="0"/>
              <w:jc w:val="center"/>
            </w:pPr>
            <w:r>
              <w:rPr>
                <w:sz w:val="20"/>
              </w:rPr>
              <w:t xml:space="preserve">1,9</w:t>
            </w:r>
          </w:p>
        </w:tc>
        <w:tc>
          <w:tcPr>
            <w:tcW w:w="737" w:type="dxa"/>
            <w:vAlign w:val="center"/>
          </w:tcPr>
          <w:p>
            <w:pPr>
              <w:pStyle w:val="0"/>
              <w:jc w:val="center"/>
            </w:pPr>
            <w:r>
              <w:rPr>
                <w:sz w:val="20"/>
              </w:rPr>
              <w:t xml:space="preserve">1,9</w:t>
            </w:r>
          </w:p>
        </w:tc>
        <w:tc>
          <w:tcPr>
            <w:tcW w:w="737" w:type="dxa"/>
            <w:vAlign w:val="center"/>
          </w:tcPr>
          <w:p>
            <w:pPr>
              <w:pStyle w:val="0"/>
              <w:jc w:val="center"/>
            </w:pPr>
            <w:r>
              <w:rPr>
                <w:sz w:val="20"/>
              </w:rPr>
              <w:t xml:space="preserve">1,9</w:t>
            </w:r>
          </w:p>
        </w:tc>
        <w:tc>
          <w:tcPr>
            <w:tcW w:w="737" w:type="dxa"/>
            <w:vAlign w:val="center"/>
          </w:tcPr>
          <w:p>
            <w:pPr>
              <w:pStyle w:val="0"/>
              <w:jc w:val="center"/>
            </w:pPr>
            <w:r>
              <w:rPr>
                <w:sz w:val="20"/>
              </w:rPr>
              <w:t xml:space="preserve">1,9</w:t>
            </w:r>
          </w:p>
        </w:tc>
        <w:tc>
          <w:tcPr>
            <w:tcW w:w="1020" w:type="dxa"/>
            <w:vAlign w:val="center"/>
          </w:tcPr>
          <w:p>
            <w:pPr>
              <w:pStyle w:val="0"/>
              <w:jc w:val="center"/>
            </w:pPr>
            <w:r>
              <w:rPr>
                <w:sz w:val="20"/>
              </w:rPr>
              <w:t xml:space="preserve">1,9</w:t>
            </w:r>
          </w:p>
        </w:tc>
        <w:tc>
          <w:tcPr>
            <w:tcW w:w="1020" w:type="dxa"/>
            <w:vAlign w:val="center"/>
          </w:tcPr>
          <w:p>
            <w:pPr>
              <w:pStyle w:val="0"/>
              <w:jc w:val="center"/>
            </w:pPr>
            <w:r>
              <w:rPr>
                <w:sz w:val="20"/>
              </w:rPr>
              <w:t xml:space="preserve">1,9</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103. Смертность детей в возрасте 0 - 17 лет</w:t>
            </w:r>
          </w:p>
        </w:tc>
        <w:tc>
          <w:tcPr>
            <w:tcW w:w="1191" w:type="dxa"/>
            <w:vAlign w:val="center"/>
          </w:tcPr>
          <w:p>
            <w:pPr>
              <w:pStyle w:val="0"/>
              <w:jc w:val="center"/>
            </w:pPr>
            <w:r>
              <w:rPr>
                <w:sz w:val="20"/>
              </w:rPr>
              <w:t xml:space="preserve">случаев на 100 000 населения соответствующего возраста</w:t>
            </w:r>
          </w:p>
        </w:tc>
        <w:tc>
          <w:tcPr>
            <w:tcW w:w="907" w:type="dxa"/>
            <w:vAlign w:val="center"/>
          </w:tcPr>
          <w:p>
            <w:pPr>
              <w:pStyle w:val="0"/>
              <w:jc w:val="center"/>
            </w:pPr>
            <w:r>
              <w:rPr>
                <w:sz w:val="20"/>
              </w:rPr>
              <w:t xml:space="preserve">0,01400</w:t>
            </w:r>
          </w:p>
        </w:tc>
        <w:tc>
          <w:tcPr>
            <w:tcW w:w="1020" w:type="dxa"/>
            <w:vAlign w:val="center"/>
          </w:tcPr>
          <w:p>
            <w:pPr>
              <w:pStyle w:val="0"/>
              <w:jc w:val="center"/>
            </w:pPr>
            <w:r>
              <w:rPr>
                <w:sz w:val="20"/>
              </w:rPr>
              <w:t xml:space="preserve">59,0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56,0</w:t>
            </w:r>
          </w:p>
        </w:tc>
        <w:tc>
          <w:tcPr>
            <w:tcW w:w="1020" w:type="dxa"/>
            <w:vAlign w:val="center"/>
          </w:tcPr>
          <w:p>
            <w:pPr>
              <w:pStyle w:val="0"/>
              <w:jc w:val="center"/>
            </w:pPr>
            <w:r>
              <w:rPr>
                <w:sz w:val="20"/>
              </w:rPr>
              <w:t xml:space="preserve">54,0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104. Выживаемость детей, имевших при рождении очень низкую и экстремально низкую массу тела, в акушерском стационаре (доля (%) выживших от числа новорожденных, родившихся с низкой и экстремально низкой массой тела в акушерском стационаре)</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0,01700</w:t>
            </w:r>
          </w:p>
        </w:tc>
        <w:tc>
          <w:tcPr>
            <w:tcW w:w="1020" w:type="dxa"/>
            <w:vAlign w:val="center"/>
          </w:tcPr>
          <w:p>
            <w:pPr>
              <w:pStyle w:val="0"/>
              <w:jc w:val="center"/>
            </w:pPr>
            <w:r>
              <w:rPr>
                <w:sz w:val="20"/>
              </w:rPr>
              <w:t xml:space="preserve">91,7</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91,7</w:t>
            </w:r>
          </w:p>
        </w:tc>
        <w:tc>
          <w:tcPr>
            <w:tcW w:w="1020" w:type="dxa"/>
            <w:vAlign w:val="center"/>
          </w:tcPr>
          <w:p>
            <w:pPr>
              <w:pStyle w:val="0"/>
              <w:jc w:val="center"/>
            </w:pPr>
            <w:r>
              <w:rPr>
                <w:sz w:val="20"/>
              </w:rPr>
              <w:t xml:space="preserve">91,7</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105. Больничная летальность детей (доля умерших детей от числа поступивших в медицинские организации)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0,01500</w:t>
            </w:r>
          </w:p>
        </w:tc>
        <w:tc>
          <w:tcPr>
            <w:tcW w:w="1020" w:type="dxa"/>
            <w:vAlign w:val="center"/>
          </w:tcPr>
          <w:p>
            <w:pPr>
              <w:pStyle w:val="0"/>
              <w:jc w:val="center"/>
            </w:pPr>
            <w:r>
              <w:rPr>
                <w:sz w:val="20"/>
              </w:rPr>
              <w:t xml:space="preserve">0,16</w:t>
            </w:r>
          </w:p>
        </w:tc>
        <w:tc>
          <w:tcPr>
            <w:tcW w:w="737" w:type="dxa"/>
            <w:vAlign w:val="center"/>
          </w:tcPr>
          <w:p>
            <w:pPr>
              <w:pStyle w:val="0"/>
              <w:jc w:val="center"/>
            </w:pPr>
            <w:r>
              <w:rPr>
                <w:sz w:val="20"/>
              </w:rPr>
              <w:t xml:space="preserve">0,16</w:t>
            </w:r>
          </w:p>
        </w:tc>
        <w:tc>
          <w:tcPr>
            <w:tcW w:w="737" w:type="dxa"/>
            <w:vAlign w:val="center"/>
          </w:tcPr>
          <w:p>
            <w:pPr>
              <w:pStyle w:val="0"/>
              <w:jc w:val="center"/>
            </w:pPr>
            <w:r>
              <w:rPr>
                <w:sz w:val="20"/>
              </w:rPr>
              <w:t xml:space="preserve">0,16</w:t>
            </w:r>
          </w:p>
        </w:tc>
        <w:tc>
          <w:tcPr>
            <w:tcW w:w="737" w:type="dxa"/>
            <w:vAlign w:val="center"/>
          </w:tcPr>
          <w:p>
            <w:pPr>
              <w:pStyle w:val="0"/>
              <w:jc w:val="center"/>
            </w:pPr>
            <w:r>
              <w:rPr>
                <w:sz w:val="20"/>
              </w:rPr>
              <w:t xml:space="preserve">0,16</w:t>
            </w:r>
          </w:p>
        </w:tc>
        <w:tc>
          <w:tcPr>
            <w:tcW w:w="737" w:type="dxa"/>
            <w:vAlign w:val="center"/>
          </w:tcPr>
          <w:p>
            <w:pPr>
              <w:pStyle w:val="0"/>
              <w:jc w:val="center"/>
            </w:pPr>
            <w:r>
              <w:rPr>
                <w:sz w:val="20"/>
              </w:rPr>
              <w:t xml:space="preserve">0,16</w:t>
            </w:r>
          </w:p>
        </w:tc>
        <w:tc>
          <w:tcPr>
            <w:tcW w:w="1020" w:type="dxa"/>
            <w:vAlign w:val="center"/>
          </w:tcPr>
          <w:p>
            <w:pPr>
              <w:pStyle w:val="0"/>
              <w:jc w:val="center"/>
            </w:pPr>
            <w:r>
              <w:rPr>
                <w:sz w:val="20"/>
              </w:rPr>
              <w:t xml:space="preserve">0,16</w:t>
            </w:r>
          </w:p>
        </w:tc>
        <w:tc>
          <w:tcPr>
            <w:tcW w:w="1020" w:type="dxa"/>
            <w:vAlign w:val="center"/>
          </w:tcPr>
          <w:p>
            <w:pPr>
              <w:pStyle w:val="0"/>
              <w:jc w:val="center"/>
            </w:pPr>
            <w:r>
              <w:rPr>
                <w:sz w:val="20"/>
              </w:rPr>
              <w:t xml:space="preserve">0,16</w:t>
            </w:r>
          </w:p>
        </w:tc>
        <w:tc>
          <w:tcPr>
            <w:tcW w:w="907" w:type="dxa"/>
            <w:vAlign w:val="center"/>
          </w:tcPr>
          <w:p>
            <w:pPr>
              <w:pStyle w:val="0"/>
            </w:pPr>
            <w:r>
              <w:rPr>
                <w:sz w:val="20"/>
              </w:rPr>
            </w:r>
          </w:p>
        </w:tc>
      </w:tr>
      <w:tr>
        <w:tc>
          <w:tcPr>
            <w:vMerge w:val="continue"/>
          </w:tcPr>
          <w:p/>
        </w:tc>
        <w:tc>
          <w:tcPr>
            <w:tcW w:w="2721" w:type="dxa"/>
            <w:vAlign w:val="center"/>
          </w:tcPr>
          <w:p>
            <w:pPr>
              <w:pStyle w:val="0"/>
            </w:pPr>
            <w:r>
              <w:rPr>
                <w:sz w:val="20"/>
              </w:rPr>
              <w:t xml:space="preserve">106. Первичная инвалидность у детей</w:t>
            </w:r>
          </w:p>
        </w:tc>
        <w:tc>
          <w:tcPr>
            <w:tcW w:w="1191" w:type="dxa"/>
            <w:vAlign w:val="center"/>
          </w:tcPr>
          <w:p>
            <w:pPr>
              <w:pStyle w:val="0"/>
              <w:jc w:val="center"/>
            </w:pPr>
            <w:r>
              <w:rPr>
                <w:sz w:val="20"/>
              </w:rPr>
              <w:t xml:space="preserve">число детей, которым впервые установлена инвалидность (на 10 тыс. детей соответствующего возраста)</w:t>
            </w:r>
          </w:p>
        </w:tc>
        <w:tc>
          <w:tcPr>
            <w:tcW w:w="907" w:type="dxa"/>
            <w:vAlign w:val="center"/>
          </w:tcPr>
          <w:p>
            <w:pPr>
              <w:pStyle w:val="0"/>
              <w:jc w:val="center"/>
            </w:pPr>
            <w:r>
              <w:rPr>
                <w:sz w:val="20"/>
              </w:rPr>
              <w:t xml:space="preserve">0,01000</w:t>
            </w:r>
          </w:p>
        </w:tc>
        <w:tc>
          <w:tcPr>
            <w:tcW w:w="1020" w:type="dxa"/>
            <w:vAlign w:val="center"/>
          </w:tcPr>
          <w:p>
            <w:pPr>
              <w:pStyle w:val="0"/>
              <w:jc w:val="center"/>
            </w:pPr>
            <w:r>
              <w:rPr>
                <w:sz w:val="20"/>
              </w:rPr>
              <w:t xml:space="preserve">21,0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20,9</w:t>
            </w:r>
          </w:p>
        </w:tc>
        <w:tc>
          <w:tcPr>
            <w:tcW w:w="1020" w:type="dxa"/>
            <w:vAlign w:val="center"/>
          </w:tcPr>
          <w:p>
            <w:pPr>
              <w:pStyle w:val="0"/>
              <w:jc w:val="center"/>
            </w:pPr>
            <w:r>
              <w:rPr>
                <w:sz w:val="20"/>
              </w:rPr>
              <w:t xml:space="preserve">20,85</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107. Охват пар "мать - дитя" химиопрофилактикой в соответствии с действующими стандартами оказания медицинской помощи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0,00850</w:t>
            </w:r>
          </w:p>
        </w:tc>
        <w:tc>
          <w:tcPr>
            <w:tcW w:w="1020" w:type="dxa"/>
            <w:vAlign w:val="center"/>
          </w:tcPr>
          <w:p>
            <w:pPr>
              <w:pStyle w:val="0"/>
              <w:jc w:val="center"/>
            </w:pPr>
            <w:r>
              <w:rPr>
                <w:sz w:val="20"/>
              </w:rPr>
              <w:t xml:space="preserve">85,9</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85,9</w:t>
            </w:r>
          </w:p>
        </w:tc>
        <w:tc>
          <w:tcPr>
            <w:tcW w:w="1020" w:type="dxa"/>
            <w:vAlign w:val="center"/>
          </w:tcPr>
          <w:p>
            <w:pPr>
              <w:pStyle w:val="0"/>
              <w:jc w:val="center"/>
            </w:pPr>
            <w:r>
              <w:rPr>
                <w:sz w:val="20"/>
              </w:rPr>
              <w:t xml:space="preserve">85,9</w:t>
            </w:r>
          </w:p>
        </w:tc>
        <w:tc>
          <w:tcPr>
            <w:tcW w:w="907" w:type="dxa"/>
            <w:vAlign w:val="center"/>
          </w:tcPr>
          <w:p>
            <w:pPr>
              <w:pStyle w:val="0"/>
              <w:jc w:val="center"/>
            </w:pPr>
            <w:r>
              <w:rPr>
                <w:sz w:val="20"/>
              </w:rPr>
              <w:t xml:space="preserve">годовой показатель</w:t>
            </w:r>
          </w:p>
        </w:tc>
      </w:tr>
      <w:tr>
        <w:tc>
          <w:tcPr>
            <w:gridSpan w:val="12"/>
            <w:tcW w:w="13605" w:type="dxa"/>
          </w:tcPr>
          <w:p>
            <w:pPr>
              <w:pStyle w:val="0"/>
              <w:outlineLvl w:val="3"/>
              <w:jc w:val="center"/>
            </w:pPr>
            <w:r>
              <w:rPr>
                <w:sz w:val="20"/>
              </w:rPr>
              <w:t xml:space="preserve">Подпрограмма 5. Развитие медицинской реабилитации и санаторно-курортного лечения, в том числе детей</w:t>
            </w:r>
          </w:p>
        </w:tc>
      </w:tr>
      <w:tr>
        <w:tc>
          <w:tcPr>
            <w:gridSpan w:val="12"/>
            <w:tcW w:w="13605" w:type="dxa"/>
          </w:tcPr>
          <w:p>
            <w:pPr>
              <w:pStyle w:val="0"/>
              <w:outlineLvl w:val="4"/>
              <w:jc w:val="center"/>
            </w:pPr>
            <w:r>
              <w:rPr>
                <w:sz w:val="20"/>
              </w:rPr>
              <w:t xml:space="preserve">Цель: обеспечение доступности и повышение качества помощи по медицинской реабилитации жителям Новосибирской области</w:t>
            </w:r>
          </w:p>
        </w:tc>
      </w:tr>
      <w:tr>
        <w:tc>
          <w:tcPr>
            <w:gridSpan w:val="12"/>
            <w:tcW w:w="13605" w:type="dxa"/>
          </w:tcPr>
          <w:p>
            <w:pPr>
              <w:pStyle w:val="0"/>
              <w:outlineLvl w:val="4"/>
              <w:jc w:val="center"/>
            </w:pPr>
            <w:r>
              <w:rPr>
                <w:sz w:val="20"/>
              </w:rPr>
              <w:t xml:space="preserve">Цель: обеспечение доступности и повышение качества медицинской помощи по медицинской реабилитации жителям Новосибирской области</w:t>
            </w:r>
          </w:p>
        </w:tc>
      </w:tr>
      <w:tr>
        <w:tc>
          <w:tcPr>
            <w:tcW w:w="1871" w:type="dxa"/>
            <w:vMerge w:val="restart"/>
          </w:tcPr>
          <w:p>
            <w:pPr>
              <w:pStyle w:val="0"/>
            </w:pPr>
            <w:r>
              <w:rPr>
                <w:sz w:val="20"/>
              </w:rPr>
              <w:t xml:space="preserve">Задача 1 Формирование трехуровневой системы медицинской реабилитации пациентов при соматических заболеваниях (цереброваскулярных заболеваниях, заболеваниях системы кровообращения); заболеваниях центральной нервной системы и органов чувств при нарушениях функции опорно-двигательного аппарата и периферической нервной системы; при нарушениях функции перинатального периода</w:t>
            </w:r>
          </w:p>
        </w:tc>
        <w:tc>
          <w:tcPr>
            <w:tcW w:w="2721" w:type="dxa"/>
            <w:vAlign w:val="center"/>
          </w:tcPr>
          <w:p>
            <w:pPr>
              <w:pStyle w:val="0"/>
            </w:pPr>
            <w:r>
              <w:rPr>
                <w:sz w:val="20"/>
              </w:rPr>
              <w:t xml:space="preserve">108. Охват санаторно-курортным лечением детей</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0,00300</w:t>
            </w:r>
          </w:p>
        </w:tc>
        <w:tc>
          <w:tcPr>
            <w:tcW w:w="1020" w:type="dxa"/>
            <w:vAlign w:val="center"/>
          </w:tcPr>
          <w:p>
            <w:pPr>
              <w:pStyle w:val="0"/>
              <w:jc w:val="center"/>
            </w:pPr>
            <w:r>
              <w:rPr>
                <w:sz w:val="20"/>
              </w:rPr>
              <w:t xml:space="preserve">не менее 45,0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не менее 45,0</w:t>
            </w:r>
          </w:p>
        </w:tc>
        <w:tc>
          <w:tcPr>
            <w:tcW w:w="1020" w:type="dxa"/>
            <w:vAlign w:val="center"/>
          </w:tcPr>
          <w:p>
            <w:pPr>
              <w:pStyle w:val="0"/>
              <w:jc w:val="center"/>
            </w:pPr>
            <w:r>
              <w:rPr>
                <w:sz w:val="20"/>
              </w:rPr>
              <w:t xml:space="preserve">не менее 45,0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109. Охват реабилитационной медицинской помощью детей-инвалидов от числа нуждающихся</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0,00300</w:t>
            </w:r>
          </w:p>
        </w:tc>
        <w:tc>
          <w:tcPr>
            <w:tcW w:w="1020" w:type="dxa"/>
            <w:vAlign w:val="center"/>
          </w:tcPr>
          <w:p>
            <w:pPr>
              <w:pStyle w:val="0"/>
              <w:jc w:val="center"/>
            </w:pPr>
            <w:r>
              <w:rPr>
                <w:sz w:val="20"/>
              </w:rPr>
              <w:t xml:space="preserve">не менее 95,0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не менее 95,0</w:t>
            </w:r>
          </w:p>
        </w:tc>
        <w:tc>
          <w:tcPr>
            <w:tcW w:w="1020" w:type="dxa"/>
            <w:vAlign w:val="center"/>
          </w:tcPr>
          <w:p>
            <w:pPr>
              <w:pStyle w:val="0"/>
              <w:jc w:val="center"/>
            </w:pPr>
            <w:r>
              <w:rPr>
                <w:sz w:val="20"/>
              </w:rPr>
              <w:t xml:space="preserve">не менее 95,0</w:t>
            </w:r>
          </w:p>
        </w:tc>
        <w:tc>
          <w:tcPr>
            <w:tcW w:w="907" w:type="dxa"/>
            <w:vAlign w:val="center"/>
          </w:tcPr>
          <w:p>
            <w:pPr>
              <w:pStyle w:val="0"/>
              <w:jc w:val="center"/>
            </w:pPr>
            <w:r>
              <w:rPr>
                <w:sz w:val="20"/>
              </w:rPr>
              <w:t xml:space="preserve">годовой показатель</w:t>
            </w:r>
          </w:p>
        </w:tc>
      </w:tr>
      <w:tr>
        <w:tc>
          <w:tcPr>
            <w:gridSpan w:val="12"/>
            <w:tcW w:w="13605" w:type="dxa"/>
          </w:tcPr>
          <w:p>
            <w:pPr>
              <w:pStyle w:val="0"/>
              <w:outlineLvl w:val="3"/>
              <w:jc w:val="center"/>
            </w:pPr>
            <w:r>
              <w:rPr>
                <w:sz w:val="20"/>
              </w:rPr>
              <w:t xml:space="preserve">Подпрограмма 6. Оказание паллиативной медицинской помощи, в том числе детям</w:t>
            </w:r>
          </w:p>
        </w:tc>
      </w:tr>
      <w:tr>
        <w:tc>
          <w:tcPr>
            <w:gridSpan w:val="12"/>
            <w:tcW w:w="13605" w:type="dxa"/>
          </w:tcPr>
          <w:p>
            <w:pPr>
              <w:pStyle w:val="0"/>
              <w:outlineLvl w:val="4"/>
              <w:jc w:val="center"/>
            </w:pPr>
            <w:r>
              <w:rPr>
                <w:sz w:val="20"/>
              </w:rPr>
              <w:t xml:space="preserve">Цель: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tc>
          <w:tcPr>
            <w:tcW w:w="1871" w:type="dxa"/>
            <w:vAlign w:val="center"/>
          </w:tcPr>
          <w:p>
            <w:pPr>
              <w:pStyle w:val="0"/>
            </w:pPr>
            <w:r>
              <w:rPr>
                <w:sz w:val="20"/>
              </w:rPr>
              <w:t xml:space="preserve">Задача 1. Создание эффективной службы паллиативной медицинской помощи пациентам Новосибирской области</w:t>
            </w:r>
          </w:p>
        </w:tc>
        <w:tc>
          <w:tcPr>
            <w:tcW w:w="2721" w:type="dxa"/>
            <w:vAlign w:val="center"/>
          </w:tcPr>
          <w:p>
            <w:pPr>
              <w:pStyle w:val="0"/>
            </w:pPr>
            <w:r>
              <w:rPr>
                <w:sz w:val="20"/>
              </w:rPr>
              <w:t xml:space="preserve">111. 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42,50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60</w:t>
            </w:r>
          </w:p>
        </w:tc>
        <w:tc>
          <w:tcPr>
            <w:tcW w:w="1020" w:type="dxa"/>
            <w:vAlign w:val="center"/>
          </w:tcPr>
          <w:p>
            <w:pPr>
              <w:pStyle w:val="0"/>
              <w:jc w:val="center"/>
            </w:pPr>
            <w:r>
              <w:rPr>
                <w:sz w:val="20"/>
              </w:rPr>
              <w:t xml:space="preserve">71</w:t>
            </w:r>
          </w:p>
        </w:tc>
        <w:tc>
          <w:tcPr>
            <w:tcW w:w="907" w:type="dxa"/>
            <w:vAlign w:val="center"/>
          </w:tcPr>
          <w:p>
            <w:pPr>
              <w:pStyle w:val="0"/>
              <w:jc w:val="center"/>
            </w:pPr>
            <w:r>
              <w:rPr>
                <w:sz w:val="20"/>
              </w:rPr>
              <w:t xml:space="preserve">годовой показатель</w:t>
            </w:r>
          </w:p>
        </w:tc>
      </w:tr>
      <w:tr>
        <w:tc>
          <w:tcPr>
            <w:gridSpan w:val="12"/>
            <w:tcW w:w="13605" w:type="dxa"/>
          </w:tcPr>
          <w:p>
            <w:pPr>
              <w:pStyle w:val="0"/>
              <w:outlineLvl w:val="3"/>
              <w:jc w:val="center"/>
            </w:pPr>
            <w:r>
              <w:rPr>
                <w:sz w:val="20"/>
              </w:rPr>
              <w:t xml:space="preserve">Подпрограмма 7. Кадровое обеспечение системы здравоохранения</w:t>
            </w:r>
          </w:p>
        </w:tc>
      </w:tr>
      <w:tr>
        <w:tc>
          <w:tcPr>
            <w:gridSpan w:val="12"/>
            <w:tcW w:w="13605" w:type="dxa"/>
          </w:tcPr>
          <w:p>
            <w:pPr>
              <w:pStyle w:val="0"/>
              <w:outlineLvl w:val="4"/>
              <w:jc w:val="center"/>
            </w:pPr>
            <w:r>
              <w:rPr>
                <w:sz w:val="20"/>
              </w:rPr>
              <w:t xml:space="preserve">Цель: повышение обеспеченности квалифицированными медицинскими работниками государственных медицинских организаций, подведомственных министерству здравоохранения Новосибирской области</w:t>
            </w:r>
          </w:p>
        </w:tc>
      </w:tr>
      <w:tr>
        <w:tc>
          <w:tcPr>
            <w:tcW w:w="1871" w:type="dxa"/>
            <w:vMerge w:val="restart"/>
          </w:tcPr>
          <w:p>
            <w:pPr>
              <w:pStyle w:val="0"/>
            </w:pPr>
            <w:r>
              <w:rPr>
                <w:sz w:val="20"/>
              </w:rPr>
              <w:t xml:space="preserve">Задача 1. Повышение полноты укомплектованности медицинских организаций медицинскими работниками</w:t>
            </w:r>
          </w:p>
        </w:tc>
        <w:tc>
          <w:tcPr>
            <w:tcW w:w="2721" w:type="dxa"/>
            <w:vAlign w:val="center"/>
          </w:tcPr>
          <w:p>
            <w:pPr>
              <w:pStyle w:val="0"/>
            </w:pPr>
            <w:r>
              <w:rPr>
                <w:sz w:val="20"/>
              </w:rPr>
              <w:t xml:space="preserve">113.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0,03125</w:t>
            </w:r>
          </w:p>
        </w:tc>
        <w:tc>
          <w:tcPr>
            <w:tcW w:w="1020" w:type="dxa"/>
            <w:vAlign w:val="center"/>
          </w:tcPr>
          <w:p>
            <w:pPr>
              <w:pStyle w:val="0"/>
              <w:jc w:val="center"/>
            </w:pPr>
            <w:r>
              <w:rPr>
                <w:sz w:val="20"/>
              </w:rPr>
              <w:t xml:space="preserve">88,3</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90,0</w:t>
            </w:r>
          </w:p>
        </w:tc>
        <w:tc>
          <w:tcPr>
            <w:tcW w:w="1020" w:type="dxa"/>
            <w:vAlign w:val="center"/>
          </w:tcPr>
          <w:p>
            <w:pPr>
              <w:pStyle w:val="0"/>
              <w:jc w:val="center"/>
            </w:pPr>
            <w:r>
              <w:rPr>
                <w:sz w:val="20"/>
              </w:rPr>
              <w:t xml:space="preserve">92,7</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114.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0,03125</w:t>
            </w:r>
          </w:p>
        </w:tc>
        <w:tc>
          <w:tcPr>
            <w:tcW w:w="1020" w:type="dxa"/>
            <w:vAlign w:val="center"/>
          </w:tcPr>
          <w:p>
            <w:pPr>
              <w:pStyle w:val="0"/>
              <w:jc w:val="center"/>
            </w:pPr>
            <w:r>
              <w:rPr>
                <w:sz w:val="20"/>
              </w:rPr>
              <w:t xml:space="preserve">82,2</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86,0</w:t>
            </w:r>
          </w:p>
        </w:tc>
        <w:tc>
          <w:tcPr>
            <w:tcW w:w="1020" w:type="dxa"/>
            <w:vAlign w:val="center"/>
          </w:tcPr>
          <w:p>
            <w:pPr>
              <w:pStyle w:val="0"/>
              <w:jc w:val="center"/>
            </w:pPr>
            <w:r>
              <w:rPr>
                <w:sz w:val="20"/>
              </w:rPr>
              <w:t xml:space="preserve">90,2</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116. Доля застрахованных медицинских работников, работа которых связана с угрозой их жизни и здоровью, от общего количества медицинских работников, подлежащих страхованию</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0,00900</w:t>
            </w:r>
          </w:p>
        </w:tc>
        <w:tc>
          <w:tcPr>
            <w:tcW w:w="1020" w:type="dxa"/>
            <w:vAlign w:val="center"/>
          </w:tcPr>
          <w:p>
            <w:pPr>
              <w:pStyle w:val="0"/>
              <w:jc w:val="center"/>
            </w:pPr>
            <w:r>
              <w:rPr>
                <w:sz w:val="20"/>
              </w:rPr>
              <w:t xml:space="preserve">100,0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117. Число медицинских работников, получателей единовременных и компенсационных денежных выплат и компенсаций</w:t>
            </w:r>
          </w:p>
        </w:tc>
        <w:tc>
          <w:tcPr>
            <w:tcW w:w="1191"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0,00700</w:t>
            </w:r>
          </w:p>
        </w:tc>
        <w:tc>
          <w:tcPr>
            <w:tcW w:w="1020" w:type="dxa"/>
            <w:vAlign w:val="center"/>
          </w:tcPr>
          <w:p>
            <w:pPr>
              <w:pStyle w:val="0"/>
              <w:jc w:val="center"/>
            </w:pPr>
            <w:r>
              <w:rPr>
                <w:sz w:val="20"/>
              </w:rPr>
              <w:t xml:space="preserve">1425</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1365</w:t>
            </w:r>
          </w:p>
        </w:tc>
        <w:tc>
          <w:tcPr>
            <w:tcW w:w="1020" w:type="dxa"/>
            <w:vAlign w:val="center"/>
          </w:tcPr>
          <w:p>
            <w:pPr>
              <w:pStyle w:val="0"/>
              <w:jc w:val="center"/>
            </w:pPr>
            <w:r>
              <w:rPr>
                <w:sz w:val="20"/>
              </w:rPr>
              <w:t xml:space="preserve">1165</w:t>
            </w:r>
          </w:p>
        </w:tc>
        <w:tc>
          <w:tcPr>
            <w:tcW w:w="907" w:type="dxa"/>
            <w:vAlign w:val="center"/>
          </w:tcPr>
          <w:p>
            <w:pPr>
              <w:pStyle w:val="0"/>
              <w:jc w:val="center"/>
            </w:pPr>
            <w:r>
              <w:rPr>
                <w:sz w:val="20"/>
              </w:rPr>
              <w:t xml:space="preserve">годовой показатель</w:t>
            </w:r>
          </w:p>
        </w:tc>
      </w:tr>
      <w:tr>
        <w:tc>
          <w:tcPr>
            <w:tcW w:w="1871" w:type="dxa"/>
            <w:vMerge w:val="restart"/>
          </w:tcPr>
          <w:p>
            <w:pPr>
              <w:pStyle w:val="0"/>
            </w:pPr>
            <w:r>
              <w:rPr>
                <w:sz w:val="20"/>
              </w:rPr>
              <w:t xml:space="preserve">Задача 2. Повышение уровня квалификации медицинских работников медицинских организаций Новосибирской области</w:t>
            </w:r>
          </w:p>
        </w:tc>
        <w:tc>
          <w:tcPr>
            <w:tcW w:w="2721" w:type="dxa"/>
            <w:vAlign w:val="center"/>
          </w:tcPr>
          <w:p>
            <w:pPr>
              <w:pStyle w:val="0"/>
            </w:pPr>
            <w:r>
              <w:rPr>
                <w:sz w:val="20"/>
              </w:rPr>
              <w:t xml:space="preserve">121. Количество подготовленных специалистов среднего звена по программам дополнительного медицинского и фармацевтического образования в государственных образовательных организациях</w:t>
            </w:r>
          </w:p>
        </w:tc>
        <w:tc>
          <w:tcPr>
            <w:tcW w:w="1191"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4570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4570</w:t>
            </w:r>
          </w:p>
        </w:tc>
        <w:tc>
          <w:tcPr>
            <w:tcW w:w="1020" w:type="dxa"/>
            <w:vAlign w:val="center"/>
          </w:tcPr>
          <w:p>
            <w:pPr>
              <w:pStyle w:val="0"/>
              <w:jc w:val="center"/>
            </w:pPr>
            <w:r>
              <w:rPr>
                <w:sz w:val="20"/>
              </w:rPr>
              <w:t xml:space="preserve">4570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122. Количество обучающихся, прошедших подготовку в обучающих симуляционных центрах</w:t>
            </w:r>
          </w:p>
        </w:tc>
        <w:tc>
          <w:tcPr>
            <w:tcW w:w="1191"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15000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15000</w:t>
            </w:r>
          </w:p>
        </w:tc>
        <w:tc>
          <w:tcPr>
            <w:tcW w:w="1020" w:type="dxa"/>
            <w:vAlign w:val="center"/>
          </w:tcPr>
          <w:p>
            <w:pPr>
              <w:pStyle w:val="0"/>
              <w:jc w:val="center"/>
            </w:pPr>
            <w:r>
              <w:rPr>
                <w:sz w:val="20"/>
              </w:rPr>
              <w:t xml:space="preserve">15000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124. Доля медицинских и фармацевтических специалистов, обучавшихся в рамках целевой подготовки для нужд Новосибирской области, трудоустроившихся после завершения обучения в медицинские или фармацевтические организации системы здравоохранения Новосибирской области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0,00130</w:t>
            </w:r>
          </w:p>
        </w:tc>
        <w:tc>
          <w:tcPr>
            <w:tcW w:w="1020" w:type="dxa"/>
            <w:vAlign w:val="center"/>
          </w:tcPr>
          <w:p>
            <w:pPr>
              <w:pStyle w:val="0"/>
              <w:jc w:val="center"/>
            </w:pPr>
            <w:r>
              <w:rPr>
                <w:sz w:val="20"/>
              </w:rPr>
              <w:t xml:space="preserve">100,0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125. 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24,4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45,0</w:t>
            </w:r>
          </w:p>
        </w:tc>
        <w:tc>
          <w:tcPr>
            <w:tcW w:w="1020" w:type="dxa"/>
            <w:vAlign w:val="center"/>
          </w:tcPr>
          <w:p>
            <w:pPr>
              <w:pStyle w:val="0"/>
              <w:jc w:val="center"/>
            </w:pPr>
            <w:r>
              <w:rPr>
                <w:sz w:val="20"/>
              </w:rPr>
              <w:t xml:space="preserve">65,2</w:t>
            </w:r>
          </w:p>
        </w:tc>
        <w:tc>
          <w:tcPr>
            <w:tcW w:w="907" w:type="dxa"/>
            <w:vAlign w:val="center"/>
          </w:tcPr>
          <w:p>
            <w:pPr>
              <w:pStyle w:val="0"/>
              <w:jc w:val="center"/>
            </w:pPr>
            <w:r>
              <w:rPr>
                <w:sz w:val="20"/>
              </w:rPr>
              <w:t xml:space="preserve">годовой показатель</w:t>
            </w:r>
          </w:p>
        </w:tc>
      </w:tr>
      <w:tr>
        <w:tc>
          <w:tcPr>
            <w:gridSpan w:val="12"/>
            <w:tcW w:w="13605" w:type="dxa"/>
          </w:tcPr>
          <w:p>
            <w:pPr>
              <w:pStyle w:val="0"/>
              <w:outlineLvl w:val="3"/>
              <w:jc w:val="center"/>
            </w:pPr>
            <w:r>
              <w:rPr>
                <w:sz w:val="20"/>
              </w:rPr>
              <w:t xml:space="preserve">Подпрограмма 8. Совершенствование системы лекарственного обеспечения, в том числе в амбулаторных условиях</w:t>
            </w:r>
          </w:p>
        </w:tc>
      </w:tr>
      <w:tr>
        <w:tc>
          <w:tcPr>
            <w:gridSpan w:val="12"/>
            <w:tcW w:w="13605" w:type="dxa"/>
          </w:tcPr>
          <w:p>
            <w:pPr>
              <w:pStyle w:val="0"/>
              <w:outlineLvl w:val="4"/>
              <w:jc w:val="center"/>
            </w:pPr>
            <w:r>
              <w:rPr>
                <w:sz w:val="20"/>
              </w:rPr>
              <w:t xml:space="preserve">Цель: обеспечение доступности лекарственных препаратов, изделий медицинского назначения и продуктов специализированного лечебного питания отдельных категорий граждан, проживающих в Новосибирской области и имеющих право на льготное обеспечение</w:t>
            </w:r>
          </w:p>
        </w:tc>
      </w:tr>
      <w:tr>
        <w:tc>
          <w:tcPr>
            <w:tcW w:w="1871" w:type="dxa"/>
            <w:vMerge w:val="restart"/>
          </w:tcPr>
          <w:p>
            <w:pPr>
              <w:pStyle w:val="0"/>
            </w:pPr>
            <w:r>
              <w:rPr>
                <w:sz w:val="20"/>
              </w:rPr>
              <w:t xml:space="preserve">Задача 1. Обеспечение лекарственными препаратами и изделиями медицинского назначения отдельных категорий граждан</w:t>
            </w:r>
          </w:p>
        </w:tc>
        <w:tc>
          <w:tcPr>
            <w:tcW w:w="2721" w:type="dxa"/>
            <w:vAlign w:val="center"/>
          </w:tcPr>
          <w:p>
            <w:pPr>
              <w:pStyle w:val="0"/>
            </w:pPr>
            <w:r>
              <w:rPr>
                <w:sz w:val="20"/>
              </w:rPr>
              <w:t xml:space="preserve">127. Охват лекарственным обеспечением отдельных категорий граждан</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0,01600</w:t>
            </w:r>
          </w:p>
        </w:tc>
        <w:tc>
          <w:tcPr>
            <w:tcW w:w="1020" w:type="dxa"/>
            <w:vAlign w:val="center"/>
          </w:tcPr>
          <w:p>
            <w:pPr>
              <w:pStyle w:val="0"/>
              <w:jc w:val="center"/>
            </w:pPr>
            <w:r>
              <w:rPr>
                <w:sz w:val="20"/>
              </w:rPr>
              <w:t xml:space="preserve">98,7</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99,0</w:t>
            </w:r>
          </w:p>
        </w:tc>
        <w:tc>
          <w:tcPr>
            <w:tcW w:w="1020" w:type="dxa"/>
            <w:vAlign w:val="center"/>
          </w:tcPr>
          <w:p>
            <w:pPr>
              <w:pStyle w:val="0"/>
              <w:jc w:val="center"/>
            </w:pPr>
            <w:r>
              <w:rPr>
                <w:sz w:val="20"/>
              </w:rPr>
              <w:t xml:space="preserve">99,5</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128. Доля детей, имеющих с рождения диагноз "фенилкетонурия", обеспеченных специализированным лечебным питанием, от общего количества детей, поставленных на учет с таким диагнозом</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0,00900</w:t>
            </w:r>
          </w:p>
        </w:tc>
        <w:tc>
          <w:tcPr>
            <w:tcW w:w="1020" w:type="dxa"/>
            <w:vAlign w:val="center"/>
          </w:tcPr>
          <w:p>
            <w:pPr>
              <w:pStyle w:val="0"/>
              <w:jc w:val="center"/>
            </w:pPr>
            <w:r>
              <w:rPr>
                <w:sz w:val="20"/>
              </w:rPr>
              <w:t xml:space="preserve">100,0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129. Доля муниципальных районов и городских округов, обеспеченных пунктами отпуска лекарственных препаратов, по отношению ко всем муниципальным районам и городским округам Новосибирской области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0,00600</w:t>
            </w:r>
          </w:p>
        </w:tc>
        <w:tc>
          <w:tcPr>
            <w:tcW w:w="1020" w:type="dxa"/>
            <w:vAlign w:val="center"/>
          </w:tcPr>
          <w:p>
            <w:pPr>
              <w:pStyle w:val="0"/>
              <w:jc w:val="center"/>
            </w:pPr>
            <w:r>
              <w:rPr>
                <w:sz w:val="20"/>
              </w:rPr>
              <w:t xml:space="preserve">100,0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130. Доля рецептов, находящихся на отсроченном обеспечении, в общем количестве выписанных рецептов</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0,01600</w:t>
            </w:r>
          </w:p>
        </w:tc>
        <w:tc>
          <w:tcPr>
            <w:tcW w:w="1020" w:type="dxa"/>
            <w:vAlign w:val="center"/>
          </w:tcPr>
          <w:p>
            <w:pPr>
              <w:pStyle w:val="0"/>
              <w:jc w:val="center"/>
            </w:pPr>
            <w:r>
              <w:rPr>
                <w:sz w:val="20"/>
              </w:rPr>
              <w:t xml:space="preserve">1,0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1,0</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годовой показатель</w:t>
            </w:r>
          </w:p>
        </w:tc>
      </w:tr>
      <w:tr>
        <w:tc>
          <w:tcPr>
            <w:gridSpan w:val="12"/>
            <w:tcW w:w="13605" w:type="dxa"/>
          </w:tcPr>
          <w:p>
            <w:pPr>
              <w:pStyle w:val="0"/>
              <w:outlineLvl w:val="3"/>
              <w:jc w:val="center"/>
            </w:pPr>
            <w:r>
              <w:rPr>
                <w:sz w:val="20"/>
              </w:rPr>
              <w:t xml:space="preserve">Подпрограмма 9. Развитие информатизации в здравоохранении</w:t>
            </w:r>
          </w:p>
        </w:tc>
      </w:tr>
      <w:tr>
        <w:tc>
          <w:tcPr>
            <w:gridSpan w:val="12"/>
            <w:tcW w:w="13605" w:type="dxa"/>
          </w:tcPr>
          <w:p>
            <w:pPr>
              <w:pStyle w:val="0"/>
              <w:outlineLvl w:val="4"/>
              <w:jc w:val="center"/>
            </w:pPr>
            <w:r>
              <w:rPr>
                <w:sz w:val="20"/>
              </w:rPr>
              <w:t xml:space="preserve">Цель: 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в сфере здравоохранения</w:t>
            </w:r>
          </w:p>
        </w:tc>
      </w:tr>
      <w:tr>
        <w:tc>
          <w:tcPr>
            <w:tcW w:w="1871" w:type="dxa"/>
            <w:vMerge w:val="restart"/>
          </w:tcPr>
          <w:p>
            <w:pPr>
              <w:pStyle w:val="0"/>
            </w:pPr>
            <w:r>
              <w:rPr>
                <w:sz w:val="20"/>
              </w:rPr>
              <w:t xml:space="preserve">Задача 1. Внедрение информационных и телекоммуникационных технологий в систему здравоохранения Новосибирской области</w:t>
            </w:r>
          </w:p>
        </w:tc>
        <w:tc>
          <w:tcPr>
            <w:tcW w:w="2721" w:type="dxa"/>
            <w:vAlign w:val="center"/>
          </w:tcPr>
          <w:p>
            <w:pPr>
              <w:pStyle w:val="0"/>
            </w:pPr>
            <w:r>
              <w:rPr>
                <w:sz w:val="20"/>
              </w:rPr>
              <w:t xml:space="preserve">131. Доля пациентов, у которых ведутся электронные медицинские карты</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100,0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132. Доля государственных медицинских организаций, осуществляющих автоматизированную запись на прием к врачу с использованием сети Интернет и/или информационно-справочных сенсорных терминалов (инфоматов), от общего количества государственных медицинских организаций</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100,0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100,0</w:t>
            </w:r>
          </w:p>
        </w:tc>
        <w:tc>
          <w:tcPr>
            <w:tcW w:w="1020" w:type="dxa"/>
            <w:vAlign w:val="center"/>
          </w:tcPr>
          <w:p>
            <w:pPr>
              <w:pStyle w:val="0"/>
              <w:jc w:val="center"/>
            </w:pPr>
            <w:r>
              <w:rPr>
                <w:sz w:val="20"/>
              </w:rPr>
              <w:t xml:space="preserve">100,0</w:t>
            </w:r>
          </w:p>
        </w:tc>
        <w:tc>
          <w:tcPr>
            <w:tcW w:w="907" w:type="dxa"/>
            <w:vAlign w:val="center"/>
          </w:tcPr>
          <w:p>
            <w:pPr>
              <w:pStyle w:val="0"/>
              <w:jc w:val="center"/>
            </w:pPr>
            <w:r>
              <w:rPr>
                <w:sz w:val="20"/>
              </w:rPr>
              <w:t xml:space="preserve">годовой показатель</w:t>
            </w:r>
          </w:p>
        </w:tc>
      </w:tr>
      <w:tr>
        <w:tc>
          <w:tcPr>
            <w:gridSpan w:val="12"/>
            <w:tcW w:w="13605" w:type="dxa"/>
          </w:tcPr>
          <w:p>
            <w:pPr>
              <w:pStyle w:val="0"/>
              <w:outlineLvl w:val="3"/>
              <w:jc w:val="center"/>
            </w:pPr>
            <w:r>
              <w:rPr>
                <w:sz w:val="20"/>
              </w:rPr>
              <w:t xml:space="preserve">Подпрограмма 10. Управление развитием отрасли. Структурные преобразования в сфере здравоохранения</w:t>
            </w:r>
          </w:p>
        </w:tc>
      </w:tr>
      <w:tr>
        <w:tc>
          <w:tcPr>
            <w:gridSpan w:val="12"/>
            <w:tcW w:w="13605" w:type="dxa"/>
          </w:tcPr>
          <w:p>
            <w:pPr>
              <w:pStyle w:val="0"/>
              <w:outlineLvl w:val="4"/>
              <w:jc w:val="center"/>
            </w:pPr>
            <w:r>
              <w:rPr>
                <w:sz w:val="20"/>
              </w:rPr>
              <w:t xml:space="preserve">Цель: повышение эффективности управления качеством медицинской помощи и охраны здоровья населения Новосибирской области</w:t>
            </w:r>
          </w:p>
        </w:tc>
      </w:tr>
      <w:tr>
        <w:tc>
          <w:tcPr>
            <w:tcW w:w="1871" w:type="dxa"/>
            <w:tcBorders>
              <w:bottom w:val="nil"/>
            </w:tcBorders>
            <w:vMerge w:val="restart"/>
          </w:tcPr>
          <w:p>
            <w:pPr>
              <w:pStyle w:val="0"/>
            </w:pPr>
            <w:r>
              <w:rPr>
                <w:sz w:val="20"/>
              </w:rPr>
              <w:t xml:space="preserve">Задача 1. Создание благоприятных условий для пребывания пациентов и работы медицинского персонала в медицинских организациях Новосибирской области, а также повышение качества оказания медицинской помощи</w:t>
            </w:r>
          </w:p>
        </w:tc>
        <w:tc>
          <w:tcPr>
            <w:tcW w:w="2721" w:type="dxa"/>
            <w:vAlign w:val="center"/>
          </w:tcPr>
          <w:p>
            <w:pPr>
              <w:pStyle w:val="0"/>
            </w:pPr>
            <w:r>
              <w:rPr>
                <w:sz w:val="20"/>
              </w:rPr>
              <w:t xml:space="preserve">133. Ввод в эксплуатацию объектов строительства и реконструкции зданий и сооружений медицинских организаций, (ежегодно), в т.ч.:</w:t>
            </w:r>
          </w:p>
        </w:tc>
        <w:tc>
          <w:tcPr>
            <w:tcW w:w="1191" w:type="dxa"/>
            <w:vAlign w:val="center"/>
          </w:tcPr>
          <w:p>
            <w:pPr>
              <w:pStyle w:val="0"/>
              <w:jc w:val="center"/>
            </w:pPr>
            <w:r>
              <w:rPr>
                <w:sz w:val="20"/>
              </w:rPr>
              <w:t xml:space="preserve">ед.</w:t>
            </w:r>
          </w:p>
        </w:tc>
        <w:tc>
          <w:tcPr>
            <w:tcW w:w="907" w:type="dxa"/>
            <w:vAlign w:val="center"/>
          </w:tcPr>
          <w:p>
            <w:pPr>
              <w:pStyle w:val="0"/>
            </w:pPr>
            <w:r>
              <w:rPr>
                <w:sz w:val="20"/>
              </w:rPr>
            </w:r>
          </w:p>
        </w:tc>
        <w:tc>
          <w:tcPr>
            <w:tcW w:w="1020" w:type="dxa"/>
            <w:vAlign w:val="center"/>
          </w:tcPr>
          <w:p>
            <w:pPr>
              <w:pStyle w:val="0"/>
              <w:jc w:val="center"/>
            </w:pPr>
            <w:r>
              <w:rPr>
                <w:sz w:val="20"/>
              </w:rPr>
              <w:t xml:space="preserve">32</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40</w:t>
            </w:r>
          </w:p>
        </w:tc>
        <w:tc>
          <w:tcPr>
            <w:tcW w:w="1020" w:type="dxa"/>
            <w:vAlign w:val="center"/>
          </w:tcPr>
          <w:p>
            <w:pPr>
              <w:pStyle w:val="0"/>
              <w:jc w:val="center"/>
            </w:pPr>
            <w:r>
              <w:rPr>
                <w:sz w:val="20"/>
              </w:rPr>
              <w:t xml:space="preserve">40</w:t>
            </w:r>
          </w:p>
        </w:tc>
        <w:tc>
          <w:tcPr>
            <w:tcW w:w="907" w:type="dxa"/>
            <w:vAlign w:val="center"/>
          </w:tcPr>
          <w:p>
            <w:pPr>
              <w:pStyle w:val="0"/>
              <w:jc w:val="center"/>
            </w:pPr>
            <w:r>
              <w:rPr>
                <w:sz w:val="20"/>
              </w:rPr>
              <w:t xml:space="preserve">годовой показатель</w:t>
            </w:r>
          </w:p>
        </w:tc>
      </w:tr>
      <w:tr>
        <w:tc>
          <w:tcPr>
            <w:tcBorders>
              <w:bottom w:val="nil"/>
            </w:tcBorders>
            <w:vMerge w:val="continue"/>
          </w:tcPr>
          <w:p/>
        </w:tc>
        <w:tc>
          <w:tcPr>
            <w:tcW w:w="2721" w:type="dxa"/>
            <w:vAlign w:val="center"/>
          </w:tcPr>
          <w:p>
            <w:pPr>
              <w:pStyle w:val="0"/>
            </w:pPr>
            <w:r>
              <w:rPr>
                <w:sz w:val="20"/>
              </w:rPr>
              <w:t xml:space="preserve">строительство объектов</w:t>
            </w:r>
          </w:p>
        </w:tc>
        <w:tc>
          <w:tcPr>
            <w:tcW w:w="1191" w:type="dxa"/>
            <w:vAlign w:val="center"/>
          </w:tcPr>
          <w:p>
            <w:pPr>
              <w:pStyle w:val="0"/>
              <w:jc w:val="center"/>
            </w:pPr>
            <w:r>
              <w:rPr>
                <w:sz w:val="20"/>
              </w:rPr>
              <w:t xml:space="preserve">ед.</w:t>
            </w:r>
          </w:p>
        </w:tc>
        <w:tc>
          <w:tcPr>
            <w:tcW w:w="907" w:type="dxa"/>
            <w:vAlign w:val="center"/>
          </w:tcPr>
          <w:p>
            <w:pPr>
              <w:pStyle w:val="0"/>
              <w:jc w:val="center"/>
            </w:pPr>
            <w:r>
              <w:rPr>
                <w:sz w:val="20"/>
              </w:rPr>
              <w:t xml:space="preserve">0,01440</w:t>
            </w:r>
          </w:p>
        </w:tc>
        <w:tc>
          <w:tcPr>
            <w:tcW w:w="1020" w:type="dxa"/>
            <w:vAlign w:val="center"/>
          </w:tcPr>
          <w:p>
            <w:pPr>
              <w:pStyle w:val="0"/>
              <w:jc w:val="center"/>
            </w:pPr>
            <w:r>
              <w:rPr>
                <w:sz w:val="20"/>
              </w:rPr>
              <w:t xml:space="preserve">32</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40</w:t>
            </w:r>
          </w:p>
        </w:tc>
        <w:tc>
          <w:tcPr>
            <w:tcW w:w="1020" w:type="dxa"/>
            <w:vAlign w:val="center"/>
          </w:tcPr>
          <w:p>
            <w:pPr>
              <w:pStyle w:val="0"/>
              <w:jc w:val="center"/>
            </w:pPr>
            <w:r>
              <w:rPr>
                <w:sz w:val="20"/>
              </w:rPr>
              <w:t xml:space="preserve">37</w:t>
            </w:r>
          </w:p>
        </w:tc>
        <w:tc>
          <w:tcPr>
            <w:tcW w:w="907" w:type="dxa"/>
            <w:vAlign w:val="center"/>
          </w:tcPr>
          <w:p>
            <w:pPr>
              <w:pStyle w:val="0"/>
              <w:jc w:val="center"/>
            </w:pPr>
            <w:r>
              <w:rPr>
                <w:sz w:val="20"/>
              </w:rPr>
              <w:t xml:space="preserve">годовой показатель</w:t>
            </w:r>
          </w:p>
        </w:tc>
      </w:tr>
      <w:tr>
        <w:tc>
          <w:tcPr>
            <w:tcBorders>
              <w:bottom w:val="nil"/>
            </w:tcBorders>
            <w:vMerge w:val="continue"/>
          </w:tcPr>
          <w:p/>
        </w:tc>
        <w:tc>
          <w:tcPr>
            <w:tcW w:w="2721" w:type="dxa"/>
            <w:vAlign w:val="center"/>
          </w:tcPr>
          <w:p>
            <w:pPr>
              <w:pStyle w:val="0"/>
            </w:pPr>
            <w:r>
              <w:rPr>
                <w:sz w:val="20"/>
              </w:rPr>
              <w:t xml:space="preserve">реконструкция объектов</w:t>
            </w:r>
          </w:p>
        </w:tc>
        <w:tc>
          <w:tcPr>
            <w:tcW w:w="1191" w:type="dxa"/>
            <w:vAlign w:val="center"/>
          </w:tcPr>
          <w:p>
            <w:pPr>
              <w:pStyle w:val="0"/>
              <w:jc w:val="center"/>
            </w:pPr>
            <w:r>
              <w:rPr>
                <w:sz w:val="20"/>
              </w:rPr>
              <w:t xml:space="preserve">ед.</w:t>
            </w:r>
          </w:p>
        </w:tc>
        <w:tc>
          <w:tcPr>
            <w:tcW w:w="907" w:type="dxa"/>
            <w:vAlign w:val="center"/>
          </w:tcPr>
          <w:p>
            <w:pPr>
              <w:pStyle w:val="0"/>
            </w:pPr>
            <w:r>
              <w:rPr>
                <w:sz w:val="20"/>
              </w:rPr>
            </w:r>
          </w:p>
        </w:tc>
        <w:tc>
          <w:tcPr>
            <w:tcW w:w="1020" w:type="dxa"/>
            <w:vAlign w:val="center"/>
          </w:tcPr>
          <w:p>
            <w:pPr>
              <w:pStyle w:val="0"/>
              <w:jc w:val="center"/>
            </w:pPr>
            <w:r>
              <w:rPr>
                <w:sz w:val="20"/>
              </w:rPr>
              <w:t xml:space="preserve">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3</w:t>
            </w:r>
          </w:p>
        </w:tc>
        <w:tc>
          <w:tcPr>
            <w:tcW w:w="907" w:type="dxa"/>
            <w:vAlign w:val="center"/>
          </w:tcPr>
          <w:p>
            <w:pPr>
              <w:pStyle w:val="0"/>
              <w:jc w:val="center"/>
            </w:pPr>
            <w:r>
              <w:rPr>
                <w:sz w:val="20"/>
              </w:rPr>
              <w:t xml:space="preserve">годовой показатель</w:t>
            </w:r>
          </w:p>
        </w:tc>
      </w:tr>
      <w:tr>
        <w:tc>
          <w:tcPr>
            <w:tcBorders>
              <w:bottom w:val="nil"/>
            </w:tcBorders>
            <w:vMerge w:val="continue"/>
          </w:tcPr>
          <w:p/>
        </w:tc>
        <w:tc>
          <w:tcPr>
            <w:tcW w:w="2721" w:type="dxa"/>
            <w:vAlign w:val="center"/>
          </w:tcPr>
          <w:p>
            <w:pPr>
              <w:pStyle w:val="0"/>
            </w:pPr>
            <w:r>
              <w:rPr>
                <w:sz w:val="20"/>
              </w:rPr>
              <w:t xml:space="preserve">П1. Количество объектов незавершенного строительства (переходящих), на которых работы выполнены в соответствии с установленным графиком (за отчетный год)</w:t>
            </w:r>
          </w:p>
        </w:tc>
        <w:tc>
          <w:tcPr>
            <w:tcW w:w="1191" w:type="dxa"/>
            <w:vAlign w:val="center"/>
          </w:tcPr>
          <w:p>
            <w:pPr>
              <w:pStyle w:val="0"/>
              <w:jc w:val="center"/>
            </w:pPr>
            <w:r>
              <w:rPr>
                <w:sz w:val="20"/>
              </w:rPr>
              <w:t xml:space="preserve">ед.</w:t>
            </w:r>
          </w:p>
        </w:tc>
        <w:tc>
          <w:tcPr>
            <w:tcW w:w="907" w:type="dxa"/>
            <w:vAlign w:val="center"/>
          </w:tcPr>
          <w:p>
            <w:pPr>
              <w:pStyle w:val="0"/>
              <w:jc w:val="center"/>
            </w:pPr>
            <w:r>
              <w:rPr>
                <w:sz w:val="20"/>
              </w:rPr>
              <w:t xml:space="preserve">0,00900</w:t>
            </w:r>
          </w:p>
        </w:tc>
        <w:tc>
          <w:tcPr>
            <w:tcW w:w="1020" w:type="dxa"/>
            <w:vAlign w:val="center"/>
          </w:tcPr>
          <w:p>
            <w:pPr>
              <w:pStyle w:val="0"/>
              <w:jc w:val="center"/>
            </w:pPr>
            <w:r>
              <w:rPr>
                <w:sz w:val="20"/>
              </w:rPr>
              <w:t xml:space="preserve">31</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9</w:t>
            </w:r>
          </w:p>
        </w:tc>
        <w:tc>
          <w:tcPr>
            <w:tcW w:w="1020" w:type="dxa"/>
            <w:vAlign w:val="center"/>
          </w:tcPr>
          <w:p>
            <w:pPr>
              <w:pStyle w:val="0"/>
              <w:jc w:val="center"/>
            </w:pPr>
            <w:r>
              <w:rPr>
                <w:sz w:val="20"/>
              </w:rPr>
              <w:t xml:space="preserve">6</w:t>
            </w:r>
          </w:p>
        </w:tc>
        <w:tc>
          <w:tcPr>
            <w:tcW w:w="907" w:type="dxa"/>
            <w:vAlign w:val="center"/>
          </w:tcPr>
          <w:p>
            <w:pPr>
              <w:pStyle w:val="0"/>
              <w:jc w:val="center"/>
            </w:pPr>
            <w:r>
              <w:rPr>
                <w:sz w:val="20"/>
              </w:rPr>
              <w:t xml:space="preserve">годовой показатель</w:t>
            </w:r>
          </w:p>
        </w:tc>
      </w:tr>
      <w:tr>
        <w:tc>
          <w:tcPr>
            <w:tcBorders>
              <w:bottom w:val="nil"/>
            </w:tcBorders>
            <w:vMerge w:val="continue"/>
          </w:tcPr>
          <w:p/>
        </w:tc>
        <w:tc>
          <w:tcPr>
            <w:tcW w:w="2721" w:type="dxa"/>
            <w:vAlign w:val="center"/>
          </w:tcPr>
          <w:p>
            <w:pPr>
              <w:pStyle w:val="0"/>
            </w:pPr>
            <w:r>
              <w:rPr>
                <w:sz w:val="20"/>
              </w:rPr>
              <w:t xml:space="preserve">135. Доля государственных учреждений, оснащенных новым оборудованием, мебелью, оргтехникой, от общего числа государственных учреждений, подведомственных министерству здравоохранения Новосибирской области (ежегодно)</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0,06100</w:t>
            </w:r>
          </w:p>
        </w:tc>
        <w:tc>
          <w:tcPr>
            <w:tcW w:w="1020" w:type="dxa"/>
            <w:vAlign w:val="center"/>
          </w:tcPr>
          <w:p>
            <w:pPr>
              <w:pStyle w:val="0"/>
              <w:jc w:val="center"/>
            </w:pPr>
            <w:r>
              <w:rPr>
                <w:sz w:val="20"/>
              </w:rPr>
              <w:t xml:space="preserve">59,8</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20,5</w:t>
            </w:r>
          </w:p>
        </w:tc>
        <w:tc>
          <w:tcPr>
            <w:tcW w:w="1020" w:type="dxa"/>
            <w:vAlign w:val="center"/>
          </w:tcPr>
          <w:p>
            <w:pPr>
              <w:pStyle w:val="0"/>
              <w:jc w:val="center"/>
            </w:pPr>
            <w:r>
              <w:rPr>
                <w:sz w:val="20"/>
              </w:rPr>
              <w:t xml:space="preserve">22,3</w:t>
            </w:r>
          </w:p>
        </w:tc>
        <w:tc>
          <w:tcPr>
            <w:tcW w:w="907" w:type="dxa"/>
            <w:vAlign w:val="center"/>
          </w:tcPr>
          <w:p>
            <w:pPr>
              <w:pStyle w:val="0"/>
              <w:jc w:val="center"/>
            </w:pPr>
            <w:r>
              <w:rPr>
                <w:sz w:val="20"/>
              </w:rPr>
              <w:t xml:space="preserve">годовой показатель</w:t>
            </w:r>
          </w:p>
        </w:tc>
      </w:tr>
      <w:tr>
        <w:tc>
          <w:tcPr>
            <w:tcBorders>
              <w:bottom w:val="nil"/>
            </w:tcBorders>
            <w:vMerge w:val="continue"/>
          </w:tcPr>
          <w:p/>
        </w:tc>
        <w:tc>
          <w:tcPr>
            <w:tcW w:w="2721" w:type="dxa"/>
            <w:vAlign w:val="center"/>
          </w:tcPr>
          <w:p>
            <w:pPr>
              <w:pStyle w:val="0"/>
            </w:pPr>
            <w:r>
              <w:rPr>
                <w:sz w:val="20"/>
              </w:rPr>
              <w:t xml:space="preserve">136. Доля государственных учреждений, в которых проведены ремонтные работы, от общего числа государственных учреждений, подведомственных министерству здравоохранения Новосибирской области (ежегодно)</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0,01000</w:t>
            </w:r>
          </w:p>
        </w:tc>
        <w:tc>
          <w:tcPr>
            <w:tcW w:w="1020" w:type="dxa"/>
            <w:vAlign w:val="center"/>
          </w:tcPr>
          <w:p>
            <w:pPr>
              <w:pStyle w:val="0"/>
              <w:jc w:val="center"/>
            </w:pPr>
            <w:r>
              <w:rPr>
                <w:sz w:val="20"/>
              </w:rPr>
              <w:t xml:space="preserve">38,4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20,5</w:t>
            </w:r>
          </w:p>
        </w:tc>
        <w:tc>
          <w:tcPr>
            <w:tcW w:w="1020" w:type="dxa"/>
            <w:vAlign w:val="center"/>
          </w:tcPr>
          <w:p>
            <w:pPr>
              <w:pStyle w:val="0"/>
              <w:jc w:val="center"/>
            </w:pPr>
            <w:r>
              <w:rPr>
                <w:sz w:val="20"/>
              </w:rPr>
              <w:t xml:space="preserve">22,3</w:t>
            </w:r>
          </w:p>
        </w:tc>
        <w:tc>
          <w:tcPr>
            <w:tcW w:w="907" w:type="dxa"/>
            <w:vAlign w:val="center"/>
          </w:tcPr>
          <w:p>
            <w:pPr>
              <w:pStyle w:val="0"/>
              <w:jc w:val="center"/>
            </w:pPr>
            <w:r>
              <w:rPr>
                <w:sz w:val="20"/>
              </w:rPr>
              <w:t xml:space="preserve">годовой показатель</w:t>
            </w:r>
          </w:p>
        </w:tc>
      </w:tr>
      <w:tr>
        <w:tc>
          <w:tcPr>
            <w:tcW w:w="1871" w:type="dxa"/>
            <w:tcBorders>
              <w:top w:val="nil"/>
            </w:tcBorders>
            <w:vMerge w:val="restart"/>
          </w:tcPr>
          <w:p>
            <w:pPr>
              <w:pStyle w:val="0"/>
            </w:pPr>
            <w:r>
              <w:rPr>
                <w:sz w:val="20"/>
              </w:rPr>
            </w:r>
          </w:p>
        </w:tc>
        <w:tc>
          <w:tcPr>
            <w:tcW w:w="2721" w:type="dxa"/>
            <w:vAlign w:val="center"/>
          </w:tcPr>
          <w:p>
            <w:pPr>
              <w:pStyle w:val="0"/>
            </w:pPr>
            <w:r>
              <w:rPr>
                <w:sz w:val="20"/>
              </w:rPr>
              <w:t xml:space="preserve">137. Удельное потребление энергетических ресурсов государственных учреждений, подведомственных министерству здравоохранения Новосибирской области (к уровню 2016 года):</w:t>
            </w:r>
          </w:p>
        </w:tc>
        <w:tc>
          <w:tcPr>
            <w:tcW w:w="1191" w:type="dxa"/>
            <w:vAlign w:val="center"/>
            <w:vMerge w:val="restart"/>
          </w:tcPr>
          <w:p>
            <w:pPr>
              <w:pStyle w:val="0"/>
              <w:jc w:val="center"/>
            </w:pPr>
            <w:r>
              <w:rPr>
                <w:sz w:val="20"/>
              </w:rPr>
              <w:t xml:space="preserve">процент</w:t>
            </w:r>
          </w:p>
        </w:tc>
        <w:tc>
          <w:tcPr>
            <w:tcW w:w="907" w:type="dxa"/>
            <w:vAlign w:val="center"/>
          </w:tcPr>
          <w:p>
            <w:pPr>
              <w:pStyle w:val="0"/>
            </w:pPr>
            <w:r>
              <w:rPr>
                <w:sz w:val="20"/>
              </w:rPr>
            </w:r>
          </w:p>
        </w:tc>
        <w:tc>
          <w:tcPr>
            <w:tcW w:w="102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jc w:val="center"/>
            </w:pPr>
            <w:r>
              <w:rPr>
                <w:sz w:val="20"/>
              </w:rPr>
              <w:t xml:space="preserve">годовой показатель</w:t>
            </w:r>
          </w:p>
        </w:tc>
      </w:tr>
      <w:tr>
        <w:tc>
          <w:tcPr>
            <w:tcBorders>
              <w:top w:val="nil"/>
            </w:tcBorders>
            <w:vMerge w:val="continue"/>
          </w:tcPr>
          <w:p/>
        </w:tc>
        <w:tc>
          <w:tcPr>
            <w:tcW w:w="2721" w:type="dxa"/>
            <w:vAlign w:val="center"/>
          </w:tcPr>
          <w:p>
            <w:pPr>
              <w:pStyle w:val="0"/>
            </w:pPr>
            <w:r>
              <w:rPr>
                <w:sz w:val="20"/>
              </w:rPr>
              <w:t xml:space="preserve">электроэнергии</w:t>
            </w:r>
          </w:p>
        </w:tc>
        <w:tc>
          <w:tcPr>
            <w:vMerge w:val="continue"/>
          </w:tcPr>
          <w:p/>
        </w:tc>
        <w:tc>
          <w:tcPr>
            <w:tcW w:w="907" w:type="dxa"/>
            <w:vAlign w:val="center"/>
          </w:tcPr>
          <w:p>
            <w:pPr>
              <w:pStyle w:val="0"/>
              <w:jc w:val="center"/>
            </w:pPr>
            <w:r>
              <w:rPr>
                <w:sz w:val="20"/>
              </w:rPr>
              <w:t xml:space="preserve">0,00065</w:t>
            </w:r>
          </w:p>
        </w:tc>
        <w:tc>
          <w:tcPr>
            <w:tcW w:w="1020" w:type="dxa"/>
            <w:vAlign w:val="center"/>
          </w:tcPr>
          <w:p>
            <w:pPr>
              <w:pStyle w:val="0"/>
              <w:jc w:val="center"/>
            </w:pPr>
            <w:r>
              <w:rPr>
                <w:sz w:val="20"/>
              </w:rPr>
              <w:t xml:space="preserve">95,0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94,0</w:t>
            </w:r>
          </w:p>
        </w:tc>
        <w:tc>
          <w:tcPr>
            <w:tcW w:w="1020" w:type="dxa"/>
            <w:vAlign w:val="center"/>
          </w:tcPr>
          <w:p>
            <w:pPr>
              <w:pStyle w:val="0"/>
              <w:jc w:val="center"/>
            </w:pPr>
            <w:r>
              <w:rPr>
                <w:sz w:val="20"/>
              </w:rPr>
              <w:t xml:space="preserve">93,0</w:t>
            </w:r>
          </w:p>
        </w:tc>
        <w:tc>
          <w:tcPr>
            <w:tcW w:w="907" w:type="dxa"/>
            <w:vAlign w:val="center"/>
          </w:tcPr>
          <w:p>
            <w:pPr>
              <w:pStyle w:val="0"/>
            </w:pPr>
            <w:r>
              <w:rPr>
                <w:sz w:val="20"/>
              </w:rPr>
            </w:r>
          </w:p>
        </w:tc>
      </w:tr>
      <w:tr>
        <w:tc>
          <w:tcPr>
            <w:tcBorders>
              <w:top w:val="nil"/>
            </w:tcBorders>
            <w:vMerge w:val="continue"/>
          </w:tcPr>
          <w:p/>
        </w:tc>
        <w:tc>
          <w:tcPr>
            <w:tcW w:w="2721" w:type="dxa"/>
            <w:vAlign w:val="center"/>
          </w:tcPr>
          <w:p>
            <w:pPr>
              <w:pStyle w:val="0"/>
            </w:pPr>
            <w:r>
              <w:rPr>
                <w:sz w:val="20"/>
              </w:rPr>
              <w:t xml:space="preserve">тепловой энергии</w:t>
            </w:r>
          </w:p>
        </w:tc>
        <w:tc>
          <w:tcPr>
            <w:vMerge w:val="continue"/>
          </w:tcPr>
          <w:p/>
        </w:tc>
        <w:tc>
          <w:tcPr>
            <w:tcW w:w="907" w:type="dxa"/>
            <w:vAlign w:val="center"/>
          </w:tcPr>
          <w:p>
            <w:pPr>
              <w:pStyle w:val="0"/>
              <w:jc w:val="center"/>
            </w:pPr>
            <w:r>
              <w:rPr>
                <w:sz w:val="20"/>
              </w:rPr>
              <w:t xml:space="preserve">0,00065</w:t>
            </w:r>
          </w:p>
        </w:tc>
        <w:tc>
          <w:tcPr>
            <w:tcW w:w="1020" w:type="dxa"/>
            <w:vAlign w:val="center"/>
          </w:tcPr>
          <w:p>
            <w:pPr>
              <w:pStyle w:val="0"/>
              <w:jc w:val="center"/>
            </w:pPr>
            <w:r>
              <w:rPr>
                <w:sz w:val="20"/>
              </w:rPr>
              <w:t xml:space="preserve">95,0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94,0</w:t>
            </w:r>
          </w:p>
        </w:tc>
        <w:tc>
          <w:tcPr>
            <w:tcW w:w="1020" w:type="dxa"/>
            <w:vAlign w:val="center"/>
          </w:tcPr>
          <w:p>
            <w:pPr>
              <w:pStyle w:val="0"/>
              <w:jc w:val="center"/>
            </w:pPr>
            <w:r>
              <w:rPr>
                <w:sz w:val="20"/>
              </w:rPr>
              <w:t xml:space="preserve">93,0</w:t>
            </w:r>
          </w:p>
        </w:tc>
        <w:tc>
          <w:tcPr>
            <w:tcW w:w="907" w:type="dxa"/>
            <w:vAlign w:val="center"/>
          </w:tcPr>
          <w:p>
            <w:pPr>
              <w:pStyle w:val="0"/>
            </w:pPr>
            <w:r>
              <w:rPr>
                <w:sz w:val="20"/>
              </w:rPr>
            </w:r>
          </w:p>
        </w:tc>
      </w:tr>
      <w:tr>
        <w:tc>
          <w:tcPr>
            <w:tcBorders>
              <w:top w:val="nil"/>
            </w:tcBorders>
            <w:vMerge w:val="continue"/>
          </w:tcPr>
          <w:p/>
        </w:tc>
        <w:tc>
          <w:tcPr>
            <w:tcW w:w="2721" w:type="dxa"/>
            <w:vAlign w:val="center"/>
          </w:tcPr>
          <w:p>
            <w:pPr>
              <w:pStyle w:val="0"/>
            </w:pPr>
            <w:r>
              <w:rPr>
                <w:sz w:val="20"/>
              </w:rPr>
              <w:t xml:space="preserve">воды</w:t>
            </w:r>
          </w:p>
        </w:tc>
        <w:tc>
          <w:tcPr>
            <w:vMerge w:val="continue"/>
          </w:tcPr>
          <w:p/>
        </w:tc>
        <w:tc>
          <w:tcPr>
            <w:tcW w:w="907" w:type="dxa"/>
            <w:vAlign w:val="center"/>
          </w:tcPr>
          <w:p>
            <w:pPr>
              <w:pStyle w:val="0"/>
              <w:jc w:val="center"/>
            </w:pPr>
            <w:r>
              <w:rPr>
                <w:sz w:val="20"/>
              </w:rPr>
              <w:t xml:space="preserve">0,00065</w:t>
            </w:r>
          </w:p>
        </w:tc>
        <w:tc>
          <w:tcPr>
            <w:tcW w:w="1020" w:type="dxa"/>
            <w:vAlign w:val="center"/>
          </w:tcPr>
          <w:p>
            <w:pPr>
              <w:pStyle w:val="0"/>
              <w:jc w:val="center"/>
            </w:pPr>
            <w:r>
              <w:rPr>
                <w:sz w:val="20"/>
              </w:rPr>
              <w:t xml:space="preserve">95,0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94,0</w:t>
            </w:r>
          </w:p>
        </w:tc>
        <w:tc>
          <w:tcPr>
            <w:tcW w:w="1020" w:type="dxa"/>
            <w:vAlign w:val="center"/>
          </w:tcPr>
          <w:p>
            <w:pPr>
              <w:pStyle w:val="0"/>
              <w:jc w:val="center"/>
            </w:pPr>
            <w:r>
              <w:rPr>
                <w:sz w:val="20"/>
              </w:rPr>
              <w:t xml:space="preserve">93,0</w:t>
            </w:r>
          </w:p>
        </w:tc>
        <w:tc>
          <w:tcPr>
            <w:tcW w:w="907" w:type="dxa"/>
            <w:vAlign w:val="center"/>
          </w:tcPr>
          <w:p>
            <w:pPr>
              <w:pStyle w:val="0"/>
            </w:pPr>
            <w:r>
              <w:rPr>
                <w:sz w:val="20"/>
              </w:rPr>
            </w:r>
          </w:p>
        </w:tc>
      </w:tr>
      <w:tr>
        <w:tc>
          <w:tcPr>
            <w:tcBorders>
              <w:top w:val="nil"/>
            </w:tcBorders>
            <w:vMerge w:val="continue"/>
          </w:tcPr>
          <w:p/>
        </w:tc>
        <w:tc>
          <w:tcPr>
            <w:tcW w:w="2721" w:type="dxa"/>
            <w:vAlign w:val="center"/>
          </w:tcPr>
          <w:p>
            <w:pPr>
              <w:pStyle w:val="0"/>
            </w:pPr>
            <w:r>
              <w:rPr>
                <w:sz w:val="20"/>
              </w:rPr>
              <w:t xml:space="preserve">138. Количество пролеченных иностранных граждан</w:t>
            </w:r>
          </w:p>
        </w:tc>
        <w:tc>
          <w:tcPr>
            <w:tcW w:w="1191" w:type="dxa"/>
            <w:vAlign w:val="center"/>
          </w:tcPr>
          <w:p>
            <w:pPr>
              <w:pStyle w:val="0"/>
              <w:jc w:val="center"/>
            </w:pPr>
            <w:r>
              <w:rPr>
                <w:sz w:val="20"/>
              </w:rPr>
              <w:t xml:space="preserve">тыс. человек</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5,2</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5,3</w:t>
            </w:r>
          </w:p>
        </w:tc>
        <w:tc>
          <w:tcPr>
            <w:tcW w:w="1020" w:type="dxa"/>
            <w:vAlign w:val="center"/>
          </w:tcPr>
          <w:p>
            <w:pPr>
              <w:pStyle w:val="0"/>
              <w:jc w:val="center"/>
            </w:pPr>
            <w:r>
              <w:rPr>
                <w:sz w:val="20"/>
              </w:rPr>
              <w:t xml:space="preserve">5,4</w:t>
            </w:r>
          </w:p>
        </w:tc>
        <w:tc>
          <w:tcPr>
            <w:tcW w:w="907" w:type="dxa"/>
            <w:vAlign w:val="center"/>
          </w:tcPr>
          <w:p>
            <w:pPr>
              <w:pStyle w:val="0"/>
              <w:jc w:val="center"/>
            </w:pPr>
            <w:r>
              <w:rPr>
                <w:sz w:val="20"/>
              </w:rPr>
              <w:t xml:space="preserve">годовой показатель</w:t>
            </w:r>
          </w:p>
        </w:tc>
      </w:tr>
      <w:tr>
        <w:tc>
          <w:tcPr>
            <w:tcBorders>
              <w:top w:val="nil"/>
            </w:tcBorders>
            <w:vMerge w:val="continue"/>
          </w:tcPr>
          <w:p/>
        </w:tc>
        <w:tc>
          <w:tcPr>
            <w:tcW w:w="2721" w:type="dxa"/>
            <w:vAlign w:val="center"/>
          </w:tcPr>
          <w:p>
            <w:pPr>
              <w:pStyle w:val="0"/>
            </w:pPr>
            <w:r>
              <w:rPr>
                <w:sz w:val="20"/>
              </w:rPr>
              <w:t xml:space="preserve">141.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0,00800</w:t>
            </w:r>
          </w:p>
        </w:tc>
        <w:tc>
          <w:tcPr>
            <w:tcW w:w="1020" w:type="dxa"/>
            <w:vAlign w:val="center"/>
          </w:tcPr>
          <w:p>
            <w:pPr>
              <w:pStyle w:val="0"/>
              <w:jc w:val="center"/>
            </w:pPr>
            <w:r>
              <w:rPr>
                <w:sz w:val="20"/>
              </w:rPr>
              <w:t xml:space="preserve">48,7</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48,7</w:t>
            </w:r>
          </w:p>
        </w:tc>
        <w:tc>
          <w:tcPr>
            <w:tcW w:w="1020" w:type="dxa"/>
            <w:vAlign w:val="center"/>
          </w:tcPr>
          <w:p>
            <w:pPr>
              <w:pStyle w:val="0"/>
              <w:jc w:val="center"/>
            </w:pPr>
            <w:r>
              <w:rPr>
                <w:sz w:val="20"/>
              </w:rPr>
              <w:t xml:space="preserve">51,9</w:t>
            </w:r>
          </w:p>
        </w:tc>
        <w:tc>
          <w:tcPr>
            <w:tcW w:w="907" w:type="dxa"/>
            <w:vAlign w:val="center"/>
          </w:tcPr>
          <w:p>
            <w:pPr>
              <w:pStyle w:val="0"/>
              <w:jc w:val="center"/>
            </w:pPr>
            <w:r>
              <w:rPr>
                <w:sz w:val="20"/>
              </w:rPr>
              <w:t xml:space="preserve">годовой показатель</w:t>
            </w:r>
          </w:p>
        </w:tc>
      </w:tr>
      <w:tr>
        <w:tc>
          <w:tcPr>
            <w:tcW w:w="1871" w:type="dxa"/>
            <w:vMerge w:val="restart"/>
          </w:tcPr>
          <w:p>
            <w:pPr>
              <w:pStyle w:val="0"/>
            </w:pPr>
            <w:r>
              <w:rPr>
                <w:sz w:val="20"/>
              </w:rPr>
              <w:t xml:space="preserve">Задача 2. Структурные преобразования системы здравоохранения Новосибирской области</w:t>
            </w:r>
          </w:p>
        </w:tc>
        <w:tc>
          <w:tcPr>
            <w:tcW w:w="2721" w:type="dxa"/>
            <w:vAlign w:val="center"/>
          </w:tcPr>
          <w:p>
            <w:pPr>
              <w:pStyle w:val="0"/>
            </w:pPr>
            <w:r>
              <w:rPr>
                <w:sz w:val="20"/>
              </w:rPr>
              <w:t xml:space="preserve">144. Число дней занятости койки в году</w:t>
            </w:r>
          </w:p>
        </w:tc>
        <w:tc>
          <w:tcPr>
            <w:tcW w:w="1191" w:type="dxa"/>
            <w:vAlign w:val="center"/>
          </w:tcPr>
          <w:p>
            <w:pPr>
              <w:pStyle w:val="0"/>
              <w:jc w:val="center"/>
            </w:pPr>
            <w:r>
              <w:rPr>
                <w:sz w:val="20"/>
              </w:rPr>
              <w:t xml:space="preserve">дни</w:t>
            </w:r>
          </w:p>
        </w:tc>
        <w:tc>
          <w:tcPr>
            <w:tcW w:w="907" w:type="dxa"/>
            <w:vAlign w:val="center"/>
          </w:tcPr>
          <w:p>
            <w:pPr>
              <w:pStyle w:val="0"/>
              <w:jc w:val="center"/>
            </w:pPr>
            <w:r>
              <w:rPr>
                <w:sz w:val="20"/>
              </w:rPr>
              <w:t xml:space="preserve">0,00300</w:t>
            </w:r>
          </w:p>
        </w:tc>
        <w:tc>
          <w:tcPr>
            <w:tcW w:w="1020" w:type="dxa"/>
            <w:vAlign w:val="center"/>
          </w:tcPr>
          <w:p>
            <w:pPr>
              <w:pStyle w:val="0"/>
              <w:jc w:val="center"/>
            </w:pPr>
            <w:r>
              <w:rPr>
                <w:sz w:val="20"/>
              </w:rPr>
              <w:t xml:space="preserve">333,0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333,0</w:t>
            </w:r>
          </w:p>
        </w:tc>
        <w:tc>
          <w:tcPr>
            <w:tcW w:w="1020" w:type="dxa"/>
            <w:vAlign w:val="center"/>
          </w:tcPr>
          <w:p>
            <w:pPr>
              <w:pStyle w:val="0"/>
              <w:jc w:val="center"/>
            </w:pPr>
            <w:r>
              <w:rPr>
                <w:sz w:val="20"/>
              </w:rPr>
              <w:t xml:space="preserve">333,0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145. Средняя длительность лечения больного в стационаре</w:t>
            </w:r>
          </w:p>
        </w:tc>
        <w:tc>
          <w:tcPr>
            <w:tcW w:w="1191" w:type="dxa"/>
            <w:vAlign w:val="center"/>
          </w:tcPr>
          <w:p>
            <w:pPr>
              <w:pStyle w:val="0"/>
              <w:jc w:val="center"/>
            </w:pPr>
            <w:r>
              <w:rPr>
                <w:sz w:val="20"/>
              </w:rPr>
              <w:t xml:space="preserve">дни</w:t>
            </w:r>
          </w:p>
        </w:tc>
        <w:tc>
          <w:tcPr>
            <w:tcW w:w="907" w:type="dxa"/>
            <w:vAlign w:val="center"/>
          </w:tcPr>
          <w:p>
            <w:pPr>
              <w:pStyle w:val="0"/>
              <w:jc w:val="center"/>
            </w:pPr>
            <w:r>
              <w:rPr>
                <w:sz w:val="20"/>
              </w:rPr>
              <w:t xml:space="preserve">0,00300</w:t>
            </w:r>
          </w:p>
        </w:tc>
        <w:tc>
          <w:tcPr>
            <w:tcW w:w="1020" w:type="dxa"/>
            <w:vAlign w:val="center"/>
          </w:tcPr>
          <w:p>
            <w:pPr>
              <w:pStyle w:val="0"/>
              <w:jc w:val="center"/>
            </w:pPr>
            <w:r>
              <w:rPr>
                <w:sz w:val="20"/>
              </w:rPr>
              <w:t xml:space="preserve">11,5</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11,5</w:t>
            </w:r>
          </w:p>
        </w:tc>
        <w:tc>
          <w:tcPr>
            <w:tcW w:w="1020" w:type="dxa"/>
            <w:vAlign w:val="center"/>
          </w:tcPr>
          <w:p>
            <w:pPr>
              <w:pStyle w:val="0"/>
              <w:jc w:val="center"/>
            </w:pPr>
            <w:r>
              <w:rPr>
                <w:sz w:val="20"/>
              </w:rPr>
              <w:t xml:space="preserve">11,5</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146. Доля врачей первичного звена от общего числа врачей</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0,00300</w:t>
            </w:r>
          </w:p>
        </w:tc>
        <w:tc>
          <w:tcPr>
            <w:tcW w:w="1020" w:type="dxa"/>
            <w:vAlign w:val="center"/>
          </w:tcPr>
          <w:p>
            <w:pPr>
              <w:pStyle w:val="0"/>
              <w:jc w:val="center"/>
            </w:pPr>
            <w:r>
              <w:rPr>
                <w:sz w:val="20"/>
              </w:rPr>
              <w:t xml:space="preserve">64,0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64,0</w:t>
            </w:r>
          </w:p>
        </w:tc>
        <w:tc>
          <w:tcPr>
            <w:tcW w:w="1020" w:type="dxa"/>
            <w:vAlign w:val="center"/>
          </w:tcPr>
          <w:p>
            <w:pPr>
              <w:pStyle w:val="0"/>
              <w:jc w:val="center"/>
            </w:pPr>
            <w:r>
              <w:rPr>
                <w:sz w:val="20"/>
              </w:rPr>
              <w:t xml:space="preserve">64,0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147. Доля пациентов, доставленных по экстренным показаниям, от общего числа пациентов, пролеченных в стационарных условиях</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0,00300</w:t>
            </w:r>
          </w:p>
        </w:tc>
        <w:tc>
          <w:tcPr>
            <w:tcW w:w="1020" w:type="dxa"/>
            <w:vAlign w:val="center"/>
          </w:tcPr>
          <w:p>
            <w:pPr>
              <w:pStyle w:val="0"/>
              <w:jc w:val="center"/>
            </w:pPr>
            <w:r>
              <w:rPr>
                <w:sz w:val="20"/>
              </w:rPr>
              <w:t xml:space="preserve">44,5</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44,4</w:t>
            </w:r>
          </w:p>
        </w:tc>
        <w:tc>
          <w:tcPr>
            <w:tcW w:w="1020" w:type="dxa"/>
            <w:vAlign w:val="center"/>
          </w:tcPr>
          <w:p>
            <w:pPr>
              <w:pStyle w:val="0"/>
              <w:jc w:val="center"/>
            </w:pPr>
            <w:r>
              <w:rPr>
                <w:sz w:val="20"/>
              </w:rPr>
              <w:t xml:space="preserve">44,3</w:t>
            </w:r>
          </w:p>
        </w:tc>
        <w:tc>
          <w:tcPr>
            <w:tcW w:w="907" w:type="dxa"/>
            <w:vAlign w:val="center"/>
          </w:tcPr>
          <w:p>
            <w:pPr>
              <w:pStyle w:val="0"/>
              <w:jc w:val="center"/>
            </w:pPr>
            <w:r>
              <w:rPr>
                <w:sz w:val="20"/>
              </w:rPr>
              <w:t xml:space="preserve">годовой показатель</w:t>
            </w:r>
          </w:p>
        </w:tc>
      </w:tr>
      <w:tr>
        <w:tc>
          <w:tcPr>
            <w:gridSpan w:val="12"/>
            <w:tcW w:w="13605" w:type="dxa"/>
          </w:tcPr>
          <w:p>
            <w:pPr>
              <w:pStyle w:val="0"/>
              <w:outlineLvl w:val="3"/>
              <w:jc w:val="center"/>
            </w:pPr>
            <w:r>
              <w:rPr>
                <w:sz w:val="20"/>
              </w:rPr>
              <w:t xml:space="preserve">Подпрограмма 11. Организация обязательного медицинского страхования граждан в Новосибирской области</w:t>
            </w:r>
          </w:p>
        </w:tc>
      </w:tr>
      <w:tr>
        <w:tc>
          <w:tcPr>
            <w:gridSpan w:val="12"/>
            <w:tcW w:w="13605" w:type="dxa"/>
          </w:tcPr>
          <w:p>
            <w:pPr>
              <w:pStyle w:val="0"/>
              <w:outlineLvl w:val="4"/>
              <w:jc w:val="center"/>
            </w:pPr>
            <w:r>
              <w:rPr>
                <w:sz w:val="20"/>
              </w:rPr>
              <w:t xml:space="preserve">Цель подпрограммы 11: обеспечение доступности и качества медицинской помощи, оказываемой в рамках системы обязательного медицинского страхования</w:t>
            </w:r>
          </w:p>
        </w:tc>
      </w:tr>
      <w:tr>
        <w:tc>
          <w:tcPr>
            <w:tcW w:w="1871" w:type="dxa"/>
            <w:vMerge w:val="restart"/>
          </w:tcPr>
          <w:p>
            <w:pPr>
              <w:pStyle w:val="0"/>
            </w:pPr>
            <w:r>
              <w:rPr>
                <w:sz w:val="20"/>
              </w:rPr>
              <w:t xml:space="preserve">Задача 1. Создание правовых, экономических и организационных условий для эффективной работы системы обязательного медицинского страхования</w:t>
            </w:r>
          </w:p>
        </w:tc>
        <w:tc>
          <w:tcPr>
            <w:tcW w:w="2721" w:type="dxa"/>
            <w:vAlign w:val="center"/>
          </w:tcPr>
          <w:p>
            <w:pPr>
              <w:pStyle w:val="0"/>
            </w:pPr>
            <w:r>
              <w:rPr>
                <w:sz w:val="20"/>
              </w:rPr>
              <w:t xml:space="preserve">148. Сроки ожидания приема врачами-терапевтами участковыми, врачами общей практики (семейными врачами), врачами-педиатрами участковыми</w:t>
            </w:r>
          </w:p>
        </w:tc>
        <w:tc>
          <w:tcPr>
            <w:tcW w:w="1191" w:type="dxa"/>
            <w:vAlign w:val="center"/>
          </w:tcPr>
          <w:p>
            <w:pPr>
              <w:pStyle w:val="0"/>
              <w:jc w:val="center"/>
            </w:pPr>
            <w:r>
              <w:rPr>
                <w:sz w:val="20"/>
              </w:rPr>
              <w:t xml:space="preserve">часов с момента обращения пациента в медицинскую организацию, не более</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24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24</w:t>
            </w:r>
          </w:p>
        </w:tc>
        <w:tc>
          <w:tcPr>
            <w:tcW w:w="1020" w:type="dxa"/>
            <w:vAlign w:val="center"/>
          </w:tcPr>
          <w:p>
            <w:pPr>
              <w:pStyle w:val="0"/>
              <w:jc w:val="center"/>
            </w:pPr>
            <w:r>
              <w:rPr>
                <w:sz w:val="20"/>
              </w:rPr>
              <w:t xml:space="preserve">24</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149.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w:t>
            </w:r>
          </w:p>
        </w:tc>
        <w:tc>
          <w:tcPr>
            <w:tcW w:w="1191" w:type="dxa"/>
            <w:vAlign w:val="center"/>
          </w:tcPr>
          <w:p>
            <w:pPr>
              <w:pStyle w:val="0"/>
              <w:jc w:val="center"/>
            </w:pPr>
            <w:r>
              <w:rPr>
                <w:sz w:val="20"/>
              </w:rPr>
              <w:t xml:space="preserve">рабочих дней со дня выдачи лечащим врачом направления на госпитализацию, не более</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14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14</w:t>
            </w:r>
          </w:p>
        </w:tc>
        <w:tc>
          <w:tcPr>
            <w:tcW w:w="1020" w:type="dxa"/>
            <w:vAlign w:val="center"/>
          </w:tcPr>
          <w:p>
            <w:pPr>
              <w:pStyle w:val="0"/>
              <w:jc w:val="center"/>
            </w:pPr>
            <w:r>
              <w:rPr>
                <w:sz w:val="20"/>
              </w:rPr>
              <w:t xml:space="preserve">14</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150. Норматив объема скорой медицинской помощи вне медицинской организации, включая медицинскую эвакуацию</w:t>
            </w:r>
          </w:p>
        </w:tc>
        <w:tc>
          <w:tcPr>
            <w:tcW w:w="1191" w:type="dxa"/>
            <w:vAlign w:val="center"/>
          </w:tcPr>
          <w:p>
            <w:pPr>
              <w:pStyle w:val="0"/>
              <w:jc w:val="center"/>
            </w:pPr>
            <w:r>
              <w:rPr>
                <w:sz w:val="20"/>
              </w:rPr>
              <w:t xml:space="preserve">вызов на 1 застрахованное лицо</w:t>
            </w:r>
          </w:p>
        </w:tc>
        <w:tc>
          <w:tcPr>
            <w:tcW w:w="907" w:type="dxa"/>
            <w:vAlign w:val="center"/>
          </w:tcPr>
          <w:p>
            <w:pPr>
              <w:pStyle w:val="0"/>
              <w:jc w:val="center"/>
            </w:pPr>
            <w:r>
              <w:rPr>
                <w:sz w:val="20"/>
              </w:rPr>
              <w:t xml:space="preserve">0,00500</w:t>
            </w:r>
          </w:p>
        </w:tc>
        <w:tc>
          <w:tcPr>
            <w:tcW w:w="1020" w:type="dxa"/>
            <w:vAlign w:val="center"/>
          </w:tcPr>
          <w:p>
            <w:pPr>
              <w:pStyle w:val="0"/>
              <w:jc w:val="center"/>
            </w:pPr>
            <w:r>
              <w:rPr>
                <w:sz w:val="20"/>
              </w:rPr>
              <w:t xml:space="preserve">не более 0,290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не более 0,290</w:t>
            </w:r>
          </w:p>
        </w:tc>
        <w:tc>
          <w:tcPr>
            <w:tcW w:w="1020" w:type="dxa"/>
            <w:vAlign w:val="center"/>
          </w:tcPr>
          <w:p>
            <w:pPr>
              <w:pStyle w:val="0"/>
              <w:jc w:val="center"/>
            </w:pPr>
            <w:r>
              <w:rPr>
                <w:sz w:val="20"/>
              </w:rPr>
              <w:t xml:space="preserve">не более 0,290</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151. Количество подготовленных специалистов по программам дополнительного медицинского и фармацевтического образования в государственных организациях высшего образования</w:t>
            </w:r>
          </w:p>
        </w:tc>
        <w:tc>
          <w:tcPr>
            <w:tcW w:w="1191"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0,00200</w:t>
            </w:r>
          </w:p>
        </w:tc>
        <w:tc>
          <w:tcPr>
            <w:tcW w:w="1020" w:type="dxa"/>
            <w:vAlign w:val="center"/>
          </w:tcPr>
          <w:p>
            <w:pPr>
              <w:pStyle w:val="0"/>
              <w:jc w:val="center"/>
            </w:pPr>
            <w:r>
              <w:rPr>
                <w:sz w:val="20"/>
              </w:rPr>
              <w:t xml:space="preserve">2170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2170</w:t>
            </w:r>
          </w:p>
        </w:tc>
        <w:tc>
          <w:tcPr>
            <w:tcW w:w="1020" w:type="dxa"/>
            <w:vAlign w:val="center"/>
          </w:tcPr>
          <w:p>
            <w:pPr>
              <w:pStyle w:val="0"/>
              <w:jc w:val="center"/>
            </w:pPr>
            <w:r>
              <w:rPr>
                <w:sz w:val="20"/>
              </w:rPr>
              <w:t xml:space="preserve">2170</w:t>
            </w:r>
          </w:p>
        </w:tc>
        <w:tc>
          <w:tcPr>
            <w:tcW w:w="907" w:type="dxa"/>
            <w:vAlign w:val="center"/>
          </w:tcPr>
          <w:p>
            <w:pPr>
              <w:pStyle w:val="0"/>
              <w:jc w:val="center"/>
            </w:pPr>
            <w:r>
              <w:rPr>
                <w:sz w:val="20"/>
              </w:rPr>
              <w:t xml:space="preserve">годовой показатель</w:t>
            </w:r>
          </w:p>
        </w:tc>
      </w:tr>
      <w:tr>
        <w:tc>
          <w:tcPr>
            <w:gridSpan w:val="12"/>
            <w:tcW w:w="13605" w:type="dxa"/>
          </w:tcPr>
          <w:p>
            <w:pPr>
              <w:pStyle w:val="0"/>
              <w:outlineLvl w:val="3"/>
              <w:jc w:val="center"/>
            </w:pPr>
            <w:r>
              <w:rPr>
                <w:sz w:val="20"/>
              </w:rPr>
              <w:t xml:space="preserve">Подпрограмма 12. Развитие материально-технической базы детских поликлиник и детских поликлинических отделений медицинских организаций</w:t>
            </w:r>
          </w:p>
        </w:tc>
      </w:tr>
      <w:tr>
        <w:tc>
          <w:tcPr>
            <w:gridSpan w:val="12"/>
            <w:tcW w:w="13605" w:type="dxa"/>
          </w:tcPr>
          <w:p>
            <w:pPr>
              <w:pStyle w:val="0"/>
              <w:outlineLvl w:val="4"/>
              <w:jc w:val="center"/>
            </w:pPr>
            <w:r>
              <w:rPr>
                <w:sz w:val="20"/>
              </w:rPr>
              <w:t xml:space="preserve">Цель подпрограммы 12: 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tc>
      </w:tr>
      <w:tr>
        <w:tc>
          <w:tcPr>
            <w:tcW w:w="1871" w:type="dxa"/>
            <w:vMerge w:val="restart"/>
          </w:tcPr>
          <w:p>
            <w:pPr>
              <w:pStyle w:val="0"/>
            </w:pPr>
            <w:r>
              <w:rPr>
                <w:sz w:val="20"/>
              </w:rPr>
              <w:t xml:space="preserve">Задача 1. Создание комфортных условий пребывания детей и родителей в детских поликлиниках и детских поликлинических отделениях медицинских организаций, подведомственных министерству здравоохранения Новосибирской области</w:t>
            </w:r>
          </w:p>
        </w:tc>
        <w:tc>
          <w:tcPr>
            <w:tcW w:w="2721" w:type="dxa"/>
            <w:vAlign w:val="center"/>
          </w:tcPr>
          <w:p>
            <w:pPr>
              <w:pStyle w:val="0"/>
            </w:pPr>
            <w:r>
              <w:rPr>
                <w:sz w:val="20"/>
              </w:rPr>
              <w:t xml:space="preserve">154. 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0,00000</w:t>
            </w:r>
          </w:p>
        </w:tc>
        <w:tc>
          <w:tcPr>
            <w:tcW w:w="1020" w:type="dxa"/>
            <w:vAlign w:val="center"/>
          </w:tcPr>
          <w:p>
            <w:pPr>
              <w:pStyle w:val="0"/>
              <w:jc w:val="center"/>
            </w:pPr>
            <w:r>
              <w:rPr>
                <w:sz w:val="20"/>
              </w:rPr>
              <w:t xml:space="preserve">98,4</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98,4</w:t>
            </w:r>
          </w:p>
        </w:tc>
        <w:tc>
          <w:tcPr>
            <w:tcW w:w="1020" w:type="dxa"/>
            <w:vAlign w:val="center"/>
          </w:tcPr>
          <w:p>
            <w:pPr>
              <w:pStyle w:val="0"/>
              <w:jc w:val="center"/>
            </w:pPr>
            <w:r>
              <w:rPr>
                <w:sz w:val="20"/>
              </w:rPr>
              <w:t xml:space="preserve">98,4</w:t>
            </w:r>
          </w:p>
        </w:tc>
        <w:tc>
          <w:tcPr>
            <w:tcW w:w="907" w:type="dxa"/>
            <w:vAlign w:val="center"/>
          </w:tcPr>
          <w:p>
            <w:pPr>
              <w:pStyle w:val="0"/>
              <w:jc w:val="center"/>
            </w:pPr>
            <w:r>
              <w:rPr>
                <w:sz w:val="20"/>
              </w:rPr>
              <w:t xml:space="preserve">годовой показатель. Весовой коэффициент не присваивается, так как плановое значение достигнуто до 2021 года. В 2021 году реализация соответствующего мероприятия не планируется</w:t>
            </w:r>
          </w:p>
        </w:tc>
      </w:tr>
      <w:tr>
        <w:tc>
          <w:tcPr>
            <w:vMerge w:val="continue"/>
          </w:tcPr>
          <w:p/>
        </w:tc>
        <w:tc>
          <w:tcPr>
            <w:tcW w:w="2721" w:type="dxa"/>
            <w:vAlign w:val="center"/>
          </w:tcPr>
          <w:p>
            <w:pPr>
              <w:pStyle w:val="0"/>
            </w:pPr>
            <w:r>
              <w:rPr>
                <w:sz w:val="20"/>
              </w:rPr>
              <w:t xml:space="preserve">155. Доля посещений детьми медицинских организаций с профилактическими целями</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0,00250</w:t>
            </w:r>
          </w:p>
        </w:tc>
        <w:tc>
          <w:tcPr>
            <w:tcW w:w="1020" w:type="dxa"/>
            <w:vAlign w:val="center"/>
          </w:tcPr>
          <w:p>
            <w:pPr>
              <w:pStyle w:val="0"/>
              <w:jc w:val="center"/>
            </w:pPr>
            <w:r>
              <w:rPr>
                <w:sz w:val="20"/>
              </w:rPr>
              <w:t xml:space="preserve">52,8</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53,0</w:t>
            </w:r>
          </w:p>
        </w:tc>
        <w:tc>
          <w:tcPr>
            <w:tcW w:w="1020" w:type="dxa"/>
            <w:vAlign w:val="center"/>
          </w:tcPr>
          <w:p>
            <w:pPr>
              <w:pStyle w:val="0"/>
              <w:jc w:val="center"/>
            </w:pPr>
            <w:r>
              <w:rPr>
                <w:sz w:val="20"/>
              </w:rPr>
              <w:t xml:space="preserve">53,8</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157.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119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0,00250</w:t>
            </w:r>
          </w:p>
        </w:tc>
        <w:tc>
          <w:tcPr>
            <w:tcW w:w="1020" w:type="dxa"/>
            <w:vAlign w:val="center"/>
          </w:tcPr>
          <w:p>
            <w:pPr>
              <w:pStyle w:val="0"/>
              <w:jc w:val="center"/>
            </w:pPr>
            <w:r>
              <w:rPr>
                <w:sz w:val="20"/>
              </w:rPr>
              <w:t xml:space="preserve">40,00</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70,00</w:t>
            </w:r>
          </w:p>
        </w:tc>
        <w:tc>
          <w:tcPr>
            <w:tcW w:w="1020" w:type="dxa"/>
            <w:vAlign w:val="center"/>
          </w:tcPr>
          <w:p>
            <w:pPr>
              <w:pStyle w:val="0"/>
              <w:jc w:val="center"/>
            </w:pPr>
            <w:r>
              <w:rPr>
                <w:sz w:val="20"/>
              </w:rPr>
              <w:t xml:space="preserve">90,00</w:t>
            </w:r>
          </w:p>
        </w:tc>
        <w:tc>
          <w:tcPr>
            <w:tcW w:w="907" w:type="dxa"/>
            <w:vAlign w:val="center"/>
          </w:tcPr>
          <w:p>
            <w:pPr>
              <w:pStyle w:val="0"/>
              <w:jc w:val="center"/>
            </w:pPr>
            <w:r>
              <w:rPr>
                <w:sz w:val="20"/>
              </w:rPr>
              <w:t xml:space="preserve">годовой показатель</w:t>
            </w:r>
          </w:p>
        </w:tc>
      </w:tr>
      <w:tr>
        <w:tc>
          <w:tcPr>
            <w:gridSpan w:val="12"/>
            <w:tcW w:w="13605" w:type="dxa"/>
          </w:tcPr>
          <w:p>
            <w:pPr>
              <w:pStyle w:val="0"/>
              <w:outlineLvl w:val="3"/>
              <w:jc w:val="center"/>
            </w:pPr>
            <w:r>
              <w:rPr>
                <w:sz w:val="20"/>
              </w:rPr>
              <w:t xml:space="preserve">Подпрограмма 13. Модернизация первичного звена здравоохранения Новосибирской области</w:t>
            </w:r>
          </w:p>
        </w:tc>
      </w:tr>
      <w:tr>
        <w:tc>
          <w:tcPr>
            <w:gridSpan w:val="12"/>
            <w:tcW w:w="13605" w:type="dxa"/>
          </w:tcPr>
          <w:p>
            <w:pPr>
              <w:pStyle w:val="0"/>
              <w:outlineLvl w:val="4"/>
              <w:jc w:val="center"/>
            </w:pPr>
            <w:r>
              <w:rPr>
                <w:sz w:val="20"/>
              </w:rPr>
              <w:t xml:space="preserve">Цель подпрограммы 13: повышение доступности и качества первичной медико-санитарной помощи в Новосибирской области в рамках софинансирования из федерального бюджета расходов, направленных на модернизацию первичного звена здравоохранения Новосибирской области</w:t>
            </w:r>
          </w:p>
        </w:tc>
      </w:tr>
      <w:tr>
        <w:tc>
          <w:tcPr>
            <w:tcW w:w="1871" w:type="dxa"/>
            <w:vMerge w:val="restart"/>
          </w:tcPr>
          <w:p>
            <w:pPr>
              <w:pStyle w:val="0"/>
            </w:pPr>
            <w:r>
              <w:rPr>
                <w:sz w:val="20"/>
              </w:rPr>
              <w:t xml:space="preserve">Задача 1. Совершенствование системы оказания первичной медико-санитарной помощи в Новосибирской области</w:t>
            </w:r>
          </w:p>
        </w:tc>
        <w:tc>
          <w:tcPr>
            <w:tcW w:w="2721" w:type="dxa"/>
            <w:vAlign w:val="center"/>
          </w:tcPr>
          <w:p>
            <w:pPr>
              <w:pStyle w:val="0"/>
            </w:pPr>
            <w:r>
              <w:rPr>
                <w:sz w:val="20"/>
              </w:rPr>
              <w:t xml:space="preserve">159. Количество приобретенного оборудования для оснащения и переоснащения медицинских организаций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tc>
        <w:tc>
          <w:tcPr>
            <w:tcW w:w="1191" w:type="dxa"/>
            <w:vAlign w:val="center"/>
          </w:tcPr>
          <w:p>
            <w:pPr>
              <w:pStyle w:val="0"/>
              <w:jc w:val="center"/>
            </w:pPr>
            <w:r>
              <w:rPr>
                <w:sz w:val="20"/>
              </w:rPr>
              <w:t xml:space="preserve">единица</w:t>
            </w:r>
          </w:p>
        </w:tc>
        <w:tc>
          <w:tcPr>
            <w:tcW w:w="907" w:type="dxa"/>
            <w:vAlign w:val="center"/>
          </w:tcPr>
          <w:p>
            <w:pPr>
              <w:pStyle w:val="0"/>
              <w:jc w:val="center"/>
            </w:pPr>
            <w:r>
              <w:rPr>
                <w:sz w:val="20"/>
              </w:rPr>
              <w:t xml:space="preserve">0,01000</w:t>
            </w:r>
          </w:p>
        </w:tc>
        <w:tc>
          <w:tcPr>
            <w:tcW w:w="1020" w:type="dxa"/>
            <w:vAlign w:val="center"/>
          </w:tcPr>
          <w:p>
            <w:pPr>
              <w:pStyle w:val="0"/>
              <w:jc w:val="center"/>
            </w:pPr>
            <w:r>
              <w:rPr>
                <w:sz w:val="20"/>
              </w:rPr>
              <w:t xml:space="preserve">625</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28</w:t>
            </w:r>
          </w:p>
        </w:tc>
        <w:tc>
          <w:tcPr>
            <w:tcW w:w="1020" w:type="dxa"/>
            <w:vAlign w:val="center"/>
          </w:tcPr>
          <w:p>
            <w:pPr>
              <w:pStyle w:val="0"/>
              <w:jc w:val="center"/>
            </w:pPr>
            <w:r>
              <w:rPr>
                <w:sz w:val="20"/>
              </w:rPr>
              <w:t xml:space="preserve">7</w:t>
            </w:r>
          </w:p>
        </w:tc>
        <w:tc>
          <w:tcPr>
            <w:tcW w:w="907" w:type="dxa"/>
            <w:vAlign w:val="center"/>
          </w:tcPr>
          <w:p>
            <w:pPr>
              <w:pStyle w:val="0"/>
              <w:jc w:val="center"/>
            </w:pPr>
            <w:r>
              <w:rPr>
                <w:sz w:val="20"/>
              </w:rPr>
              <w:t xml:space="preserve">годовой показатель</w:t>
            </w:r>
          </w:p>
        </w:tc>
      </w:tr>
      <w:tr>
        <w:tc>
          <w:tcPr>
            <w:vMerge w:val="continue"/>
          </w:tcPr>
          <w:p/>
        </w:tc>
        <w:tc>
          <w:tcPr>
            <w:tcW w:w="2721" w:type="dxa"/>
            <w:vAlign w:val="center"/>
          </w:tcPr>
          <w:p>
            <w:pPr>
              <w:pStyle w:val="0"/>
            </w:pPr>
            <w:r>
              <w:rPr>
                <w:sz w:val="20"/>
              </w:rPr>
              <w:t xml:space="preserve">160. Количество приобретенного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1191" w:type="dxa"/>
            <w:vAlign w:val="center"/>
          </w:tcPr>
          <w:p>
            <w:pPr>
              <w:pStyle w:val="0"/>
              <w:jc w:val="center"/>
            </w:pPr>
            <w:r>
              <w:rPr>
                <w:sz w:val="20"/>
              </w:rPr>
              <w:t xml:space="preserve">единица</w:t>
            </w:r>
          </w:p>
        </w:tc>
        <w:tc>
          <w:tcPr>
            <w:tcW w:w="907" w:type="dxa"/>
            <w:vAlign w:val="center"/>
          </w:tcPr>
          <w:p>
            <w:pPr>
              <w:pStyle w:val="0"/>
              <w:jc w:val="center"/>
            </w:pPr>
            <w:r>
              <w:rPr>
                <w:sz w:val="20"/>
              </w:rPr>
              <w:t xml:space="preserve">0,00090</w:t>
            </w:r>
          </w:p>
        </w:tc>
        <w:tc>
          <w:tcPr>
            <w:tcW w:w="1020" w:type="dxa"/>
            <w:vAlign w:val="center"/>
          </w:tcPr>
          <w:p>
            <w:pPr>
              <w:pStyle w:val="0"/>
              <w:jc w:val="center"/>
            </w:pPr>
            <w:r>
              <w:rPr>
                <w:sz w:val="20"/>
              </w:rPr>
              <w:t xml:space="preserve">69</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1020" w:type="dxa"/>
            <w:vAlign w:val="center"/>
          </w:tcPr>
          <w:p>
            <w:pPr>
              <w:pStyle w:val="0"/>
              <w:jc w:val="center"/>
            </w:pPr>
            <w:r>
              <w:rPr>
                <w:sz w:val="20"/>
              </w:rPr>
              <w:t xml:space="preserve">0</w:t>
            </w:r>
          </w:p>
        </w:tc>
        <w:tc>
          <w:tcPr>
            <w:tcW w:w="1020" w:type="dxa"/>
            <w:vAlign w:val="center"/>
          </w:tcPr>
          <w:p>
            <w:pPr>
              <w:pStyle w:val="0"/>
              <w:jc w:val="center"/>
            </w:pPr>
            <w:r>
              <w:rPr>
                <w:sz w:val="20"/>
              </w:rPr>
              <w:t xml:space="preserve">0</w:t>
            </w:r>
          </w:p>
        </w:tc>
        <w:tc>
          <w:tcPr>
            <w:tcW w:w="907" w:type="dxa"/>
            <w:vAlign w:val="center"/>
          </w:tcPr>
          <w:p>
            <w:pPr>
              <w:pStyle w:val="0"/>
              <w:jc w:val="center"/>
            </w:pPr>
            <w:r>
              <w:rPr>
                <w:sz w:val="20"/>
              </w:rPr>
              <w:t xml:space="preserve">годовой показатель</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444" w:name="P1444"/>
    <w:bookmarkEnd w:id="1444"/>
    <w:p>
      <w:pPr>
        <w:pStyle w:val="0"/>
        <w:spacing w:before="200" w:line-rule="auto"/>
        <w:ind w:firstLine="540"/>
        <w:jc w:val="both"/>
      </w:pPr>
      <w:r>
        <w:rPr>
          <w:sz w:val="20"/>
        </w:rPr>
        <w:t xml:space="preserve">&lt;*&gt; Значение рассчитывается с учетом прогнозных значений среднемесячной начисленной заработной платы наемных работников в организациях, у индивидуальных предпринимателей и физических лиц (до 2015 года значение рассчитывается с учетом прогнозных значений среднемесячной начисленной заработной платы по Новосибирской области.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Новосибирской области</w:t>
      </w:r>
    </w:p>
    <w:p>
      <w:pPr>
        <w:pStyle w:val="0"/>
        <w:jc w:val="right"/>
      </w:pPr>
      <w:r>
        <w:rPr>
          <w:sz w:val="20"/>
        </w:rPr>
        <w:t xml:space="preserve">от ___________ N ____</w:t>
      </w:r>
    </w:p>
    <w:p>
      <w:pPr>
        <w:pStyle w:val="0"/>
        <w:ind w:firstLine="540"/>
        <w:jc w:val="both"/>
      </w:pPr>
      <w:r>
        <w:rPr>
          <w:sz w:val="20"/>
        </w:rPr>
      </w:r>
    </w:p>
    <w:p>
      <w:pPr>
        <w:pStyle w:val="0"/>
        <w:jc w:val="right"/>
      </w:pPr>
      <w:r>
        <w:rPr>
          <w:sz w:val="20"/>
        </w:rPr>
        <w:t xml:space="preserve">Таблица N 2</w:t>
      </w:r>
    </w:p>
    <w:p>
      <w:pPr>
        <w:pStyle w:val="0"/>
        <w:ind w:firstLine="540"/>
        <w:jc w:val="both"/>
      </w:pPr>
      <w:r>
        <w:rPr>
          <w:sz w:val="20"/>
        </w:rPr>
      </w:r>
    </w:p>
    <w:bookmarkStart w:id="1458" w:name="P1458"/>
    <w:bookmarkEnd w:id="1458"/>
    <w:p>
      <w:pPr>
        <w:pStyle w:val="2"/>
        <w:jc w:val="center"/>
      </w:pPr>
      <w:r>
        <w:rPr>
          <w:sz w:val="20"/>
        </w:rPr>
        <w:t xml:space="preserve">ИНФОРМАЦИЯ</w:t>
      </w:r>
    </w:p>
    <w:p>
      <w:pPr>
        <w:pStyle w:val="2"/>
        <w:jc w:val="center"/>
      </w:pPr>
      <w:r>
        <w:rPr>
          <w:sz w:val="20"/>
        </w:rPr>
        <w:t xml:space="preserve">О ПОРЯДКЕ СБОРА ИНФОРМАЦИИ ДЛЯ ОПРЕДЕЛЕНИЯ (РАСЧЕТА)</w:t>
      </w:r>
    </w:p>
    <w:p>
      <w:pPr>
        <w:pStyle w:val="2"/>
        <w:jc w:val="center"/>
      </w:pPr>
      <w:r>
        <w:rPr>
          <w:sz w:val="20"/>
        </w:rPr>
        <w:t xml:space="preserve">ПЛАНОВЫХ И ФАКТИЧЕСКИХ ЗНАЧЕНИЙ ЦЕЛЕВЫХ ИНДИКАТОРОВ</w:t>
      </w:r>
    </w:p>
    <w:p>
      <w:pPr>
        <w:pStyle w:val="2"/>
        <w:jc w:val="center"/>
      </w:pPr>
      <w:r>
        <w:rPr>
          <w:sz w:val="20"/>
        </w:rPr>
        <w:t xml:space="preserve">ГОСУДАРСТВЕННОЙ ПРОГРАММЫ "РАЗВИТИЕ ЗДРАВООХРАНЕНИЯ</w:t>
      </w:r>
    </w:p>
    <w:p>
      <w:pPr>
        <w:pStyle w:val="2"/>
        <w:jc w:val="center"/>
      </w:pPr>
      <w:r>
        <w:rPr>
          <w:sz w:val="20"/>
        </w:rPr>
        <w:t xml:space="preserve">НОВОСИБИРСКОЙ ОБЛАСТИ" НА ОЧЕРЕДНОЙ 2021 ГОД</w:t>
      </w:r>
    </w:p>
    <w:p>
      <w:pPr>
        <w:pStyle w:val="2"/>
        <w:jc w:val="center"/>
      </w:pPr>
      <w:r>
        <w:rPr>
          <w:sz w:val="20"/>
        </w:rPr>
        <w:t xml:space="preserve">И ПЛАНОВЫЙ ПЕРИОД 2022 И 2023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Минздрава Новосибирской области от 23.03.2022 N 942 &quot;О внесении изменений в приказ министерства здравоохранения Новосибирской области от 11.06.2021 N 1405&quot; {КонсультантПлюс}">
              <w:r>
                <w:rPr>
                  <w:sz w:val="20"/>
                  <w:color w:val="0000ff"/>
                </w:rPr>
                <w:t xml:space="preserve">приказа</w:t>
              </w:r>
            </w:hyperlink>
            <w:r>
              <w:rPr>
                <w:sz w:val="20"/>
                <w:color w:val="392c69"/>
              </w:rPr>
              <w:t xml:space="preserve"> Минздрава Новосибирской области</w:t>
            </w:r>
          </w:p>
          <w:p>
            <w:pPr>
              <w:pStyle w:val="0"/>
              <w:jc w:val="center"/>
            </w:pPr>
            <w:r>
              <w:rPr>
                <w:sz w:val="20"/>
                <w:color w:val="392c69"/>
              </w:rPr>
              <w:t xml:space="preserve">от 23.03.2022 N 942)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020"/>
        <w:gridCol w:w="1417"/>
        <w:gridCol w:w="5499"/>
        <w:gridCol w:w="2835"/>
      </w:tblGrid>
      <w:tr>
        <w:tc>
          <w:tcPr>
            <w:tcW w:w="2835" w:type="dxa"/>
            <w:vAlign w:val="center"/>
          </w:tcPr>
          <w:p>
            <w:pPr>
              <w:pStyle w:val="0"/>
              <w:jc w:val="center"/>
            </w:pPr>
            <w:r>
              <w:rPr>
                <w:sz w:val="20"/>
              </w:rPr>
              <w:t xml:space="preserve">Наименование целевого индикатора</w:t>
            </w:r>
          </w:p>
        </w:tc>
        <w:tc>
          <w:tcPr>
            <w:tcW w:w="1020" w:type="dxa"/>
            <w:vAlign w:val="center"/>
          </w:tcPr>
          <w:p>
            <w:pPr>
              <w:pStyle w:val="0"/>
              <w:jc w:val="center"/>
            </w:pPr>
            <w:r>
              <w:rPr>
                <w:sz w:val="20"/>
              </w:rPr>
              <w:t xml:space="preserve">Периодичность сбора</w:t>
            </w:r>
          </w:p>
        </w:tc>
        <w:tc>
          <w:tcPr>
            <w:tcW w:w="1417" w:type="dxa"/>
            <w:vAlign w:val="center"/>
          </w:tcPr>
          <w:p>
            <w:pPr>
              <w:pStyle w:val="0"/>
              <w:jc w:val="center"/>
            </w:pPr>
            <w:r>
              <w:rPr>
                <w:sz w:val="20"/>
              </w:rPr>
              <w:t xml:space="preserve">Вид временной характеристики</w:t>
            </w:r>
          </w:p>
        </w:tc>
        <w:tc>
          <w:tcPr>
            <w:tcW w:w="5499" w:type="dxa"/>
            <w:vAlign w:val="center"/>
          </w:tcPr>
          <w:p>
            <w:pPr>
              <w:pStyle w:val="0"/>
              <w:jc w:val="center"/>
            </w:pPr>
            <w:r>
              <w:rPr>
                <w:sz w:val="20"/>
              </w:rPr>
              <w:t xml:space="preserve">Методика расчета (плановых и фактических значений)</w:t>
            </w:r>
          </w:p>
        </w:tc>
        <w:tc>
          <w:tcPr>
            <w:tcW w:w="2835" w:type="dxa"/>
            <w:vAlign w:val="center"/>
          </w:tcPr>
          <w:p>
            <w:pPr>
              <w:pStyle w:val="0"/>
              <w:jc w:val="center"/>
            </w:pPr>
            <w:r>
              <w:rPr>
                <w:sz w:val="20"/>
              </w:rPr>
              <w:t xml:space="preserve">Источник получения данных</w:t>
            </w:r>
          </w:p>
        </w:tc>
      </w:tr>
      <w:tr>
        <w:tc>
          <w:tcPr>
            <w:tcW w:w="2835" w:type="dxa"/>
            <w:vAlign w:val="center"/>
          </w:tcPr>
          <w:p>
            <w:pPr>
              <w:pStyle w:val="0"/>
              <w:jc w:val="center"/>
            </w:pPr>
            <w:r>
              <w:rPr>
                <w:sz w:val="20"/>
              </w:rPr>
              <w:t xml:space="preserve">1</w:t>
            </w:r>
          </w:p>
        </w:tc>
        <w:tc>
          <w:tcPr>
            <w:tcW w:w="1020"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5499" w:type="dxa"/>
            <w:vAlign w:val="center"/>
          </w:tcPr>
          <w:p>
            <w:pPr>
              <w:pStyle w:val="0"/>
              <w:jc w:val="center"/>
            </w:pPr>
            <w:r>
              <w:rPr>
                <w:sz w:val="20"/>
              </w:rPr>
              <w:t xml:space="preserve">4</w:t>
            </w:r>
          </w:p>
        </w:tc>
        <w:tc>
          <w:tcPr>
            <w:tcW w:w="2835" w:type="dxa"/>
            <w:vAlign w:val="center"/>
          </w:tcPr>
          <w:p>
            <w:pPr>
              <w:pStyle w:val="0"/>
              <w:jc w:val="center"/>
            </w:pPr>
            <w:r>
              <w:rPr>
                <w:sz w:val="20"/>
              </w:rPr>
              <w:t xml:space="preserve">5</w:t>
            </w:r>
          </w:p>
        </w:tc>
      </w:tr>
      <w:tr>
        <w:tc>
          <w:tcPr>
            <w:tcW w:w="2835" w:type="dxa"/>
          </w:tcPr>
          <w:p>
            <w:pPr>
              <w:pStyle w:val="0"/>
              <w:jc w:val="both"/>
            </w:pPr>
            <w:r>
              <w:rPr>
                <w:sz w:val="20"/>
              </w:rPr>
              <w:t xml:space="preserve">1. Розничные продажи алкогольной продукции на душу населения (в литрах этанола), литров на душу населения в год</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"Формирование системы мотивации граждан к здоровому образу жизни, включая здоровое питание и отказ от вредных привычек".</w:t>
            </w:r>
          </w:p>
          <w:p>
            <w:pPr>
              <w:pStyle w:val="0"/>
              <w:jc w:val="both"/>
            </w:pPr>
            <w:r>
              <w:rPr>
                <w:sz w:val="20"/>
              </w:rPr>
              <w:t xml:space="preserve">Фактические значения определяются на основании данных официальной статистической отчетности, сложившихся за отчетный период</w:t>
            </w:r>
          </w:p>
        </w:tc>
        <w:tc>
          <w:tcPr>
            <w:tcW w:w="2835" w:type="dxa"/>
          </w:tcPr>
          <w:p>
            <w:pPr>
              <w:pStyle w:val="0"/>
              <w:jc w:val="both"/>
            </w:pPr>
            <w:r>
              <w:rPr>
                <w:sz w:val="20"/>
              </w:rPr>
              <w:t xml:space="preserve">информация представляется Росалкогольрегулированием по СФО</w:t>
            </w:r>
          </w:p>
        </w:tc>
      </w:tr>
      <w:tr>
        <w:tc>
          <w:tcPr>
            <w:tcW w:w="2835" w:type="dxa"/>
          </w:tcPr>
          <w:p>
            <w:pPr>
              <w:pStyle w:val="0"/>
              <w:jc w:val="both"/>
            </w:pPr>
            <w:r>
              <w:rPr>
                <w:sz w:val="20"/>
              </w:rPr>
              <w:t xml:space="preserve">2. Распространенность потребления табака среди взрослого населения,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основании отчетности, сложившейся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соотношение количества граждан, возрастной категории 18 лет и старше, потребляющих табак (по данным медико-социологического исследования распространенности факторов риска развития хронических неинфекционных заболеваний у населения НСО), к общему количеству населения, участвовавшего в эпидемиологическом мониторинге,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основных мероприятий 1.1.1 и 1.1.3 Программы</w:t>
            </w:r>
          </w:p>
        </w:tc>
        <w:tc>
          <w:tcPr>
            <w:tcW w:w="2835" w:type="dxa"/>
          </w:tcPr>
          <w:p>
            <w:pPr>
              <w:pStyle w:val="0"/>
              <w:jc w:val="both"/>
            </w:pPr>
            <w:r>
              <w:rPr>
                <w:sz w:val="20"/>
              </w:rPr>
              <w:t xml:space="preserve">информация представляется ГКУЗ НСО "РЦОЗ и МП"</w:t>
            </w:r>
          </w:p>
        </w:tc>
      </w:tr>
      <w:tr>
        <w:tc>
          <w:tcPr>
            <w:tcW w:w="2835" w:type="dxa"/>
          </w:tcPr>
          <w:p>
            <w:pPr>
              <w:pStyle w:val="0"/>
              <w:jc w:val="both"/>
            </w:pPr>
            <w:r>
              <w:rPr>
                <w:sz w:val="20"/>
              </w:rPr>
              <w:t xml:space="preserve">3. Смертность от всех причин, случаев на 1000 населения</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со </w:t>
            </w:r>
            <w:hyperlink w:history="0" r:id="rId14" w:tooltip="Постановление Правительства Новосибирской области от 19.03.2019 N 105-п &quot;О Стратегии социально-экономического развития Новосибирск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Новосибирской области на период до 2030 года, </w:t>
            </w:r>
            <w:hyperlink w:history="0" r:id="rId1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При внесении изменений в Программу 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данными официальной статистической отчетности</w:t>
            </w:r>
          </w:p>
        </w:tc>
        <w:tc>
          <w:tcPr>
            <w:tcW w:w="2835" w:type="dxa"/>
            <w:vMerge w:val="restart"/>
          </w:tcPr>
          <w:p>
            <w:pPr>
              <w:pStyle w:val="0"/>
              <w:jc w:val="both"/>
            </w:pPr>
            <w:r>
              <w:rPr>
                <w:sz w:val="20"/>
              </w:rPr>
              <w:t xml:space="preserve">информация представляется ТОФСГС по НСО</w:t>
            </w:r>
          </w:p>
        </w:tc>
      </w:tr>
      <w:tr>
        <w:tc>
          <w:tcPr>
            <w:tcW w:w="2835" w:type="dxa"/>
          </w:tcPr>
          <w:p>
            <w:pPr>
              <w:pStyle w:val="0"/>
              <w:jc w:val="both"/>
            </w:pPr>
            <w:r>
              <w:rPr>
                <w:sz w:val="20"/>
              </w:rPr>
              <w:t xml:space="preserve">4. Смертность населения трудоспособного возраста, случаев на 100 тыс. населения</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со </w:t>
            </w:r>
            <w:hyperlink w:history="0" r:id="rId16" w:tooltip="Постановление Правительства Новосибирской области от 19.03.2019 N 105-п &quot;О Стратегии социально-экономического развития Новосибирск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Новосибирской области на период до 2030 года, </w:t>
            </w:r>
            <w:hyperlink w:history="0" r:id="rId1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При внесении изменений в Программу 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данными официальной статистической отчетности</w:t>
            </w:r>
          </w:p>
        </w:tc>
        <w:tc>
          <w:tcPr>
            <w:vMerge w:val="continue"/>
          </w:tcPr>
          <w:p/>
        </w:tc>
      </w:tr>
      <w:tr>
        <w:tc>
          <w:tcPr>
            <w:tcW w:w="2835" w:type="dxa"/>
          </w:tcPr>
          <w:p>
            <w:pPr>
              <w:pStyle w:val="0"/>
              <w:jc w:val="both"/>
            </w:pPr>
            <w:r>
              <w:rPr>
                <w:sz w:val="20"/>
              </w:rPr>
              <w:t xml:space="preserve">5. Смертность от болезней системы кровообращения, случаев на 100 тыс. населения</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со </w:t>
            </w:r>
            <w:hyperlink w:history="0" r:id="rId18" w:tooltip="Постановление Правительства Новосибирской области от 19.03.2019 N 105-п &quot;О Стратегии социально-экономического развития Новосибирск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Новосибирской области на период до 2030 года, </w:t>
            </w:r>
            <w:hyperlink w:history="0" r:id="rId1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При внесении изменений в Программу 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данными официальной статистической отчетности</w:t>
            </w:r>
          </w:p>
        </w:tc>
        <w:tc>
          <w:tcPr>
            <w:vMerge w:val="continue"/>
          </w:tcPr>
          <w:p/>
        </w:tc>
      </w:tr>
      <w:tr>
        <w:tc>
          <w:tcPr>
            <w:tcW w:w="2835" w:type="dxa"/>
          </w:tcPr>
          <w:p>
            <w:pPr>
              <w:pStyle w:val="0"/>
              <w:jc w:val="both"/>
            </w:pPr>
            <w:r>
              <w:rPr>
                <w:sz w:val="20"/>
              </w:rPr>
              <w:t xml:space="preserve">6. Смертность от дорожно-транспортных происшествий, случаев на 100 тыс. населения</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w:t>
            </w:r>
            <w:hyperlink w:history="0" r:id="rId2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При внесении изменений в Программу 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данными официальной статистической отчетности</w:t>
            </w:r>
          </w:p>
        </w:tc>
        <w:tc>
          <w:tcPr>
            <w:vMerge w:val="continue"/>
          </w:tcPr>
          <w:p/>
        </w:tc>
      </w:tr>
      <w:tr>
        <w:tc>
          <w:tcPr>
            <w:tcW w:w="2835" w:type="dxa"/>
          </w:tcPr>
          <w:p>
            <w:pPr>
              <w:pStyle w:val="0"/>
              <w:jc w:val="both"/>
            </w:pPr>
            <w:r>
              <w:rPr>
                <w:sz w:val="20"/>
              </w:rPr>
              <w:t xml:space="preserve">7. Смертность от новообразований (в том числе от злокачественных), случаев на 100 тыс. населения</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со </w:t>
            </w:r>
            <w:hyperlink w:history="0" r:id="rId21" w:tooltip="Постановление Правительства Новосибирской области от 19.03.2019 N 105-п &quot;О Стратегии социально-экономического развития Новосибирск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Новосибирской области на период до 2030 года, </w:t>
            </w:r>
            <w:hyperlink w:history="0" r:id="rId2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При внесении изменений в Программу 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данными официальной статистической отчетности</w:t>
            </w:r>
          </w:p>
        </w:tc>
        <w:tc>
          <w:tcPr>
            <w:vMerge w:val="continue"/>
          </w:tcPr>
          <w:p/>
        </w:tc>
      </w:tr>
      <w:tr>
        <w:tc>
          <w:tcPr>
            <w:tcW w:w="2835" w:type="dxa"/>
          </w:tcPr>
          <w:p>
            <w:pPr>
              <w:pStyle w:val="0"/>
              <w:jc w:val="both"/>
            </w:pPr>
            <w:r>
              <w:rPr>
                <w:sz w:val="20"/>
              </w:rPr>
              <w:t xml:space="preserve">8. Доля лиц с онкологическими заболеваниями, прошедших обследование и/или лечение в текущем году из числа состоящих под диспансерным наблюдением,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"Борьба с онкологическими заболеваниями".</w:t>
            </w:r>
          </w:p>
          <w:p>
            <w:pPr>
              <w:pStyle w:val="0"/>
              <w:jc w:val="both"/>
            </w:pPr>
            <w:r>
              <w:rPr>
                <w:sz w:val="20"/>
              </w:rPr>
              <w:t xml:space="preserve">Фактические значения рассчитываются как соотношение числа лиц с онкологическими заболеваниями, застрахованных в системе обязательного медицинского страхования, состоящих под диспансерным наблюдением в соответствии с </w:t>
            </w:r>
            <w:hyperlink w:history="0" r:id="rId23" w:tooltip="Приказ Минздрава России от 04.06.2020 N 548н &quot;Об утверждении порядка диспансерного наблюдения за взрослыми с онкологическими заболеваниями&quot; (Зарегистрировано в Минюсте России 26.06.2020 N 58786) {КонсультантПлюс}">
              <w:r>
                <w:rPr>
                  <w:sz w:val="20"/>
                  <w:color w:val="0000ff"/>
                </w:rPr>
                <w:t xml:space="preserve">порядком</w:t>
              </w:r>
            </w:hyperlink>
            <w:r>
              <w:rPr>
                <w:sz w:val="20"/>
              </w:rPr>
              <w:t xml:space="preserve"> диспансерного наблюдения за взрослыми с онкологическими заболеваниями, утвержденным приказом Министерства здравоохранения Российской Федерации от 4 июня 2020 г. N 548н, и посетивших врача-онколога, прошедших обследование и/или лечение в отчетном периоде, к общему числу лиц с онкологическими заболеваниями, застрахованных в системе ОМС, состоящих под диспансерным наблюдением в соответствии с Порядком, на конец отчетного периода, в процентах</w:t>
            </w:r>
          </w:p>
        </w:tc>
        <w:tc>
          <w:tcPr>
            <w:tcW w:w="2835" w:type="dxa"/>
          </w:tcPr>
          <w:p>
            <w:pPr>
              <w:pStyle w:val="0"/>
              <w:jc w:val="both"/>
            </w:pPr>
            <w:r>
              <w:rPr>
                <w:sz w:val="20"/>
              </w:rPr>
              <w:t xml:space="preserve">источником информации являются данные государственной информационной системы обязательного медицинского страхования</w:t>
            </w:r>
          </w:p>
        </w:tc>
      </w:tr>
      <w:tr>
        <w:tc>
          <w:tcPr>
            <w:tcW w:w="2835" w:type="dxa"/>
          </w:tcPr>
          <w:p>
            <w:pPr>
              <w:pStyle w:val="0"/>
              <w:jc w:val="both"/>
            </w:pPr>
            <w:r>
              <w:rPr>
                <w:sz w:val="20"/>
              </w:rPr>
              <w:t xml:space="preserve">9. Смертность от туберкулеза, случаев на 100 тыс. населения</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основании отчетности, сложившейся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данными официальной статистической отчетности</w:t>
            </w:r>
          </w:p>
        </w:tc>
        <w:tc>
          <w:tcPr>
            <w:tcW w:w="2835" w:type="dxa"/>
          </w:tcPr>
          <w:p>
            <w:pPr>
              <w:pStyle w:val="0"/>
              <w:jc w:val="both"/>
            </w:pPr>
            <w:r>
              <w:rPr>
                <w:sz w:val="20"/>
              </w:rPr>
              <w:t xml:space="preserve">информация представляется ТОФСГС по НСО</w:t>
            </w:r>
          </w:p>
        </w:tc>
      </w:tr>
      <w:tr>
        <w:tc>
          <w:tcPr>
            <w:tcW w:w="2835" w:type="dxa"/>
          </w:tcPr>
          <w:p>
            <w:pPr>
              <w:pStyle w:val="0"/>
              <w:jc w:val="both"/>
            </w:pPr>
            <w:r>
              <w:rPr>
                <w:sz w:val="20"/>
              </w:rPr>
              <w:t xml:space="preserve">10. Количество зарегистрированных больных с диагнозом, установленным впервые в жизни, - активный туберкулез, случаев на 100 тыс. населения</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на конец отчетного периода</w:t>
            </w:r>
          </w:p>
        </w:tc>
        <w:tc>
          <w:tcPr>
            <w:tcW w:w="5499" w:type="dxa"/>
          </w:tcPr>
          <w:p>
            <w:pPr>
              <w:pStyle w:val="0"/>
              <w:jc w:val="both"/>
            </w:pPr>
            <w:r>
              <w:rPr>
                <w:sz w:val="20"/>
              </w:rPr>
              <w:t xml:space="preserve">плановые значения целевого индикатора определяются на основании отчетности, сложившейся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отношение числа больных всеми формами активного туберкулеза, с диагнозом, установленным впервые в жизни, к численности населения Новосибирской области на 1 января отчетного года, умноженное на 100 000.</w:t>
            </w:r>
          </w:p>
          <w:p>
            <w:pPr>
              <w:pStyle w:val="0"/>
              <w:jc w:val="both"/>
            </w:pPr>
            <w:r>
              <w:rPr>
                <w:sz w:val="20"/>
              </w:rPr>
              <w:t xml:space="preserve">На достижение целевого индикатора за отчетный период оказывает влияние реализация мероприятий подпрограммы 2</w:t>
            </w:r>
          </w:p>
        </w:tc>
        <w:tc>
          <w:tcPr>
            <w:tcW w:w="2835" w:type="dxa"/>
          </w:tcPr>
          <w:p>
            <w:pPr>
              <w:pStyle w:val="0"/>
              <w:jc w:val="both"/>
            </w:pPr>
            <w:r>
              <w:rPr>
                <w:sz w:val="20"/>
              </w:rPr>
              <w:t xml:space="preserve">информация по целевым индикаторам представляется в Минздрав НСО медицинскими организациями на основании </w:t>
            </w:r>
            <w:hyperlink w:history="0" r:id="rId24" w:tooltip="Приказ Росстата от 28.01.2009 N 12 (ред. от 20.01.2017) &quot;Об утверждении статистического инструментария для организации Минздравсоцразвития России федерального статистического наблюдения в сфере здравоохранения&quot; {КонсультантПлюс}">
              <w:r>
                <w:rPr>
                  <w:sz w:val="20"/>
                  <w:color w:val="0000ff"/>
                </w:rPr>
                <w:t xml:space="preserve">формы</w:t>
              </w:r>
            </w:hyperlink>
            <w:r>
              <w:rPr>
                <w:sz w:val="20"/>
              </w:rPr>
              <w:t xml:space="preserve"> федерального государственного статистического наблюдения N 8 "Сведения о заболеваниях активным туберкулезом", утвержденной приказом Росстата от 28.01.2009 N 12</w:t>
            </w:r>
          </w:p>
        </w:tc>
      </w:tr>
      <w:tr>
        <w:tc>
          <w:tcPr>
            <w:tcW w:w="2835" w:type="dxa"/>
          </w:tcPr>
          <w:p>
            <w:pPr>
              <w:pStyle w:val="0"/>
              <w:jc w:val="both"/>
            </w:pPr>
            <w:r>
              <w:rPr>
                <w:sz w:val="20"/>
              </w:rPr>
              <w:t xml:space="preserve">11. Ожидаемая продолжительность жизни при рождении, лет</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со </w:t>
            </w:r>
            <w:hyperlink w:history="0" r:id="rId25" w:tooltip="Постановление Правительства Новосибирской области от 19.03.2019 N 105-п &quot;О Стратегии социально-экономического развития Новосибирск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Новосибирской области на период до 2030 года, </w:t>
            </w:r>
            <w:hyperlink w:history="0" r:id="rId2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jc w:val="both"/>
            </w:pPr>
            <w:r>
              <w:rPr>
                <w:sz w:val="20"/>
              </w:rPr>
              <w:t xml:space="preserve">Фактические значения определяются на основании данных официальной статистической отчетности, сложившихся за отчетный период</w:t>
            </w:r>
          </w:p>
        </w:tc>
        <w:tc>
          <w:tcPr>
            <w:tcW w:w="2835" w:type="dxa"/>
          </w:tcPr>
          <w:p>
            <w:pPr>
              <w:pStyle w:val="0"/>
              <w:jc w:val="both"/>
            </w:pPr>
            <w:r>
              <w:rPr>
                <w:sz w:val="20"/>
              </w:rPr>
              <w:t xml:space="preserve">информация представляется ТОФСГС по НСО</w:t>
            </w:r>
          </w:p>
        </w:tc>
      </w:tr>
      <w:tr>
        <w:tc>
          <w:tcPr>
            <w:tcW w:w="2835" w:type="dxa"/>
          </w:tcPr>
          <w:p>
            <w:pPr>
              <w:pStyle w:val="0"/>
              <w:jc w:val="both"/>
            </w:pPr>
            <w:r>
              <w:rPr>
                <w:sz w:val="20"/>
              </w:rPr>
              <w:t xml:space="preserve">13. Доля финансирования частных медицинских организаций в общем объеме финансирования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ежегодно на основании решения комиссии по разработке ТПГГ НСО.</w:t>
            </w:r>
          </w:p>
          <w:p>
            <w:pPr>
              <w:pStyle w:val="0"/>
              <w:jc w:val="both"/>
            </w:pPr>
            <w:r>
              <w:rPr>
                <w:sz w:val="20"/>
              </w:rPr>
              <w:t xml:space="preserve">Фактические значения определяются как отношение объема финансирования негосударственных медицинских организаций, утвержденного государственным заданием в рамках реализации ТПГГ НСО на соответствующий год, к общему объему финансирования медицинских организаций, оказывающих амбулаторно-поликлиническую помощь, медицинскую помощь в рамках дневного и круглосуточных стационаров, участвующих в территориальной программе государственных гарантий бесплатного оказания гражданам медицинской помощи в Новосибирской области,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11.1.1 Программы</w:t>
            </w:r>
          </w:p>
        </w:tc>
        <w:tc>
          <w:tcPr>
            <w:tcW w:w="2835" w:type="dxa"/>
          </w:tcPr>
          <w:p>
            <w:pPr>
              <w:pStyle w:val="0"/>
              <w:jc w:val="both"/>
            </w:pPr>
            <w:r>
              <w:rPr>
                <w:sz w:val="20"/>
              </w:rPr>
              <w:t xml:space="preserve">реестр медицинских организаций, работающих в системе ОМС на территории НСО (по данным ТФОМС) на основании ТПГГ НСО, объем утвержденного финансирования определяется государственным заданием, утвержденным ТПГГ НСО, на соответствующий год (на основании решения комиссии по разработке ТПГГС НСО)</w:t>
            </w:r>
          </w:p>
        </w:tc>
      </w:tr>
      <w:tr>
        <w:tc>
          <w:tcPr>
            <w:tcW w:w="2835" w:type="dxa"/>
          </w:tcPr>
          <w:p>
            <w:pPr>
              <w:pStyle w:val="0"/>
              <w:jc w:val="both"/>
            </w:pPr>
            <w:r>
              <w:rPr>
                <w:sz w:val="20"/>
              </w:rPr>
              <w:t xml:space="preserve">14. Материнская смертность (случаев на 100 тыс. родившихся живыми)</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основании отчетности, сложившейся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на основании данных официальной статистической отчетности, сложившихся за отчетный период</w:t>
            </w:r>
          </w:p>
        </w:tc>
        <w:tc>
          <w:tcPr>
            <w:tcW w:w="2835" w:type="dxa"/>
          </w:tcPr>
          <w:p>
            <w:pPr>
              <w:pStyle w:val="0"/>
              <w:jc w:val="both"/>
            </w:pPr>
            <w:r>
              <w:rPr>
                <w:sz w:val="20"/>
              </w:rPr>
              <w:t xml:space="preserve">информация представляется ТОФСГС по НСО</w:t>
            </w:r>
          </w:p>
        </w:tc>
      </w:tr>
      <w:tr>
        <w:tc>
          <w:tcPr>
            <w:tcW w:w="2835" w:type="dxa"/>
          </w:tcPr>
          <w:p>
            <w:pPr>
              <w:pStyle w:val="0"/>
              <w:jc w:val="both"/>
            </w:pPr>
            <w:r>
              <w:rPr>
                <w:sz w:val="20"/>
              </w:rPr>
              <w:t xml:space="preserve">15. Охват медицинской реабилитацией пациентов от числа нуждающихся после оказания специализированной медицинской помощи,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основе показателей отчетности, сложившейся за последние 5 лет, предшествующих очередному году реализации Программы.</w:t>
            </w:r>
          </w:p>
          <w:p>
            <w:pPr>
              <w:pStyle w:val="0"/>
              <w:jc w:val="both"/>
            </w:pPr>
            <w:r>
              <w:rPr>
                <w:sz w:val="20"/>
              </w:rPr>
              <w:t xml:space="preserve">Фактические значения определяются как соотношение количества пациентов, которым проведены реабилитационные мероприятия после оказания специализированной медицинской помощи, к количеству пациентов, нуждающихся в проведении реабилитационных мероприятий после оказания специализированной медицинской помощи,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5.1.2 Программы</w:t>
            </w:r>
          </w:p>
        </w:tc>
        <w:tc>
          <w:tcPr>
            <w:tcW w:w="2835" w:type="dxa"/>
          </w:tcPr>
          <w:p>
            <w:pPr>
              <w:pStyle w:val="0"/>
              <w:jc w:val="both"/>
            </w:pPr>
            <w:r>
              <w:rPr>
                <w:sz w:val="20"/>
              </w:rPr>
              <w:t xml:space="preserve">информация о количестве пациентов, которым проведены реабилитационные мероприятия после оказания специализированной медицинской помощи, и о количестве нуждающихся предоставляется медицинскими организациями, подведомственными Минздраву НСО</w:t>
            </w:r>
          </w:p>
        </w:tc>
      </w:tr>
      <w:tr>
        <w:tc>
          <w:tcPr>
            <w:tcW w:w="2835" w:type="dxa"/>
          </w:tcPr>
          <w:p>
            <w:pPr>
              <w:pStyle w:val="0"/>
              <w:jc w:val="both"/>
            </w:pPr>
            <w:r>
              <w:rPr>
                <w:sz w:val="20"/>
              </w:rPr>
              <w:t xml:space="preserve">17. Обеспеченность паллиативными койками, коек на 10 тыс. населения</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региональной </w:t>
            </w:r>
            <w:hyperlink w:history="0" r:id="rId27" w:tooltip="Постановление Правительства Новосибирской области от 18.08.2020 N 343-п &quot;Об утверждении региональной программы &quot;Развитие системы оказания паллиативной медицинской помощи в Новосибирской области на 2020 - 2024 годы&quot; {КонсультантПлюс}">
              <w:r>
                <w:rPr>
                  <w:sz w:val="20"/>
                  <w:color w:val="0000ff"/>
                </w:rPr>
                <w:t xml:space="preserve">программой</w:t>
              </w:r>
            </w:hyperlink>
            <w:r>
              <w:rPr>
                <w:sz w:val="20"/>
              </w:rPr>
              <w:t xml:space="preserve"> "Развитие системы оказания паллиативной медицинской помощи в Новосибирской области на 2020 - 2024 годы", утвержденной постановлением Правительства Новосибирской области от 18.08.2020 N 343-п.</w:t>
            </w:r>
          </w:p>
          <w:p>
            <w:pPr>
              <w:pStyle w:val="0"/>
              <w:jc w:val="both"/>
            </w:pPr>
            <w:r>
              <w:rPr>
                <w:sz w:val="20"/>
              </w:rPr>
              <w:t xml:space="preserve">Фактические значения определяются как отношение общего количества коек для оказания паллиативной медицинской помощи населению на территории Новосибирской области к численности населения Новосибирской области на 1 января отчетного года/на начало года, предшествующего отчетному году, умноженное на 10 000.</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6.1.1 Программы</w:t>
            </w:r>
          </w:p>
        </w:tc>
        <w:tc>
          <w:tcPr>
            <w:tcW w:w="2835" w:type="dxa"/>
          </w:tcPr>
          <w:p>
            <w:pPr>
              <w:pStyle w:val="0"/>
              <w:jc w:val="both"/>
            </w:pPr>
            <w:r>
              <w:rPr>
                <w:sz w:val="20"/>
              </w:rPr>
              <w:t xml:space="preserve">информация о количестве паллиативных коек предоставляется медицинскими организациями, подведомственными Минздраву НСО, в ГБУЗ НСО "МИАЦ", согласно </w:t>
            </w:r>
            <w:hyperlink w:history="0" r:id="rId28"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форме</w:t>
              </w:r>
            </w:hyperlink>
            <w:r>
              <w:rPr>
                <w:sz w:val="20"/>
              </w:rPr>
              <w:t xml:space="preserve"> федерального статистического наблюдения N 30 "Сведения о медицинской организации", утвержденной приказом Росстата от 30.12.2020 N 863.</w:t>
            </w:r>
          </w:p>
          <w:p>
            <w:pPr>
              <w:pStyle w:val="0"/>
              <w:jc w:val="both"/>
            </w:pPr>
            <w:r>
              <w:rPr>
                <w:sz w:val="20"/>
              </w:rPr>
              <w:t xml:space="preserve">Информация о численности населения представляется ТОФСГС по НСО</w:t>
            </w:r>
          </w:p>
        </w:tc>
      </w:tr>
      <w:tr>
        <w:tc>
          <w:tcPr>
            <w:tcW w:w="2835" w:type="dxa"/>
          </w:tcPr>
          <w:p>
            <w:pPr>
              <w:pStyle w:val="0"/>
              <w:jc w:val="both"/>
            </w:pPr>
            <w:r>
              <w:rPr>
                <w:sz w:val="20"/>
              </w:rPr>
              <w:t xml:space="preserve">18. Обеспеченность населения врачами, работающими в государственных и муниципальных медицинских организациях, на 10 тыс. населения</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"Обеспечение медицинских организаций системы здравоохранения квалифицированными кадрами".</w:t>
            </w:r>
          </w:p>
          <w:p>
            <w:pPr>
              <w:pStyle w:val="0"/>
              <w:jc w:val="both"/>
            </w:pPr>
            <w:r>
              <w:rPr>
                <w:sz w:val="20"/>
              </w:rPr>
              <w:t xml:space="preserve">Фактические значения определяются на основании данных официальной статистической отчетности, сложившихся за отчетный период</w:t>
            </w:r>
          </w:p>
        </w:tc>
        <w:tc>
          <w:tcPr>
            <w:tcW w:w="2835" w:type="dxa"/>
            <w:vMerge w:val="restart"/>
          </w:tcPr>
          <w:p>
            <w:pPr>
              <w:pStyle w:val="0"/>
              <w:jc w:val="both"/>
            </w:pPr>
            <w:r>
              <w:rPr>
                <w:sz w:val="20"/>
              </w:rPr>
              <w:t xml:space="preserve">данные формируются на основании </w:t>
            </w:r>
            <w:hyperlink w:history="0" r:id="rId29"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 N 30</w:t>
              </w:r>
            </w:hyperlink>
            <w:r>
              <w:rPr>
                <w:sz w:val="20"/>
              </w:rPr>
              <w:t xml:space="preserve"> "Сведения о медицинской организации", утвержденной приказом Росстата от 30.12.2020 N 863.</w:t>
            </w:r>
          </w:p>
          <w:p>
            <w:pPr>
              <w:pStyle w:val="0"/>
              <w:jc w:val="both"/>
            </w:pPr>
            <w:r>
              <w:rPr>
                <w:sz w:val="20"/>
              </w:rPr>
              <w:t xml:space="preserve">Сводные данные предоставляет ГБУЗ НСО "МИАЦ"</w:t>
            </w:r>
          </w:p>
        </w:tc>
      </w:tr>
      <w:tr>
        <w:tc>
          <w:tcPr>
            <w:tcW w:w="2835" w:type="dxa"/>
          </w:tcPr>
          <w:p>
            <w:pPr>
              <w:pStyle w:val="0"/>
              <w:jc w:val="both"/>
            </w:pPr>
            <w:r>
              <w:rPr>
                <w:sz w:val="20"/>
              </w:rPr>
              <w:t xml:space="preserve">19. Обеспеченность населения средними медицинскими работниками, работающими в государственных и муниципальных медицинских организациях, на 10 тыс. населения</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"Обеспечение медицинских организаций системы здравоохранения квалифицированными кадрами".</w:t>
            </w:r>
          </w:p>
          <w:p>
            <w:pPr>
              <w:pStyle w:val="0"/>
              <w:jc w:val="both"/>
            </w:pPr>
            <w:r>
              <w:rPr>
                <w:sz w:val="20"/>
              </w:rPr>
              <w:t xml:space="preserve">Фактические значения определяются на основании данных официальной статистической отчетности, сложившихся за отчетный период</w:t>
            </w:r>
          </w:p>
        </w:tc>
        <w:tc>
          <w:tcPr>
            <w:vMerge w:val="continue"/>
          </w:tcPr>
          <w:p/>
        </w:tc>
      </w:tr>
      <w:tr>
        <w:tc>
          <w:tcPr>
            <w:tcW w:w="2835" w:type="dxa"/>
          </w:tcPr>
          <w:p>
            <w:pPr>
              <w:pStyle w:val="0"/>
              <w:jc w:val="both"/>
            </w:pPr>
            <w:r>
              <w:rPr>
                <w:sz w:val="20"/>
              </w:rPr>
              <w:t xml:space="preserve">20. Обеспеченность населения врачами, оказывающими первичную медико-санитарную помощь, на 10 тыс. населения</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"Обеспечение медицинских организаций системы здравоохранения квалифицированными кадрами".</w:t>
            </w:r>
          </w:p>
          <w:p>
            <w:pPr>
              <w:pStyle w:val="0"/>
              <w:jc w:val="both"/>
            </w:pPr>
            <w:r>
              <w:rPr>
                <w:sz w:val="20"/>
              </w:rPr>
              <w:t xml:space="preserve">Фактические значения определяются на основании данных официальной статистической отчетности, сложившихся за отчетный период</w:t>
            </w:r>
          </w:p>
        </w:tc>
        <w:tc>
          <w:tcPr>
            <w:vMerge w:val="continue"/>
          </w:tcPr>
          <w:p/>
        </w:tc>
      </w:tr>
      <w:tr>
        <w:tc>
          <w:tcPr>
            <w:tcW w:w="2835" w:type="dxa"/>
          </w:tcPr>
          <w:p>
            <w:pPr>
              <w:pStyle w:val="0"/>
              <w:jc w:val="both"/>
            </w:pPr>
            <w:r>
              <w:rPr>
                <w:sz w:val="20"/>
              </w:rPr>
              <w:t xml:space="preserve">22. Доля выписанных рецептов для предусмотренных льготных категорий граждан, по которым лекарственные препараты отпущены, от общего количества выписанных рецептов, %</w:t>
            </w:r>
          </w:p>
        </w:tc>
        <w:tc>
          <w:tcPr>
            <w:tcW w:w="1020" w:type="dxa"/>
          </w:tcPr>
          <w:p>
            <w:pPr>
              <w:pStyle w:val="0"/>
              <w:jc w:val="center"/>
            </w:pPr>
            <w:r>
              <w:rPr>
                <w:sz w:val="20"/>
              </w:rPr>
              <w:t xml:space="preserve">полугодовая</w:t>
            </w:r>
          </w:p>
          <w:p>
            <w:pPr>
              <w:pStyle w:val="0"/>
              <w:jc w:val="center"/>
            </w:pPr>
            <w:r>
              <w:rPr>
                <w:sz w:val="20"/>
              </w:rPr>
              <w:t xml:space="preserve">(6 месяцев,</w:t>
            </w:r>
          </w:p>
          <w:p>
            <w:pPr>
              <w:pStyle w:val="0"/>
              <w:jc w:val="center"/>
            </w:pPr>
            <w:r>
              <w:rPr>
                <w:sz w:val="20"/>
              </w:rPr>
              <w:t xml:space="preserve">год)</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основе отчетности, предоставленной медицинскими организациями, работающими в системе льготного лекарственного обеспечения, сложившейся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соотношение количества рецептов для предусмотренных Программой льготных категорий граждан, по которым лекарственные препараты отпущены с начала отчетного года, к общему количеству выписанных рецептов с начала отчетного года, выраженное в процентном соотношении.</w:t>
            </w:r>
          </w:p>
          <w:p>
            <w:pPr>
              <w:pStyle w:val="0"/>
              <w:jc w:val="both"/>
            </w:pPr>
            <w:r>
              <w:rPr>
                <w:sz w:val="20"/>
              </w:rPr>
              <w:t xml:space="preserve">На достижение целевого индикатора за отчетный период оказывает влияние реализация основных мероприятий 8.1.1, 8.1.2, 8.1.4 и 8.1.5 Программы</w:t>
            </w:r>
          </w:p>
        </w:tc>
        <w:tc>
          <w:tcPr>
            <w:tcW w:w="2835" w:type="dxa"/>
          </w:tcPr>
          <w:p>
            <w:pPr>
              <w:pStyle w:val="0"/>
              <w:jc w:val="both"/>
            </w:pPr>
            <w:r>
              <w:rPr>
                <w:sz w:val="20"/>
              </w:rPr>
              <w:t xml:space="preserve">данные формируются на основании информации, предоставленной медицинскими организациями, работающими в системе льготного лекарственного обеспечения</w:t>
            </w:r>
          </w:p>
        </w:tc>
      </w:tr>
      <w:tr>
        <w:tc>
          <w:tcPr>
            <w:tcW w:w="2835" w:type="dxa"/>
          </w:tcPr>
          <w:p>
            <w:pPr>
              <w:pStyle w:val="0"/>
              <w:jc w:val="both"/>
            </w:pPr>
            <w:r>
              <w:rPr>
                <w:sz w:val="20"/>
              </w:rPr>
              <w:t xml:space="preserve">23. Доля государственных медицинских организаций, производящих обмен медицинской информацией в электронном виде, от общего количества государственных медицинских организаций, %</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основании отчетности, сложившейся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соотношение количества медицинских организаций, подведомственных Минздраву НСО, работающих в рамках ОМС, осуществляющих запись посредством Интернет или сенсорных терминалов, к общему количеству медицинских организаций, работающих в рамках ОМС, подведомственных Минздраву НСО, выраженное в процентном соотношении.</w:t>
            </w:r>
          </w:p>
          <w:p>
            <w:pPr>
              <w:pStyle w:val="0"/>
              <w:jc w:val="both"/>
            </w:pPr>
            <w:r>
              <w:rPr>
                <w:sz w:val="20"/>
              </w:rPr>
              <w:t xml:space="preserve">На достижение целевого индикатора за отчетный период оказывает влияние реализация основных мероприятий 9.1.1 Программы</w:t>
            </w:r>
          </w:p>
        </w:tc>
        <w:tc>
          <w:tcPr>
            <w:tcW w:w="2835" w:type="dxa"/>
          </w:tcPr>
          <w:p>
            <w:pPr>
              <w:pStyle w:val="0"/>
              <w:jc w:val="both"/>
            </w:pPr>
            <w:r>
              <w:rPr>
                <w:sz w:val="20"/>
              </w:rPr>
              <w:t xml:space="preserve">данные предоставляются Единой Государственной информационной системой здравоохранения Новосибирской области</w:t>
            </w:r>
          </w:p>
        </w:tc>
      </w:tr>
      <w:tr>
        <w:tc>
          <w:tcPr>
            <w:tcW w:w="2835" w:type="dxa"/>
          </w:tcPr>
          <w:p>
            <w:pPr>
              <w:pStyle w:val="0"/>
              <w:jc w:val="both"/>
            </w:pPr>
            <w:r>
              <w:rPr>
                <w:sz w:val="20"/>
              </w:rPr>
              <w:t xml:space="preserve">24.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основании отчетности, сложившейся за последние 3 года, предшествующие очередному году реализации Программы (с учетом Послания Президента Российской Федерации Федеральному Собранию от 01.03.2018 о сохранении достигнутого уровня заработной платы).</w:t>
            </w:r>
          </w:p>
          <w:p>
            <w:pPr>
              <w:pStyle w:val="0"/>
              <w:jc w:val="both"/>
            </w:pPr>
            <w:r>
              <w:rPr>
                <w:sz w:val="20"/>
              </w:rPr>
              <w:t xml:space="preserve">Фактические значения определяются данными официальной статистической отчетности</w:t>
            </w:r>
          </w:p>
        </w:tc>
        <w:tc>
          <w:tcPr>
            <w:tcW w:w="2835" w:type="dxa"/>
          </w:tcPr>
          <w:p>
            <w:pPr>
              <w:pStyle w:val="0"/>
              <w:jc w:val="both"/>
            </w:pPr>
            <w:r>
              <w:rPr>
                <w:sz w:val="20"/>
              </w:rPr>
              <w:t xml:space="preserve">официальные данные представляются ТОФСГС по НСО,</w:t>
            </w:r>
          </w:p>
          <w:p>
            <w:pPr>
              <w:pStyle w:val="0"/>
              <w:jc w:val="both"/>
            </w:pPr>
            <w:r>
              <w:rPr>
                <w:sz w:val="20"/>
              </w:rPr>
              <w:t xml:space="preserve">источником данных является ежеквартальный мониторинг начисленной среднемесячной заработной платы (в соответствии с </w:t>
            </w:r>
            <w:hyperlink w:history="0" r:id="rId30" w:tooltip="Приказ Росстата от 20.12.2017 N 846 &quot;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quot;О мероприятиях по реализации государственной социальной политики&quot; {КонсультантПлюс}">
              <w:r>
                <w:rPr>
                  <w:sz w:val="20"/>
                  <w:color w:val="0000ff"/>
                </w:rPr>
                <w:t xml:space="preserve">приказом</w:t>
              </w:r>
            </w:hyperlink>
            <w:r>
              <w:rPr>
                <w:sz w:val="20"/>
              </w:rPr>
              <w:t xml:space="preserve"> Росстата от 20.12.2017 N 846 "Об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r>
      <w:tr>
        <w:tc>
          <w:tcPr>
            <w:tcW w:w="2835" w:type="dxa"/>
          </w:tcPr>
          <w:p>
            <w:pPr>
              <w:pStyle w:val="0"/>
              <w:jc w:val="both"/>
            </w:pPr>
            <w:r>
              <w:rPr>
                <w:sz w:val="20"/>
              </w:rPr>
              <w:t xml:space="preserve">25.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основании отчетности, сложившейся за последние 3 года, предшествующие очередному году реализации Программы (с учетом Послания Президента Российской Федерации Федеральному Собранию от 01.03.2018 о сохранении достигнутого уровня заработной платы).</w:t>
            </w:r>
          </w:p>
          <w:p>
            <w:pPr>
              <w:pStyle w:val="0"/>
              <w:jc w:val="both"/>
            </w:pPr>
            <w:r>
              <w:rPr>
                <w:sz w:val="20"/>
              </w:rPr>
              <w:t xml:space="preserve">Фактические значения определяются данными официальной статистической отчетности</w:t>
            </w:r>
          </w:p>
        </w:tc>
        <w:tc>
          <w:tcPr>
            <w:tcW w:w="2835" w:type="dxa"/>
          </w:tcPr>
          <w:p>
            <w:pPr>
              <w:pStyle w:val="0"/>
              <w:jc w:val="both"/>
            </w:pPr>
            <w:r>
              <w:rPr>
                <w:sz w:val="20"/>
              </w:rPr>
              <w:t xml:space="preserve">официальные данные представляются ТОФСГС по НСО,</w:t>
            </w:r>
          </w:p>
          <w:p>
            <w:pPr>
              <w:pStyle w:val="0"/>
              <w:jc w:val="both"/>
            </w:pPr>
            <w:r>
              <w:rPr>
                <w:sz w:val="20"/>
              </w:rPr>
              <w:t xml:space="preserve">источником данных является ежеквартальный мониторинг начисленной среднемесячной заработной платы (в соответствии с </w:t>
            </w:r>
            <w:hyperlink w:history="0" r:id="rId31" w:tooltip="Приказ Росстата от 20.12.2017 N 846 &quot;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quot;О мероприятиях по реализации государственной социальной политики&quot; {КонсультантПлюс}">
              <w:r>
                <w:rPr>
                  <w:sz w:val="20"/>
                  <w:color w:val="0000ff"/>
                </w:rPr>
                <w:t xml:space="preserve">приказом</w:t>
              </w:r>
            </w:hyperlink>
            <w:r>
              <w:rPr>
                <w:sz w:val="20"/>
              </w:rPr>
              <w:t xml:space="preserve"> Росстата от 20.12.2017 N 846 "Об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r>
      <w:tr>
        <w:tc>
          <w:tcPr>
            <w:tcW w:w="2835" w:type="dxa"/>
          </w:tcPr>
          <w:p>
            <w:pPr>
              <w:pStyle w:val="0"/>
              <w:jc w:val="both"/>
            </w:pPr>
            <w:r>
              <w:rPr>
                <w:sz w:val="20"/>
              </w:rPr>
              <w:t xml:space="preserve">26. 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основании отчетности, сложившейся за последние 3 года, предшествующие очередному году реализации Программы (с учетом Послания Президента Российской Федерации Федеральному Собранию от 01.03.2018 о сохранении достигнутого уровня заработной платы).</w:t>
            </w:r>
          </w:p>
          <w:p>
            <w:pPr>
              <w:pStyle w:val="0"/>
              <w:jc w:val="both"/>
            </w:pPr>
            <w:r>
              <w:rPr>
                <w:sz w:val="20"/>
              </w:rPr>
              <w:t xml:space="preserve">Фактические значения определяются данными официальной статистической отчетности</w:t>
            </w:r>
          </w:p>
        </w:tc>
        <w:tc>
          <w:tcPr>
            <w:tcW w:w="2835" w:type="dxa"/>
          </w:tcPr>
          <w:p>
            <w:pPr>
              <w:pStyle w:val="0"/>
              <w:jc w:val="both"/>
            </w:pPr>
            <w:r>
              <w:rPr>
                <w:sz w:val="20"/>
              </w:rPr>
              <w:t xml:space="preserve">официальные данные представляются ТОФСГС по НСО,</w:t>
            </w:r>
          </w:p>
          <w:p>
            <w:pPr>
              <w:pStyle w:val="0"/>
              <w:jc w:val="both"/>
            </w:pPr>
            <w:r>
              <w:rPr>
                <w:sz w:val="20"/>
              </w:rPr>
              <w:t xml:space="preserve">источником данных является ежеквартальный мониторинг начисленной среднемесячной заработной платы (в соответствии с </w:t>
            </w:r>
            <w:hyperlink w:history="0" r:id="rId32" w:tooltip="Приказ Росстата от 20.12.2017 N 846 &quot;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quot;О мероприятиях по реализации государственной социальной политики&quot; {КонсультантПлюс}">
              <w:r>
                <w:rPr>
                  <w:sz w:val="20"/>
                  <w:color w:val="0000ff"/>
                </w:rPr>
                <w:t xml:space="preserve">приказом</w:t>
              </w:r>
            </w:hyperlink>
            <w:r>
              <w:rPr>
                <w:sz w:val="20"/>
              </w:rPr>
              <w:t xml:space="preserve"> Росстата от 20.12.2017 N 846 "Об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r>
      <w:tr>
        <w:tc>
          <w:tcPr>
            <w:tcW w:w="2835" w:type="dxa"/>
          </w:tcPr>
          <w:p>
            <w:pPr>
              <w:pStyle w:val="0"/>
              <w:jc w:val="both"/>
            </w:pPr>
            <w:r>
              <w:rPr>
                <w:sz w:val="20"/>
              </w:rPr>
              <w:t xml:space="preserve">27. Подушевой норматив финансирования за счет средств территориальной программы государственных гарантий бесплатного оказания гражданам медицинской помощи в Новосибирской области, рубли</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утверждены в соответствии с территориальной программой государственных гарантий бесплатного оказания гражданам медицинской помощи в Новосибирской области.</w:t>
            </w:r>
          </w:p>
          <w:p>
            <w:pPr>
              <w:pStyle w:val="0"/>
              <w:jc w:val="both"/>
            </w:pPr>
            <w:r>
              <w:rPr>
                <w:sz w:val="20"/>
              </w:rPr>
              <w:t xml:space="preserve">Фактические значения определяются как отношение освоенных объемов финансирования медицинской помощи за счет средств территориальной программы государственных гарантий бесплатного оказания гражданам медицинской помощи в Новосибирской области (всего, включая расходы на обеспечение выполнения ТФОМС своих функций) к количеству лиц, застрахованных в системе обязательного медицинского страхования Новосибирской области.</w:t>
            </w:r>
          </w:p>
          <w:p>
            <w:pPr>
              <w:pStyle w:val="0"/>
              <w:jc w:val="both"/>
            </w:pPr>
            <w:r>
              <w:rPr>
                <w:sz w:val="20"/>
              </w:rPr>
              <w:t xml:space="preserve">На достижение целевого индикатора за отчетный период оказывает влияние реализация основных мероприятий подпрограммы 11</w:t>
            </w:r>
          </w:p>
        </w:tc>
        <w:tc>
          <w:tcPr>
            <w:tcW w:w="2835" w:type="dxa"/>
          </w:tcPr>
          <w:p>
            <w:pPr>
              <w:pStyle w:val="0"/>
              <w:jc w:val="both"/>
            </w:pPr>
            <w:r>
              <w:rPr>
                <w:sz w:val="20"/>
              </w:rPr>
              <w:t xml:space="preserve">информация предоставляется медицинскими организациями, работающими в системе ОМС (статистическая </w:t>
            </w:r>
            <w:hyperlink w:history="0" r:id="rId33" w:tooltip="Приказ Росстата от 30.12.2015 N 672 (ред. от 24.01.202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quot; {КонсультантПлюс}">
              <w:r>
                <w:rPr>
                  <w:sz w:val="20"/>
                  <w:color w:val="0000ff"/>
                </w:rPr>
                <w:t xml:space="preserve">форма N 62</w:t>
              </w:r>
            </w:hyperlink>
            <w:r>
              <w:rPr>
                <w:sz w:val="20"/>
              </w:rPr>
              <w:t xml:space="preserve"> "Сведения о ресурсном обеспечении и оказании медицинской помощи населению" (Приказ ФСГС от 30.12.2015 N 672)</w:t>
            </w:r>
          </w:p>
        </w:tc>
      </w:tr>
      <w:tr>
        <w:tc>
          <w:tcPr>
            <w:tcW w:w="2835" w:type="dxa"/>
          </w:tcPr>
          <w:p>
            <w:pPr>
              <w:pStyle w:val="0"/>
              <w:jc w:val="both"/>
            </w:pPr>
            <w:r>
              <w:rPr>
                <w:sz w:val="20"/>
              </w:rPr>
              <w:t xml:space="preserve">28. Смертность детей в возрасте 0 - 4 года, случаев на 1000 родившихся живыми</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определены региональным проектом "Развитие детского здравоохранения, включая создание современной инфраструктуры оказания медицинской помощи детям".</w:t>
            </w:r>
          </w:p>
          <w:p>
            <w:pPr>
              <w:pStyle w:val="0"/>
              <w:jc w:val="both"/>
            </w:pPr>
            <w:r>
              <w:rPr>
                <w:sz w:val="20"/>
              </w:rPr>
              <w:t xml:space="preserve">Фактические значения определяются на основании данных официальной статистической отчетности, сложившихся за отчетный период</w:t>
            </w:r>
          </w:p>
        </w:tc>
        <w:tc>
          <w:tcPr>
            <w:tcW w:w="2835" w:type="dxa"/>
          </w:tcPr>
          <w:p>
            <w:pPr>
              <w:pStyle w:val="0"/>
              <w:jc w:val="both"/>
            </w:pPr>
            <w:r>
              <w:rPr>
                <w:sz w:val="20"/>
              </w:rPr>
              <w:t xml:space="preserve">информация представляется ТОФСГС по НСО</w:t>
            </w:r>
          </w:p>
        </w:tc>
      </w:tr>
      <w:tr>
        <w:tc>
          <w:tcPr>
            <w:tcW w:w="2835" w:type="dxa"/>
          </w:tcPr>
          <w:p>
            <w:pPr>
              <w:pStyle w:val="0"/>
              <w:jc w:val="both"/>
            </w:pPr>
            <w:r>
              <w:rPr>
                <w:sz w:val="20"/>
              </w:rPr>
              <w:t xml:space="preserve">29. Младенческая смертность (случаев на 1000 родившихся живыми)</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со </w:t>
            </w:r>
            <w:hyperlink w:history="0" r:id="rId34" w:tooltip="Постановление Правительства Новосибирской области от 19.03.2019 N 105-п &quot;О Стратегии социально-экономического развития Новосибирск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Новосибирской области на период до 2030 года, </w:t>
            </w:r>
            <w:hyperlink w:history="0" r:id="rId3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в соответствии с региональным проектом "Развитие детского здравоохранения, включая создание современной инфраструктуры оказания медицинской помощи детям".</w:t>
            </w:r>
          </w:p>
          <w:p>
            <w:pPr>
              <w:pStyle w:val="0"/>
              <w:jc w:val="both"/>
            </w:pPr>
            <w:r>
              <w:rPr>
                <w:sz w:val="20"/>
              </w:rPr>
              <w:t xml:space="preserve">Фактические значения определяются данными официальной статистической отчетности</w:t>
            </w:r>
          </w:p>
        </w:tc>
        <w:tc>
          <w:tcPr>
            <w:tcW w:w="2835" w:type="dxa"/>
          </w:tcPr>
          <w:p>
            <w:pPr>
              <w:pStyle w:val="0"/>
              <w:jc w:val="both"/>
            </w:pPr>
            <w:r>
              <w:rPr>
                <w:sz w:val="20"/>
              </w:rPr>
              <w:t xml:space="preserve">информация представляется ТОФСГС по НСО</w:t>
            </w:r>
          </w:p>
        </w:tc>
      </w:tr>
      <w:tr>
        <w:tc>
          <w:tcPr>
            <w:tcW w:w="2835" w:type="dxa"/>
          </w:tcPr>
          <w:p>
            <w:pPr>
              <w:pStyle w:val="0"/>
              <w:jc w:val="both"/>
            </w:pPr>
            <w:r>
              <w:rPr>
                <w:sz w:val="20"/>
              </w:rPr>
              <w:t xml:space="preserve">30. Число посещений сельскими жителями медицинских организаций на 1 сельского жителя в год</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формируются в соответствии с региональной программой "Модернизация первичного звена здравоохранения Новосибирской области на 2021 - 2025 годы".</w:t>
            </w:r>
          </w:p>
          <w:p>
            <w:pPr>
              <w:pStyle w:val="0"/>
              <w:jc w:val="both"/>
            </w:pPr>
            <w:r>
              <w:rPr>
                <w:sz w:val="20"/>
              </w:rPr>
              <w:t xml:space="preserve">Фактические значения определяются как отношение количества посещений к врачам сельскими жителями за отчетный период к общему числу сельского населения (на 1 января отчетного года/на начало года, предшествующего отчетному году).</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13.1.1</w:t>
            </w:r>
          </w:p>
        </w:tc>
        <w:tc>
          <w:tcPr>
            <w:tcW w:w="2835" w:type="dxa"/>
          </w:tcPr>
          <w:p>
            <w:pPr>
              <w:pStyle w:val="0"/>
              <w:jc w:val="both"/>
            </w:pPr>
            <w:r>
              <w:rPr>
                <w:sz w:val="20"/>
              </w:rPr>
              <w:t xml:space="preserve">информация по целевым индикаторам представляется в Минздрав НСО медицинскими организациями на основании </w:t>
            </w:r>
            <w:hyperlink w:history="0" r:id="rId36"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государственного статистического наблюдения N 30 "Сведения о медицинской организации", утвержденной приказом Росстата от 30.12.2020 N 863.</w:t>
            </w:r>
          </w:p>
          <w:p>
            <w:pPr>
              <w:pStyle w:val="0"/>
              <w:jc w:val="both"/>
            </w:pPr>
            <w:r>
              <w:rPr>
                <w:sz w:val="20"/>
              </w:rPr>
              <w:t xml:space="preserve">Информация о численности сельского населения представляется ТОФСГС по НСО.</w:t>
            </w:r>
          </w:p>
          <w:p>
            <w:pPr>
              <w:pStyle w:val="0"/>
              <w:jc w:val="both"/>
            </w:pPr>
            <w:r>
              <w:rPr>
                <w:sz w:val="20"/>
              </w:rPr>
              <w:t xml:space="preserve">Свод предоставляется ГБУЗ НСО "МИАЦ"</w:t>
            </w:r>
          </w:p>
        </w:tc>
      </w:tr>
      <w:tr>
        <w:tc>
          <w:tcPr>
            <w:gridSpan w:val="5"/>
            <w:tcW w:w="13606" w:type="dxa"/>
          </w:tcPr>
          <w:p>
            <w:pPr>
              <w:pStyle w:val="0"/>
              <w:outlineLvl w:val="1"/>
              <w:jc w:val="center"/>
            </w:pPr>
            <w:r>
              <w:rPr>
                <w:sz w:val="20"/>
              </w:rPr>
              <w:t xml:space="preserve">Подпрограмма 1. Профилактика заболеваний и формирование здорового образа жизни. Развитие первичной медико-санитарной помощи</w:t>
            </w:r>
          </w:p>
        </w:tc>
      </w:tr>
      <w:tr>
        <w:tc>
          <w:tcPr>
            <w:tcW w:w="2835" w:type="dxa"/>
          </w:tcPr>
          <w:p>
            <w:pPr>
              <w:pStyle w:val="0"/>
              <w:jc w:val="both"/>
            </w:pPr>
            <w:r>
              <w:rPr>
                <w:sz w:val="20"/>
              </w:rPr>
              <w:t xml:space="preserve">31. Охват профилактическими медицинскими осмотрами детей, %</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на конец отчетного периода</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с учетом запланированного объема финансирования мероприятий Программы.</w:t>
            </w:r>
          </w:p>
          <w:p>
            <w:pPr>
              <w:pStyle w:val="0"/>
              <w:jc w:val="both"/>
            </w:pPr>
            <w:r>
              <w:rPr>
                <w:sz w:val="20"/>
              </w:rPr>
              <w:t xml:space="preserve">Фактические значения определяются как соотношение числа детей, прошедших профилактический медицинский осмотр с начала отчетного года, к среднегодовой численности детей 0 - 17 лет на 1 января отчетного года/на начало года, предшествующего отчетному году,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11.1.1 Программы</w:t>
            </w:r>
          </w:p>
        </w:tc>
        <w:tc>
          <w:tcPr>
            <w:tcW w:w="2835" w:type="dxa"/>
          </w:tcPr>
          <w:p>
            <w:pPr>
              <w:pStyle w:val="0"/>
              <w:jc w:val="both"/>
            </w:pPr>
            <w:r>
              <w:rPr>
                <w:sz w:val="20"/>
              </w:rPr>
              <w:t xml:space="preserve">информацию о среднегодовой численности детей 0 - 17 лет предоставляет ТОФСГС по НСО, информацию о количестве детей, прошедших профилактический медицинский осмотр, предоставляет ГБУЗ НСО "МИАЦ"</w:t>
            </w:r>
          </w:p>
        </w:tc>
      </w:tr>
      <w:tr>
        <w:tc>
          <w:tcPr>
            <w:tcW w:w="2835" w:type="dxa"/>
          </w:tcPr>
          <w:p>
            <w:pPr>
              <w:pStyle w:val="0"/>
              <w:jc w:val="both"/>
            </w:pPr>
            <w:r>
              <w:rPr>
                <w:sz w:val="20"/>
              </w:rPr>
              <w:t xml:space="preserve">32. Охват диспансеризацией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 %</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на конец отчетного периода</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с учетом запланированного объема финансирования мероприятий Программы.</w:t>
            </w:r>
          </w:p>
          <w:p>
            <w:pPr>
              <w:pStyle w:val="0"/>
              <w:jc w:val="both"/>
            </w:pPr>
            <w:r>
              <w:rPr>
                <w:sz w:val="20"/>
              </w:rPr>
              <w:t xml:space="preserve">Фактические значения определяются как соотношение числа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 прошедших диспансеризацию с начала отчетного года, к общему числу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 (в соответствии с планом-графиком, сформированным на конец года, предшествующего отчетному),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11.1.1 Программы</w:t>
            </w:r>
          </w:p>
        </w:tc>
        <w:tc>
          <w:tcPr>
            <w:tcW w:w="2835" w:type="dxa"/>
          </w:tcPr>
          <w:p>
            <w:pPr>
              <w:pStyle w:val="0"/>
              <w:jc w:val="both"/>
            </w:pPr>
            <w:r>
              <w:rPr>
                <w:sz w:val="20"/>
              </w:rPr>
              <w:t xml:space="preserve">информацию о числе детей-сирот и детей, находящихся в трудной жизненной ситуации, предоставляют медицинские организации, подведомственные Минздраву НСО, информацию о количестве детей-сирот и детей, находящихся в трудной жизненной ситуации, прошедших диспансеризацию, предоставляет ГБУЗ НСО "МИАЦ"</w:t>
            </w:r>
          </w:p>
        </w:tc>
      </w:tr>
      <w:tr>
        <w:tc>
          <w:tcPr>
            <w:tcW w:w="2835" w:type="dxa"/>
          </w:tcPr>
          <w:p>
            <w:pPr>
              <w:pStyle w:val="0"/>
              <w:jc w:val="both"/>
            </w:pPr>
            <w:r>
              <w:rPr>
                <w:sz w:val="20"/>
              </w:rPr>
              <w:t xml:space="preserve">34. Доля граждан, ежегодно проходящих профилактический медицинский осмотр и (или) диспансеризацию, от общего числа населения, %</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на конец отчетного периода</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"Развитие системы оказания первичной медико-санитарной помощи".</w:t>
            </w:r>
          </w:p>
          <w:p>
            <w:pPr>
              <w:pStyle w:val="0"/>
              <w:jc w:val="both"/>
            </w:pPr>
            <w:r>
              <w:rPr>
                <w:sz w:val="20"/>
              </w:rPr>
              <w:t xml:space="preserve">Фактические значения определяются как соотношение количества граждан, ежегодно проходящих профилактический медицинский осмотр и (или) диспансеризацию, к общему числу жителей Новосибирской области на 1 января отчетного года,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основных мероприятий 1.1.3 и 11.1.1 Программы</w:t>
            </w:r>
          </w:p>
        </w:tc>
        <w:tc>
          <w:tcPr>
            <w:tcW w:w="2835" w:type="dxa"/>
          </w:tcPr>
          <w:p>
            <w:pPr>
              <w:pStyle w:val="0"/>
              <w:jc w:val="both"/>
            </w:pPr>
            <w:r>
              <w:rPr>
                <w:sz w:val="20"/>
              </w:rPr>
              <w:t xml:space="preserve">источником данных является еженедельный мониторинг диспансеризации определенных групп взрослого населения ГКУЗ НСО "РЦОЗ и МП".</w:t>
            </w:r>
          </w:p>
          <w:p>
            <w:pPr>
              <w:pStyle w:val="0"/>
              <w:jc w:val="both"/>
            </w:pPr>
            <w:r>
              <w:rPr>
                <w:sz w:val="20"/>
              </w:rPr>
              <w:t xml:space="preserve">Информация о численности населения представляется ТОФСГС по НСО</w:t>
            </w:r>
          </w:p>
        </w:tc>
      </w:tr>
      <w:tr>
        <w:tc>
          <w:tcPr>
            <w:tcW w:w="2835" w:type="dxa"/>
          </w:tcPr>
          <w:p>
            <w:pPr>
              <w:pStyle w:val="0"/>
              <w:jc w:val="both"/>
            </w:pPr>
            <w:r>
              <w:rPr>
                <w:sz w:val="20"/>
              </w:rPr>
              <w:t xml:space="preserve">38. Темпы прироста первичной заболеваемости ожирением,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"Формирование системы мотивации граждан к здоровому образу жизни, включая здоровое питание и отказ от вредных привычек".</w:t>
            </w:r>
          </w:p>
          <w:p>
            <w:pPr>
              <w:pStyle w:val="0"/>
              <w:jc w:val="both"/>
            </w:pPr>
            <w:r>
              <w:rPr>
                <w:sz w:val="20"/>
              </w:rPr>
              <w:t xml:space="preserve">Фактические значения рассчитываются как соотношение числа случаев первичной заболеваемости (выявляемости) ожирением за отчетный период к числу случаев первичной заболеваемости ожирением за базовый период (2020 год), умноженное на 100, минус 100</w:t>
            </w:r>
          </w:p>
        </w:tc>
        <w:tc>
          <w:tcPr>
            <w:tcW w:w="2835" w:type="dxa"/>
          </w:tcPr>
          <w:p>
            <w:pPr>
              <w:pStyle w:val="0"/>
              <w:jc w:val="both"/>
            </w:pPr>
            <w:r>
              <w:rPr>
                <w:sz w:val="20"/>
              </w:rPr>
              <w:t xml:space="preserve">источником данных является </w:t>
            </w:r>
            <w:hyperlink w:history="0" r:id="rId37" w:tooltip="Приказ Росстата от 18.12.2020 N 812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 N 12</w:t>
              </w:r>
            </w:hyperlink>
            <w:r>
              <w:rPr>
                <w:sz w:val="20"/>
              </w:rPr>
              <w:t xml:space="preserve"> "Сведения о числе заболеваний, зарегистрированных у пациентов, проживающих в районе обслуживания медицинской организации", утвержденная приказом Росстата от 18.12.2020 N 812</w:t>
            </w:r>
          </w:p>
        </w:tc>
      </w:tr>
      <w:tr>
        <w:tc>
          <w:tcPr>
            <w:tcW w:w="2835" w:type="dxa"/>
          </w:tcPr>
          <w:p>
            <w:pPr>
              <w:pStyle w:val="0"/>
              <w:jc w:val="both"/>
            </w:pPr>
            <w:r>
              <w:rPr>
                <w:sz w:val="20"/>
              </w:rPr>
              <w:t xml:space="preserve">44. Доля злокачественных новообразований, выявленных на I - II</w:t>
            </w:r>
          </w:p>
          <w:p>
            <w:pPr>
              <w:pStyle w:val="0"/>
              <w:jc w:val="both"/>
            </w:pPr>
            <w:r>
              <w:rPr>
                <w:sz w:val="20"/>
              </w:rPr>
              <w:t xml:space="preserve">стадиях, %</w:t>
            </w:r>
          </w:p>
        </w:tc>
        <w:tc>
          <w:tcPr>
            <w:tcW w:w="1020" w:type="dxa"/>
          </w:tcPr>
          <w:p>
            <w:pPr>
              <w:pStyle w:val="0"/>
              <w:jc w:val="center"/>
            </w:pPr>
            <w:r>
              <w:rPr>
                <w:sz w:val="20"/>
              </w:rPr>
              <w:t xml:space="preserve">полугодовая</w:t>
            </w:r>
          </w:p>
          <w:p>
            <w:pPr>
              <w:pStyle w:val="0"/>
              <w:jc w:val="center"/>
            </w:pPr>
            <w:r>
              <w:rPr>
                <w:sz w:val="20"/>
              </w:rPr>
              <w:t xml:space="preserve">(6 месяцев,</w:t>
            </w:r>
          </w:p>
          <w:p>
            <w:pPr>
              <w:pStyle w:val="0"/>
              <w:jc w:val="center"/>
            </w:pPr>
            <w:r>
              <w:rPr>
                <w:sz w:val="20"/>
              </w:rPr>
              <w:t xml:space="preserve">год)</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"Борьба с онкологическими заболеваниями".</w:t>
            </w:r>
          </w:p>
          <w:p>
            <w:pPr>
              <w:pStyle w:val="0"/>
              <w:jc w:val="both"/>
            </w:pPr>
            <w:r>
              <w:rPr>
                <w:sz w:val="20"/>
              </w:rPr>
              <w:t xml:space="preserve">Фактические значения определяются как соотношение количества больных злокачественными новообразованиями, выявленных на I и II стадиях заболевания за отчетный период, к общему числу больных злокачественными новообразованиями, впервые взятых на учет в текущем году,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мероприятий подпрограмм 2, 10 и 11</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 на основании </w:t>
            </w:r>
            <w:hyperlink w:history="0" r:id="rId38" w:tooltip="Приказ Росстата от 30.08.2019 N 479 &quot;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государственного статистического наблюдения N 7 "Сведения о злокачественных новообразованиях", утвержденной приказом Росстата от 30.08.2019 N 479.</w:t>
            </w:r>
          </w:p>
          <w:p>
            <w:pPr>
              <w:pStyle w:val="0"/>
              <w:jc w:val="both"/>
            </w:pPr>
            <w:r>
              <w:rPr>
                <w:sz w:val="20"/>
              </w:rPr>
              <w:t xml:space="preserve">Сводные данные предоставляет ГБУЗ НСО "НОКОД"</w:t>
            </w:r>
          </w:p>
        </w:tc>
      </w:tr>
      <w:tr>
        <w:tc>
          <w:tcPr>
            <w:tcW w:w="2835" w:type="dxa"/>
          </w:tcPr>
          <w:p>
            <w:pPr>
              <w:pStyle w:val="0"/>
              <w:jc w:val="both"/>
            </w:pPr>
            <w:r>
              <w:rPr>
                <w:sz w:val="20"/>
              </w:rPr>
              <w:t xml:space="preserve">45. Охват населения профилактическими осмотрами на туберкулез, %</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на конец отчетного периода</w:t>
            </w:r>
          </w:p>
        </w:tc>
        <w:tc>
          <w:tcPr>
            <w:tcW w:w="5499" w:type="dxa"/>
          </w:tcPr>
          <w:p>
            <w:pPr>
              <w:pStyle w:val="0"/>
              <w:jc w:val="both"/>
            </w:pPr>
            <w:r>
              <w:rPr>
                <w:sz w:val="20"/>
              </w:rPr>
              <w:t xml:space="preserve">плановые значения целевого индикатора доведены Минздравом России в соответствии с соглашением о предоставлении субсидии бюджету Новосибирской области из федерального бюджета на реализацию мероприятий по предупреждению и борьбе с социально значимыми инфекционными заболеваниями от 30.12.2020 N 056-08-2019-057/3.</w:t>
            </w:r>
          </w:p>
          <w:p>
            <w:pPr>
              <w:pStyle w:val="0"/>
              <w:jc w:val="both"/>
            </w:pPr>
            <w:r>
              <w:rPr>
                <w:sz w:val="20"/>
              </w:rPr>
              <w:t xml:space="preserve">Фактические значения определяются как отношение количества человек, охваченных профилактическими осмотрами на туберкулез с начала отчетного года, к общему числу жителей Новосибирской области на 1 января отчетного года,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мероприятий подпрограммы 2</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 на основании </w:t>
            </w:r>
            <w:hyperlink w:history="0" r:id="rId39"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государственного статистического наблюдения N 30 "Сведения о медицинской организации", утвержденной приказом Росстата от 30.12.2020 N 863.</w:t>
            </w:r>
          </w:p>
          <w:p>
            <w:pPr>
              <w:pStyle w:val="0"/>
              <w:jc w:val="both"/>
            </w:pPr>
            <w:r>
              <w:rPr>
                <w:sz w:val="20"/>
              </w:rPr>
              <w:t xml:space="preserve">Сводные данные предоставляет ГБУЗ НСО "МИАЦ"</w:t>
            </w:r>
          </w:p>
        </w:tc>
      </w:tr>
      <w:tr>
        <w:tc>
          <w:tcPr>
            <w:tcW w:w="2835" w:type="dxa"/>
          </w:tcPr>
          <w:p>
            <w:pPr>
              <w:pStyle w:val="0"/>
              <w:jc w:val="both"/>
            </w:pPr>
            <w:r>
              <w:rPr>
                <w:sz w:val="20"/>
              </w:rPr>
              <w:t xml:space="preserve">46. Смертность от самоубийств, случаев на 100 тыс. населения</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основе показателей официальной статистической отчетности, сложившихся за последние 5 лет, предшествующие очередному году реализации Программы.</w:t>
            </w:r>
          </w:p>
          <w:p>
            <w:pPr>
              <w:pStyle w:val="0"/>
              <w:jc w:val="both"/>
            </w:pPr>
            <w:r>
              <w:rPr>
                <w:sz w:val="20"/>
              </w:rPr>
              <w:t xml:space="preserve">Фактические значения определяются данными официальной статистической отчетности</w:t>
            </w:r>
          </w:p>
        </w:tc>
        <w:tc>
          <w:tcPr>
            <w:tcW w:w="2835" w:type="dxa"/>
          </w:tcPr>
          <w:p>
            <w:pPr>
              <w:pStyle w:val="0"/>
              <w:jc w:val="both"/>
            </w:pPr>
            <w:r>
              <w:rPr>
                <w:sz w:val="20"/>
              </w:rPr>
              <w:t xml:space="preserve">информация представляется ТОФСГС по НСО</w:t>
            </w:r>
          </w:p>
        </w:tc>
      </w:tr>
      <w:tr>
        <w:tc>
          <w:tcPr>
            <w:tcW w:w="2835" w:type="dxa"/>
          </w:tcPr>
          <w:p>
            <w:pPr>
              <w:pStyle w:val="0"/>
              <w:jc w:val="both"/>
            </w:pPr>
            <w:r>
              <w:rPr>
                <w:sz w:val="20"/>
              </w:rPr>
              <w:t xml:space="preserve">51. Число больных наркоманией, находящихся в ремиссии от 1 года до 2 лет (на 100 наркологических больных среднегодового контингента), человек</w:t>
            </w:r>
          </w:p>
        </w:tc>
        <w:tc>
          <w:tcPr>
            <w:tcW w:w="1020" w:type="dxa"/>
          </w:tcPr>
          <w:p>
            <w:pPr>
              <w:pStyle w:val="0"/>
              <w:jc w:val="center"/>
            </w:pPr>
            <w:r>
              <w:rPr>
                <w:sz w:val="20"/>
              </w:rPr>
              <w:t xml:space="preserve">полугодовая</w:t>
            </w:r>
          </w:p>
          <w:p>
            <w:pPr>
              <w:pStyle w:val="0"/>
              <w:jc w:val="center"/>
            </w:pPr>
            <w:r>
              <w:rPr>
                <w:sz w:val="20"/>
              </w:rPr>
              <w:t xml:space="preserve">(6 месяцев,</w:t>
            </w:r>
          </w:p>
          <w:p>
            <w:pPr>
              <w:pStyle w:val="0"/>
              <w:jc w:val="center"/>
            </w:pPr>
            <w:r>
              <w:rPr>
                <w:sz w:val="20"/>
              </w:rPr>
              <w:t xml:space="preserve">год)</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рассчитываются как отношение числа больных наркоманией, находящихся в ремиссии от 1 года до 2 лет на конец отчетного периода, к числу больных среднегодового контингента больных наркоманией, состоящих на учете, умноженное на 100.</w:t>
            </w:r>
          </w:p>
          <w:p>
            <w:pPr>
              <w:pStyle w:val="0"/>
              <w:jc w:val="both"/>
            </w:pPr>
            <w:r>
              <w:rPr>
                <w:sz w:val="20"/>
              </w:rPr>
              <w:t xml:space="preserve">На достижение целевого индикатора за отчетный период оказывает влияние реализация мероприятий подпрограммы 1 и 2</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 в ГБУЗ НСО "НОКНД" в соответствии с </w:t>
            </w:r>
            <w:hyperlink w:history="0" r:id="rId40" w:tooltip="Приказ Росстата от 16.10.2013 N 41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quot; {КонсультантПлюс}">
              <w:r>
                <w:rPr>
                  <w:sz w:val="20"/>
                  <w:color w:val="0000ff"/>
                </w:rPr>
                <w:t xml:space="preserve">формой N 37</w:t>
              </w:r>
            </w:hyperlink>
            <w:r>
              <w:rPr>
                <w:sz w:val="20"/>
              </w:rPr>
              <w:t xml:space="preserve"> Федерального статистического наблюдения "Сведения о пациентах, больных алкоголизмом, наркоманиями, токсикоманиями", утвержденной Приказом Росстата от 16.10.2013 N 410</w:t>
            </w:r>
          </w:p>
        </w:tc>
      </w:tr>
      <w:tr>
        <w:tc>
          <w:tcPr>
            <w:tcW w:w="2835" w:type="dxa"/>
          </w:tcPr>
          <w:p>
            <w:pPr>
              <w:pStyle w:val="0"/>
              <w:jc w:val="both"/>
            </w:pPr>
            <w:r>
              <w:rPr>
                <w:sz w:val="20"/>
              </w:rPr>
              <w:t xml:space="preserve">53. Число больных алкоголизмом, находящихся в ремиссии от 1 года до 2 лет (на 100 больных алкоголизмом среднегодового контингента), человек</w:t>
            </w:r>
          </w:p>
        </w:tc>
        <w:tc>
          <w:tcPr>
            <w:tcW w:w="1020" w:type="dxa"/>
          </w:tcPr>
          <w:p>
            <w:pPr>
              <w:pStyle w:val="0"/>
              <w:jc w:val="center"/>
            </w:pPr>
            <w:r>
              <w:rPr>
                <w:sz w:val="20"/>
              </w:rPr>
              <w:t xml:space="preserve">полугодовая</w:t>
            </w:r>
          </w:p>
          <w:p>
            <w:pPr>
              <w:pStyle w:val="0"/>
              <w:jc w:val="center"/>
            </w:pPr>
            <w:r>
              <w:rPr>
                <w:sz w:val="20"/>
              </w:rPr>
              <w:t xml:space="preserve">(6 месяцев,</w:t>
            </w:r>
          </w:p>
          <w:p>
            <w:pPr>
              <w:pStyle w:val="0"/>
              <w:jc w:val="center"/>
            </w:pPr>
            <w:r>
              <w:rPr>
                <w:sz w:val="20"/>
              </w:rPr>
              <w:t xml:space="preserve">год)</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основе показателей статистической отчетности, сложившихся за 5 лет, предшествующих году начала реализации Программы. При внесении изменений в Программу плановые значения индикатора определяются с учетом сложившейся динамики за последние 3 года, предшествующих очередному году реализации Программы, с учетом запланированного объема финансирования мероприятий Программы.</w:t>
            </w:r>
          </w:p>
          <w:p>
            <w:pPr>
              <w:pStyle w:val="0"/>
              <w:jc w:val="both"/>
            </w:pPr>
            <w:r>
              <w:rPr>
                <w:sz w:val="20"/>
              </w:rPr>
              <w:t xml:space="preserve">Фактические значения рассчитываются как отношение числа больных алкоголизмом, находящихся в ремиссии от 1 года до 2 лет на конец отчетного периода, к числу больных алкоголизмом среднегодового контингента, состоящих на учете, умноженное на 100.</w:t>
            </w:r>
          </w:p>
          <w:p>
            <w:pPr>
              <w:pStyle w:val="0"/>
              <w:jc w:val="both"/>
            </w:pPr>
            <w:r>
              <w:rPr>
                <w:sz w:val="20"/>
              </w:rPr>
              <w:t xml:space="preserve">На достижение целевого индикатора за отчетный период оказывает влияние реализация мероприятий подпрограмм 1 и 2</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 в ГБУЗ НСО "НОКНД" в соответствии с </w:t>
            </w:r>
            <w:hyperlink w:history="0" r:id="rId41" w:tooltip="Приказ Росстата от 16.10.2013 N 41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quot; {КонсультантПлюс}">
              <w:r>
                <w:rPr>
                  <w:sz w:val="20"/>
                  <w:color w:val="0000ff"/>
                </w:rPr>
                <w:t xml:space="preserve">формой N 37</w:t>
              </w:r>
            </w:hyperlink>
            <w:r>
              <w:rPr>
                <w:sz w:val="20"/>
              </w:rPr>
              <w:t xml:space="preserve"> Федерального статистического наблюдения "Сведения о пациентах, больных алкоголизмом, наркоманиями, токсикоманиями", утвержденной Приказом Росстата от 16.10.2013 N 410. Свод в Минздрав НСО предоставляет ГБУЗ НСО "НОКНД"</w:t>
            </w:r>
          </w:p>
        </w:tc>
      </w:tr>
      <w:tr>
        <w:tc>
          <w:tcPr>
            <w:tcW w:w="2835" w:type="dxa"/>
          </w:tcPr>
          <w:p>
            <w:pPr>
              <w:pStyle w:val="0"/>
              <w:jc w:val="both"/>
            </w:pPr>
            <w:r>
              <w:rPr>
                <w:sz w:val="20"/>
              </w:rPr>
              <w:t xml:space="preserve">55. Заболеваемость дифтерией, на 100 тыс. населения</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на конец отчетного периода</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на основании данных, предоставленных Управлением Федеральной службы по надзору в сфере защиты прав потребителей и благополучия человека по Новосибирской области.</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1.3.2 Программы</w:t>
            </w:r>
          </w:p>
        </w:tc>
        <w:tc>
          <w:tcPr>
            <w:tcW w:w="2835" w:type="dxa"/>
          </w:tcPr>
          <w:p>
            <w:pPr>
              <w:pStyle w:val="0"/>
              <w:jc w:val="both"/>
            </w:pPr>
            <w:r>
              <w:rPr>
                <w:sz w:val="20"/>
              </w:rPr>
              <w:t xml:space="preserve">информация предоставляется Управлением Федеральной службы по надзору в сфере защиты прав потребителей и благополучия человека по Новосибирской области</w:t>
            </w:r>
          </w:p>
        </w:tc>
      </w:tr>
      <w:tr>
        <w:tc>
          <w:tcPr>
            <w:tcW w:w="2835" w:type="dxa"/>
          </w:tcPr>
          <w:p>
            <w:pPr>
              <w:pStyle w:val="0"/>
              <w:jc w:val="both"/>
            </w:pPr>
            <w:r>
              <w:rPr>
                <w:sz w:val="20"/>
              </w:rPr>
              <w:t xml:space="preserve">56. Заболеваемость корью, на 1 млн. населения</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на конец отчетного периода</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на основании данных, предоставленных Управлением Федеральной службы по надзору в сфере защиты прав потребителей и благополучия человека по Новосибирской области.</w:t>
            </w:r>
          </w:p>
          <w:p>
            <w:pPr>
              <w:pStyle w:val="0"/>
              <w:jc w:val="both"/>
            </w:pPr>
            <w:r>
              <w:rPr>
                <w:sz w:val="20"/>
              </w:rPr>
              <w:t xml:space="preserve">На достижение целевого индикатора за отчетный период оказывает влияние реализация основных мероприятий 1.3.1 и 1.3.2 Программы</w:t>
            </w:r>
          </w:p>
        </w:tc>
        <w:tc>
          <w:tcPr>
            <w:tcW w:w="2835" w:type="dxa"/>
          </w:tcPr>
          <w:p>
            <w:pPr>
              <w:pStyle w:val="0"/>
              <w:jc w:val="both"/>
            </w:pPr>
            <w:r>
              <w:rPr>
                <w:sz w:val="20"/>
              </w:rPr>
              <w:t xml:space="preserve">информация предоставляется Управлением Федеральной службы по надзору в сфере защиты прав потребителей и благополучия человека по Новосибирской области</w:t>
            </w:r>
          </w:p>
        </w:tc>
      </w:tr>
      <w:tr>
        <w:tc>
          <w:tcPr>
            <w:tcW w:w="2835" w:type="dxa"/>
          </w:tcPr>
          <w:p>
            <w:pPr>
              <w:pStyle w:val="0"/>
              <w:jc w:val="both"/>
            </w:pPr>
            <w:r>
              <w:rPr>
                <w:sz w:val="20"/>
              </w:rPr>
              <w:t xml:space="preserve">57. Заболеваемость краснухой, на 100 тыс. населения</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на конец отчетного периода</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на основании данных, предоставленных Управлением Федеральной службы по надзору в сфере защиты прав потребителей и благополучия человека по Новосибирской области.</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1.3.1 Программы</w:t>
            </w:r>
          </w:p>
        </w:tc>
        <w:tc>
          <w:tcPr>
            <w:tcW w:w="2835" w:type="dxa"/>
          </w:tcPr>
          <w:p>
            <w:pPr>
              <w:pStyle w:val="0"/>
              <w:jc w:val="both"/>
            </w:pPr>
            <w:r>
              <w:rPr>
                <w:sz w:val="20"/>
              </w:rPr>
              <w:t xml:space="preserve">информация предоставляется Управлением Федеральной службы по надзору в сфере защиты прав потребителей и благополучия человека по Новосибирской области</w:t>
            </w:r>
          </w:p>
        </w:tc>
      </w:tr>
      <w:tr>
        <w:tc>
          <w:tcPr>
            <w:tcW w:w="2835" w:type="dxa"/>
          </w:tcPr>
          <w:p>
            <w:pPr>
              <w:pStyle w:val="0"/>
              <w:jc w:val="both"/>
            </w:pPr>
            <w:r>
              <w:rPr>
                <w:sz w:val="20"/>
              </w:rPr>
              <w:t xml:space="preserve">58. Заболеваемость эпидемическим паротитом, на 100 тыс. населения</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на конец отчетного периода</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на основании данных, предоставленных Управлением Федеральной службы по надзору в сфере защиты прав потребителей и благополучия человека по Новосибирской области.</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1.3.2 Программы</w:t>
            </w:r>
          </w:p>
        </w:tc>
        <w:tc>
          <w:tcPr>
            <w:tcW w:w="2835" w:type="dxa"/>
          </w:tcPr>
          <w:p>
            <w:pPr>
              <w:pStyle w:val="0"/>
              <w:jc w:val="both"/>
            </w:pPr>
            <w:r>
              <w:rPr>
                <w:sz w:val="20"/>
              </w:rPr>
              <w:t xml:space="preserve">информация предоставляется Управлением Федеральной службы по надзору в сфере защиты прав потребителей и благополучия человека по Новосибирской области</w:t>
            </w:r>
          </w:p>
        </w:tc>
      </w:tr>
      <w:tr>
        <w:tc>
          <w:tcPr>
            <w:tcW w:w="2835" w:type="dxa"/>
          </w:tcPr>
          <w:p>
            <w:pPr>
              <w:pStyle w:val="0"/>
              <w:jc w:val="both"/>
            </w:pPr>
            <w:r>
              <w:rPr>
                <w:sz w:val="20"/>
              </w:rPr>
              <w:t xml:space="preserve">63. Охват декретированных групп населения профилактическими прививками в рамках национального календаря профилактических прививок,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ведомственной целевой </w:t>
            </w:r>
            <w:hyperlink w:history="0" r:id="rId42" w:tooltip="Приказ Минздрава России от 21.06.2019 N 446 (ред. от 18.12.2020) &quot;Об утверждении Ведомственной целевой программы &quot;Обеспечение отдельных категорий граждан лекарственными препаратами в амбулаторных условиях&quot; ------------ Утратил силу или отменен {КонсультантПлюс}">
              <w:r>
                <w:rPr>
                  <w:sz w:val="20"/>
                  <w:color w:val="0000ff"/>
                </w:rPr>
                <w:t xml:space="preserve">программой</w:t>
              </w:r>
            </w:hyperlink>
            <w:r>
              <w:rPr>
                <w:sz w:val="20"/>
              </w:rPr>
              <w:t xml:space="preserve"> "Обеспечение отдельных категорий граждан лекарственными препаратами в амбулаторных условиях", утвержденной приказом Минздрава России от 21.06.2019 N 446.</w:t>
            </w:r>
          </w:p>
          <w:p>
            <w:pPr>
              <w:pStyle w:val="0"/>
              <w:jc w:val="both"/>
            </w:pPr>
            <w:r>
              <w:rPr>
                <w:sz w:val="20"/>
              </w:rPr>
              <w:t xml:space="preserve">Фактические значения определяются как отношение числа лиц, получивших вакцинацию в отчетном году, от числа лиц, подлежащих вакцинации в отчетном году,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основных мероприятий задачи 1.3 подпрограммы 1</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 на основании </w:t>
            </w:r>
            <w:hyperlink w:history="0" r:id="rId43" w:tooltip="Приказ Росстата от 16.09.2016 N 518 &quot;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профилактическими прививками против инфекционных заболеваний&quot; ------------ Утратил силу или отменен {КонсультантПлюс}">
              <w:r>
                <w:rPr>
                  <w:sz w:val="20"/>
                  <w:color w:val="0000ff"/>
                </w:rPr>
                <w:t xml:space="preserve">формы</w:t>
              </w:r>
            </w:hyperlink>
            <w:r>
              <w:rPr>
                <w:sz w:val="20"/>
              </w:rPr>
              <w:t xml:space="preserve"> федерального государственного статистического наблюдения N 6 "Сведения о контингентах детей и взрослых, привитых против инфекционных заболеваний", утвержденной приказом Росстата от 16.09.2016 N 518</w:t>
            </w:r>
          </w:p>
        </w:tc>
      </w:tr>
      <w:tr>
        <w:tc>
          <w:tcPr>
            <w:tcW w:w="2835" w:type="dxa"/>
          </w:tcPr>
          <w:p>
            <w:pPr>
              <w:pStyle w:val="0"/>
              <w:jc w:val="both"/>
            </w:pPr>
            <w:r>
              <w:rPr>
                <w:sz w:val="20"/>
              </w:rPr>
              <w:t xml:space="preserve">64. 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"Старшее поколение".</w:t>
            </w:r>
          </w:p>
          <w:p>
            <w:pPr>
              <w:pStyle w:val="0"/>
              <w:jc w:val="both"/>
            </w:pPr>
            <w:r>
              <w:rPr>
                <w:sz w:val="20"/>
              </w:rPr>
              <w:t xml:space="preserve">Фактические значения определяются как отношение количества лиц старше трудоспособного возраста из групп риска, проживающих в организациях социального обслуживания, привитых против пневмококковой инфекции, к количеству лиц старше трудоспособного возраста из групп риска, проживающих в организациях социального обслуживания.</w:t>
            </w:r>
          </w:p>
          <w:p>
            <w:pPr>
              <w:pStyle w:val="0"/>
              <w:jc w:val="both"/>
            </w:pPr>
            <w:r>
              <w:rPr>
                <w:sz w:val="20"/>
              </w:rPr>
              <w:t xml:space="preserve">При расчете целевого индикатора учитываются организации социального обслуживания, включенные в </w:t>
            </w:r>
            <w:hyperlink w:history="0" r:id="rId44" w:tooltip="Приказ Минздрава Новосибирской области N 327, Минтруда и соцразвития Новосибирской области N 104 от 05.02.2019 &quot;Об организации вакцинации против пневмококковой инфекции граждан, проживающих в стационарных организациях социального обслуживания Новосибирской области&quot; {КонсультантПлюс}">
              <w:r>
                <w:rPr>
                  <w:sz w:val="20"/>
                  <w:color w:val="0000ff"/>
                </w:rPr>
                <w:t xml:space="preserve">приказ</w:t>
              </w:r>
            </w:hyperlink>
            <w:r>
              <w:rPr>
                <w:sz w:val="20"/>
              </w:rPr>
              <w:t xml:space="preserve"> министерства здравоохранения Новосибирской области и министерства труда и социального развития Новосибирской области от 05.02.2019 N 327/104 "Об организации вакцинации против пневмококковой инфекции граждан, проживающих в стационарных организациях социального обслуживания Новосибирской области".</w:t>
            </w:r>
          </w:p>
          <w:p>
            <w:pPr>
              <w:pStyle w:val="0"/>
              <w:jc w:val="both"/>
            </w:pPr>
            <w:r>
              <w:rPr>
                <w:sz w:val="20"/>
              </w:rPr>
              <w:t xml:space="preserve">Фактическое значение рассчитывается по факту проведения работ в отчетном году в рамках основного мероприятия 1.3.3 Программы</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 ответственными за проведение вакцинации в организациях социального обслуживания в соответствии с приказом министерства здравоохранения Новосибирской области и министерства труда и социального развития Новосибирской области от 05.02.2019 N 327/104 "Об организации вакцинации против пневмококковой инфекции граждан, проживающих в стационарных организациях социального обслуживания Новосибирской области"</w:t>
            </w:r>
          </w:p>
        </w:tc>
      </w:tr>
      <w:tr>
        <w:tc>
          <w:tcPr>
            <w:tcW w:w="2835" w:type="dxa"/>
          </w:tcPr>
          <w:p>
            <w:pPr>
              <w:pStyle w:val="0"/>
              <w:jc w:val="both"/>
            </w:pPr>
            <w:r>
              <w:rPr>
                <w:sz w:val="20"/>
              </w:rPr>
              <w:t xml:space="preserve">66. Заболеваемость острым вирусным гепатитом B, на 100 тыс. населения</w:t>
            </w:r>
          </w:p>
        </w:tc>
        <w:tc>
          <w:tcPr>
            <w:tcW w:w="1020" w:type="dxa"/>
          </w:tcPr>
          <w:p>
            <w:pPr>
              <w:pStyle w:val="0"/>
              <w:jc w:val="center"/>
            </w:pPr>
            <w:r>
              <w:rPr>
                <w:sz w:val="20"/>
              </w:rPr>
              <w:t xml:space="preserve">полугодовая</w:t>
            </w:r>
          </w:p>
          <w:p>
            <w:pPr>
              <w:pStyle w:val="0"/>
              <w:jc w:val="center"/>
            </w:pPr>
            <w:r>
              <w:rPr>
                <w:sz w:val="20"/>
              </w:rPr>
              <w:t xml:space="preserve">(6 месяцев,</w:t>
            </w:r>
          </w:p>
          <w:p>
            <w:pPr>
              <w:pStyle w:val="0"/>
              <w:jc w:val="center"/>
            </w:pPr>
            <w:r>
              <w:rPr>
                <w:sz w:val="20"/>
              </w:rPr>
              <w:t xml:space="preserve">год)</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на основании данных, предоставленных Управлением Федеральной службы по надзору в сфере защиты прав потребителей и благополучия человека по Новосибирской области.</w:t>
            </w:r>
          </w:p>
          <w:p>
            <w:pPr>
              <w:pStyle w:val="0"/>
              <w:jc w:val="both"/>
            </w:pPr>
            <w:r>
              <w:rPr>
                <w:sz w:val="20"/>
              </w:rPr>
              <w:t xml:space="preserve">На достижение целевого индикатора за отчетный период оказывает влияние реализация основных мероприятий 1.3.1, 1.4.1, 2.3.1.2, 2.3.2 Программы</w:t>
            </w:r>
          </w:p>
        </w:tc>
        <w:tc>
          <w:tcPr>
            <w:tcW w:w="2835" w:type="dxa"/>
          </w:tcPr>
          <w:p>
            <w:pPr>
              <w:pStyle w:val="0"/>
              <w:jc w:val="both"/>
            </w:pPr>
            <w:r>
              <w:rPr>
                <w:sz w:val="20"/>
              </w:rPr>
              <w:t xml:space="preserve">информация предоставляется Управлением Федеральной службы по надзору в сфере защиты прав потребителей и благополучия человека по Новосибирской области</w:t>
            </w:r>
          </w:p>
        </w:tc>
      </w:tr>
      <w:tr>
        <w:tc>
          <w:tcPr>
            <w:tcW w:w="2835" w:type="dxa"/>
          </w:tcPr>
          <w:p>
            <w:pPr>
              <w:pStyle w:val="0"/>
              <w:jc w:val="both"/>
            </w:pPr>
            <w:r>
              <w:rPr>
                <w:sz w:val="20"/>
              </w:rPr>
              <w:t xml:space="preserve">68. 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формируются в соответствии с государственной </w:t>
            </w:r>
            <w:hyperlink w:history="0" r:id="rId45"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стратегией</w:t>
              </w:r>
            </w:hyperlink>
            <w:r>
              <w:rPr>
                <w:sz w:val="20"/>
              </w:rPr>
              <w:t xml:space="preserve"> противодействия распространению ВИЧ-инфекции в Российской Федерации на период до 2030 года, утвержденной распоряжением Правительства Российской Федерации от 21.12.2020 N 3468-р.</w:t>
            </w:r>
          </w:p>
          <w:p>
            <w:pPr>
              <w:pStyle w:val="0"/>
              <w:jc w:val="both"/>
            </w:pPr>
            <w:r>
              <w:rPr>
                <w:sz w:val="20"/>
              </w:rPr>
              <w:t xml:space="preserve">Фактические значения определяются как отношение количества ВИЧ-инфицированных лиц, сведения о которых внесены в Федеральный регистр лиц, инфицированных вирусом иммунодефицита человека, к общему числу выявленных с ВИЧ-инфекцией (без умерших, выбывших) в Новосибирской области за отчетный период,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основных мероприятий 2.3.1 Программы</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w:t>
            </w:r>
          </w:p>
          <w:p>
            <w:pPr>
              <w:pStyle w:val="0"/>
              <w:jc w:val="both"/>
            </w:pPr>
            <w:r>
              <w:rPr>
                <w:sz w:val="20"/>
              </w:rPr>
              <w:t xml:space="preserve">Свод предоставляется ГБУЗ НСО "ГИКБ N 1"</w:t>
            </w:r>
          </w:p>
        </w:tc>
      </w:tr>
      <w:tr>
        <w:tc>
          <w:tcPr>
            <w:tcW w:w="2835" w:type="dxa"/>
          </w:tcPr>
          <w:p>
            <w:pPr>
              <w:pStyle w:val="0"/>
              <w:jc w:val="both"/>
            </w:pPr>
            <w:r>
              <w:rPr>
                <w:sz w:val="20"/>
              </w:rPr>
              <w:t xml:space="preserve">69. Уровень информированности населения в возрасте 18 - 49 лет по вопросам ВИЧ-инфекции,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доведены Минздравом России в соответствии с соглашением о предоставлении субсидии бюджету Новосибирской области из федерального бюджета на реализацию мероприятий по предупреждению и борьбе с социально значимыми инфекционными заболеваниями от 30.12.2020 N 056-08-2019-057/3.</w:t>
            </w:r>
          </w:p>
          <w:p>
            <w:pPr>
              <w:pStyle w:val="0"/>
              <w:jc w:val="both"/>
            </w:pPr>
            <w:r>
              <w:rPr>
                <w:sz w:val="20"/>
              </w:rPr>
              <w:t xml:space="preserve">Фактические значения определяются как отношение лиц в возрасте 18 - 49 лет, информированных по вопросам ВИЧ-инфекции, к числу лиц 18 - 49 лет, зарегистрированных на территории Новосибирской области на 1 января отчетного года,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основных мероприятий 1.4.1 Программы</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w:t>
            </w:r>
          </w:p>
          <w:p>
            <w:pPr>
              <w:pStyle w:val="0"/>
              <w:jc w:val="both"/>
            </w:pPr>
            <w:r>
              <w:rPr>
                <w:sz w:val="20"/>
              </w:rPr>
              <w:t xml:space="preserve">Свод предоставляется ГБУЗ НСО "ГИКБ N 1"</w:t>
            </w:r>
          </w:p>
        </w:tc>
      </w:tr>
      <w:tr>
        <w:tc>
          <w:tcPr>
            <w:gridSpan w:val="5"/>
            <w:tcW w:w="13606" w:type="dxa"/>
          </w:tcPr>
          <w:p>
            <w:pPr>
              <w:pStyle w:val="0"/>
              <w:outlineLvl w:val="1"/>
              <w:jc w:val="center"/>
            </w:pPr>
            <w:r>
              <w:rPr>
                <w:sz w:val="20"/>
              </w:rPr>
              <w:t xml:space="preserve">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w:t>
            </w:r>
          </w:p>
        </w:tc>
      </w:tr>
      <w:tr>
        <w:tc>
          <w:tcPr>
            <w:tcW w:w="2835" w:type="dxa"/>
          </w:tcPr>
          <w:p>
            <w:pPr>
              <w:pStyle w:val="0"/>
              <w:jc w:val="both"/>
            </w:pPr>
            <w:r>
              <w:rPr>
                <w:sz w:val="20"/>
              </w:rPr>
              <w:t xml:space="preserve">70.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w:t>
            </w:r>
          </w:p>
        </w:tc>
        <w:tc>
          <w:tcPr>
            <w:tcW w:w="1020" w:type="dxa"/>
          </w:tcPr>
          <w:p>
            <w:pPr>
              <w:pStyle w:val="0"/>
              <w:jc w:val="center"/>
            </w:pPr>
            <w:r>
              <w:rPr>
                <w:sz w:val="20"/>
              </w:rPr>
              <w:t xml:space="preserve">полугодовая</w:t>
            </w:r>
          </w:p>
          <w:p>
            <w:pPr>
              <w:pStyle w:val="0"/>
              <w:jc w:val="center"/>
            </w:pPr>
            <w:r>
              <w:rPr>
                <w:sz w:val="20"/>
              </w:rPr>
              <w:t xml:space="preserve">(6 месяцев,</w:t>
            </w:r>
          </w:p>
          <w:p>
            <w:pPr>
              <w:pStyle w:val="0"/>
              <w:jc w:val="center"/>
            </w:pPr>
            <w:r>
              <w:rPr>
                <w:sz w:val="20"/>
              </w:rPr>
              <w:t xml:space="preserve">год)</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формируются в соответствии с региональным проектом "Борьба с онкологическими заболеваниями".</w:t>
            </w:r>
          </w:p>
          <w:p>
            <w:pPr>
              <w:pStyle w:val="0"/>
              <w:jc w:val="both"/>
            </w:pPr>
            <w:r>
              <w:rPr>
                <w:sz w:val="20"/>
              </w:rPr>
              <w:t xml:space="preserve">Фактические значения определяются как отношение количества больных злокачественными новообразованиями, состоящих на учете с момента установления диагноза 5 лет и более, к общему числу больных злокачественными новообразованиями, состоящих на учете на конец отчетного периода,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мероприятий подпрограмм 2 и 11</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 на основании </w:t>
            </w:r>
            <w:hyperlink w:history="0" r:id="rId46" w:tooltip="Приказ Росстата от 30.08.2019 N 479 &quot;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государственного статистического наблюдения N 7 "Сведения о злокачественных новообразованиях", утвержденной приказом Росстата от 30.08.2019 N 479.</w:t>
            </w:r>
          </w:p>
          <w:p>
            <w:pPr>
              <w:pStyle w:val="0"/>
              <w:jc w:val="both"/>
            </w:pPr>
            <w:r>
              <w:rPr>
                <w:sz w:val="20"/>
              </w:rPr>
              <w:t xml:space="preserve">Свод предоставляется ГБУЗ НСО "НОКОД"</w:t>
            </w:r>
          </w:p>
        </w:tc>
      </w:tr>
      <w:tr>
        <w:tc>
          <w:tcPr>
            <w:tcW w:w="2835" w:type="dxa"/>
          </w:tcPr>
          <w:p>
            <w:pPr>
              <w:pStyle w:val="0"/>
              <w:jc w:val="both"/>
            </w:pPr>
            <w:r>
              <w:rPr>
                <w:sz w:val="20"/>
              </w:rPr>
              <w:t xml:space="preserve">71.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 %</w:t>
            </w:r>
          </w:p>
        </w:tc>
        <w:tc>
          <w:tcPr>
            <w:tcW w:w="1020" w:type="dxa"/>
          </w:tcPr>
          <w:p>
            <w:pPr>
              <w:pStyle w:val="0"/>
              <w:jc w:val="center"/>
            </w:pPr>
            <w:r>
              <w:rPr>
                <w:sz w:val="20"/>
              </w:rPr>
              <w:t xml:space="preserve">полугодовая</w:t>
            </w:r>
          </w:p>
          <w:p>
            <w:pPr>
              <w:pStyle w:val="0"/>
              <w:jc w:val="center"/>
            </w:pPr>
            <w:r>
              <w:rPr>
                <w:sz w:val="20"/>
              </w:rPr>
              <w:t xml:space="preserve">(6 месяцев,</w:t>
            </w:r>
          </w:p>
          <w:p>
            <w:pPr>
              <w:pStyle w:val="0"/>
              <w:jc w:val="center"/>
            </w:pPr>
            <w:r>
              <w:rPr>
                <w:sz w:val="20"/>
              </w:rPr>
              <w:t xml:space="preserve">год)</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"Борьба с онкологическими заболеваниями".</w:t>
            </w:r>
          </w:p>
          <w:p>
            <w:pPr>
              <w:pStyle w:val="0"/>
              <w:jc w:val="both"/>
            </w:pPr>
            <w:r>
              <w:rPr>
                <w:sz w:val="20"/>
              </w:rPr>
              <w:t xml:space="preserve">Фактические значения определяются как отношение количества умерших от злокачественных новообразований в течение года с момента установления диагноза к общему числу больных злокачественными новообразованиями, впервые взятых на учет в предыдущем году,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мероприятий подпрограмм 2 и 11</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 на основании </w:t>
            </w:r>
            <w:hyperlink w:history="0" r:id="rId47" w:tooltip="Приказ Росстата от 30.08.2019 N 479 &quot;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государственного статистического наблюдения N 7 "Сведения о злокачественных новообразованиях", утвержденной приказом Росстата от 30.08.2019 N 479.</w:t>
            </w:r>
          </w:p>
          <w:p>
            <w:pPr>
              <w:pStyle w:val="0"/>
              <w:jc w:val="both"/>
            </w:pPr>
            <w:r>
              <w:rPr>
                <w:sz w:val="20"/>
              </w:rPr>
              <w:t xml:space="preserve">Свод предоставляется ГБУЗ НСО "НОКОД"</w:t>
            </w:r>
          </w:p>
        </w:tc>
      </w:tr>
      <w:tr>
        <w:tc>
          <w:tcPr>
            <w:tcW w:w="2835" w:type="dxa"/>
          </w:tcPr>
          <w:p>
            <w:pPr>
              <w:pStyle w:val="0"/>
              <w:jc w:val="both"/>
            </w:pPr>
            <w:r>
              <w:rPr>
                <w:sz w:val="20"/>
              </w:rPr>
              <w:t xml:space="preserve">72. Доля абациллированных больных туберкулезом от числа больных туберкулезом с бактериовыделением, %</w:t>
            </w:r>
          </w:p>
        </w:tc>
        <w:tc>
          <w:tcPr>
            <w:tcW w:w="1020" w:type="dxa"/>
          </w:tcPr>
          <w:p>
            <w:pPr>
              <w:pStyle w:val="0"/>
              <w:jc w:val="center"/>
            </w:pPr>
            <w:r>
              <w:rPr>
                <w:sz w:val="20"/>
              </w:rPr>
              <w:t xml:space="preserve">полугодовая</w:t>
            </w:r>
          </w:p>
          <w:p>
            <w:pPr>
              <w:pStyle w:val="0"/>
              <w:jc w:val="center"/>
            </w:pPr>
            <w:r>
              <w:rPr>
                <w:sz w:val="20"/>
              </w:rPr>
              <w:t xml:space="preserve">(6 месяцев,</w:t>
            </w:r>
          </w:p>
          <w:p>
            <w:pPr>
              <w:pStyle w:val="0"/>
              <w:jc w:val="center"/>
            </w:pPr>
            <w:r>
              <w:rPr>
                <w:sz w:val="20"/>
              </w:rPr>
              <w:t xml:space="preserve">год)</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отношение количества абациллированных больных туберкулезом на конец отчетного периода к общему числу больных туберкулезом с бактериовыделением,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мероприятий Подпрограммы 2</w:t>
            </w:r>
          </w:p>
        </w:tc>
        <w:tc>
          <w:tcPr>
            <w:tcW w:w="2835" w:type="dxa"/>
          </w:tcPr>
          <w:p>
            <w:pPr>
              <w:pStyle w:val="0"/>
              <w:jc w:val="both"/>
            </w:pPr>
            <w:r>
              <w:rPr>
                <w:sz w:val="20"/>
              </w:rPr>
              <w:t xml:space="preserve">информация суммируется по данным подведомственных Минздраву НСО медицинских организаций по </w:t>
            </w:r>
            <w:hyperlink w:history="0" r:id="rId48" w:tooltip="Приказ Росстата от 31.12.2010 N 483 (ред. от 27.12.2016)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форме N 33</w:t>
              </w:r>
            </w:hyperlink>
            <w:r>
              <w:rPr>
                <w:sz w:val="20"/>
              </w:rPr>
              <w:t xml:space="preserve"> "Сведения о больных туберкулезом", утвержденной приказом Росстата от 31.12.2010 N 483.</w:t>
            </w:r>
          </w:p>
          <w:p>
            <w:pPr>
              <w:pStyle w:val="0"/>
              <w:jc w:val="both"/>
            </w:pPr>
            <w:r>
              <w:rPr>
                <w:sz w:val="20"/>
              </w:rPr>
              <w:t xml:space="preserve">Свод предоставляется ГБУЗ НСО "НОКПТД"</w:t>
            </w:r>
          </w:p>
        </w:tc>
      </w:tr>
      <w:tr>
        <w:tc>
          <w:tcPr>
            <w:tcW w:w="2835" w:type="dxa"/>
          </w:tcPr>
          <w:p>
            <w:pPr>
              <w:pStyle w:val="0"/>
              <w:jc w:val="both"/>
            </w:pPr>
            <w:r>
              <w:rPr>
                <w:sz w:val="20"/>
              </w:rPr>
              <w:t xml:space="preserve">73. Доля ВИЧ-инфицированных лиц, получающих антиретровирусную терапию, от числа состоящих на диспансерном учете, %</w:t>
            </w:r>
          </w:p>
        </w:tc>
        <w:tc>
          <w:tcPr>
            <w:tcW w:w="1020" w:type="dxa"/>
          </w:tcPr>
          <w:p>
            <w:pPr>
              <w:pStyle w:val="0"/>
              <w:jc w:val="center"/>
            </w:pPr>
            <w:r>
              <w:rPr>
                <w:sz w:val="20"/>
              </w:rPr>
              <w:t xml:space="preserve">полугодовая</w:t>
            </w:r>
          </w:p>
          <w:p>
            <w:pPr>
              <w:pStyle w:val="0"/>
              <w:jc w:val="center"/>
            </w:pPr>
            <w:r>
              <w:rPr>
                <w:sz w:val="20"/>
              </w:rPr>
              <w:t xml:space="preserve">(6 месяцев,</w:t>
            </w:r>
          </w:p>
          <w:p>
            <w:pPr>
              <w:pStyle w:val="0"/>
              <w:jc w:val="center"/>
            </w:pPr>
            <w:r>
              <w:rPr>
                <w:sz w:val="20"/>
              </w:rPr>
              <w:t xml:space="preserve">год)</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с учетом запланированного объема финансирования мероприятий Программы.</w:t>
            </w:r>
          </w:p>
          <w:p>
            <w:pPr>
              <w:pStyle w:val="0"/>
              <w:jc w:val="both"/>
            </w:pPr>
            <w:r>
              <w:rPr>
                <w:sz w:val="20"/>
              </w:rPr>
              <w:t xml:space="preserve">Фактические значения определяются как отношение количества ВИЧ-инфицированных лиц, получающих антиретровирусную терапию на конец отчетного периода, к общему числу ВИЧ-инфицированных, состоящих на диспансерном учете на конец отчетного периода,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2.3.1 Программы</w:t>
            </w:r>
          </w:p>
        </w:tc>
        <w:tc>
          <w:tcPr>
            <w:tcW w:w="2835" w:type="dxa"/>
          </w:tcPr>
          <w:p>
            <w:pPr>
              <w:pStyle w:val="0"/>
              <w:jc w:val="both"/>
            </w:pPr>
            <w:r>
              <w:rPr>
                <w:sz w:val="20"/>
              </w:rPr>
              <w:t xml:space="preserve">информация предоставляется ГБУЗ НСО "ГИКБ N 1"</w:t>
            </w:r>
          </w:p>
        </w:tc>
      </w:tr>
      <w:tr>
        <w:tc>
          <w:tcPr>
            <w:tcW w:w="2835" w:type="dxa"/>
          </w:tcPr>
          <w:p>
            <w:pPr>
              <w:pStyle w:val="0"/>
              <w:jc w:val="both"/>
            </w:pPr>
            <w:r>
              <w:rPr>
                <w:sz w:val="20"/>
              </w:rPr>
              <w:t xml:space="preserve">75.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доведены Минздравом России в соответствии с соглашением о предоставлении субсидии бюджету Новосибирской области из федерального бюджета на реализацию мероприятий по предупреждению и борьбе с социально значимыми инфекционными заболеваниями от 30.12.2020 N 056-08-2019-057/3.</w:t>
            </w:r>
          </w:p>
          <w:p>
            <w:pPr>
              <w:pStyle w:val="0"/>
              <w:jc w:val="both"/>
            </w:pPr>
            <w:r>
              <w:rPr>
                <w:sz w:val="20"/>
              </w:rPr>
              <w:t xml:space="preserve">Фактические значения определяются как отношение числа лиц, инфицированных вирусом иммунодефицита человека, охваченных обследованием на количественное определение РНК вируса иммунодефицита человека, к числу лиц, состоящих под диспансерным наблюдением на конец отчетного года,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2.3.1.2 Программы</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w:t>
            </w:r>
          </w:p>
          <w:p>
            <w:pPr>
              <w:pStyle w:val="0"/>
              <w:jc w:val="both"/>
            </w:pPr>
            <w:r>
              <w:rPr>
                <w:sz w:val="20"/>
              </w:rPr>
              <w:t xml:space="preserve">Свод предоставляется ГБУЗ НСО "ГИКБ N 1"</w:t>
            </w:r>
          </w:p>
        </w:tc>
      </w:tr>
      <w:tr>
        <w:tc>
          <w:tcPr>
            <w:tcW w:w="2835" w:type="dxa"/>
          </w:tcPr>
          <w:p>
            <w:pPr>
              <w:pStyle w:val="0"/>
              <w:jc w:val="both"/>
            </w:pPr>
            <w:r>
              <w:rPr>
                <w:sz w:val="20"/>
              </w:rPr>
              <w:t xml:space="preserve">76. Охват медицинским освидетельствованием на ВИЧ-инфекцию населения Новосибирской области,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доведены Минздравом России в соответствии с соглашением о предоставлении субсидии бюджету Новосибирской области из федерального бюджета на реализацию мероприятий по предупреждению и борьбе с социально значимыми инфекционными заболеваниями от 30.12.2020 N 056-08-2019-057/3.</w:t>
            </w:r>
          </w:p>
          <w:p>
            <w:pPr>
              <w:pStyle w:val="0"/>
              <w:jc w:val="both"/>
            </w:pPr>
            <w:r>
              <w:rPr>
                <w:sz w:val="20"/>
              </w:rPr>
              <w:t xml:space="preserve">Фактические значения определяются как отношение лиц, прошедших медицинское освидетельствование на ВИЧ-инфекцию, к численности населения Новосибирской области на 1 января отчетного года,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основных мероприятий 1.4.1, 2.3.1 Программы</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w:t>
            </w:r>
          </w:p>
          <w:p>
            <w:pPr>
              <w:pStyle w:val="0"/>
              <w:jc w:val="both"/>
            </w:pPr>
            <w:r>
              <w:rPr>
                <w:sz w:val="20"/>
              </w:rPr>
              <w:t xml:space="preserve">Свод предоставляется ГБУЗ НСО "ГИКБ N 1"</w:t>
            </w:r>
          </w:p>
        </w:tc>
      </w:tr>
      <w:tr>
        <w:tc>
          <w:tcPr>
            <w:tcW w:w="2835" w:type="dxa"/>
          </w:tcPr>
          <w:p>
            <w:pPr>
              <w:pStyle w:val="0"/>
              <w:jc w:val="both"/>
            </w:pPr>
            <w:r>
              <w:rPr>
                <w:sz w:val="20"/>
              </w:rPr>
              <w:t xml:space="preserve">77. Доля больных психическими расстройствами, повторно госпитализированных в течение года,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отношение количества больных психическими расстройствами, повторно госпитализированных в течение года, к общему количеству больных психическими расстройствами,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мероприятия 2 подпрограммы</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 на основании </w:t>
            </w:r>
            <w:hyperlink w:history="0" r:id="rId49" w:tooltip="Приказ Росстата от 13.08.2009 N 171 (ред. от 30.06.2014) &quot;Об утверждении статистического инструментария для организации Минздравсоцразвития России федерального статистического наблюдения за заболеваемостью населения психическими и наркологическими расстройствами&quot; {КонсультантПлюс}">
              <w:r>
                <w:rPr>
                  <w:sz w:val="20"/>
                  <w:color w:val="0000ff"/>
                </w:rPr>
                <w:t xml:space="preserve">формы</w:t>
              </w:r>
            </w:hyperlink>
            <w:r>
              <w:rPr>
                <w:sz w:val="20"/>
              </w:rPr>
              <w:t xml:space="preserve"> федерального государственного статистического наблюдения N 36, утвержденной приказом Росстата от 13.08.2009 N 171.</w:t>
            </w:r>
          </w:p>
          <w:p>
            <w:pPr>
              <w:pStyle w:val="0"/>
              <w:jc w:val="both"/>
            </w:pPr>
            <w:r>
              <w:rPr>
                <w:sz w:val="20"/>
              </w:rPr>
              <w:t xml:space="preserve">Свод предоставляется ГБУЗ НСО "МИАЦ"</w:t>
            </w:r>
          </w:p>
        </w:tc>
      </w:tr>
      <w:tr>
        <w:tc>
          <w:tcPr>
            <w:tcW w:w="2835" w:type="dxa"/>
          </w:tcPr>
          <w:p>
            <w:pPr>
              <w:pStyle w:val="0"/>
              <w:jc w:val="both"/>
            </w:pPr>
            <w:r>
              <w:rPr>
                <w:sz w:val="20"/>
              </w:rPr>
              <w:t xml:space="preserve">78. Смертность от ишемической болезни сердца, случаев на 100 тыс. населения</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vMerge w:val="restart"/>
          </w:tcPr>
          <w:p>
            <w:pPr>
              <w:pStyle w:val="0"/>
              <w:jc w:val="both"/>
            </w:pPr>
            <w:r>
              <w:rPr>
                <w:sz w:val="20"/>
              </w:rPr>
              <w:t xml:space="preserve">плановые значения целевых индикаторов формируются в соответствии с региональным проектом "Борьба с сердечно-сосудистыми заболеваниями".</w:t>
            </w:r>
          </w:p>
          <w:p>
            <w:pPr>
              <w:pStyle w:val="0"/>
              <w:jc w:val="both"/>
            </w:pPr>
            <w:r>
              <w:rPr>
                <w:sz w:val="20"/>
              </w:rPr>
              <w:t xml:space="preserve">Фактические значения определяются на основании данных официальной статистической отчетности, сложившихся за отчетный период</w:t>
            </w:r>
          </w:p>
        </w:tc>
        <w:tc>
          <w:tcPr>
            <w:tcW w:w="2835" w:type="dxa"/>
            <w:vMerge w:val="restart"/>
          </w:tcPr>
          <w:p>
            <w:pPr>
              <w:pStyle w:val="0"/>
              <w:jc w:val="both"/>
            </w:pPr>
            <w:r>
              <w:rPr>
                <w:sz w:val="20"/>
              </w:rPr>
              <w:t xml:space="preserve">информация представляется ТОФСГС по НСО</w:t>
            </w:r>
          </w:p>
        </w:tc>
      </w:tr>
      <w:tr>
        <w:tc>
          <w:tcPr>
            <w:tcW w:w="2835" w:type="dxa"/>
          </w:tcPr>
          <w:p>
            <w:pPr>
              <w:pStyle w:val="0"/>
              <w:jc w:val="both"/>
            </w:pPr>
            <w:r>
              <w:rPr>
                <w:sz w:val="20"/>
              </w:rPr>
              <w:t xml:space="preserve">80. Смертность от цереброваскулярных заболеваний, случаев на 100 тыс. населения</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vMerge w:val="continue"/>
          </w:tcPr>
          <w:p/>
        </w:tc>
        <w:tc>
          <w:tcPr>
            <w:vMerge w:val="continue"/>
          </w:tcPr>
          <w:p/>
        </w:tc>
      </w:tr>
      <w:tr>
        <w:tc>
          <w:tcPr>
            <w:tcW w:w="2835" w:type="dxa"/>
          </w:tcPr>
          <w:p>
            <w:pPr>
              <w:pStyle w:val="0"/>
              <w:jc w:val="both"/>
            </w:pPr>
            <w:r>
              <w:rPr>
                <w:sz w:val="20"/>
              </w:rPr>
              <w:t xml:space="preserve">84. Доля выездов бригад скорой медицинской помощи в экстренной форме со временем доезда до пациента менее 20 минут, %</w:t>
            </w:r>
          </w:p>
        </w:tc>
        <w:tc>
          <w:tcPr>
            <w:tcW w:w="1020" w:type="dxa"/>
          </w:tcPr>
          <w:p>
            <w:pPr>
              <w:pStyle w:val="0"/>
              <w:jc w:val="center"/>
            </w:pPr>
            <w:r>
              <w:rPr>
                <w:sz w:val="20"/>
              </w:rPr>
              <w:t xml:space="preserve">полугодовая</w:t>
            </w:r>
          </w:p>
          <w:p>
            <w:pPr>
              <w:pStyle w:val="0"/>
              <w:jc w:val="center"/>
            </w:pPr>
            <w:r>
              <w:rPr>
                <w:sz w:val="20"/>
              </w:rPr>
              <w:t xml:space="preserve">(6 месяцев,</w:t>
            </w:r>
          </w:p>
          <w:p>
            <w:pPr>
              <w:pStyle w:val="0"/>
              <w:jc w:val="center"/>
            </w:pPr>
            <w:r>
              <w:rPr>
                <w:sz w:val="20"/>
              </w:rPr>
              <w:t xml:space="preserve">год)</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формируются на основании отчетности, сложившейся за последние 3 года, предшествующие очередному году реализации Программы (с учетом ведомственной целевой </w:t>
            </w:r>
            <w:hyperlink w:history="0" r:id="rId50" w:tooltip="Приказ Минздрава России от 02.10.2019 N 827 &quot;Об утверждении ведомственной целевой программы &quot;Совершенствование оказания скорой, в том числе скорой специализированной, медицинской помощи и деятельности Всероссийской службы медицины катастроф&quot; ------------ Утратил силу или отменен {КонсультантПлюс}">
              <w:r>
                <w:rPr>
                  <w:sz w:val="20"/>
                  <w:color w:val="0000ff"/>
                </w:rPr>
                <w:t xml:space="preserve">программы</w:t>
              </w:r>
            </w:hyperlink>
            <w:r>
              <w:rPr>
                <w:sz w:val="20"/>
              </w:rPr>
              <w:t xml:space="preserve"> "Совершенствование оказания скорой, в том числе скорой специализированной, медицинской помощи и деятельности Всероссийской службы медицины катастроф", утвержденной приказом Минздрава России от 02.10.2019 N 827).</w:t>
            </w:r>
          </w:p>
          <w:p>
            <w:pPr>
              <w:pStyle w:val="0"/>
              <w:jc w:val="both"/>
            </w:pPr>
            <w:r>
              <w:rPr>
                <w:sz w:val="20"/>
              </w:rPr>
              <w:t xml:space="preserve">Фактические значения определяются как отношение количества выездов бригад скорой медицинской помощи в экстренной форме со временем доезда до больного менее 20 минут с начала отчетного года к общему количеству выездов бригад скорой медицинской помощи в экстренной форме с начала отчетного года, выраженное в процентах.</w:t>
            </w:r>
          </w:p>
          <w:p>
            <w:pPr>
              <w:pStyle w:val="0"/>
              <w:jc w:val="both"/>
            </w:pPr>
            <w:r>
              <w:rPr>
                <w:sz w:val="20"/>
              </w:rPr>
              <w:t xml:space="preserve">Перечень видов, форм и условий предоставления медицинской помощи, оказание которой осуществляется бесплатно, устанавливается территориальной программой государственных гарантий бесплатного оказания гражданам медицинской помощи в Новосибирской области.</w:t>
            </w:r>
          </w:p>
          <w:p>
            <w:pPr>
              <w:pStyle w:val="0"/>
              <w:jc w:val="both"/>
            </w:pPr>
            <w:r>
              <w:rPr>
                <w:sz w:val="20"/>
              </w:rPr>
              <w:t xml:space="preserve">На достижение целевого индикатора за отчетный период оказывает влияние реализация основных мероприятий 2.11.1, 11.1.1 Программы</w:t>
            </w:r>
          </w:p>
        </w:tc>
        <w:tc>
          <w:tcPr>
            <w:tcW w:w="2835" w:type="dxa"/>
          </w:tcPr>
          <w:p>
            <w:pPr>
              <w:pStyle w:val="0"/>
              <w:jc w:val="both"/>
            </w:pPr>
            <w:r>
              <w:rPr>
                <w:sz w:val="20"/>
              </w:rPr>
              <w:t xml:space="preserve">информация предоставляется центральными районными (городскими) больницами Новосибирской области и станцией скорой медицинской помощи г. Новосибирска</w:t>
            </w:r>
          </w:p>
        </w:tc>
      </w:tr>
      <w:tr>
        <w:tc>
          <w:tcPr>
            <w:tcW w:w="2835" w:type="dxa"/>
          </w:tcPr>
          <w:p>
            <w:pPr>
              <w:pStyle w:val="0"/>
              <w:jc w:val="both"/>
            </w:pPr>
            <w:r>
              <w:rPr>
                <w:sz w:val="20"/>
              </w:rPr>
              <w:t xml:space="preserve">86. Число лиц (пациентов), дополнительно эвакуированных с использованием санитарной авиации, человек</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"Развитие системы оказания первичной медико-санитарной помощи".</w:t>
            </w:r>
          </w:p>
          <w:p>
            <w:pPr>
              <w:pStyle w:val="0"/>
              <w:jc w:val="both"/>
            </w:pPr>
            <w:r>
              <w:rPr>
                <w:sz w:val="20"/>
              </w:rPr>
              <w:t xml:space="preserve">Фактические значения определяются как количество пациентов, эвакуация которых выполнена за счет средств субсидии, по соглашению от 28.12.2020 N 056-09-2020-428/1.</w:t>
            </w:r>
          </w:p>
          <w:p>
            <w:pPr>
              <w:pStyle w:val="0"/>
              <w:jc w:val="both"/>
            </w:pPr>
            <w:r>
              <w:rPr>
                <w:sz w:val="20"/>
              </w:rPr>
              <w:t xml:space="preserve">Фактическое значение рассчитывается по факту проведения работ в отчетном году в рамках основного мероприятия 2.6.4 Программы</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 на основании учетной </w:t>
            </w:r>
            <w:hyperlink w:history="0" r:id="rId51" w:tooltip="Приказ Минздравсоцразвития России от 02.12.2009 N 942 (ред. от 15.09.2020) &quot;Об утверждении статистического инструментария станции (отделения), больницы скорой медицинской помощи&quot; (вместе с &quot;Инструкцией по заполнению формы отраслевой статистической отчетности N 40 &quot;Отчет станции (отделения), больницы скорой медицинской помощи&quot;, &quot;Инструкцией по заполнению учетной формы N 109/у &quot;Журнал записи вызовов скорой медицинской помощи&quot;, &quot;Инструкцией по заполнению учетной формы N 110/у &quot;Карта вызова скорой медицинской п {КонсультантПлюс}">
              <w:r>
                <w:rPr>
                  <w:sz w:val="20"/>
                  <w:color w:val="0000ff"/>
                </w:rPr>
                <w:t xml:space="preserve">формы N 110-у</w:t>
              </w:r>
            </w:hyperlink>
            <w:r>
              <w:rPr>
                <w:sz w:val="20"/>
              </w:rPr>
              <w:t xml:space="preserve"> "Карта вызова скорой медицинской помощь", утвержденной приказом Министерства здравоохранения и социального развития Российской Федерации от 02.12.2009 N 942</w:t>
            </w:r>
          </w:p>
        </w:tc>
      </w:tr>
      <w:tr>
        <w:tc>
          <w:tcPr>
            <w:tcW w:w="2835" w:type="dxa"/>
          </w:tcPr>
          <w:p>
            <w:pPr>
              <w:pStyle w:val="0"/>
              <w:jc w:val="both"/>
            </w:pPr>
            <w:r>
              <w:rPr>
                <w:sz w:val="20"/>
              </w:rPr>
              <w:t xml:space="preserve">87. Больничная летальность пострадавших в результате дорожно-транспортных происшествий, %</w:t>
            </w:r>
          </w:p>
        </w:tc>
        <w:tc>
          <w:tcPr>
            <w:tcW w:w="1020" w:type="dxa"/>
          </w:tcPr>
          <w:p>
            <w:pPr>
              <w:pStyle w:val="0"/>
              <w:jc w:val="center"/>
            </w:pPr>
            <w:r>
              <w:rPr>
                <w:sz w:val="20"/>
              </w:rPr>
              <w:t xml:space="preserve">полугодовая</w:t>
            </w:r>
          </w:p>
          <w:p>
            <w:pPr>
              <w:pStyle w:val="0"/>
              <w:jc w:val="center"/>
            </w:pPr>
            <w:r>
              <w:rPr>
                <w:sz w:val="20"/>
              </w:rPr>
              <w:t xml:space="preserve">(6 месяцев,</w:t>
            </w:r>
          </w:p>
          <w:p>
            <w:pPr>
              <w:pStyle w:val="0"/>
              <w:jc w:val="center"/>
            </w:pPr>
            <w:r>
              <w:rPr>
                <w:sz w:val="20"/>
              </w:rPr>
              <w:t xml:space="preserve">год)</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отношение количества госпитальных летальных случаев пострадавших в ДТП с начала отчетного года к количеству пострадавших в результате ДТП с начала отчетного года,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2.7.1 Программы</w:t>
            </w:r>
          </w:p>
        </w:tc>
        <w:tc>
          <w:tcPr>
            <w:tcW w:w="2835" w:type="dxa"/>
          </w:tcPr>
          <w:p>
            <w:pPr>
              <w:pStyle w:val="0"/>
              <w:jc w:val="both"/>
            </w:pPr>
            <w:r>
              <w:rPr>
                <w:sz w:val="20"/>
              </w:rPr>
              <w:t xml:space="preserve">информация о количестве госпитальных летальных случаев пострадавших в ДТП предоставляется медицинскими организациями, подведомственными Минздраву НСО, информация о количестве пострадавших в результате ДТП предоставляется ГБУЗ НСО "МИАЦ" (на основании приказа Минздрава НСО от 14.08.2013 N 2772 "О помесячном мониторинге показателей по сокращению смертности и травматизма от внешних причин")</w:t>
            </w:r>
          </w:p>
        </w:tc>
      </w:tr>
      <w:tr>
        <w:tc>
          <w:tcPr>
            <w:tcW w:w="2835" w:type="dxa"/>
          </w:tcPr>
          <w:p>
            <w:pPr>
              <w:pStyle w:val="0"/>
              <w:jc w:val="both"/>
            </w:pPr>
            <w:r>
              <w:rPr>
                <w:sz w:val="20"/>
              </w:rPr>
              <w:t xml:space="preserve">88. Доля детей до 18 лет, больных сахарным диабетом, с установленными инсулиновыми помпами, обеспеченных расходными материалами для инсулиновых помп (от нуждающихся),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с учетом запланированного объема финансирования мероприятий Программы.</w:t>
            </w:r>
          </w:p>
          <w:p>
            <w:pPr>
              <w:pStyle w:val="0"/>
              <w:jc w:val="both"/>
            </w:pPr>
            <w:r>
              <w:rPr>
                <w:sz w:val="20"/>
              </w:rPr>
              <w:t xml:space="preserve">Фактические значения определяются как отношение числа детей до 18 лет, больных сахарным диабетом, с установленными инсулиновыми помпами, обеспеченных расходными материалами для инсулиновых помп, к общему числу детей до 18 лет, больных сахарным диабетом, с установленными инсулиновыми помпами, нуждающихся в обеспечении расходными материалами, выраженное в процентах.</w:t>
            </w:r>
          </w:p>
          <w:p>
            <w:pPr>
              <w:pStyle w:val="0"/>
              <w:jc w:val="both"/>
            </w:pPr>
            <w:r>
              <w:rPr>
                <w:sz w:val="20"/>
              </w:rPr>
              <w:t xml:space="preserve">Фактическое значение рассчитывается по факту проведения работ в отчетном году в рамках основного мероприятия 2.8.1 Программы</w:t>
            </w:r>
          </w:p>
        </w:tc>
        <w:tc>
          <w:tcPr>
            <w:tcW w:w="2835" w:type="dxa"/>
          </w:tcPr>
          <w:p>
            <w:pPr>
              <w:pStyle w:val="0"/>
              <w:jc w:val="both"/>
            </w:pPr>
            <w:r>
              <w:rPr>
                <w:sz w:val="20"/>
              </w:rPr>
              <w:t xml:space="preserve">информация предоставляется ГБУЗ НСО "ГКБ N 1"</w:t>
            </w:r>
          </w:p>
        </w:tc>
      </w:tr>
      <w:tr>
        <w:tc>
          <w:tcPr>
            <w:tcW w:w="2835" w:type="dxa"/>
          </w:tcPr>
          <w:p>
            <w:pPr>
              <w:pStyle w:val="0"/>
              <w:jc w:val="both"/>
            </w:pPr>
            <w:r>
              <w:rPr>
                <w:sz w:val="20"/>
              </w:rPr>
              <w:t xml:space="preserve">89. Количество граждан, получивших льготную медицинскую помощь по зубопротезированию, глазному протезированию, слухопротезированию (ежегодно), человек</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на конец отчетного периода</w:t>
            </w:r>
          </w:p>
        </w:tc>
        <w:tc>
          <w:tcPr>
            <w:tcW w:w="5499" w:type="dxa"/>
          </w:tcPr>
          <w:p>
            <w:pPr>
              <w:pStyle w:val="0"/>
              <w:jc w:val="both"/>
            </w:pPr>
            <w:r>
              <w:rPr>
                <w:sz w:val="20"/>
              </w:rPr>
              <w:t xml:space="preserve">плановые значения целевого индикатора определяются с учетом потребности населения в льготной медицинской помощи по зубопротезированию, глазному протезированию и в соответствии с запланированными объемами финансирования.</w:t>
            </w:r>
          </w:p>
          <w:p>
            <w:pPr>
              <w:pStyle w:val="0"/>
              <w:jc w:val="both"/>
            </w:pPr>
            <w:r>
              <w:rPr>
                <w:sz w:val="20"/>
              </w:rPr>
              <w:t xml:space="preserve">Фактические значения определяются как количество пациентов, которым проведено льготное зубопротезирование, глазное протезирование, слухопротезирование, за отчетный период (за исключением лечения детей в возрасте до 3-х лет с множественным осложненным кариесом, а также детей с ограниченными возможностями и врожденными расщелинами губ и неба).</w:t>
            </w:r>
          </w:p>
          <w:p>
            <w:pPr>
              <w:pStyle w:val="0"/>
              <w:jc w:val="both"/>
            </w:pPr>
            <w:r>
              <w:rPr>
                <w:sz w:val="20"/>
              </w:rPr>
              <w:t xml:space="preserve">Фактическое значение рассчитывается по факту проведения работ в отчетном году в рамках мероприятия 2.8.2 Программы</w:t>
            </w:r>
          </w:p>
        </w:tc>
        <w:tc>
          <w:tcPr>
            <w:tcW w:w="2835" w:type="dxa"/>
          </w:tcPr>
          <w:p>
            <w:pPr>
              <w:pStyle w:val="0"/>
              <w:jc w:val="both"/>
            </w:pPr>
            <w:r>
              <w:rPr>
                <w:sz w:val="20"/>
              </w:rPr>
              <w:t xml:space="preserve">информация о пациентах, которым проведено льготное зубопротезирование, глазо-/слухопротезирование, суммируется по данным медицинских организаций, подведомственных Минздраву НСО</w:t>
            </w:r>
          </w:p>
        </w:tc>
      </w:tr>
      <w:tr>
        <w:tc>
          <w:tcPr>
            <w:tcW w:w="2835" w:type="dxa"/>
          </w:tcPr>
          <w:p>
            <w:pPr>
              <w:pStyle w:val="0"/>
              <w:jc w:val="both"/>
            </w:pPr>
            <w:r>
              <w:rPr>
                <w:sz w:val="20"/>
              </w:rPr>
              <w:t xml:space="preserve">91.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на конец отчетного периода</w:t>
            </w:r>
          </w:p>
        </w:tc>
        <w:tc>
          <w:tcPr>
            <w:tcW w:w="5499" w:type="dxa"/>
          </w:tcPr>
          <w:p>
            <w:pPr>
              <w:pStyle w:val="0"/>
              <w:jc w:val="both"/>
            </w:pPr>
            <w:r>
              <w:rPr>
                <w:sz w:val="20"/>
              </w:rPr>
              <w:t xml:space="preserve">плановые значения целевого индикатора доведены Минздравом России в соответствии с дополнительным соглашением о предоставлении субсидии бюджету Новосибирской области из федерального бюджета в целях софинансирования расходных обязательств,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от 28.12.2020 N 056-09-2020-056/2.</w:t>
            </w:r>
          </w:p>
          <w:p>
            <w:pPr>
              <w:pStyle w:val="0"/>
              <w:jc w:val="both"/>
            </w:pPr>
            <w:r>
              <w:rPr>
                <w:sz w:val="20"/>
              </w:rPr>
              <w:t xml:space="preserve">Фактические значения определяются как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за отчетный период.</w:t>
            </w:r>
          </w:p>
          <w:p>
            <w:pPr>
              <w:pStyle w:val="0"/>
              <w:jc w:val="both"/>
            </w:pPr>
            <w:r>
              <w:rPr>
                <w:sz w:val="20"/>
              </w:rPr>
              <w:t xml:space="preserve">Фактическое значение рассчитывается по факту проведения работ в отчетном году в рамках основного мероприятия 2.9.1 Программы</w:t>
            </w:r>
          </w:p>
        </w:tc>
        <w:tc>
          <w:tcPr>
            <w:tcW w:w="2835" w:type="dxa"/>
          </w:tcPr>
          <w:p>
            <w:pPr>
              <w:pStyle w:val="0"/>
              <w:jc w:val="both"/>
            </w:pPr>
            <w:r>
              <w:rPr>
                <w:sz w:val="20"/>
              </w:rPr>
              <w:t xml:space="preserve">по информации медицинских организаций, подведомственных Минздраву НСО, размещаемой в подсистеме мониторинга реализации государственного задания по оказанию высокотехнологичной медицинской помощи информационно-аналитической системы Минздрава России</w:t>
            </w:r>
          </w:p>
        </w:tc>
      </w:tr>
      <w:tr>
        <w:tc>
          <w:tcPr>
            <w:tcW w:w="2835" w:type="dxa"/>
          </w:tcPr>
          <w:p>
            <w:pPr>
              <w:pStyle w:val="0"/>
              <w:jc w:val="both"/>
            </w:pPr>
            <w:r>
              <w:rPr>
                <w:sz w:val="20"/>
              </w:rPr>
              <w:t xml:space="preserve">92. Доля трансплантированных органов в числе заготовленных органов для трансплантации</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доведены Минздравом России в соответствии с дополнительным соглашением о предоставлении иного межбюджетного трансферта, имеющего целевое назначение по осуществлению медицинской деятельности, связанной с донорством органов человека в целях трансплантации (пересадки) от 28.12.2020 N 056-17-2020-022/1.</w:t>
            </w:r>
          </w:p>
          <w:p>
            <w:pPr>
              <w:pStyle w:val="0"/>
              <w:jc w:val="both"/>
            </w:pPr>
            <w:r>
              <w:rPr>
                <w:sz w:val="20"/>
              </w:rPr>
              <w:t xml:space="preserve">Фактические значения определяются как отношение количества трансплантированных органов к числу заготовленных органов для трансплантации, выраженное в процентах.</w:t>
            </w:r>
          </w:p>
          <w:p>
            <w:pPr>
              <w:pStyle w:val="0"/>
              <w:jc w:val="both"/>
            </w:pPr>
            <w:r>
              <w:rPr>
                <w:sz w:val="20"/>
              </w:rPr>
              <w:t xml:space="preserve">Фактическое значение рассчитывается по факту проведения работ в отчетном году в рамках мероприятия 2.9.1.2 Программы</w:t>
            </w:r>
          </w:p>
        </w:tc>
        <w:tc>
          <w:tcPr>
            <w:tcW w:w="2835" w:type="dxa"/>
          </w:tcPr>
          <w:p>
            <w:pPr>
              <w:pStyle w:val="0"/>
              <w:jc w:val="both"/>
            </w:pPr>
            <w:r>
              <w:rPr>
                <w:sz w:val="20"/>
              </w:rPr>
              <w:t xml:space="preserve">информация предоставляется подведомственными Минздраву НСО медицинскими организациями.</w:t>
            </w:r>
          </w:p>
          <w:p>
            <w:pPr>
              <w:pStyle w:val="0"/>
              <w:jc w:val="both"/>
            </w:pPr>
            <w:r>
              <w:rPr>
                <w:sz w:val="20"/>
              </w:rPr>
              <w:t xml:space="preserve">Свод предоставляется ГБУЗ НСО "МИАЦ"</w:t>
            </w:r>
          </w:p>
        </w:tc>
      </w:tr>
      <w:tr>
        <w:tc>
          <w:tcPr>
            <w:tcW w:w="2835" w:type="dxa"/>
          </w:tcPr>
          <w:p>
            <w:pPr>
              <w:pStyle w:val="0"/>
              <w:jc w:val="both"/>
            </w:pPr>
            <w:r>
              <w:rPr>
                <w:sz w:val="20"/>
              </w:rPr>
              <w:t xml:space="preserve">93. Доля станций переливания крови, обеспечивающих современный уровень качества и безопасности донорской крови и ее компонентов,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в соответствии с </w:t>
            </w:r>
            <w:hyperlink w:history="0" r:id="rId52" w:tooltip="Постановление Правительства РФ от 22.06.2019 N 797 &quot;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22.06.2019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pPr>
              <w:pStyle w:val="0"/>
              <w:jc w:val="both"/>
            </w:pPr>
            <w:r>
              <w:rPr>
                <w:sz w:val="20"/>
              </w:rPr>
              <w:t xml:space="preserve">Фактические значения определяются как отношение количества учреждений, занимающихся заготовкой донорской крови, обеспечивающих современный уровень качества и безопасности компонентов донорской крови, к общему количеству учреждений, занимающихся заготовкой донорской крови,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2.10.1 Программы</w:t>
            </w:r>
          </w:p>
        </w:tc>
        <w:tc>
          <w:tcPr>
            <w:tcW w:w="2835" w:type="dxa"/>
          </w:tcPr>
          <w:p>
            <w:pPr>
              <w:pStyle w:val="0"/>
              <w:jc w:val="both"/>
            </w:pPr>
            <w:r>
              <w:rPr>
                <w:sz w:val="20"/>
              </w:rPr>
              <w:t xml:space="preserve">информация предоставляется медицинскими организациями, подведомственными Минздраву НСО</w:t>
            </w:r>
          </w:p>
        </w:tc>
      </w:tr>
      <w:tr>
        <w:tc>
          <w:tcPr>
            <w:tcW w:w="2835" w:type="dxa"/>
          </w:tcPr>
          <w:p>
            <w:pPr>
              <w:pStyle w:val="0"/>
              <w:jc w:val="both"/>
            </w:pPr>
            <w:r>
              <w:rPr>
                <w:sz w:val="20"/>
              </w:rPr>
              <w:t xml:space="preserve">94. Процент исполнения объемов государственного задания</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ежегодно постановлением Правительства Новосибирской области.</w:t>
            </w:r>
          </w:p>
          <w:p>
            <w:pPr>
              <w:pStyle w:val="0"/>
              <w:jc w:val="both"/>
            </w:pPr>
            <w:r>
              <w:rPr>
                <w:sz w:val="20"/>
              </w:rPr>
              <w:t xml:space="preserve">Фактическое значение определяется как отношение фактически выполненных объемов государственного задания государственных учреждений, подведомственных Минздраву НСО, за отчетный период к плановому объему государственного задания государственных учреждений, подведомственных Минздраву НСО,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2.11.1 Программы</w:t>
            </w:r>
          </w:p>
        </w:tc>
        <w:tc>
          <w:tcPr>
            <w:tcW w:w="2835" w:type="dxa"/>
          </w:tcPr>
          <w:p>
            <w:pPr>
              <w:pStyle w:val="0"/>
              <w:jc w:val="both"/>
            </w:pPr>
            <w:r>
              <w:rPr>
                <w:sz w:val="20"/>
              </w:rPr>
              <w:t xml:space="preserve">отчеты медицинских организаций в системе "БАРС.WEB-Своды" (форма Гос. задание).</w:t>
            </w:r>
          </w:p>
          <w:p>
            <w:pPr>
              <w:pStyle w:val="0"/>
              <w:jc w:val="both"/>
            </w:pPr>
            <w:r>
              <w:rPr>
                <w:sz w:val="20"/>
              </w:rPr>
              <w:t xml:space="preserve">Свод предоставляется ГБУЗ НСО "МИАЦ"</w:t>
            </w:r>
          </w:p>
        </w:tc>
      </w:tr>
      <w:tr>
        <w:tc>
          <w:tcPr>
            <w:tcW w:w="2835" w:type="dxa"/>
          </w:tcPr>
          <w:p>
            <w:pPr>
              <w:pStyle w:val="0"/>
              <w:jc w:val="both"/>
            </w:pPr>
            <w:r>
              <w:rPr>
                <w:sz w:val="20"/>
              </w:rPr>
              <w:t xml:space="preserve">95. 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ведомственной целевой </w:t>
            </w:r>
            <w:hyperlink w:history="0" r:id="rId53" w:tooltip="Приказ Минздрава России от 21.06.2019 N 446 (ред. от 18.12.2020) &quot;Об утверждении Ведомственной целевой программы &quot;Обеспечение отдельных категорий граждан лекарственными препаратами в амбулаторных условиях&quot; ------------ Утратил силу или отменен {КонсультантПлюс}">
              <w:r>
                <w:rPr>
                  <w:sz w:val="20"/>
                  <w:color w:val="0000ff"/>
                </w:rPr>
                <w:t xml:space="preserve">программой</w:t>
              </w:r>
            </w:hyperlink>
            <w:r>
              <w:rPr>
                <w:sz w:val="20"/>
              </w:rPr>
              <w:t xml:space="preserve"> "Обеспечение отдельных категорий граждан лекарственными препаратами в амбулаторных условиях", утвержденной приказом Минздрава России от 21.06.2019 N 446.</w:t>
            </w:r>
          </w:p>
          <w:p>
            <w:pPr>
              <w:pStyle w:val="0"/>
              <w:jc w:val="both"/>
            </w:pPr>
            <w:r>
              <w:rPr>
                <w:sz w:val="20"/>
              </w:rPr>
              <w:t xml:space="preserve">Фактические значения определяются как отношение числа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обеспеченных лекарственными препаратами, к числу лиц, включенных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мероприятия 8.1.2.3 Программы</w:t>
            </w:r>
          </w:p>
        </w:tc>
        <w:tc>
          <w:tcPr>
            <w:tcW w:w="2835" w:type="dxa"/>
          </w:tcPr>
          <w:p>
            <w:pPr>
              <w:pStyle w:val="0"/>
              <w:jc w:val="both"/>
            </w:pPr>
            <w:r>
              <w:rPr>
                <w:sz w:val="20"/>
              </w:rPr>
              <w:t xml:space="preserve">ведомственная информация Минздрава НСО</w:t>
            </w:r>
          </w:p>
        </w:tc>
      </w:tr>
      <w:tr>
        <w:tc>
          <w:tcPr>
            <w:gridSpan w:val="5"/>
            <w:tcW w:w="13606" w:type="dxa"/>
          </w:tcPr>
          <w:p>
            <w:pPr>
              <w:pStyle w:val="0"/>
              <w:outlineLvl w:val="1"/>
              <w:jc w:val="center"/>
            </w:pPr>
            <w:r>
              <w:rPr>
                <w:sz w:val="20"/>
              </w:rPr>
              <w:t xml:space="preserve">Подпрограмма 3. Развитие государственно-частного партнерства</w:t>
            </w:r>
          </w:p>
        </w:tc>
      </w:tr>
      <w:tr>
        <w:tc>
          <w:tcPr>
            <w:tcW w:w="2835" w:type="dxa"/>
          </w:tcPr>
          <w:p>
            <w:pPr>
              <w:pStyle w:val="0"/>
              <w:jc w:val="both"/>
            </w:pPr>
            <w:r>
              <w:rPr>
                <w:sz w:val="20"/>
              </w:rPr>
              <w:t xml:space="preserve">96. Количество заключенных концессионных соглашений и соглашений о государственно-частном партнерстве в отношении объектов здравоохранения, единиц</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на конец отчетного периода (нарастающим итогом)</w:t>
            </w:r>
          </w:p>
        </w:tc>
        <w:tc>
          <w:tcPr>
            <w:tcW w:w="5499" w:type="dxa"/>
          </w:tcPr>
          <w:p>
            <w:pPr>
              <w:pStyle w:val="0"/>
              <w:jc w:val="both"/>
            </w:pPr>
            <w:r>
              <w:rPr>
                <w:sz w:val="20"/>
              </w:rPr>
              <w:t xml:space="preserve">плановые значения целевого индикатора определяются на основании заявок на заключение концессионных соглашений и соглашений о государственно-частном партнерстве в отношении объектов здравоохранения, а также на основании потребности в реализации инфраструктурных проектов, с учетом запланированного объема финансирования.</w:t>
            </w:r>
          </w:p>
          <w:p>
            <w:pPr>
              <w:pStyle w:val="0"/>
              <w:jc w:val="both"/>
            </w:pPr>
            <w:r>
              <w:rPr>
                <w:sz w:val="20"/>
              </w:rPr>
              <w:t xml:space="preserve">Фактические значения определяются как общее количество заключенных концессионных соглашений и соглашений о государственно-частном партнерстве в отношении объектов здравоохранения в отчетном периоде.</w:t>
            </w:r>
          </w:p>
          <w:p>
            <w:pPr>
              <w:pStyle w:val="0"/>
              <w:jc w:val="both"/>
            </w:pPr>
            <w:r>
              <w:rPr>
                <w:sz w:val="20"/>
              </w:rPr>
              <w:t xml:space="preserve">Реализация мероприятий Программы 3 в том числе оказывает влияние на достижение целевого индикатора за отчетный период</w:t>
            </w:r>
          </w:p>
        </w:tc>
        <w:tc>
          <w:tcPr>
            <w:tcW w:w="2835" w:type="dxa"/>
          </w:tcPr>
          <w:p>
            <w:pPr>
              <w:pStyle w:val="0"/>
              <w:jc w:val="both"/>
            </w:pPr>
            <w:r>
              <w:rPr>
                <w:sz w:val="20"/>
              </w:rPr>
              <w:t xml:space="preserve">данные предоставляются Минздравом НСО</w:t>
            </w:r>
          </w:p>
        </w:tc>
      </w:tr>
      <w:tr>
        <w:tc>
          <w:tcPr>
            <w:gridSpan w:val="5"/>
            <w:tcW w:w="13606" w:type="dxa"/>
          </w:tcPr>
          <w:p>
            <w:pPr>
              <w:pStyle w:val="0"/>
              <w:outlineLvl w:val="1"/>
              <w:jc w:val="center"/>
            </w:pPr>
            <w:r>
              <w:rPr>
                <w:sz w:val="20"/>
              </w:rPr>
              <w:t xml:space="preserve">Подпрограмма 4. Охрана здоровья матери и ребенка</w:t>
            </w:r>
          </w:p>
        </w:tc>
      </w:tr>
      <w:tr>
        <w:tc>
          <w:tcPr>
            <w:tcW w:w="2835" w:type="dxa"/>
          </w:tcPr>
          <w:p>
            <w:pPr>
              <w:pStyle w:val="0"/>
              <w:jc w:val="both"/>
            </w:pPr>
            <w:r>
              <w:rPr>
                <w:sz w:val="20"/>
              </w:rPr>
              <w:t xml:space="preserve">97. Доля обследованных беременных женщин в первом триместре по алгоритму комплексной пренатальной (дородовой) диагностики нарушений развития ребенка от числа поставленных на учет в первый триместр беременности, %</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на конец отчетного периода</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с учетом запланированного объема финансирования мероприятий Программы.</w:t>
            </w:r>
          </w:p>
          <w:p>
            <w:pPr>
              <w:pStyle w:val="0"/>
              <w:jc w:val="both"/>
            </w:pPr>
            <w:r>
              <w:rPr>
                <w:sz w:val="20"/>
              </w:rPr>
              <w:t xml:space="preserve">Фактические значения определяются как отношение количества обследованных беременных женщин по новому алгоритму проведения комплексной пренатальной (дородовой) диагностики нарушений развития ребенка с начала отчетного года к общему количеству женщин, поставленных на учет в первый триместр беременности, с начала отчетного года,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11.1.1 Программы</w:t>
            </w:r>
          </w:p>
        </w:tc>
        <w:tc>
          <w:tcPr>
            <w:tcW w:w="2835" w:type="dxa"/>
          </w:tcPr>
          <w:p>
            <w:pPr>
              <w:pStyle w:val="0"/>
              <w:jc w:val="both"/>
            </w:pPr>
            <w:r>
              <w:rPr>
                <w:sz w:val="20"/>
              </w:rPr>
              <w:t xml:space="preserve">информация предоставляется ГБУЗ НСО "КЦОЗСиР"</w:t>
            </w:r>
          </w:p>
        </w:tc>
      </w:tr>
      <w:tr>
        <w:tc>
          <w:tcPr>
            <w:tcW w:w="2835" w:type="dxa"/>
          </w:tcPr>
          <w:p>
            <w:pPr>
              <w:pStyle w:val="0"/>
              <w:jc w:val="both"/>
            </w:pPr>
            <w:r>
              <w:rPr>
                <w:sz w:val="20"/>
              </w:rPr>
              <w:t xml:space="preserve">98. Доля преждевременных родов (22 - 37 недель) в перинатальных центрах,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"Развитие детского здравоохранения, включая создание современной инфраструктуры оказания медицинской помощи детям".</w:t>
            </w:r>
          </w:p>
          <w:p>
            <w:pPr>
              <w:pStyle w:val="0"/>
              <w:jc w:val="both"/>
            </w:pPr>
            <w:r>
              <w:rPr>
                <w:sz w:val="20"/>
              </w:rPr>
              <w:t xml:space="preserve">Фактические значения определяются как отношение количества женщин с преждевременными родами, родоразрешенных в перинатальных центрах, ко всем преждевременным родам на территории Новосибирской области,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мероприятий задачи 4.1 подпрограммы 4</w:t>
            </w:r>
          </w:p>
        </w:tc>
        <w:tc>
          <w:tcPr>
            <w:tcW w:w="2835" w:type="dxa"/>
          </w:tcPr>
          <w:p>
            <w:pPr>
              <w:pStyle w:val="0"/>
              <w:jc w:val="both"/>
            </w:pPr>
            <w:r>
              <w:rPr>
                <w:sz w:val="20"/>
              </w:rPr>
              <w:t xml:space="preserve">информация о количестве женщин, родоразрешенных в перинатальных центрах с преждевременными родами, предоставляется медицинскими организациями, подведомственными Минздраву НСО, в ГБУЗ НСО "МИАЦ", согласно </w:t>
            </w:r>
            <w:hyperlink w:history="0" r:id="rId54" w:tooltip="Приказ Росстата от 31.12.2020 N 876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форме</w:t>
              </w:r>
            </w:hyperlink>
            <w:r>
              <w:rPr>
                <w:sz w:val="20"/>
              </w:rPr>
              <w:t xml:space="preserve"> федерального статистического наблюдения N 32 "Сведения о медицинской помощи беременным, роженицам и родильницам", утвержденной приказом Росстата от 31.12.2020 N 876</w:t>
            </w:r>
          </w:p>
        </w:tc>
      </w:tr>
      <w:tr>
        <w:tc>
          <w:tcPr>
            <w:tcW w:w="2835" w:type="dxa"/>
          </w:tcPr>
          <w:p>
            <w:pPr>
              <w:pStyle w:val="0"/>
              <w:jc w:val="both"/>
            </w:pPr>
            <w:r>
              <w:rPr>
                <w:sz w:val="20"/>
              </w:rPr>
              <w:t xml:space="preserve">99. Число абортов, количество на 1000 женщин в возрасте 15 - 49 лет</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со </w:t>
            </w:r>
            <w:hyperlink w:history="0" r:id="rId55" w:tooltip="Постановление Правительства Новосибирской области от 19.03.2019 N 105-п &quot;О Стратегии социально-экономического развития Новосибирск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Новосибирской области на период до 2030 года.</w:t>
            </w:r>
          </w:p>
          <w:p>
            <w:pPr>
              <w:pStyle w:val="0"/>
              <w:jc w:val="both"/>
            </w:pPr>
            <w:r>
              <w:rPr>
                <w:sz w:val="20"/>
              </w:rPr>
              <w:t xml:space="preserve">Фактические значения определяются как отношение количества абортов, выполненных женщинам Новосибирской области в текущем году, к числу женщин (на 1 января отчетного года/на начало года, предшествующего отчетному году) в возрасте 15 - 49 лет, умноженное на 1000.</w:t>
            </w:r>
          </w:p>
          <w:p>
            <w:pPr>
              <w:pStyle w:val="0"/>
              <w:jc w:val="both"/>
            </w:pPr>
            <w:r>
              <w:rPr>
                <w:sz w:val="20"/>
              </w:rPr>
              <w:t xml:space="preserve">На достижение целевого индикатора за отчетный период оказывает влияние реализация мероприятий задачи 4.1 подпрограммы 4</w:t>
            </w:r>
          </w:p>
        </w:tc>
        <w:tc>
          <w:tcPr>
            <w:tcW w:w="2835" w:type="dxa"/>
          </w:tcPr>
          <w:p>
            <w:pPr>
              <w:pStyle w:val="0"/>
              <w:jc w:val="both"/>
            </w:pPr>
            <w:r>
              <w:rPr>
                <w:sz w:val="20"/>
              </w:rPr>
              <w:t xml:space="preserve">информация о количестве женщин, прервавших беременность, предоставляется медицинскими организациями, подведомственными Минздраву НСО, на основании годовой </w:t>
            </w:r>
            <w:hyperlink w:history="0" r:id="rId56" w:tooltip="Приказ Росстата от 22.12.2017 N 861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quot; ------------ Утратил силу или отменен {КонсультантПлюс}">
              <w:r>
                <w:rPr>
                  <w:sz w:val="20"/>
                  <w:color w:val="0000ff"/>
                </w:rPr>
                <w:t xml:space="preserve">формы</w:t>
              </w:r>
            </w:hyperlink>
            <w:r>
              <w:rPr>
                <w:sz w:val="20"/>
              </w:rPr>
              <w:t xml:space="preserve"> федерального статистического наблюдения N 13 "Сведения о прерывании беременности (в сроки до 22 недель)", утвержденной приказом Росстата от 22.12.2017 N 861. Данные о количестве женщин в возрасте 15 - 49 лет предоставляются ТОФСГС по НСО по состоянию на 1 января отчетного года</w:t>
            </w:r>
          </w:p>
        </w:tc>
      </w:tr>
      <w:tr>
        <w:tc>
          <w:tcPr>
            <w:tcW w:w="2835" w:type="dxa"/>
          </w:tcPr>
          <w:p>
            <w:pPr>
              <w:pStyle w:val="0"/>
              <w:jc w:val="both"/>
            </w:pPr>
            <w:r>
              <w:rPr>
                <w:sz w:val="20"/>
              </w:rPr>
              <w:t xml:space="preserve">100. Охват неонатальным скринингом (доля новорожденных, обследованных на наследственные заболевания, от общего числа новорожденных), %</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с учетом запланированного объема финансирования мероприятий Программы.</w:t>
            </w:r>
          </w:p>
          <w:p>
            <w:pPr>
              <w:pStyle w:val="0"/>
              <w:jc w:val="both"/>
            </w:pPr>
            <w:r>
              <w:rPr>
                <w:sz w:val="20"/>
              </w:rPr>
              <w:t xml:space="preserve">Фактические значения определяются как отношение количества обследованных новорожденных при проведении неонатального скрининга с начала отчетного года к общему числу родившихся детей с начала отчетного года,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мероприятий задачи 4.1 подпрограммы 4</w:t>
            </w:r>
          </w:p>
        </w:tc>
        <w:tc>
          <w:tcPr>
            <w:tcW w:w="2835" w:type="dxa"/>
          </w:tcPr>
          <w:p>
            <w:pPr>
              <w:pStyle w:val="0"/>
              <w:jc w:val="both"/>
            </w:pPr>
            <w:r>
              <w:rPr>
                <w:sz w:val="20"/>
              </w:rPr>
              <w:t xml:space="preserve">информация о количестве обследованных новорожденных при проведении неонатального скрининга предоставляется медико-генетической консультацией ГБУЗ НСО "КЦОЗСиР", информация об общем количестве родившихся - ТОФСГС по НСО на основании </w:t>
            </w:r>
            <w:hyperlink w:history="0" r:id="rId57" w:tooltip="Приказ Росстата от 31.12.2020 N 876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статистического наблюдения N 32 "Сведения о медицинской помощи беременным, роженицам и родильницам", утвержденной приказом Росстата от 31.12.2020 N 876</w:t>
            </w:r>
          </w:p>
        </w:tc>
      </w:tr>
      <w:tr>
        <w:tc>
          <w:tcPr>
            <w:tcW w:w="2835" w:type="dxa"/>
          </w:tcPr>
          <w:p>
            <w:pPr>
              <w:pStyle w:val="0"/>
              <w:jc w:val="both"/>
            </w:pPr>
            <w:r>
              <w:rPr>
                <w:sz w:val="20"/>
              </w:rPr>
              <w:t xml:space="preserve">101. Охват аудиологическим скринингом (доля новорожденных, обследованных на аудиологический скрининг, от общего числа новорожденных), %</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с учетом запланированного объема финансирования мероприятий Программы.</w:t>
            </w:r>
          </w:p>
          <w:p>
            <w:pPr>
              <w:pStyle w:val="0"/>
              <w:jc w:val="both"/>
            </w:pPr>
            <w:r>
              <w:rPr>
                <w:sz w:val="20"/>
              </w:rPr>
              <w:t xml:space="preserve">Фактические значения определяются как отношение количества обследованных новорожденных при проведении аудиологического скрининга с начала отчетного года к общему числу родившихся детей с начала отчетного года,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мероприятий задачи 4.2 подпрограммы 4</w:t>
            </w:r>
          </w:p>
        </w:tc>
        <w:tc>
          <w:tcPr>
            <w:tcW w:w="2835" w:type="dxa"/>
          </w:tcPr>
          <w:p>
            <w:pPr>
              <w:pStyle w:val="0"/>
              <w:jc w:val="both"/>
            </w:pPr>
            <w:r>
              <w:rPr>
                <w:sz w:val="20"/>
              </w:rPr>
              <w:t xml:space="preserve">информация о количестве обследованных новорожденных при проведении аудиологического скрининга на территории г. Новосибирска предоставляется ГБУЗ НСО "Городская поликлиника N 15", на территории Новосибирской области - ГБУЗ НСО "ГНОКБ", информацию об общем количестве родившихся - ТОФСГС по НСО на основании </w:t>
            </w:r>
            <w:hyperlink w:history="0" r:id="rId58" w:tooltip="Приказ Росстата от 31.12.2020 N 876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статистического наблюдения N 32 "Сведения о медицинской помощи беременным, роженицам и родильницам", утвержденной приказом Росстата от 31.12.2020 N 876</w:t>
            </w:r>
          </w:p>
        </w:tc>
      </w:tr>
      <w:tr>
        <w:tc>
          <w:tcPr>
            <w:tcW w:w="2835" w:type="dxa"/>
          </w:tcPr>
          <w:p>
            <w:pPr>
              <w:pStyle w:val="0"/>
              <w:jc w:val="both"/>
            </w:pPr>
            <w:r>
              <w:rPr>
                <w:sz w:val="20"/>
              </w:rPr>
              <w:t xml:space="preserve">102. Показатель ранней неонатальной смертности, количество на 1000 родившихся живыми</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отношение числа умерших в раннем неонатальном периоде (в первые 168 часов) с начала отчетного года к количеству родившимся живыми с начала отчетного года, умноженное на 1000.</w:t>
            </w:r>
          </w:p>
          <w:p>
            <w:pPr>
              <w:pStyle w:val="0"/>
              <w:jc w:val="both"/>
            </w:pPr>
            <w:r>
              <w:rPr>
                <w:sz w:val="20"/>
              </w:rPr>
              <w:t xml:space="preserve">На достижение целевого индикатора за отчетный период оказывает влияние реализация мероприятий задачи 4.2 подпрограммы 4</w:t>
            </w:r>
          </w:p>
        </w:tc>
        <w:tc>
          <w:tcPr>
            <w:tcW w:w="2835" w:type="dxa"/>
          </w:tcPr>
          <w:p>
            <w:pPr>
              <w:pStyle w:val="0"/>
              <w:jc w:val="both"/>
            </w:pPr>
            <w:r>
              <w:rPr>
                <w:sz w:val="20"/>
              </w:rPr>
              <w:t xml:space="preserve">информация о количестве умерших в раннем неонатальном периоде (в первые 168 часов) и числе живорожденных предоставляется медицинскими организациями, подведомственными Минздраву НСО, в ГБУЗ НСО "МИАЦ" на основании </w:t>
            </w:r>
            <w:hyperlink w:history="0" r:id="rId59" w:tooltip="Приказ Росстата от 31.12.2020 N 876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статистического наблюдения N 32 "Сведения о медицинской помощи беременным, роженицам и родильницам", утвержденной приказом Росстата от 31.12.2020 N 876</w:t>
            </w:r>
          </w:p>
        </w:tc>
      </w:tr>
      <w:tr>
        <w:tc>
          <w:tcPr>
            <w:tcW w:w="2835" w:type="dxa"/>
          </w:tcPr>
          <w:p>
            <w:pPr>
              <w:pStyle w:val="0"/>
              <w:jc w:val="both"/>
            </w:pPr>
            <w:r>
              <w:rPr>
                <w:sz w:val="20"/>
              </w:rPr>
              <w:t xml:space="preserve">103. Смертность детей в возрасте 0 - 17 лет, случаев на 100 тыс. населения соответствующего возраста</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"Развитие детского здравоохранения, включая создание современной инфраструктуры оказания медицинской помощи детям".</w:t>
            </w:r>
          </w:p>
          <w:p>
            <w:pPr>
              <w:pStyle w:val="0"/>
              <w:jc w:val="both"/>
            </w:pPr>
            <w:r>
              <w:rPr>
                <w:sz w:val="20"/>
              </w:rPr>
              <w:t xml:space="preserve">Фактические значения определяются как отношение числа умерших детей 0 - 17 лет с начала отчетного года к населению соответствующего возраста (на 1 января отчетного года/на начало года, предшествующего отчетному году), умноженное на 100 000</w:t>
            </w:r>
          </w:p>
        </w:tc>
        <w:tc>
          <w:tcPr>
            <w:tcW w:w="2835" w:type="dxa"/>
          </w:tcPr>
          <w:p>
            <w:pPr>
              <w:pStyle w:val="0"/>
              <w:jc w:val="both"/>
            </w:pPr>
            <w:r>
              <w:rPr>
                <w:sz w:val="20"/>
              </w:rPr>
              <w:t xml:space="preserve">информация предоставляется ТОФСГС по НСО</w:t>
            </w:r>
          </w:p>
        </w:tc>
      </w:tr>
      <w:tr>
        <w:tc>
          <w:tcPr>
            <w:tcW w:w="2835" w:type="dxa"/>
          </w:tcPr>
          <w:p>
            <w:pPr>
              <w:pStyle w:val="0"/>
              <w:jc w:val="both"/>
            </w:pPr>
            <w:r>
              <w:rPr>
                <w:sz w:val="20"/>
              </w:rPr>
              <w:t xml:space="preserve">104. Выживаемость детей, имевших при рождении очень низкую и экстремально низкую массу тела, в акушерском стационаре (доля (%) выживших от числа новорожденных, родившихся с низкой и экстремально низкой массой тела в акушерском стационаре),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с учетом запланированного объема финансирования мероприятий Программы.</w:t>
            </w:r>
          </w:p>
          <w:p>
            <w:pPr>
              <w:pStyle w:val="0"/>
              <w:jc w:val="both"/>
            </w:pPr>
            <w:r>
              <w:rPr>
                <w:sz w:val="20"/>
              </w:rPr>
              <w:t xml:space="preserve">Фактические значения определяются как отношение числа выживших детей с очень низкой и экстремально низкой массой тела при рождении (менее 1499 г.) в акушерском стационаре, к числу новорожденных, родившихся с очень низкой и экстремально низкой массой тела в акушерском стационаре,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мероприятий задачи 4.2 подпрограммы 4</w:t>
            </w:r>
          </w:p>
        </w:tc>
        <w:tc>
          <w:tcPr>
            <w:tcW w:w="2835" w:type="dxa"/>
          </w:tcPr>
          <w:p>
            <w:pPr>
              <w:pStyle w:val="0"/>
              <w:jc w:val="both"/>
            </w:pPr>
            <w:r>
              <w:rPr>
                <w:sz w:val="20"/>
              </w:rPr>
              <w:t xml:space="preserve">информация о количестве родившихся и выживших детей с очень низкой и экстремально низкой массой тела предоставляется медицинскими организациями, подведомственными Минздраву НСО, в ГБУЗ НСО "МИАЦ" на основании </w:t>
            </w:r>
            <w:hyperlink w:history="0" r:id="rId60" w:tooltip="Приказ Росстата от 31.12.2020 N 876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статистического наблюдения N 32 "Сведения о медицинской помощи беременным, роженицам и родильницам", утвержденной приказом Росстата от 31.12.2020 N 876</w:t>
            </w:r>
          </w:p>
        </w:tc>
      </w:tr>
      <w:tr>
        <w:tc>
          <w:tcPr>
            <w:tcW w:w="2835" w:type="dxa"/>
          </w:tcPr>
          <w:p>
            <w:pPr>
              <w:pStyle w:val="0"/>
              <w:jc w:val="both"/>
            </w:pPr>
            <w:r>
              <w:rPr>
                <w:sz w:val="20"/>
              </w:rPr>
              <w:t xml:space="preserve">105. Больничная летальность детей (доля умерших детей от числа поступивших в медицинские организации), %</w:t>
            </w:r>
          </w:p>
        </w:tc>
        <w:tc>
          <w:tcPr>
            <w:tcW w:w="1020" w:type="dxa"/>
          </w:tcPr>
          <w:p>
            <w:pPr>
              <w:pStyle w:val="0"/>
              <w:jc w:val="center"/>
            </w:pPr>
            <w:r>
              <w:rPr>
                <w:sz w:val="20"/>
              </w:rPr>
              <w:t xml:space="preserve">Квартальная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с учетом запланированного объема финансирования мероприятий Программы.</w:t>
            </w:r>
          </w:p>
          <w:p>
            <w:pPr>
              <w:pStyle w:val="0"/>
              <w:jc w:val="both"/>
            </w:pPr>
            <w:r>
              <w:rPr>
                <w:sz w:val="20"/>
              </w:rPr>
              <w:t xml:space="preserve">Фактические значения определяются как отношение числа умерших детей 0 - 17 лет в медицинских организациях с начала отчетного года к числу выбывших детей (выписанные + умершие) с начала отчетного года,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мероприятий задачи 4.2 подпрограммы 4</w:t>
            </w:r>
          </w:p>
        </w:tc>
        <w:tc>
          <w:tcPr>
            <w:tcW w:w="2835" w:type="dxa"/>
          </w:tcPr>
          <w:p>
            <w:pPr>
              <w:pStyle w:val="0"/>
              <w:jc w:val="both"/>
            </w:pPr>
            <w:r>
              <w:rPr>
                <w:sz w:val="20"/>
              </w:rPr>
              <w:t xml:space="preserve">информация предоставляется медицинскими организациями, подведомственными Минздраву НСО, в ГБУЗ НСО "МИАЦ" на основании </w:t>
            </w:r>
            <w:hyperlink w:history="0" r:id="rId61" w:tooltip="Приказ Росстата от 18.12.2020 N 812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статистического наблюдения N 14 "Сведения о деятельности подразделений медицинской организации, оказывающих медицинскую помощь в стационарных условиях", утвержденной приказом Росстата от 18.12.2020 N 812</w:t>
            </w:r>
          </w:p>
        </w:tc>
      </w:tr>
      <w:tr>
        <w:tc>
          <w:tcPr>
            <w:tcW w:w="2835" w:type="dxa"/>
          </w:tcPr>
          <w:p>
            <w:pPr>
              <w:pStyle w:val="0"/>
              <w:jc w:val="both"/>
            </w:pPr>
            <w:r>
              <w:rPr>
                <w:sz w:val="20"/>
              </w:rPr>
              <w:t xml:space="preserve">106. Первичная инвалидность у детей, число детей, которым впервые установлена инвалидность (на 10 тыс. детей соответствующего возраста)</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отношение числа детей с впервые установленной инвалидностью в текущем году к численности детей 0 - 17 лет (на 1 января отчетного года/на начало года, предшествующего отчетному году), умноженное на 10000</w:t>
            </w:r>
          </w:p>
        </w:tc>
        <w:tc>
          <w:tcPr>
            <w:tcW w:w="2835" w:type="dxa"/>
          </w:tcPr>
          <w:p>
            <w:pPr>
              <w:pStyle w:val="0"/>
              <w:jc w:val="both"/>
            </w:pPr>
            <w:r>
              <w:rPr>
                <w:sz w:val="20"/>
              </w:rPr>
              <w:t xml:space="preserve">информация о численности детей 0 - 17 лет по состоянию на 1 января отчетного года предоставляется ТОФСГС по НСО, информация о числе детей с впервые установленной инвалидностью в текущем году, информация предоставляется медицинскими организациями, подведомственными Минздраву НСО в ГБУЗ НСО "МИАЦ", на основании </w:t>
            </w:r>
            <w:hyperlink w:history="0" r:id="rId62" w:tooltip="Приказ Росстата от 27.12.2016 N 866 (ред. от 30.08.2019)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статистического наблюдения N 19 "Сведения о детях-инвалидах", утвержденной приказом Росстата от 27.12.2016 N 866</w:t>
            </w:r>
          </w:p>
        </w:tc>
      </w:tr>
      <w:tr>
        <w:tc>
          <w:tcPr>
            <w:tcW w:w="2835" w:type="dxa"/>
          </w:tcPr>
          <w:p>
            <w:pPr>
              <w:pStyle w:val="0"/>
              <w:jc w:val="both"/>
            </w:pPr>
            <w:r>
              <w:rPr>
                <w:sz w:val="20"/>
              </w:rPr>
              <w:t xml:space="preserve">107. Охват пар "мать - дитя" химиопрофилактикой в соответствии с действующими стандартами оказания медицинской помощи,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с учетом запланированного объема финансирования мероприятий Программы.</w:t>
            </w:r>
          </w:p>
          <w:p>
            <w:pPr>
              <w:pStyle w:val="0"/>
              <w:jc w:val="both"/>
            </w:pPr>
            <w:r>
              <w:rPr>
                <w:sz w:val="20"/>
              </w:rPr>
              <w:t xml:space="preserve">Фактические значения определяются как отношение числа пар "мать - дитя", получивших химиопрофилактику в соответствии с действующими стандартами, к общему числу детей, рожденных от ВИЧ-инфицированных матерей,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2.3.1 Программы</w:t>
            </w:r>
          </w:p>
        </w:tc>
        <w:tc>
          <w:tcPr>
            <w:tcW w:w="2835" w:type="dxa"/>
          </w:tcPr>
          <w:p>
            <w:pPr>
              <w:pStyle w:val="0"/>
              <w:jc w:val="both"/>
            </w:pPr>
            <w:r>
              <w:rPr>
                <w:sz w:val="20"/>
              </w:rPr>
              <w:t xml:space="preserve">информация предоставляется ГБУЗ НСО "ГИКБ N 1" на основании статистической </w:t>
            </w:r>
            <w:hyperlink w:history="0" r:id="rId63" w:tooltip="Ссылка на КонсультантПлюс">
              <w:r>
                <w:rPr>
                  <w:sz w:val="20"/>
                  <w:color w:val="0000ff"/>
                </w:rPr>
                <w:t xml:space="preserve">формы N 309/У</w:t>
              </w:r>
            </w:hyperlink>
            <w:r>
              <w:rPr>
                <w:sz w:val="20"/>
              </w:rPr>
              <w:t xml:space="preserve"> "Извещение о новорожденном, рожденном ВИЧ-инфицированной матерью", утвержденной приказом Минздрава России от 16.09.2003 N 442</w:t>
            </w:r>
          </w:p>
        </w:tc>
      </w:tr>
      <w:tr>
        <w:tc>
          <w:tcPr>
            <w:gridSpan w:val="5"/>
            <w:tcW w:w="13606" w:type="dxa"/>
          </w:tcPr>
          <w:p>
            <w:pPr>
              <w:pStyle w:val="0"/>
              <w:outlineLvl w:val="1"/>
              <w:jc w:val="center"/>
            </w:pPr>
            <w:r>
              <w:rPr>
                <w:sz w:val="20"/>
              </w:rPr>
              <w:t xml:space="preserve">Подпрограмма 5. Развитие медицинской реабилитации и санаторно-курортного лечения, в том числе детей</w:t>
            </w:r>
          </w:p>
        </w:tc>
      </w:tr>
      <w:tr>
        <w:tc>
          <w:tcPr>
            <w:tcW w:w="2835" w:type="dxa"/>
          </w:tcPr>
          <w:p>
            <w:pPr>
              <w:pStyle w:val="0"/>
              <w:jc w:val="both"/>
            </w:pPr>
            <w:r>
              <w:rPr>
                <w:sz w:val="20"/>
              </w:rPr>
              <w:t xml:space="preserve">108. Охват санаторно-курортным лечением детей,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с учетом запланированного объема финансирования мероприятий государственной </w:t>
            </w:r>
            <w:hyperlink w:history="0" r:id="rId64" w:tooltip="Постановление Правительства РФ от 26.12.2017 N 1640 (ред. от 06.05.2022)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26.12.2017 N 1640.</w:t>
            </w:r>
          </w:p>
          <w:p>
            <w:pPr>
              <w:pStyle w:val="0"/>
              <w:jc w:val="both"/>
            </w:pPr>
            <w:r>
              <w:rPr>
                <w:sz w:val="20"/>
              </w:rPr>
              <w:t xml:space="preserve">Фактические значения определяются как отношение количества детей, получивших санаторно-курортное лечение в санаториях, подведомственных Минздраву России, к числу детей, нуждающихся в санаторно-курортном лечении,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5.1.1 Программы</w:t>
            </w:r>
          </w:p>
        </w:tc>
        <w:tc>
          <w:tcPr>
            <w:tcW w:w="2835" w:type="dxa"/>
          </w:tcPr>
          <w:p>
            <w:pPr>
              <w:pStyle w:val="0"/>
              <w:jc w:val="both"/>
            </w:pPr>
            <w:r>
              <w:rPr>
                <w:sz w:val="20"/>
              </w:rPr>
              <w:t xml:space="preserve">информация о детях, нуждающихся в санаторно-курортном лечении, предоставляется подведомственными Минздраву НСО медицинскими организациями. Количество детей, получивших санаторно-курортное лечение в санаториях, по данным информационного портала Минздрава России</w:t>
            </w:r>
          </w:p>
        </w:tc>
      </w:tr>
      <w:tr>
        <w:tc>
          <w:tcPr>
            <w:tcW w:w="2835" w:type="dxa"/>
          </w:tcPr>
          <w:p>
            <w:pPr>
              <w:pStyle w:val="0"/>
              <w:jc w:val="both"/>
            </w:pPr>
            <w:r>
              <w:rPr>
                <w:sz w:val="20"/>
              </w:rPr>
              <w:t xml:space="preserve">109. Охват реабилитационной медицинской помощью детей-инвалидов от числа нуждающихся,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с учетом запланированного объема финансирования мероприятий Программы.</w:t>
            </w:r>
          </w:p>
          <w:p>
            <w:pPr>
              <w:pStyle w:val="0"/>
              <w:jc w:val="both"/>
            </w:pPr>
            <w:r>
              <w:rPr>
                <w:sz w:val="20"/>
              </w:rPr>
              <w:t xml:space="preserve">Фактические значения определяются как соотношение количества детей-инвалидов, у которых в отчетном периоде выполнена индивидуальная программа реабилитации (полностью, частично или начата), к числу детей-инвалидов, прошедших диспансеризацию и профилактические осмотры в отчетном периоде,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5.1.2 Программы</w:t>
            </w:r>
          </w:p>
        </w:tc>
        <w:tc>
          <w:tcPr>
            <w:tcW w:w="2835" w:type="dxa"/>
          </w:tcPr>
          <w:p>
            <w:pPr>
              <w:pStyle w:val="0"/>
              <w:jc w:val="both"/>
            </w:pPr>
            <w:r>
              <w:rPr>
                <w:sz w:val="20"/>
              </w:rPr>
              <w:t xml:space="preserve">информация о количестве детей-инвалидов, у которых в отчетном периоде выполнена (полностью, частично или начата) индивидуальная программа реабилитации, и числе детей-инвалидов, прошедших диспансеризацию и профилактические медицинские осмотры, предоставляется ГБУЗ НСО "МИАЦ" (отчетная </w:t>
            </w:r>
            <w:hyperlink w:history="0" r:id="rId65"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форма N 030-Д/с/о-13</w:t>
              </w:r>
            </w:hyperlink>
            <w:r>
              <w:rPr>
                <w:sz w:val="20"/>
              </w:rPr>
              <w:t xml:space="preserve">, утвержденная приказом Минздрава России от 15.02.2013 N 72н, отчетная </w:t>
            </w:r>
            <w:hyperlink w:history="0" r:id="rId66"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форма N 030-ПО/о-17</w:t>
              </w:r>
            </w:hyperlink>
            <w:r>
              <w:rPr>
                <w:sz w:val="20"/>
              </w:rPr>
              <w:t xml:space="preserve">, утвержденная приказом Минздрава России от 10.08.2017 N 514н)</w:t>
            </w:r>
          </w:p>
        </w:tc>
      </w:tr>
      <w:tr>
        <w:tc>
          <w:tcPr>
            <w:gridSpan w:val="5"/>
            <w:tcW w:w="13606" w:type="dxa"/>
          </w:tcPr>
          <w:p>
            <w:pPr>
              <w:pStyle w:val="0"/>
              <w:outlineLvl w:val="1"/>
              <w:jc w:val="center"/>
            </w:pPr>
            <w:r>
              <w:rPr>
                <w:sz w:val="20"/>
              </w:rPr>
              <w:t xml:space="preserve">Подпрограмма 6. Оказание паллиативной медицинской помощи, в том числе детям</w:t>
            </w:r>
          </w:p>
        </w:tc>
      </w:tr>
      <w:tr>
        <w:tc>
          <w:tcPr>
            <w:tcW w:w="2835" w:type="dxa"/>
          </w:tcPr>
          <w:p>
            <w:pPr>
              <w:pStyle w:val="0"/>
              <w:jc w:val="both"/>
            </w:pPr>
            <w:r>
              <w:rPr>
                <w:sz w:val="20"/>
              </w:rPr>
              <w:t xml:space="preserve">111. Доля пациентов, получивших паллиативную медицинскую помощь, в общем количестве пациентов, нуждающихся в паллиативной медицинской помощи,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региональной </w:t>
            </w:r>
            <w:hyperlink w:history="0" r:id="rId67" w:tooltip="Постановление Правительства Новосибирской области от 18.08.2020 N 343-п &quot;Об утверждении региональной программы &quot;Развитие системы оказания паллиативной медицинской помощи в Новосибирской области на 2020 - 2024 годы&quot; {КонсультантПлюс}">
              <w:r>
                <w:rPr>
                  <w:sz w:val="20"/>
                  <w:color w:val="0000ff"/>
                </w:rPr>
                <w:t xml:space="preserve">программой</w:t>
              </w:r>
            </w:hyperlink>
            <w:r>
              <w:rPr>
                <w:sz w:val="20"/>
              </w:rPr>
              <w:t xml:space="preserve"> "Развитие системы оказания паллиативной медицинской помощи в Новосибирской области на 2020 - 2024 годы", утвержденной постановлением Правительства Новосибирской области от 18.08.2020 N 343-п.</w:t>
            </w:r>
          </w:p>
          <w:p>
            <w:pPr>
              <w:pStyle w:val="0"/>
              <w:jc w:val="both"/>
            </w:pPr>
            <w:r>
              <w:rPr>
                <w:sz w:val="20"/>
              </w:rPr>
              <w:t xml:space="preserve">Фактические значения определяются как отношение общего количества пациентов, получивших паллиативную медицинскую помощь, к общему количеству пациентов, нуждающихся в паллиативной медицинской помощи, выраженное в процентном соотношении.</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6.1.1 Программы</w:t>
            </w:r>
          </w:p>
        </w:tc>
        <w:tc>
          <w:tcPr>
            <w:tcW w:w="2835" w:type="dxa"/>
          </w:tcPr>
          <w:p>
            <w:pPr>
              <w:pStyle w:val="0"/>
              <w:jc w:val="both"/>
            </w:pPr>
            <w:r>
              <w:rPr>
                <w:sz w:val="20"/>
              </w:rPr>
              <w:t xml:space="preserve">годовая отчетная </w:t>
            </w:r>
            <w:hyperlink w:history="0" r:id="rId68" w:tooltip="Приказ Росстата от 30.12.2015 N 672 (ред. от 24.01.202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quot; {КонсультантПлюс}">
              <w:r>
                <w:rPr>
                  <w:sz w:val="20"/>
                  <w:color w:val="0000ff"/>
                </w:rPr>
                <w:t xml:space="preserve">форма N 62</w:t>
              </w:r>
            </w:hyperlink>
            <w:r>
              <w:rPr>
                <w:sz w:val="20"/>
              </w:rPr>
              <w:t xml:space="preserve"> "Сведения о ресурсном обеспечении и оказании медицинской помощи населению" (Приказ ФСГС от 30.12.2015 N 672)</w:t>
            </w:r>
          </w:p>
        </w:tc>
      </w:tr>
      <w:tr>
        <w:tc>
          <w:tcPr>
            <w:gridSpan w:val="5"/>
            <w:tcW w:w="13606" w:type="dxa"/>
          </w:tcPr>
          <w:p>
            <w:pPr>
              <w:pStyle w:val="0"/>
              <w:outlineLvl w:val="1"/>
              <w:jc w:val="center"/>
            </w:pPr>
            <w:r>
              <w:rPr>
                <w:sz w:val="20"/>
              </w:rPr>
              <w:t xml:space="preserve">Подпрограмма 7. Кадровое обеспечение системы здравоохранения</w:t>
            </w:r>
          </w:p>
        </w:tc>
      </w:tr>
      <w:tr>
        <w:tc>
          <w:tcPr>
            <w:tcW w:w="2835" w:type="dxa"/>
          </w:tcPr>
          <w:p>
            <w:pPr>
              <w:pStyle w:val="0"/>
              <w:jc w:val="both"/>
            </w:pPr>
            <w:r>
              <w:rPr>
                <w:sz w:val="20"/>
              </w:rPr>
              <w:t xml:space="preserve">113.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"Обеспечение медицинских организаций системы здравоохранения квалифицированными кадрами".</w:t>
            </w:r>
          </w:p>
          <w:p>
            <w:pPr>
              <w:pStyle w:val="0"/>
              <w:jc w:val="both"/>
            </w:pPr>
            <w:r>
              <w:rPr>
                <w:sz w:val="20"/>
              </w:rPr>
              <w:t xml:space="preserve">Фактические значения определяются как соотношение числа занятых врачами должностей в подразделениях медицинских организаций, оказывающих медицинскую помощь в амбулаторных условиях, к числу штатных должностей врачей в медицинских организациях, оказывающих медицинскую помощь в амбулаторных условиях, выраженное в процентах</w:t>
            </w:r>
          </w:p>
        </w:tc>
        <w:tc>
          <w:tcPr>
            <w:tcW w:w="2835" w:type="dxa"/>
          </w:tcPr>
          <w:p>
            <w:pPr>
              <w:pStyle w:val="0"/>
              <w:jc w:val="both"/>
            </w:pPr>
            <w:r>
              <w:rPr>
                <w:sz w:val="20"/>
              </w:rPr>
              <w:t xml:space="preserve">данные формируются на основании </w:t>
            </w:r>
            <w:hyperlink w:history="0" r:id="rId69"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 N 30</w:t>
              </w:r>
            </w:hyperlink>
            <w:r>
              <w:rPr>
                <w:sz w:val="20"/>
              </w:rPr>
              <w:t xml:space="preserve"> "Сведения о медицинской организации", утвержденной приказом Росстата от 30.12.2020 N 863.</w:t>
            </w:r>
          </w:p>
          <w:p>
            <w:pPr>
              <w:pStyle w:val="0"/>
              <w:jc w:val="both"/>
            </w:pPr>
            <w:r>
              <w:rPr>
                <w:sz w:val="20"/>
              </w:rPr>
              <w:t xml:space="preserve">Свод предоставляется ГБУЗ НСО "МИАЦ"</w:t>
            </w:r>
          </w:p>
        </w:tc>
      </w:tr>
      <w:tr>
        <w:tc>
          <w:tcPr>
            <w:tcW w:w="2835" w:type="dxa"/>
          </w:tcPr>
          <w:p>
            <w:pPr>
              <w:pStyle w:val="0"/>
              <w:jc w:val="both"/>
            </w:pPr>
            <w:r>
              <w:rPr>
                <w:sz w:val="20"/>
              </w:rPr>
              <w:t xml:space="preserve">114.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"Обеспечение медицинских организаций системы здравоохранения квалифицированными кадрами".</w:t>
            </w:r>
          </w:p>
          <w:p>
            <w:pPr>
              <w:pStyle w:val="0"/>
              <w:jc w:val="both"/>
            </w:pPr>
            <w:r>
              <w:rPr>
                <w:sz w:val="20"/>
              </w:rPr>
              <w:t xml:space="preserve">Фактические значения определяются как соотношение числа занятых должностей среднего медицинского персонала в подразделениях медицинских организаций, оказывающих медицинскую помощь в амбулаторных условиях, к числу штатных должностей среднего медицинского персонала в медицинских организациях, оказывающих медицинскую помощь в амбулаторных условиях, выраженное в процентах</w:t>
            </w:r>
          </w:p>
        </w:tc>
        <w:tc>
          <w:tcPr>
            <w:tcW w:w="2835" w:type="dxa"/>
          </w:tcPr>
          <w:p>
            <w:pPr>
              <w:pStyle w:val="0"/>
              <w:jc w:val="both"/>
            </w:pPr>
            <w:r>
              <w:rPr>
                <w:sz w:val="20"/>
              </w:rPr>
              <w:t xml:space="preserve">данные формируются на основании </w:t>
            </w:r>
            <w:hyperlink w:history="0" r:id="rId70"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 N 30</w:t>
              </w:r>
            </w:hyperlink>
            <w:r>
              <w:rPr>
                <w:sz w:val="20"/>
              </w:rPr>
              <w:t xml:space="preserve"> "Сведения о медицинской организации", утвержденной приказом Росстата от 30.12.2020 N 863.</w:t>
            </w:r>
          </w:p>
          <w:p>
            <w:pPr>
              <w:pStyle w:val="0"/>
              <w:jc w:val="both"/>
            </w:pPr>
            <w:r>
              <w:rPr>
                <w:sz w:val="20"/>
              </w:rPr>
              <w:t xml:space="preserve">Свод предоставляется ГБУЗ НСО "МИАЦ"</w:t>
            </w:r>
          </w:p>
        </w:tc>
      </w:tr>
      <w:tr>
        <w:tc>
          <w:tcPr>
            <w:tcW w:w="2835" w:type="dxa"/>
          </w:tcPr>
          <w:p>
            <w:pPr>
              <w:pStyle w:val="0"/>
              <w:jc w:val="both"/>
            </w:pPr>
            <w:r>
              <w:rPr>
                <w:sz w:val="20"/>
              </w:rPr>
              <w:t xml:space="preserve">116. Доля застрахованных медицинских работников, работа которых связана с угрозой их жизни и здоровью, от общего количества медицинских работников, подлежащих страхованию,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основе отчетности, сложившейся за 3 года, предшествующие году начала реализации Программы.</w:t>
            </w:r>
          </w:p>
          <w:p>
            <w:pPr>
              <w:pStyle w:val="0"/>
              <w:jc w:val="both"/>
            </w:pPr>
            <w:r>
              <w:rPr>
                <w:sz w:val="20"/>
              </w:rPr>
              <w:t xml:space="preserve">Фактические значения определяются как отношение количества застрахованных медицинских работников в рамках реализации мероприятий Программы, работа которых связана с угрозой их жизни и здоровью, на отчетный год к общему количеству медицинских работников, подлежащих страхованию, выраженное в процентах.</w:t>
            </w:r>
          </w:p>
          <w:p>
            <w:pPr>
              <w:pStyle w:val="0"/>
              <w:jc w:val="both"/>
            </w:pPr>
            <w:r>
              <w:rPr>
                <w:sz w:val="20"/>
              </w:rPr>
              <w:t xml:space="preserve">Фактическое значение рассчитывается по факту проведения работ в отчетном году в рамках основного мероприятия 7.1.3 Программы</w:t>
            </w:r>
          </w:p>
        </w:tc>
        <w:tc>
          <w:tcPr>
            <w:tcW w:w="2835" w:type="dxa"/>
          </w:tcPr>
          <w:p>
            <w:pPr>
              <w:pStyle w:val="0"/>
              <w:jc w:val="both"/>
            </w:pPr>
            <w:r>
              <w:rPr>
                <w:sz w:val="20"/>
              </w:rPr>
              <w:t xml:space="preserve">данные предоставляются медицинскими организациями, подведомственными Минздраву НСО</w:t>
            </w:r>
          </w:p>
        </w:tc>
      </w:tr>
      <w:tr>
        <w:tc>
          <w:tcPr>
            <w:tcW w:w="2835" w:type="dxa"/>
          </w:tcPr>
          <w:p>
            <w:pPr>
              <w:pStyle w:val="0"/>
              <w:jc w:val="both"/>
            </w:pPr>
            <w:r>
              <w:rPr>
                <w:sz w:val="20"/>
              </w:rPr>
              <w:t xml:space="preserve">117. Число медицинских работников, получателей единовременных и компенсационных денежных выплат и компенсаций</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с учетом запланированного объема финансирования мероприятий Программы.</w:t>
            </w:r>
          </w:p>
          <w:p>
            <w:pPr>
              <w:pStyle w:val="0"/>
              <w:jc w:val="both"/>
            </w:pPr>
            <w:r>
              <w:rPr>
                <w:sz w:val="20"/>
              </w:rPr>
              <w:t xml:space="preserve">Фактические значения определяются как количество медицинских работников - получателей единовременных и компенсационных денежных выплат и компенсаций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единовременная денежная выплата врачам, компенсация части стоимости найма жилого помещения медицинским работникам государственных медицинских организаций Новосибирской области, компенсации за проезд на общественном транспорте медицинским работникам удаленных организаций города Новосибирска, проживающим вне территории района, в котором расположена организация, из расчета пятьдесят поездок в месяц на одного работника по стоимости, установленной департаментом по тарифам Новосибирской области на отчетный год в рамках реализации мероприятий Программы.</w:t>
            </w:r>
          </w:p>
          <w:p>
            <w:pPr>
              <w:pStyle w:val="0"/>
              <w:jc w:val="both"/>
            </w:pPr>
            <w:r>
              <w:rPr>
                <w:sz w:val="20"/>
              </w:rPr>
              <w:t xml:space="preserve">Фактическое значение рассчитывается по факту проведения работ в отчетном году в рамках основных мероприятий 7.1.4, 7.1.5 Программы</w:t>
            </w:r>
          </w:p>
        </w:tc>
        <w:tc>
          <w:tcPr>
            <w:tcW w:w="2835" w:type="dxa"/>
          </w:tcPr>
          <w:p>
            <w:pPr>
              <w:pStyle w:val="0"/>
              <w:jc w:val="both"/>
            </w:pPr>
            <w:r>
              <w:rPr>
                <w:sz w:val="20"/>
              </w:rPr>
              <w:t xml:space="preserve">данные предоставляются медицинскими организациями, подведомственными Минздраву НСО</w:t>
            </w:r>
          </w:p>
        </w:tc>
      </w:tr>
      <w:tr>
        <w:tc>
          <w:tcPr>
            <w:tcW w:w="2835" w:type="dxa"/>
          </w:tcPr>
          <w:p>
            <w:pPr>
              <w:pStyle w:val="0"/>
              <w:jc w:val="both"/>
            </w:pPr>
            <w:r>
              <w:rPr>
                <w:sz w:val="20"/>
              </w:rPr>
              <w:t xml:space="preserve">121. Количество подготовленных специалистов среднего звена по программам дополнительного медицинского и фармацевтического образования в государственных образовательных организациях, человек</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потребности медицинских организаций в подготовке специалистов по программам дополнительного медицинского и фармацевтического образования.</w:t>
            </w:r>
          </w:p>
          <w:p>
            <w:pPr>
              <w:pStyle w:val="0"/>
              <w:jc w:val="both"/>
            </w:pPr>
            <w:r>
              <w:rPr>
                <w:sz w:val="20"/>
              </w:rPr>
              <w:t xml:space="preserve">Фактические значения определяются как суммарное число подготовленных специалистов среднего звена по программам дополнительного медицинского и фармацевтического образования в государственных образовательных организациях (осуществление образовательного процесса в сфере подготовки, переподготовки и повышения квалификации специалистов со средним профессиональным медицинским (фармацевтическим) образованием в соответствии с действующим государственным образовательным стандартом, действующим законодательством Российской Федерации, предоставление дополнительного профессионального образования (повышение квалификации специалистов со средним медицинским (фармацевтическим) образованием) за отчетный период в рамках реализации мероприятий Программы.</w:t>
            </w:r>
          </w:p>
          <w:p>
            <w:pPr>
              <w:pStyle w:val="0"/>
              <w:jc w:val="both"/>
            </w:pPr>
            <w:r>
              <w:rPr>
                <w:sz w:val="20"/>
              </w:rPr>
              <w:t xml:space="preserve">Реализация основного мероприятия 7.2.2 Программы в том числе оказывает влияние на достижение целевого индикатора за отчетный период</w:t>
            </w:r>
          </w:p>
        </w:tc>
        <w:tc>
          <w:tcPr>
            <w:tcW w:w="2835" w:type="dxa"/>
          </w:tcPr>
          <w:p>
            <w:pPr>
              <w:pStyle w:val="0"/>
              <w:jc w:val="both"/>
            </w:pPr>
            <w:r>
              <w:rPr>
                <w:sz w:val="20"/>
              </w:rPr>
              <w:t xml:space="preserve">информация предоставляется ГАПОУ НСО "Новосибирский медицинский колледж" и ФГБОУ ВО "Новосибирский государственный медицинский университет" Минздрава России</w:t>
            </w:r>
          </w:p>
        </w:tc>
      </w:tr>
      <w:tr>
        <w:tc>
          <w:tcPr>
            <w:tcW w:w="2835" w:type="dxa"/>
          </w:tcPr>
          <w:p>
            <w:pPr>
              <w:pStyle w:val="0"/>
              <w:jc w:val="both"/>
            </w:pPr>
            <w:r>
              <w:rPr>
                <w:sz w:val="20"/>
              </w:rPr>
              <w:t xml:space="preserve">122. Количество обучающихся, прошедших подготовку в обучающих симуляционных центрах, человек</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суммарное число обучающихся, прошедших подготовку в обучающих симуляционных центрах за отчетный период.</w:t>
            </w:r>
          </w:p>
          <w:p>
            <w:pPr>
              <w:pStyle w:val="0"/>
              <w:jc w:val="both"/>
            </w:pPr>
            <w:r>
              <w:rPr>
                <w:sz w:val="20"/>
              </w:rPr>
              <w:t xml:space="preserve">Фактическое значение рассчитывается по факту проведения работ в отчетном году в рамках основного мероприятия 7.2.1. Программы</w:t>
            </w:r>
          </w:p>
        </w:tc>
        <w:tc>
          <w:tcPr>
            <w:tcW w:w="2835" w:type="dxa"/>
          </w:tcPr>
          <w:p>
            <w:pPr>
              <w:pStyle w:val="0"/>
              <w:jc w:val="both"/>
            </w:pPr>
            <w:r>
              <w:rPr>
                <w:sz w:val="20"/>
              </w:rPr>
              <w:t xml:space="preserve">информация предоставляется ФГБОУ ВО "Новосибирский государственный медицинский университет" Минздрава России и ГАОУ ДПО НСО "Новосибирский центр повышения квалификации работников здравоохранения"</w:t>
            </w:r>
          </w:p>
        </w:tc>
      </w:tr>
      <w:tr>
        <w:tc>
          <w:tcPr>
            <w:tcW w:w="2835" w:type="dxa"/>
          </w:tcPr>
          <w:p>
            <w:pPr>
              <w:pStyle w:val="0"/>
              <w:jc w:val="both"/>
            </w:pPr>
            <w:r>
              <w:rPr>
                <w:sz w:val="20"/>
              </w:rPr>
              <w:t xml:space="preserve">124. Доля медицинских и фармацевтических специалистов, обучавшихся в рамках целевой подготовки для нужд Новосибирской области, трудоустроившихся после завершения обучения в медицинские или фармацевтические организации системы здравоохранения Новосибирской области,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отношение общего количества медицинских и фармацевтических специалистов, трудоустроившихся после завершения обучения в государственные медицинские или фармацевтические организации системы здравоохранения Новосибирской области, к обучившимся в рамках целевой подготовки для нужд Новосибирской области,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мероприятий подпрограммы 7</w:t>
            </w:r>
          </w:p>
        </w:tc>
        <w:tc>
          <w:tcPr>
            <w:tcW w:w="2835" w:type="dxa"/>
          </w:tcPr>
          <w:p>
            <w:pPr>
              <w:pStyle w:val="0"/>
              <w:jc w:val="both"/>
            </w:pPr>
            <w:r>
              <w:rPr>
                <w:sz w:val="20"/>
              </w:rPr>
              <w:t xml:space="preserve">информация предоставляется медицинскими организациями, подведомственными Минздраву НСО</w:t>
            </w:r>
          </w:p>
        </w:tc>
      </w:tr>
      <w:tr>
        <w:tc>
          <w:tcPr>
            <w:tcW w:w="2835" w:type="dxa"/>
          </w:tcPr>
          <w:p>
            <w:pPr>
              <w:pStyle w:val="0"/>
              <w:jc w:val="both"/>
            </w:pPr>
            <w:r>
              <w:rPr>
                <w:sz w:val="20"/>
              </w:rPr>
              <w:t xml:space="preserve">125. Доля специалистов, допущенных к профессиональной деятельности через процедуру аккредитации, от общего количества работающих специалистов,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"Обеспечение медицинских организаций системы здравоохранения квалифицированными кадрами".</w:t>
            </w:r>
          </w:p>
          <w:p>
            <w:pPr>
              <w:pStyle w:val="0"/>
              <w:jc w:val="both"/>
            </w:pPr>
            <w:r>
              <w:rPr>
                <w:sz w:val="20"/>
              </w:rPr>
              <w:t xml:space="preserve">Фактические значения определяются как отношение числа работающих медицинских работников, имеющих свидетельство об аккредитации специалиста (физических лиц), к числу медицинских и фармацевтических работников государственных медицинских организаций Новосибирской области (физических лиц), выраженное в процентах</w:t>
            </w:r>
          </w:p>
        </w:tc>
        <w:tc>
          <w:tcPr>
            <w:tcW w:w="2835" w:type="dxa"/>
          </w:tcPr>
          <w:p>
            <w:pPr>
              <w:pStyle w:val="0"/>
              <w:jc w:val="both"/>
            </w:pPr>
            <w:r>
              <w:rPr>
                <w:sz w:val="20"/>
              </w:rPr>
              <w:t xml:space="preserve">информация предоставляется Методическим центром аккредитации специалистов, на основе государственного статистического отчета по </w:t>
            </w:r>
            <w:hyperlink w:history="0" r:id="rId71"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форме N 30</w:t>
              </w:r>
            </w:hyperlink>
            <w:r>
              <w:rPr>
                <w:sz w:val="20"/>
              </w:rPr>
              <w:t xml:space="preserve"> "Сведения о медицинской организации", утвержденной приказом Росстата от 30.12.2020 N 863</w:t>
            </w:r>
          </w:p>
        </w:tc>
      </w:tr>
      <w:tr>
        <w:tc>
          <w:tcPr>
            <w:gridSpan w:val="5"/>
            <w:tcW w:w="13606" w:type="dxa"/>
          </w:tcPr>
          <w:p>
            <w:pPr>
              <w:pStyle w:val="0"/>
              <w:outlineLvl w:val="1"/>
              <w:jc w:val="center"/>
            </w:pPr>
            <w:r>
              <w:rPr>
                <w:sz w:val="20"/>
              </w:rPr>
              <w:t xml:space="preserve">Подпрограмма 8. Совершенствование системы лекарственного обеспечения, в том числе в амбулаторных условиях</w:t>
            </w:r>
          </w:p>
        </w:tc>
      </w:tr>
      <w:tr>
        <w:tc>
          <w:tcPr>
            <w:tcW w:w="2835" w:type="dxa"/>
          </w:tcPr>
          <w:p>
            <w:pPr>
              <w:pStyle w:val="0"/>
              <w:jc w:val="both"/>
            </w:pPr>
            <w:r>
              <w:rPr>
                <w:sz w:val="20"/>
              </w:rPr>
              <w:t xml:space="preserve">127. Охват лекарственным обеспечением отдельных категорий граждан,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ведомственной целевой </w:t>
            </w:r>
            <w:hyperlink w:history="0" r:id="rId72" w:tooltip="Приказ Минздрава России от 21.06.2019 N 446 (ред. от 18.12.2020) &quot;Об утверждении Ведомственной целевой программы &quot;Обеспечение отдельных категорий граждан лекарственными препаратами в амбулаторных условиях&quot; ------------ Утратил силу или отменен {КонсультантПлюс}">
              <w:r>
                <w:rPr>
                  <w:sz w:val="20"/>
                  <w:color w:val="0000ff"/>
                </w:rPr>
                <w:t xml:space="preserve">программой</w:t>
              </w:r>
            </w:hyperlink>
            <w:r>
              <w:rPr>
                <w:sz w:val="20"/>
              </w:rPr>
              <w:t xml:space="preserve"> "Обеспечение отдельных категорий граждан лекарственными препаратами в амбулаторных условиях", утвержденной приказом Минздрава России от 21.06.2019 N 446.</w:t>
            </w:r>
          </w:p>
          <w:p>
            <w:pPr>
              <w:pStyle w:val="0"/>
              <w:jc w:val="both"/>
            </w:pPr>
            <w:r>
              <w:rPr>
                <w:sz w:val="20"/>
              </w:rPr>
              <w:t xml:space="preserve">Фактические значения определяются как отношение разницы общего количества рецептов, оформленных медицинскими организациями в соответствующем календарном году, и общего количества рецептов, находившихся на отсроченном обслуживании в соответствующем календарном году в аптечных организациях, у индивидуальных предпринимателей, осуществляющих фармацевтическую деятельность, в медицинских организациях, имеющих лицензию на фармацевтическую деятельность, их обособленных подразделениях, к общему количеству рецептов, оформленных медицинскими организациями в соответствующем календарном году,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мероприятий подпрограммы 8</w:t>
            </w:r>
          </w:p>
        </w:tc>
        <w:tc>
          <w:tcPr>
            <w:tcW w:w="2835" w:type="dxa"/>
          </w:tcPr>
          <w:p>
            <w:pPr>
              <w:pStyle w:val="0"/>
              <w:jc w:val="both"/>
            </w:pPr>
            <w:r>
              <w:rPr>
                <w:sz w:val="20"/>
              </w:rPr>
              <w:t xml:space="preserve">ведомственная информация Минздрава НСО</w:t>
            </w:r>
          </w:p>
        </w:tc>
      </w:tr>
      <w:tr>
        <w:tc>
          <w:tcPr>
            <w:tcW w:w="2835" w:type="dxa"/>
          </w:tcPr>
          <w:p>
            <w:pPr>
              <w:pStyle w:val="0"/>
              <w:jc w:val="both"/>
            </w:pPr>
            <w:r>
              <w:rPr>
                <w:sz w:val="20"/>
              </w:rPr>
              <w:t xml:space="preserve">128. Доля детей, имеющих с рождения диагноз "фенилкетонурия", обеспеченных специализированным лечебным питанием, от общего количества детей, поставленных на учет с таким диагнозом,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а также регламентированы </w:t>
            </w:r>
            <w:hyperlink w:history="0" r:id="rId7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pPr>
              <w:pStyle w:val="0"/>
              <w:jc w:val="both"/>
            </w:pPr>
            <w:r>
              <w:rPr>
                <w:sz w:val="20"/>
              </w:rPr>
              <w:t xml:space="preserve">Фактические значения определяются как отношение количества детей, получивших специализированное лечебное питание (человек) за отчетный год, к количеству детей, поставленных на учет с таким диагнозом за аналогичный период,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8.1.2 Программы</w:t>
            </w:r>
          </w:p>
        </w:tc>
        <w:tc>
          <w:tcPr>
            <w:tcW w:w="2835" w:type="dxa"/>
          </w:tcPr>
          <w:p>
            <w:pPr>
              <w:pStyle w:val="0"/>
              <w:jc w:val="both"/>
            </w:pPr>
            <w:r>
              <w:rPr>
                <w:sz w:val="20"/>
              </w:rPr>
              <w:t xml:space="preserve">данные предоставляются Минздравом НСО</w:t>
            </w:r>
          </w:p>
        </w:tc>
      </w:tr>
      <w:tr>
        <w:tc>
          <w:tcPr>
            <w:tcW w:w="2835" w:type="dxa"/>
          </w:tcPr>
          <w:p>
            <w:pPr>
              <w:pStyle w:val="0"/>
              <w:jc w:val="both"/>
            </w:pPr>
            <w:r>
              <w:rPr>
                <w:sz w:val="20"/>
              </w:rPr>
              <w:t xml:space="preserve">129. Доля муниципальных районов и городских округов, обеспеченных пунктами отпуска лекарственных препаратов, по отношению ко всем муниципальным районам и городским округам Новосибирской области,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отношение количества муниципальных районов и городских округов, обеспеченных пунктами отпуска лекарственных препаратов, за отчетный период (год) к количеству муниципальных районов и городских округов,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8.1.3 Программы</w:t>
            </w:r>
          </w:p>
        </w:tc>
        <w:tc>
          <w:tcPr>
            <w:tcW w:w="2835" w:type="dxa"/>
          </w:tcPr>
          <w:p>
            <w:pPr>
              <w:pStyle w:val="0"/>
              <w:jc w:val="both"/>
            </w:pPr>
            <w:r>
              <w:rPr>
                <w:sz w:val="20"/>
              </w:rPr>
              <w:t xml:space="preserve">данные формируются на основании информации, предоставленной медицинскими организациями, работающими в системе льготного лекарственного обеспечения, и ГКУ НСО "Новосибоблфарм"</w:t>
            </w:r>
          </w:p>
        </w:tc>
      </w:tr>
      <w:tr>
        <w:tc>
          <w:tcPr>
            <w:tcW w:w="2835" w:type="dxa"/>
          </w:tcPr>
          <w:p>
            <w:pPr>
              <w:pStyle w:val="0"/>
              <w:jc w:val="both"/>
            </w:pPr>
            <w:r>
              <w:rPr>
                <w:sz w:val="20"/>
              </w:rPr>
              <w:t xml:space="preserve">130. Доля рецептов, находящихся на отсроченном обеспечении, в общем количестве выписанных рецептов,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отношение количества рецептов, находящихся на отсроченном обеспечении, к общему количеству выписанных рецептов,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8.1.2 Программы</w:t>
            </w:r>
          </w:p>
        </w:tc>
        <w:tc>
          <w:tcPr>
            <w:tcW w:w="2835" w:type="dxa"/>
          </w:tcPr>
          <w:p>
            <w:pPr>
              <w:pStyle w:val="0"/>
              <w:jc w:val="both"/>
            </w:pPr>
            <w:r>
              <w:rPr>
                <w:sz w:val="20"/>
              </w:rPr>
              <w:t xml:space="preserve">данные формируются на основании информации, предоставленной медицинскими организациями, работающими в системе льготного лекарственного обеспечения</w:t>
            </w:r>
          </w:p>
        </w:tc>
      </w:tr>
      <w:tr>
        <w:tc>
          <w:tcPr>
            <w:gridSpan w:val="5"/>
            <w:tcW w:w="13606" w:type="dxa"/>
          </w:tcPr>
          <w:p>
            <w:pPr>
              <w:pStyle w:val="0"/>
              <w:outlineLvl w:val="1"/>
              <w:jc w:val="center"/>
            </w:pPr>
            <w:r>
              <w:rPr>
                <w:sz w:val="20"/>
              </w:rPr>
              <w:t xml:space="preserve">Подпрограмма 9. Развитие информатизации в здравоохранении</w:t>
            </w:r>
          </w:p>
        </w:tc>
      </w:tr>
      <w:tr>
        <w:tc>
          <w:tcPr>
            <w:tcW w:w="2835" w:type="dxa"/>
          </w:tcPr>
          <w:p>
            <w:pPr>
              <w:pStyle w:val="0"/>
              <w:jc w:val="both"/>
            </w:pPr>
            <w:r>
              <w:rPr>
                <w:sz w:val="20"/>
              </w:rPr>
              <w:t xml:space="preserve">131. Доля пациентов, у которых ведутся электронные медицинские карты,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определены исходя из планов проведения организационных мероприятий и финансирования.</w:t>
            </w:r>
          </w:p>
          <w:p>
            <w:pPr>
              <w:pStyle w:val="0"/>
              <w:jc w:val="both"/>
            </w:pPr>
            <w:r>
              <w:rPr>
                <w:sz w:val="20"/>
              </w:rPr>
              <w:t xml:space="preserve">Фактические значения определяются как отношение количества прикрепленных к медицинской организации на медицинское обслуживание пациентов, обратившихся за медицинской помощью и имеющих об этом запись в МИС НСО, к общему количеству прикрепленного населения, обратившегося за медицинской помощью, в процентном выражении.</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9.1.1 Программы</w:t>
            </w:r>
          </w:p>
        </w:tc>
        <w:tc>
          <w:tcPr>
            <w:tcW w:w="2835" w:type="dxa"/>
          </w:tcPr>
          <w:p>
            <w:pPr>
              <w:pStyle w:val="0"/>
              <w:jc w:val="both"/>
            </w:pPr>
            <w:r>
              <w:rPr>
                <w:sz w:val="20"/>
              </w:rPr>
              <w:t xml:space="preserve">статистические данные МИС НСО.</w:t>
            </w:r>
          </w:p>
          <w:p>
            <w:pPr>
              <w:pStyle w:val="0"/>
              <w:jc w:val="both"/>
            </w:pPr>
            <w:r>
              <w:rPr>
                <w:sz w:val="20"/>
              </w:rPr>
              <w:t xml:space="preserve">Свод предоставляется Центром информатизации ГБУЗ НСО "МИАЦ"</w:t>
            </w:r>
          </w:p>
        </w:tc>
      </w:tr>
      <w:tr>
        <w:tc>
          <w:tcPr>
            <w:tcW w:w="2835" w:type="dxa"/>
          </w:tcPr>
          <w:p>
            <w:pPr>
              <w:pStyle w:val="0"/>
              <w:jc w:val="both"/>
            </w:pPr>
            <w:r>
              <w:rPr>
                <w:sz w:val="20"/>
              </w:rPr>
              <w:t xml:space="preserve">132. Доля государственных медицинских организаций, осуществляющих автоматизированную запись на прием к врачу с использованием сети Интернет и/или информационно-справочных сенсорных терминалов (инфоматов), от общего количества государственных медицинских организаций,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соотношение количества медицинских организаций, подведомственных Минздраву НСО, работающих в рамках ОМС, осуществляющих запись посредством Интернет и/или сенсорных терминалов, к общему количеству медицинских организаций, работающих в рамках ОМС, подведомственных Минздраву НСО, выраженное в процентах.</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9.1.1 Программы</w:t>
            </w:r>
          </w:p>
        </w:tc>
        <w:tc>
          <w:tcPr>
            <w:tcW w:w="2835" w:type="dxa"/>
          </w:tcPr>
          <w:p>
            <w:pPr>
              <w:pStyle w:val="0"/>
              <w:jc w:val="both"/>
            </w:pPr>
            <w:r>
              <w:rPr>
                <w:sz w:val="20"/>
              </w:rPr>
              <w:t xml:space="preserve">статистические данные МИС НСО.</w:t>
            </w:r>
          </w:p>
          <w:p>
            <w:pPr>
              <w:pStyle w:val="0"/>
              <w:jc w:val="both"/>
            </w:pPr>
            <w:r>
              <w:rPr>
                <w:sz w:val="20"/>
              </w:rPr>
              <w:t xml:space="preserve">Свод предоставляется Центром информатизации ГБУЗ НСО "МИАЦ"</w:t>
            </w:r>
          </w:p>
        </w:tc>
      </w:tr>
      <w:tr>
        <w:tc>
          <w:tcPr>
            <w:gridSpan w:val="5"/>
            <w:tcW w:w="13606" w:type="dxa"/>
          </w:tcPr>
          <w:p>
            <w:pPr>
              <w:pStyle w:val="0"/>
              <w:outlineLvl w:val="1"/>
              <w:jc w:val="center"/>
            </w:pPr>
            <w:r>
              <w:rPr>
                <w:sz w:val="20"/>
              </w:rPr>
              <w:t xml:space="preserve">Подпрограмма 10. Управление развитием отрасли. Структурные преобразования в сфере здравоохранения</w:t>
            </w:r>
          </w:p>
        </w:tc>
      </w:tr>
      <w:tr>
        <w:tc>
          <w:tcPr>
            <w:tcW w:w="2835" w:type="dxa"/>
          </w:tcPr>
          <w:p>
            <w:pPr>
              <w:pStyle w:val="0"/>
              <w:jc w:val="both"/>
            </w:pPr>
            <w:r>
              <w:rPr>
                <w:sz w:val="20"/>
              </w:rPr>
              <w:t xml:space="preserve">133. Ввод в эксплуатацию объектов строительства и реконструкции зданий и сооружений медицинских организаций (ежегодно), в т.ч.:</w:t>
            </w:r>
          </w:p>
          <w:p>
            <w:pPr>
              <w:pStyle w:val="0"/>
              <w:jc w:val="both"/>
            </w:pPr>
            <w:r>
              <w:rPr>
                <w:sz w:val="20"/>
              </w:rPr>
              <w:t xml:space="preserve">строительство объектов,</w:t>
            </w:r>
          </w:p>
          <w:p>
            <w:pPr>
              <w:pStyle w:val="0"/>
              <w:jc w:val="both"/>
            </w:pPr>
            <w:r>
              <w:rPr>
                <w:sz w:val="20"/>
              </w:rPr>
              <w:t xml:space="preserve">реконструкция объектов, ед.</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основании заявок на реконструкцию и строительство, поступивших от медицинских организаций, подведомственных Минздраву НСО, а также на основании потребности в доступной медицинской помощи, возникшей в связи с увеличением численности населения, с учетом запланированного объема финансирования.</w:t>
            </w:r>
          </w:p>
          <w:p>
            <w:pPr>
              <w:pStyle w:val="0"/>
              <w:jc w:val="both"/>
            </w:pPr>
            <w:r>
              <w:rPr>
                <w:sz w:val="20"/>
              </w:rPr>
              <w:t xml:space="preserve">Фактические значения определяются как общее количество объектов строительства и реконструкции зданий и сооружений медицинских организаций, введенных в эксплуатацию в отчетном периоде.</w:t>
            </w:r>
          </w:p>
          <w:p>
            <w:pPr>
              <w:pStyle w:val="0"/>
              <w:jc w:val="both"/>
            </w:pPr>
            <w:r>
              <w:rPr>
                <w:sz w:val="20"/>
              </w:rPr>
              <w:t xml:space="preserve">Фактическое значение рассчитывается по факту проведения работ в отчетном периоде в рамках основного мероприятия 10.1.6 и мероприятий 10.1.8.1, 13.1.1.1 Программы.</w:t>
            </w:r>
          </w:p>
          <w:p>
            <w:pPr>
              <w:pStyle w:val="0"/>
              <w:jc w:val="both"/>
            </w:pPr>
            <w:r>
              <w:rPr>
                <w:sz w:val="20"/>
              </w:rPr>
              <w:t xml:space="preserve">При расчете фактического значения не учитываются количество вводимых поликлиник в рамках мероприятия 3.1.2 Программы</w:t>
            </w:r>
          </w:p>
        </w:tc>
        <w:tc>
          <w:tcPr>
            <w:tcW w:w="2835" w:type="dxa"/>
          </w:tcPr>
          <w:p>
            <w:pPr>
              <w:pStyle w:val="0"/>
              <w:jc w:val="both"/>
            </w:pPr>
            <w:r>
              <w:rPr>
                <w:sz w:val="20"/>
              </w:rPr>
              <w:t xml:space="preserve">источник получения данных - ведомственная информация Минстроя НСО</w:t>
            </w:r>
          </w:p>
        </w:tc>
      </w:tr>
      <w:tr>
        <w:tc>
          <w:tcPr>
            <w:tcW w:w="2835" w:type="dxa"/>
          </w:tcPr>
          <w:p>
            <w:pPr>
              <w:pStyle w:val="0"/>
              <w:jc w:val="both"/>
            </w:pPr>
            <w:r>
              <w:rPr>
                <w:sz w:val="20"/>
              </w:rPr>
              <w:t xml:space="preserve">П1. Количество объектов незавершенного строительства (переходящих), на которых работы выполнены в соответствии с установленным графиком (за отчетный год)</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основании заявок на реконструкцию и строительство, поступивших от медицинских организаций, подведомственных Минздраву НСО, а также на основании потребности в доступной медицинской помощи, возникшей в связи с увеличением численности населения, с учетом запланированного объема финансирования. В расчет не включены объекты, по которым в отчетном году планируется оплата по бюджетным обязательствам по техническому присоединению к электросетям.</w:t>
            </w:r>
          </w:p>
          <w:p>
            <w:pPr>
              <w:pStyle w:val="0"/>
              <w:jc w:val="both"/>
            </w:pPr>
            <w:r>
              <w:rPr>
                <w:sz w:val="20"/>
              </w:rPr>
              <w:t xml:space="preserve">Фактические значения определяются как общее количество объектов незавершенного строительства и реконструкции зданий и сооружений медицинских организаций, переходящих на следующий период, на которых работы выполнены в соответствии с установленным графиком (в том числе работа по разработке проектно-сметной документации).</w:t>
            </w:r>
          </w:p>
          <w:p>
            <w:pPr>
              <w:pStyle w:val="0"/>
              <w:jc w:val="both"/>
            </w:pPr>
            <w:r>
              <w:rPr>
                <w:sz w:val="20"/>
              </w:rPr>
              <w:t xml:space="preserve">Фактическое значение рассчитывается по факту проведения работ в отчетном периоде в рамках основного мероприятия 10.1.6 и мероприятия 10.1.8.1, 13.1.1.1.</w:t>
            </w:r>
          </w:p>
          <w:p>
            <w:pPr>
              <w:pStyle w:val="0"/>
              <w:jc w:val="both"/>
            </w:pPr>
            <w:r>
              <w:rPr>
                <w:sz w:val="20"/>
              </w:rPr>
              <w:t xml:space="preserve">При расчете фактического значения не учитываются количество строящихся поликлиник в рамках мероприятия 3.1.2 Программы</w:t>
            </w:r>
          </w:p>
        </w:tc>
        <w:tc>
          <w:tcPr>
            <w:tcW w:w="2835" w:type="dxa"/>
          </w:tcPr>
          <w:p>
            <w:pPr>
              <w:pStyle w:val="0"/>
              <w:jc w:val="both"/>
            </w:pPr>
            <w:r>
              <w:rPr>
                <w:sz w:val="20"/>
              </w:rPr>
              <w:t xml:space="preserve">источник получения данных - ведомственная информация Минстроя НСО</w:t>
            </w:r>
          </w:p>
        </w:tc>
      </w:tr>
      <w:tr>
        <w:tc>
          <w:tcPr>
            <w:tcW w:w="2835" w:type="dxa"/>
          </w:tcPr>
          <w:p>
            <w:pPr>
              <w:pStyle w:val="0"/>
              <w:jc w:val="both"/>
            </w:pPr>
            <w:r>
              <w:rPr>
                <w:sz w:val="20"/>
              </w:rPr>
              <w:t xml:space="preserve">135. Доля государственных учреждений, оснащенных новым оборудованием, мебелью, оргтехникой, от общего числа государственных учреждений, подведомственных Минздраву НСО,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основании заявок на новое оборудование, мебель, оргтехнику, поступивших от учреждений, подведомственных Минздраву НСО, с учетом запланированного объема финансирования.</w:t>
            </w:r>
          </w:p>
          <w:p>
            <w:pPr>
              <w:pStyle w:val="0"/>
              <w:jc w:val="both"/>
            </w:pPr>
            <w:r>
              <w:rPr>
                <w:sz w:val="20"/>
              </w:rPr>
              <w:t xml:space="preserve">Значение показателя по годам:</w:t>
            </w:r>
          </w:p>
          <w:p>
            <w:pPr>
              <w:pStyle w:val="0"/>
              <w:jc w:val="both"/>
            </w:pPr>
            <w:r>
              <w:rPr>
                <w:sz w:val="20"/>
              </w:rPr>
              <w:t xml:space="preserve">2021 год = 67 (план на 2021 год) / 112 (на 01.01.2021) x 100 = 59,8%;</w:t>
            </w:r>
          </w:p>
          <w:p>
            <w:pPr>
              <w:pStyle w:val="0"/>
              <w:jc w:val="both"/>
            </w:pPr>
            <w:r>
              <w:rPr>
                <w:sz w:val="20"/>
              </w:rPr>
              <w:t xml:space="preserve">2022 год = 23 (план на 2022 год) / 112 (на 01.01.2021) x 100 = 20,5%;</w:t>
            </w:r>
          </w:p>
          <w:p>
            <w:pPr>
              <w:pStyle w:val="0"/>
              <w:jc w:val="both"/>
            </w:pPr>
            <w:r>
              <w:rPr>
                <w:sz w:val="20"/>
              </w:rPr>
              <w:t xml:space="preserve">2023 год = 25 (план на 2023 год) / 112 (на 01.01.2021) x 100 = 22,3%.</w:t>
            </w:r>
          </w:p>
          <w:p>
            <w:pPr>
              <w:pStyle w:val="0"/>
              <w:jc w:val="both"/>
            </w:pPr>
            <w:r>
              <w:rPr>
                <w:sz w:val="20"/>
              </w:rPr>
              <w:t xml:space="preserve">Фактические значения определяются как отношение количества государственных учреждений Новосибирской области, оснащенных новым оборудованием, мебелью, оргтехникой в отчетном периоде в рамках реализации мероприятий Программы, к общему числу учреждений, подведомственных Минздраву НСО (на начало отчетного года) </w:t>
            </w:r>
            <w:hyperlink w:history="0" w:anchor="P2306" w:tooltip="&lt;1&gt; В системе здравоохранения Новосибирской области функционируют 112 государственных учреждений, подведомственных министерству здравоохранения Новосибирской области.">
              <w:r>
                <w:rPr>
                  <w:sz w:val="20"/>
                  <w:color w:val="0000ff"/>
                </w:rPr>
                <w:t xml:space="preserve">&lt;1&gt;</w:t>
              </w:r>
            </w:hyperlink>
            <w:r>
              <w:rPr>
                <w:sz w:val="20"/>
              </w:rPr>
              <w:t xml:space="preserve">, выраженное в процентах. Учреждения, принимающие участие в реализации нескольких мероприятий, принимаются в отчетном периоде к расчету один раз.</w:t>
            </w:r>
          </w:p>
          <w:p>
            <w:pPr>
              <w:pStyle w:val="0"/>
              <w:jc w:val="both"/>
            </w:pPr>
            <w:r>
              <w:rPr>
                <w:sz w:val="20"/>
              </w:rPr>
              <w:t xml:space="preserve">Фактическое значение рассчитывается по факту проведения работ в отчетном периоде в рамках мероприятий 2.1.1.1, 2.1.2.1, 2.1.2.2, 2.5.2.1, 4.2.2.1, 4.2.5, 4.2.8.1, 6.1.1.2, 10.1.5.3, 10.1.6.2, 10.1.8.2, 10.1.9.1, 10.1.10.1, 10.1.11.1, 10.1.11.2, 11.1.5, 13.1.1.4</w:t>
            </w:r>
          </w:p>
        </w:tc>
        <w:tc>
          <w:tcPr>
            <w:tcW w:w="2835" w:type="dxa"/>
          </w:tcPr>
          <w:p>
            <w:pPr>
              <w:pStyle w:val="0"/>
              <w:jc w:val="both"/>
            </w:pPr>
            <w:r>
              <w:rPr>
                <w:sz w:val="20"/>
              </w:rPr>
              <w:t xml:space="preserve">данные формируются на основании бухгалтерской отчетности, предоставляемой учреждениями, подведомственными Минздраву НСО</w:t>
            </w:r>
          </w:p>
        </w:tc>
      </w:tr>
      <w:tr>
        <w:tc>
          <w:tcPr>
            <w:tcW w:w="2835" w:type="dxa"/>
          </w:tcPr>
          <w:p>
            <w:pPr>
              <w:pStyle w:val="0"/>
              <w:jc w:val="both"/>
            </w:pPr>
            <w:r>
              <w:rPr>
                <w:sz w:val="20"/>
              </w:rPr>
              <w:t xml:space="preserve">136. Доля государственных учреждений, в которых проведены ремонтные работы, от общего числа государственных учреждений, подведомственных министерству здравоохранения Новосибирской области,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основании заявок на ремонтные работы, поступивших от учреждений, подведомственных Минздраву НСО, с учетом запланированного объема финансирования.</w:t>
            </w:r>
          </w:p>
          <w:p>
            <w:pPr>
              <w:pStyle w:val="0"/>
              <w:jc w:val="both"/>
            </w:pPr>
            <w:r>
              <w:rPr>
                <w:sz w:val="20"/>
              </w:rPr>
              <w:t xml:space="preserve">Значение показателя по годам:</w:t>
            </w:r>
          </w:p>
          <w:p>
            <w:pPr>
              <w:pStyle w:val="0"/>
              <w:jc w:val="both"/>
            </w:pPr>
            <w:r>
              <w:rPr>
                <w:sz w:val="20"/>
              </w:rPr>
              <w:t xml:space="preserve">2021 год = 43 (план на 2021 год) / 112 (на 01.01.2021) x 100 = 38,4%;</w:t>
            </w:r>
          </w:p>
          <w:p>
            <w:pPr>
              <w:pStyle w:val="0"/>
              <w:jc w:val="both"/>
            </w:pPr>
            <w:r>
              <w:rPr>
                <w:sz w:val="20"/>
              </w:rPr>
              <w:t xml:space="preserve">2022 год = 23 (план на 2022 год) / 112 (на 01.01.2021) x 100 = 20,5%;</w:t>
            </w:r>
          </w:p>
          <w:p>
            <w:pPr>
              <w:pStyle w:val="0"/>
              <w:jc w:val="both"/>
            </w:pPr>
            <w:r>
              <w:rPr>
                <w:sz w:val="20"/>
              </w:rPr>
              <w:t xml:space="preserve">2023 год = 25 (план на 2023 год) / 112 (на 01.01.2021) x 100 = 22,3%.</w:t>
            </w:r>
          </w:p>
          <w:p>
            <w:pPr>
              <w:pStyle w:val="0"/>
              <w:jc w:val="both"/>
            </w:pPr>
            <w:r>
              <w:rPr>
                <w:sz w:val="20"/>
              </w:rPr>
              <w:t xml:space="preserve">Фактическое значение определяется как отношение количества государственных учреждений, в которых проведены ремонтные работы в отчетном периоде в рамках реализации мероприятий Программы, к общему числу государственных учреждений, подведомственных Минздраву НСО (на начало отчетного года) </w:t>
            </w:r>
            <w:hyperlink w:history="0" w:anchor="P2306" w:tooltip="&lt;1&gt; В системе здравоохранения Новосибирской области функционируют 112 государственных учреждений, подведомственных министерству здравоохранения Новосибирской области.">
              <w:r>
                <w:rPr>
                  <w:sz w:val="20"/>
                  <w:color w:val="0000ff"/>
                </w:rPr>
                <w:t xml:space="preserve">&lt;1&gt;</w:t>
              </w:r>
            </w:hyperlink>
            <w:r>
              <w:rPr>
                <w:sz w:val="20"/>
              </w:rPr>
              <w:t xml:space="preserve">, выраженное в процентах. Учреждения, принимающие участие в реализации нескольких мероприятий, принимаются в отчетном периоде к расчету один раз.</w:t>
            </w:r>
          </w:p>
          <w:p>
            <w:pPr>
              <w:pStyle w:val="0"/>
              <w:jc w:val="both"/>
            </w:pPr>
            <w:r>
              <w:rPr>
                <w:sz w:val="20"/>
              </w:rPr>
              <w:t xml:space="preserve">Фактическое значение рассчитывается по факту проведения работ в отчетном периоде в рамках мероприятий 10.1.5.1, 10.1.8.2, 10.1.8.4, 10.1.9.1, 10.1.9.2, 10.1.10.1, 13.1.1.2</w:t>
            </w:r>
          </w:p>
        </w:tc>
        <w:tc>
          <w:tcPr>
            <w:tcW w:w="2835" w:type="dxa"/>
          </w:tcPr>
          <w:p>
            <w:pPr>
              <w:pStyle w:val="0"/>
              <w:jc w:val="both"/>
            </w:pPr>
            <w:r>
              <w:rPr>
                <w:sz w:val="20"/>
              </w:rPr>
              <w:t xml:space="preserve">данные формируются на основании актов о приеме выполненных работ "КС-2", справок о стоимости выполненных работ "КС-3". Информация предоставляется учреждениями, подведомственными Минздраву НСО</w:t>
            </w:r>
          </w:p>
        </w:tc>
      </w:tr>
      <w:tr>
        <w:tc>
          <w:tcPr>
            <w:tcW w:w="2835" w:type="dxa"/>
          </w:tcPr>
          <w:p>
            <w:pPr>
              <w:pStyle w:val="0"/>
              <w:jc w:val="both"/>
            </w:pPr>
            <w:r>
              <w:rPr>
                <w:sz w:val="20"/>
              </w:rPr>
              <w:t xml:space="preserve">137. Удельное потребление энергетических ресурсов государственных учреждений, подведомственных министерству здравоохранения Новосибирской области (к уровню 2016 года) (электроэнергии, тепловой энергии, воды),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определяются на основе отчетности, сложившейся за 3 года, предшествующие году начала ввода данного индикатора (2017).</w:t>
            </w:r>
          </w:p>
          <w:p>
            <w:pPr>
              <w:pStyle w:val="0"/>
              <w:jc w:val="both"/>
            </w:pPr>
            <w:r>
              <w:rPr>
                <w:sz w:val="20"/>
              </w:rPr>
              <w:t xml:space="preserve">Фактические значения определяются как отношение общего объема энергоресурсов, потребленных учреждениями, подведомственными Минздраву НСО, в текущем году к общему объему энергоресурсов, потребленных учреждениями, подведомственными Минздраву НСО, в базисном (2016) году, выраженное в процентах.</w:t>
            </w:r>
          </w:p>
          <w:p>
            <w:pPr>
              <w:pStyle w:val="0"/>
              <w:jc w:val="both"/>
            </w:pPr>
            <w:r>
              <w:rPr>
                <w:sz w:val="20"/>
              </w:rPr>
              <w:t xml:space="preserve">Реализация основного мероприятия 10.1.5 Программы в том числе оказывает влияние на достижение целевого индикатора в отчетном году</w:t>
            </w:r>
          </w:p>
        </w:tc>
        <w:tc>
          <w:tcPr>
            <w:tcW w:w="2835" w:type="dxa"/>
          </w:tcPr>
          <w:p>
            <w:pPr>
              <w:pStyle w:val="0"/>
              <w:jc w:val="both"/>
            </w:pPr>
            <w:r>
              <w:rPr>
                <w:sz w:val="20"/>
              </w:rPr>
              <w:t xml:space="preserve">сводная информация предоставляется ГБУЗ НСО "МИАЦ" на основании информации, предоставленной учреждениями, подведомственными Минздраву НСО</w:t>
            </w:r>
          </w:p>
        </w:tc>
      </w:tr>
      <w:tr>
        <w:tc>
          <w:tcPr>
            <w:tcW w:w="2835" w:type="dxa"/>
          </w:tcPr>
          <w:p>
            <w:pPr>
              <w:pStyle w:val="0"/>
              <w:jc w:val="both"/>
            </w:pPr>
            <w:r>
              <w:rPr>
                <w:sz w:val="20"/>
              </w:rPr>
              <w:t xml:space="preserve">138. Количество пролеченных иностранных граждан, тыс. человек</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"Экспорт медицинских услуг".</w:t>
            </w:r>
          </w:p>
          <w:p>
            <w:pPr>
              <w:pStyle w:val="0"/>
              <w:jc w:val="both"/>
            </w:pPr>
            <w:r>
              <w:rPr>
                <w:sz w:val="20"/>
              </w:rPr>
              <w:t xml:space="preserve">Фактические значения определяются на основании данных официальной статистической отчетности, сложившихся за отчетный период</w:t>
            </w:r>
          </w:p>
        </w:tc>
        <w:tc>
          <w:tcPr>
            <w:tcW w:w="2835" w:type="dxa"/>
          </w:tcPr>
          <w:p>
            <w:pPr>
              <w:pStyle w:val="0"/>
              <w:jc w:val="both"/>
            </w:pPr>
            <w:r>
              <w:rPr>
                <w:sz w:val="20"/>
              </w:rPr>
              <w:t xml:space="preserve">информация представляется ТОФСГС по НСО</w:t>
            </w:r>
          </w:p>
        </w:tc>
      </w:tr>
      <w:tr>
        <w:tc>
          <w:tcPr>
            <w:tcW w:w="2835" w:type="dxa"/>
          </w:tcPr>
          <w:p>
            <w:pPr>
              <w:pStyle w:val="0"/>
              <w:jc w:val="both"/>
            </w:pPr>
            <w:r>
              <w:rPr>
                <w:sz w:val="20"/>
              </w:rPr>
              <w:t xml:space="preserve">141.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на конец отчетного периода (нарастающим итогом)</w:t>
            </w:r>
          </w:p>
        </w:tc>
        <w:tc>
          <w:tcPr>
            <w:tcW w:w="5499" w:type="dxa"/>
          </w:tcPr>
          <w:p>
            <w:pPr>
              <w:pStyle w:val="0"/>
              <w:jc w:val="both"/>
            </w:pPr>
            <w:r>
              <w:rPr>
                <w:sz w:val="20"/>
              </w:rPr>
              <w:t xml:space="preserve">плановые значения целевых индикаторов формируются в соответствии с региональным проектом "Развитие системы оказания первичной медико-санитарной помощи".</w:t>
            </w:r>
          </w:p>
          <w:p>
            <w:pPr>
              <w:pStyle w:val="0"/>
              <w:jc w:val="both"/>
            </w:pPr>
            <w:r>
              <w:rPr>
                <w:sz w:val="20"/>
              </w:rPr>
              <w:t xml:space="preserve">Значение показателя по годам:</w:t>
            </w:r>
          </w:p>
          <w:p>
            <w:pPr>
              <w:pStyle w:val="0"/>
              <w:jc w:val="both"/>
            </w:pPr>
            <w:r>
              <w:rPr>
                <w:sz w:val="20"/>
              </w:rPr>
              <w:t xml:space="preserve">2021 год = 74 (план на 2021 год) / 152 (на 01.01.2021) x 100 = 48,7%;</w:t>
            </w:r>
          </w:p>
          <w:p>
            <w:pPr>
              <w:pStyle w:val="0"/>
              <w:jc w:val="both"/>
            </w:pPr>
            <w:r>
              <w:rPr>
                <w:sz w:val="20"/>
              </w:rPr>
              <w:t xml:space="preserve">2022 год = 74 (план на 2022 год) / 152 (на 01.01.2021) x 100 = 48,7%;</w:t>
            </w:r>
          </w:p>
          <w:p>
            <w:pPr>
              <w:pStyle w:val="0"/>
              <w:jc w:val="both"/>
            </w:pPr>
            <w:r>
              <w:rPr>
                <w:sz w:val="20"/>
              </w:rPr>
              <w:t xml:space="preserve">2023 год = 79 (план на 2023 год) / 152 (на 01.01.2021) x 100 = 51,9%.</w:t>
            </w:r>
          </w:p>
          <w:p>
            <w:pPr>
              <w:pStyle w:val="0"/>
              <w:jc w:val="both"/>
            </w:pPr>
            <w:r>
              <w:rPr>
                <w:sz w:val="20"/>
              </w:rPr>
              <w:t xml:space="preserve">Фактические значения определяются как отношение количества поликлиник и поликлинических подразделений, участвующих в создании и тиражировании "Новой модели организации оказания медицинской помощи", к общему количеству медицинских организаций, оказывающих первичную медико-санитарную помощь, в процентном выражении.</w:t>
            </w:r>
          </w:p>
          <w:p>
            <w:pPr>
              <w:pStyle w:val="0"/>
              <w:jc w:val="both"/>
            </w:pPr>
            <w:r>
              <w:rPr>
                <w:sz w:val="20"/>
              </w:rPr>
              <w:t xml:space="preserve">Фактическое значение рассчитывается по факту проведения работ в отчетном году в рамках мероприятий Подпрограммы 10.1.8.4</w:t>
            </w:r>
          </w:p>
        </w:tc>
        <w:tc>
          <w:tcPr>
            <w:tcW w:w="2835" w:type="dxa"/>
          </w:tcPr>
          <w:p>
            <w:pPr>
              <w:pStyle w:val="0"/>
              <w:jc w:val="both"/>
            </w:pPr>
            <w:r>
              <w:rPr>
                <w:sz w:val="20"/>
              </w:rPr>
              <w:t xml:space="preserve">сводная информация предоставляется ГБУЗ НСО "МИАЦ" на основании информации, предоставленной медицинскими организациями, подведомственными Минздраву НСО.</w:t>
            </w:r>
          </w:p>
          <w:p>
            <w:pPr>
              <w:pStyle w:val="0"/>
              <w:jc w:val="both"/>
            </w:pPr>
            <w:r>
              <w:rPr>
                <w:sz w:val="20"/>
              </w:rPr>
              <w:t xml:space="preserve">Информация предоставляется Региональным центром первичной медико-санитарной помощи ГБУЗ НСО "МИАЦ"</w:t>
            </w:r>
          </w:p>
        </w:tc>
      </w:tr>
      <w:tr>
        <w:tc>
          <w:tcPr>
            <w:tcW w:w="2835" w:type="dxa"/>
          </w:tcPr>
          <w:p>
            <w:pPr>
              <w:pStyle w:val="0"/>
              <w:jc w:val="both"/>
            </w:pPr>
            <w:r>
              <w:rPr>
                <w:sz w:val="20"/>
              </w:rPr>
              <w:t xml:space="preserve">144. Число дней занятости койки в году, дни</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рассчитываются путем деления среднего времени простоя койки / оборот койки. Оборот койки рассчитывается как отношение среднего числа дней работы койки к средней длительности пребывания больного на койке</w:t>
            </w:r>
          </w:p>
        </w:tc>
        <w:tc>
          <w:tcPr>
            <w:tcW w:w="2835" w:type="dxa"/>
          </w:tcPr>
          <w:p>
            <w:pPr>
              <w:pStyle w:val="0"/>
              <w:jc w:val="both"/>
            </w:pPr>
            <w:r>
              <w:rPr>
                <w:sz w:val="20"/>
              </w:rPr>
              <w:t xml:space="preserve">сводная информация предоставляется ГБУЗ НСО "МИАЦ" на основании информации, предоставленной медицинскими организациями, подведомственными Минздраву НСО</w:t>
            </w:r>
          </w:p>
        </w:tc>
      </w:tr>
      <w:tr>
        <w:tc>
          <w:tcPr>
            <w:tcW w:w="2835" w:type="dxa"/>
          </w:tcPr>
          <w:p>
            <w:pPr>
              <w:pStyle w:val="0"/>
              <w:jc w:val="both"/>
            </w:pPr>
            <w:r>
              <w:rPr>
                <w:sz w:val="20"/>
              </w:rPr>
              <w:t xml:space="preserve">145. Средняя длительность лечения больного в стационаре, дни</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отношение числа койко-дней, проведенных всеми больными в стационаре, к числу выбывших (выписанных из стационара или умерших) больных</w:t>
            </w:r>
          </w:p>
        </w:tc>
        <w:tc>
          <w:tcPr>
            <w:tcW w:w="2835" w:type="dxa"/>
          </w:tcPr>
          <w:p>
            <w:pPr>
              <w:pStyle w:val="0"/>
              <w:jc w:val="both"/>
            </w:pPr>
            <w:r>
              <w:rPr>
                <w:sz w:val="20"/>
              </w:rPr>
              <w:t xml:space="preserve">сводная информация предоставляется ГБУЗ НСО "МИАЦ" на основании информации, предоставленной медицинскими организациями, подведомственными Минздраву НСО</w:t>
            </w:r>
          </w:p>
        </w:tc>
      </w:tr>
      <w:tr>
        <w:tc>
          <w:tcPr>
            <w:tcW w:w="2835" w:type="dxa"/>
          </w:tcPr>
          <w:p>
            <w:pPr>
              <w:pStyle w:val="0"/>
              <w:jc w:val="both"/>
            </w:pPr>
            <w:r>
              <w:rPr>
                <w:sz w:val="20"/>
              </w:rPr>
              <w:t xml:space="preserve">146. Доля врачей первичного звена от общего числа врачей,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отношение количества врачей, работающих в медицинских организациях, оказывающих медицинскую помощь в амбулаторных условиях, к общему количеству врачей, выраженное в процентах</w:t>
            </w:r>
          </w:p>
        </w:tc>
        <w:tc>
          <w:tcPr>
            <w:tcW w:w="2835" w:type="dxa"/>
          </w:tcPr>
          <w:p>
            <w:pPr>
              <w:pStyle w:val="0"/>
              <w:jc w:val="both"/>
            </w:pPr>
            <w:r>
              <w:rPr>
                <w:sz w:val="20"/>
              </w:rPr>
              <w:t xml:space="preserve">сводная информация предоставляется ГБУЗ НСО "МИАЦ" на основании информации, предоставленной медицинскими организациями, подведомственными Минздраву НСО</w:t>
            </w:r>
          </w:p>
        </w:tc>
      </w:tr>
      <w:tr>
        <w:tc>
          <w:tcPr>
            <w:tcW w:w="2835" w:type="dxa"/>
          </w:tcPr>
          <w:p>
            <w:pPr>
              <w:pStyle w:val="0"/>
              <w:jc w:val="both"/>
            </w:pPr>
            <w:r>
              <w:rPr>
                <w:sz w:val="20"/>
              </w:rPr>
              <w:t xml:space="preserve">147. Доля пациентов, доставленных по экстренным показаниям, от общего числа пациентов, пролеченных в стационарных условиях,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w:t>
            </w:r>
          </w:p>
          <w:p>
            <w:pPr>
              <w:pStyle w:val="0"/>
              <w:jc w:val="both"/>
            </w:pPr>
            <w:r>
              <w:rPr>
                <w:sz w:val="20"/>
              </w:rPr>
              <w:t xml:space="preserve">Фактические значения определяются как отношение количества пациентов, доставленных в стационар по экстренным показаниям, к общему числу пациентов, пролеченных в стационарных условиях, выраженное в процентах</w:t>
            </w:r>
          </w:p>
        </w:tc>
        <w:tc>
          <w:tcPr>
            <w:tcW w:w="2835" w:type="dxa"/>
          </w:tcPr>
          <w:p>
            <w:pPr>
              <w:pStyle w:val="0"/>
              <w:jc w:val="both"/>
            </w:pPr>
            <w:r>
              <w:rPr>
                <w:sz w:val="20"/>
              </w:rPr>
              <w:t xml:space="preserve">сводная информация предоставляется ГБУЗ НСО "МИАЦ" на основании информации, предоставленной медицинскими организациями, подведомственными Минздраву НСО</w:t>
            </w:r>
          </w:p>
        </w:tc>
      </w:tr>
      <w:tr>
        <w:tc>
          <w:tcPr>
            <w:gridSpan w:val="5"/>
            <w:tcW w:w="13606" w:type="dxa"/>
          </w:tcPr>
          <w:p>
            <w:pPr>
              <w:pStyle w:val="0"/>
              <w:outlineLvl w:val="1"/>
              <w:jc w:val="center"/>
            </w:pPr>
            <w:r>
              <w:rPr>
                <w:sz w:val="20"/>
              </w:rPr>
              <w:t xml:space="preserve">Подпрограмма 11. Организация обязательного медицинского страхования граждан в Новосибирской области</w:t>
            </w:r>
          </w:p>
        </w:tc>
      </w:tr>
      <w:tr>
        <w:tc>
          <w:tcPr>
            <w:tcW w:w="2835" w:type="dxa"/>
          </w:tcPr>
          <w:p>
            <w:pPr>
              <w:pStyle w:val="0"/>
              <w:jc w:val="both"/>
            </w:pPr>
            <w:r>
              <w:rPr>
                <w:sz w:val="20"/>
              </w:rPr>
              <w:t xml:space="preserve">148. Сроки ожидания приема врачами-терапевтами участковыми, врачами общей практики (семейными врачами), врачами-педиатрами участковыми, часов с момента обращения пациента в медицинскую организацию, не более</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утверждены в соответствии с территориальной программой государственных гарантий бесплатного оказания гражданам медицинской помощи в Новосибирской области.</w:t>
            </w:r>
          </w:p>
          <w:p>
            <w:pPr>
              <w:pStyle w:val="0"/>
              <w:jc w:val="both"/>
            </w:pPr>
            <w:r>
              <w:rPr>
                <w:sz w:val="20"/>
              </w:rPr>
              <w:t xml:space="preserve">Фактические значения определяются как общее количество часов с момента обращения до получения медицинской услуги</w:t>
            </w:r>
          </w:p>
        </w:tc>
        <w:tc>
          <w:tcPr>
            <w:tcW w:w="2835" w:type="dxa"/>
          </w:tcPr>
          <w:p>
            <w:pPr>
              <w:pStyle w:val="0"/>
              <w:jc w:val="both"/>
            </w:pPr>
            <w:r>
              <w:rPr>
                <w:sz w:val="20"/>
              </w:rPr>
              <w:t xml:space="preserve">мониторинг показателя производится через информационную систему единой записи на прием "Единая регистратура Новосибирской области"</w:t>
            </w:r>
          </w:p>
        </w:tc>
      </w:tr>
      <w:tr>
        <w:tc>
          <w:tcPr>
            <w:tcW w:w="2835" w:type="dxa"/>
          </w:tcPr>
          <w:p>
            <w:pPr>
              <w:pStyle w:val="0"/>
              <w:jc w:val="both"/>
            </w:pPr>
            <w:r>
              <w:rPr>
                <w:sz w:val="20"/>
              </w:rPr>
              <w:t xml:space="preserve">149.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рабочих дней со дня выдачи лечащим врачом направления на госпитализацию, не более</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утверждены в соответствии с территориальной программой государственных гарантий бесплатного оказания гражданам медицинской помощи в Новосибирской области.</w:t>
            </w:r>
          </w:p>
          <w:p>
            <w:pPr>
              <w:pStyle w:val="0"/>
              <w:jc w:val="both"/>
            </w:pPr>
            <w:r>
              <w:rPr>
                <w:sz w:val="20"/>
              </w:rPr>
              <w:t xml:space="preserve">Фактические значения определяются как общее количество рабочих дней со дня выдачи лечащим врачом направления на госпитализацию</w:t>
            </w:r>
          </w:p>
        </w:tc>
        <w:tc>
          <w:tcPr>
            <w:tcW w:w="2835" w:type="dxa"/>
          </w:tcPr>
          <w:p>
            <w:pPr>
              <w:pStyle w:val="0"/>
              <w:jc w:val="both"/>
            </w:pPr>
            <w:r>
              <w:rPr>
                <w:sz w:val="20"/>
              </w:rPr>
              <w:t xml:space="preserve">мониторинг показателя производится через информационную систему единой записи на прием "Единая регистратура Новосибирской области"</w:t>
            </w:r>
          </w:p>
        </w:tc>
      </w:tr>
      <w:tr>
        <w:tc>
          <w:tcPr>
            <w:tcW w:w="2835" w:type="dxa"/>
          </w:tcPr>
          <w:p>
            <w:pPr>
              <w:pStyle w:val="0"/>
              <w:jc w:val="both"/>
            </w:pPr>
            <w:r>
              <w:rPr>
                <w:sz w:val="20"/>
              </w:rPr>
              <w:t xml:space="preserve">150. Норматив объема скорой медицинской помощи вне медицинской организации, включая медицинскую эвакуацию, вызов на 1 застрахованное лицо</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утверждены в соответствии с территориальной программой государственных гарантий бесплатного оказания гражданам медицинской помощи в Новосибирской области.</w:t>
            </w:r>
          </w:p>
          <w:p>
            <w:pPr>
              <w:pStyle w:val="0"/>
              <w:jc w:val="both"/>
            </w:pPr>
            <w:r>
              <w:rPr>
                <w:sz w:val="20"/>
              </w:rPr>
              <w:t xml:space="preserve">Фактические значения определяются как отношение объемов оказания медицинской помощи (исполнено) учреждений и подразделений скорой медицинской помощи за счет средств ОМС на территориальную программу ОМС к количеству лиц, застрахованных в системе обязательного медицинского страхования Новосибирской области</w:t>
            </w:r>
          </w:p>
        </w:tc>
        <w:tc>
          <w:tcPr>
            <w:tcW w:w="2835" w:type="dxa"/>
          </w:tcPr>
          <w:p>
            <w:pPr>
              <w:pStyle w:val="0"/>
              <w:jc w:val="both"/>
            </w:pPr>
            <w:r>
              <w:rPr>
                <w:sz w:val="20"/>
              </w:rPr>
              <w:t xml:space="preserve">годовая отчетная </w:t>
            </w:r>
            <w:hyperlink w:history="0" r:id="rId74" w:tooltip="Приказ Росстата от 30.12.2015 N 672 (ред. от 24.01.202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quot; {КонсультантПлюс}">
              <w:r>
                <w:rPr>
                  <w:sz w:val="20"/>
                  <w:color w:val="0000ff"/>
                </w:rPr>
                <w:t xml:space="preserve">форма N 62</w:t>
              </w:r>
            </w:hyperlink>
            <w:r>
              <w:rPr>
                <w:sz w:val="20"/>
              </w:rPr>
              <w:t xml:space="preserve"> "Сведения о ресурсном обеспечении и оказании медицинской помощи населению" (Приказ ФСГС от 30.12.2015 N 672)</w:t>
            </w:r>
          </w:p>
        </w:tc>
      </w:tr>
      <w:tr>
        <w:tc>
          <w:tcPr>
            <w:tcW w:w="2835" w:type="dxa"/>
          </w:tcPr>
          <w:p>
            <w:pPr>
              <w:pStyle w:val="0"/>
              <w:jc w:val="both"/>
            </w:pPr>
            <w:r>
              <w:rPr>
                <w:sz w:val="20"/>
              </w:rPr>
              <w:t xml:space="preserve">151. 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организациях высшего образования, человек</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индикатора определяются с учетом сложившейся динамики за последние 3 года, предшествующие очередному году реализации Программы, а также потребности медицинских организаций в подготовке специалистов по программам дополнительного медицинского и фармацевтического образования.</w:t>
            </w:r>
          </w:p>
          <w:p>
            <w:pPr>
              <w:pStyle w:val="0"/>
              <w:jc w:val="both"/>
            </w:pPr>
            <w:r>
              <w:rPr>
                <w:sz w:val="20"/>
              </w:rPr>
              <w:t xml:space="preserve">Фактические значения определяются как суммарное число подготовленных специалистов по программам дополнительного медицинского и фармацевтического образования в государственных организациях высшего образования за отчетный период в рамках реализации мероприятий Программы.</w:t>
            </w:r>
          </w:p>
          <w:p>
            <w:pPr>
              <w:pStyle w:val="0"/>
              <w:jc w:val="both"/>
            </w:pPr>
            <w:r>
              <w:rPr>
                <w:sz w:val="20"/>
              </w:rPr>
              <w:t xml:space="preserve">На достижение целевого индикатора за отчетный период оказывает влияние реализация основного мероприятия 11.1.5 Программы</w:t>
            </w:r>
          </w:p>
        </w:tc>
        <w:tc>
          <w:tcPr>
            <w:tcW w:w="2835" w:type="dxa"/>
          </w:tcPr>
          <w:p>
            <w:pPr>
              <w:pStyle w:val="0"/>
              <w:jc w:val="both"/>
            </w:pPr>
            <w:r>
              <w:rPr>
                <w:sz w:val="20"/>
              </w:rPr>
              <w:t xml:space="preserve">информация предоставляется ФГБОУ ВО "Новосибирский государственный медицинский университет" Минздрава России</w:t>
            </w:r>
          </w:p>
        </w:tc>
      </w:tr>
      <w:tr>
        <w:tc>
          <w:tcPr>
            <w:gridSpan w:val="5"/>
            <w:tcW w:w="13606" w:type="dxa"/>
          </w:tcPr>
          <w:p>
            <w:pPr>
              <w:pStyle w:val="0"/>
              <w:outlineLvl w:val="1"/>
              <w:jc w:val="center"/>
            </w:pPr>
            <w:r>
              <w:rPr>
                <w:sz w:val="20"/>
              </w:rPr>
              <w:t xml:space="preserve">Подпрограмма 12. Развитие материально-технической базы детских поликлиник и детских поликлинических отделений медицинских организаций</w:t>
            </w:r>
          </w:p>
        </w:tc>
      </w:tr>
      <w:tr>
        <w:tc>
          <w:tcPr>
            <w:tcW w:w="2835" w:type="dxa"/>
          </w:tcPr>
          <w:p>
            <w:pPr>
              <w:pStyle w:val="0"/>
              <w:jc w:val="both"/>
            </w:pPr>
            <w:r>
              <w:rPr>
                <w:sz w:val="20"/>
              </w:rPr>
              <w:t xml:space="preserve">154. Количество (доля) детских поликлиник и детских поликлинических отделений с созданной современной инфраструктурой оказания медицинской помощи детям,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на конец отчетного периода (нарастающим итогом)</w:t>
            </w:r>
          </w:p>
        </w:tc>
        <w:tc>
          <w:tcPr>
            <w:tcW w:w="5499" w:type="dxa"/>
          </w:tcPr>
          <w:p>
            <w:pPr>
              <w:pStyle w:val="0"/>
              <w:jc w:val="both"/>
            </w:pPr>
            <w:r>
              <w:rPr>
                <w:sz w:val="20"/>
              </w:rPr>
              <w:t xml:space="preserve">плановые значения целевого индикатора определены региональным проектом "Развитие детского здравоохранения, включая создание современной инфраструктуры оказания медицинской помощи детям".</w:t>
            </w:r>
          </w:p>
          <w:p>
            <w:pPr>
              <w:pStyle w:val="0"/>
              <w:jc w:val="both"/>
            </w:pPr>
            <w:r>
              <w:rPr>
                <w:sz w:val="20"/>
              </w:rPr>
              <w:t xml:space="preserve">Фактические значения определяются как отношение количества детских поликлиник и детских поликлинических отделений с созданной современной инфраструктурой оказания медицинской помощи детям (в результате реализации основных мероприятий 10.1.11, 12.1.1 и 12.1.2 Программы в 2018 - 2020 годах в детских поликлиниках и детских поликлинических отделениях созданы комфортные условия пребывания детей и проведено дооснащение медицинским оборудованием) к общему количеству детских поликлиник и детских поликлинических отделений, выраженное в процентах</w:t>
            </w:r>
          </w:p>
        </w:tc>
        <w:tc>
          <w:tcPr>
            <w:tcW w:w="2835" w:type="dxa"/>
          </w:tcPr>
          <w:p>
            <w:pPr>
              <w:pStyle w:val="0"/>
              <w:jc w:val="both"/>
            </w:pPr>
            <w:r>
              <w:rPr>
                <w:sz w:val="20"/>
              </w:rPr>
              <w:t xml:space="preserve">информация по целевым индикаторам представляется в Минздрав НСО медицинскими организациями на основании </w:t>
            </w:r>
            <w:hyperlink w:history="0" r:id="rId75"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государственного статистического наблюдения N 30 "Сведения о медицинской организации", утвержденной приказом Росстата от 30.12.2020 N 863, и </w:t>
            </w:r>
            <w:hyperlink w:history="0" r:id="rId76" w:tooltip="Приказ Росстата от 31.12.2020 N 876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государственного статистического наблюдения N 47 "Сведения о сети и деятельности медицинских организаций", утвержденной приказом Росстата от 31.12.2020 N 876.</w:t>
            </w:r>
          </w:p>
          <w:p>
            <w:pPr>
              <w:pStyle w:val="0"/>
              <w:jc w:val="both"/>
            </w:pPr>
            <w:r>
              <w:rPr>
                <w:sz w:val="20"/>
              </w:rPr>
              <w:t xml:space="preserve">Свод предоставляется ГБУЗ НСО "МИАЦ"</w:t>
            </w:r>
          </w:p>
        </w:tc>
      </w:tr>
      <w:tr>
        <w:tc>
          <w:tcPr>
            <w:tcW w:w="2835" w:type="dxa"/>
          </w:tcPr>
          <w:p>
            <w:pPr>
              <w:pStyle w:val="0"/>
              <w:jc w:val="both"/>
            </w:pPr>
            <w:r>
              <w:rPr>
                <w:sz w:val="20"/>
              </w:rPr>
              <w:t xml:space="preserve">155. Доля посещений детьми медицинских организаций с профилактическими целями,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определены региональным проектом "Развитие детского здравоохранения, включая создание современной инфраструктуры оказания медицинской помощи детям".</w:t>
            </w:r>
          </w:p>
          <w:p>
            <w:pPr>
              <w:pStyle w:val="0"/>
              <w:jc w:val="both"/>
            </w:pPr>
            <w:r>
              <w:rPr>
                <w:sz w:val="20"/>
              </w:rPr>
              <w:t xml:space="preserve">Фактические значения определяются как отношение посещений врачей с профилактической целью детьми в возрасте 0 - 17 лет к числу всех посещений врачей в подразделениях, оказывающих медицинскую помощь в амбулаторных условиях, детьми в возрасте 0 - 17 лет, выраженное в процентах</w:t>
            </w:r>
          </w:p>
        </w:tc>
        <w:tc>
          <w:tcPr>
            <w:tcW w:w="2835" w:type="dxa"/>
          </w:tcPr>
          <w:p>
            <w:pPr>
              <w:pStyle w:val="0"/>
              <w:jc w:val="both"/>
            </w:pPr>
            <w:r>
              <w:rPr>
                <w:sz w:val="20"/>
              </w:rPr>
              <w:t xml:space="preserve">информация по целевым индикаторам представляется в Минздрав НСО медицинскими организациями на основании </w:t>
            </w:r>
            <w:hyperlink w:history="0" r:id="rId77"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государственного статистического наблюдения N 30 "Сведения о медицинской организации", утвержденной приказом Росстата от 30.12.2020 N 863.</w:t>
            </w:r>
          </w:p>
          <w:p>
            <w:pPr>
              <w:pStyle w:val="0"/>
              <w:jc w:val="both"/>
            </w:pPr>
            <w:r>
              <w:rPr>
                <w:sz w:val="20"/>
              </w:rPr>
              <w:t xml:space="preserve">Свод предоставляется ГБУЗ НСО "МИАЦ"</w:t>
            </w:r>
          </w:p>
        </w:tc>
      </w:tr>
      <w:tr>
        <w:tc>
          <w:tcPr>
            <w:tcW w:w="2835" w:type="dxa"/>
          </w:tcPr>
          <w:p>
            <w:pPr>
              <w:pStyle w:val="0"/>
              <w:jc w:val="both"/>
            </w:pPr>
            <w:r>
              <w:rPr>
                <w:sz w:val="20"/>
              </w:rPr>
              <w:t xml:space="preserve">157.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определены региональным проектом "Развитие детского здравоохранения, включая создание современной инфраструктуры оказания медицинской помощи детям".</w:t>
            </w:r>
          </w:p>
          <w:p>
            <w:pPr>
              <w:pStyle w:val="0"/>
              <w:jc w:val="both"/>
            </w:pPr>
            <w:r>
              <w:rPr>
                <w:sz w:val="20"/>
              </w:rPr>
              <w:t xml:space="preserve">Фактические значения определяются как отношение числа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к общему числу посещений детьми детских поликлиник и поликлинических подразделений, выраженное в процентах</w:t>
            </w:r>
          </w:p>
        </w:tc>
        <w:tc>
          <w:tcPr>
            <w:tcW w:w="2835" w:type="dxa"/>
          </w:tcPr>
          <w:p>
            <w:pPr>
              <w:pStyle w:val="0"/>
              <w:jc w:val="both"/>
            </w:pPr>
            <w:r>
              <w:rPr>
                <w:sz w:val="20"/>
              </w:rPr>
              <w:t xml:space="preserve">информация по целевым индикаторам представляется в Минздрав НСО медицинскими организациями на основании </w:t>
            </w:r>
            <w:hyperlink w:history="0" r:id="rId78"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государственного статистического наблюдения N 30 "Сведения о медицинской организации", утвержденной приказом Росстата от 30.12.2020 N 863.</w:t>
            </w:r>
          </w:p>
          <w:p>
            <w:pPr>
              <w:pStyle w:val="0"/>
              <w:jc w:val="both"/>
            </w:pPr>
            <w:r>
              <w:rPr>
                <w:sz w:val="20"/>
              </w:rPr>
              <w:t xml:space="preserve">Свод предоставляется ГБУЗ НСО "МИАЦ"</w:t>
            </w:r>
          </w:p>
        </w:tc>
      </w:tr>
      <w:tr>
        <w:tc>
          <w:tcPr>
            <w:gridSpan w:val="5"/>
            <w:tcW w:w="13606" w:type="dxa"/>
          </w:tcPr>
          <w:p>
            <w:pPr>
              <w:pStyle w:val="0"/>
              <w:outlineLvl w:val="1"/>
              <w:jc w:val="center"/>
            </w:pPr>
            <w:r>
              <w:rPr>
                <w:sz w:val="20"/>
              </w:rPr>
              <w:t xml:space="preserve">Подпрограмма 13. Модернизация первичного звена здравоохранения Новосибирской области</w:t>
            </w:r>
          </w:p>
        </w:tc>
      </w:tr>
      <w:tr>
        <w:tc>
          <w:tcPr>
            <w:tcW w:w="2835" w:type="dxa"/>
          </w:tcPr>
          <w:p>
            <w:pPr>
              <w:pStyle w:val="0"/>
              <w:jc w:val="both"/>
            </w:pPr>
            <w:r>
              <w:rPr>
                <w:sz w:val="20"/>
              </w:rPr>
              <w:t xml:space="preserve">159. Количество приобретенного оборудования для оснащения и переоснащения медицинских организаций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единица</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доведены Минздравом России в соответствии с соглашением о предоставлении из федерального бюджета субсидии на софинансирование расходных обязательств Новосибирской области, возникающих при реализации региональной программы модернизации первичного звена здравоохранения от 30.12.2020 N 056-09-2021-050.</w:t>
            </w:r>
          </w:p>
          <w:p>
            <w:pPr>
              <w:pStyle w:val="0"/>
              <w:jc w:val="both"/>
            </w:pPr>
            <w:r>
              <w:rPr>
                <w:sz w:val="20"/>
              </w:rPr>
              <w:t xml:space="preserve">Фактические значения определяются как общее количество приобретенного медицинского оборудования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реализации отдельных мероприятий региональной программы "Модернизация первичного звена здравоохранения Новосибирской области на 2021 - 2025 годы".</w:t>
            </w:r>
          </w:p>
          <w:p>
            <w:pPr>
              <w:pStyle w:val="0"/>
              <w:jc w:val="both"/>
            </w:pPr>
            <w:r>
              <w:rPr>
                <w:sz w:val="20"/>
              </w:rPr>
              <w:t xml:space="preserve">Фактическое значение рассчитывается по факту проведения работ в отчетном периоде в рамках мероприятия 13.1.1.4</w:t>
            </w:r>
          </w:p>
        </w:tc>
        <w:tc>
          <w:tcPr>
            <w:tcW w:w="2835" w:type="dxa"/>
          </w:tcPr>
          <w:p>
            <w:pPr>
              <w:pStyle w:val="0"/>
              <w:jc w:val="both"/>
            </w:pPr>
            <w:r>
              <w:rPr>
                <w:sz w:val="20"/>
              </w:rPr>
              <w:t xml:space="preserve">данные формируются на основании бухгалтерской отчетности, предоставляемой учреждениями, подведомственными Минздраву НСО</w:t>
            </w:r>
          </w:p>
        </w:tc>
      </w:tr>
      <w:tr>
        <w:tc>
          <w:tcPr>
            <w:tcW w:w="2835" w:type="dxa"/>
          </w:tcPr>
          <w:p>
            <w:pPr>
              <w:pStyle w:val="0"/>
              <w:jc w:val="both"/>
            </w:pPr>
            <w:r>
              <w:rPr>
                <w:sz w:val="20"/>
              </w:rPr>
              <w:t xml:space="preserve">160. Количество приобретенного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единица</w:t>
            </w:r>
          </w:p>
        </w:tc>
        <w:tc>
          <w:tcPr>
            <w:tcW w:w="1020" w:type="dxa"/>
          </w:tcPr>
          <w:p>
            <w:pPr>
              <w:pStyle w:val="0"/>
              <w:jc w:val="center"/>
            </w:pPr>
            <w:r>
              <w:rPr>
                <w:sz w:val="20"/>
              </w:rPr>
              <w:t xml:space="preserve">Годовая</w:t>
            </w:r>
          </w:p>
        </w:tc>
        <w:tc>
          <w:tcPr>
            <w:tcW w:w="1417" w:type="dxa"/>
          </w:tcPr>
          <w:p>
            <w:pPr>
              <w:pStyle w:val="0"/>
              <w:jc w:val="center"/>
            </w:pPr>
            <w:r>
              <w:rPr>
                <w:sz w:val="20"/>
              </w:rPr>
              <w:t xml:space="preserve">за отчетный период</w:t>
            </w:r>
          </w:p>
        </w:tc>
        <w:tc>
          <w:tcPr>
            <w:tcW w:w="5499" w:type="dxa"/>
          </w:tcPr>
          <w:p>
            <w:pPr>
              <w:pStyle w:val="0"/>
              <w:jc w:val="both"/>
            </w:pPr>
            <w:r>
              <w:rPr>
                <w:sz w:val="20"/>
              </w:rPr>
              <w:t xml:space="preserve">плановые значения целевого индикатора доведены Минздравом России в соответствии с соглашением о предоставлении из федерального бюджета субсидии на софинансирование расходных обязательств Новосибирской области, возникающих при реализации региональной программы модернизации первичного звена здравоохранения от 30.12.2020 N 056-09-2021-050.</w:t>
            </w:r>
          </w:p>
          <w:p>
            <w:pPr>
              <w:pStyle w:val="0"/>
              <w:jc w:val="both"/>
            </w:pPr>
            <w:r>
              <w:rPr>
                <w:sz w:val="20"/>
              </w:rPr>
              <w:t xml:space="preserve">Фактические значения определяются как общее количество приобретенного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реализации отдельных мероприятий региональной программы "Модернизация первичного звена здравоохранения Новосибирской области на 2021 - 2025 годы".</w:t>
            </w:r>
          </w:p>
          <w:p>
            <w:pPr>
              <w:pStyle w:val="0"/>
              <w:jc w:val="both"/>
            </w:pPr>
            <w:r>
              <w:rPr>
                <w:sz w:val="20"/>
              </w:rPr>
              <w:t xml:space="preserve">Фактическое значение рассчитывается по факту проведения работ в отчетном периоде в рамках мероприятия 13.1.1.3</w:t>
            </w:r>
          </w:p>
        </w:tc>
        <w:tc>
          <w:tcPr>
            <w:tcW w:w="2835" w:type="dxa"/>
          </w:tcPr>
          <w:p>
            <w:pPr>
              <w:pStyle w:val="0"/>
              <w:jc w:val="both"/>
            </w:pPr>
            <w:r>
              <w:rPr>
                <w:sz w:val="20"/>
              </w:rPr>
              <w:t xml:space="preserve">данные формируются на основании бухгалтерской отчетности, предоставляемой учреждениями, подведомственными Минздраву НСО</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2306" w:name="P2306"/>
    <w:bookmarkEnd w:id="2306"/>
    <w:p>
      <w:pPr>
        <w:pStyle w:val="0"/>
        <w:spacing w:before="200" w:line-rule="auto"/>
        <w:ind w:firstLine="540"/>
        <w:jc w:val="both"/>
      </w:pPr>
      <w:r>
        <w:rPr>
          <w:sz w:val="20"/>
        </w:rPr>
        <w:t xml:space="preserve">&lt;1&gt; В системе здравоохранения Новосибирской области функционируют 112 государственных учреждений, подведомственных министерству здравоохранения Новосибирской области.</w:t>
      </w:r>
    </w:p>
    <w:p>
      <w:pPr>
        <w:pStyle w:val="0"/>
        <w:ind w:firstLine="540"/>
        <w:jc w:val="both"/>
      </w:pPr>
      <w:r>
        <w:rPr>
          <w:sz w:val="20"/>
        </w:rPr>
      </w:r>
    </w:p>
    <w:p>
      <w:pPr>
        <w:pStyle w:val="0"/>
        <w:ind w:firstLine="540"/>
        <w:jc w:val="both"/>
      </w:pPr>
      <w:r>
        <w:rPr>
          <w:sz w:val="20"/>
        </w:rPr>
        <w:t xml:space="preserve">Применяемые сокращения:</w:t>
      </w:r>
    </w:p>
    <w:p>
      <w:pPr>
        <w:pStyle w:val="0"/>
        <w:spacing w:before="200" w:line-rule="auto"/>
        <w:ind w:firstLine="540"/>
        <w:jc w:val="both"/>
      </w:pPr>
      <w:r>
        <w:rPr>
          <w:sz w:val="20"/>
        </w:rPr>
        <w:t xml:space="preserve">ГАПОУ НСО "Новосибирский медицинский колледж" - Государственное автономное профессиональное образовательное учреждение Новосибирской области "Новосибирский медицинский колледж";</w:t>
      </w:r>
    </w:p>
    <w:p>
      <w:pPr>
        <w:pStyle w:val="0"/>
        <w:spacing w:before="200" w:line-rule="auto"/>
        <w:ind w:firstLine="540"/>
        <w:jc w:val="both"/>
      </w:pPr>
      <w:r>
        <w:rPr>
          <w:sz w:val="20"/>
        </w:rPr>
        <w:t xml:space="preserve">ГБУЗ НСО "ГИКБ N 1" - Государственное бюджетное учреждение здравоохранения Новосибирской области "Городская инфекционная клиническая больница N 1";</w:t>
      </w:r>
    </w:p>
    <w:p>
      <w:pPr>
        <w:pStyle w:val="0"/>
        <w:spacing w:before="200" w:line-rule="auto"/>
        <w:ind w:firstLine="540"/>
        <w:jc w:val="both"/>
      </w:pPr>
      <w:r>
        <w:rPr>
          <w:sz w:val="20"/>
        </w:rPr>
        <w:t xml:space="preserve">ГБУЗ НСО "ГКБ N 1" - Государственное бюджетное учреждение здравоохранения Новосибирской области "Городская клиническая больница N 1";</w:t>
      </w:r>
    </w:p>
    <w:p>
      <w:pPr>
        <w:pStyle w:val="0"/>
        <w:spacing w:before="200" w:line-rule="auto"/>
        <w:ind w:firstLine="540"/>
        <w:jc w:val="both"/>
      </w:pPr>
      <w:r>
        <w:rPr>
          <w:sz w:val="20"/>
        </w:rPr>
        <w:t xml:space="preserve">ГБУЗ НСО "ГНОКБ" - Государственное бюджетное учреждение здравоохранения Новосибирской области "Государственная Новосибирская областная клиническая больница";</w:t>
      </w:r>
    </w:p>
    <w:p>
      <w:pPr>
        <w:pStyle w:val="0"/>
        <w:spacing w:before="200" w:line-rule="auto"/>
        <w:ind w:firstLine="540"/>
        <w:jc w:val="both"/>
      </w:pPr>
      <w:r>
        <w:rPr>
          <w:sz w:val="20"/>
        </w:rPr>
        <w:t xml:space="preserve">ФГБОУ ВО - Федеральное государственное бюджетное образовательное учреждение высшего образования;</w:t>
      </w:r>
    </w:p>
    <w:p>
      <w:pPr>
        <w:pStyle w:val="0"/>
        <w:spacing w:before="200" w:line-rule="auto"/>
        <w:ind w:firstLine="540"/>
        <w:jc w:val="both"/>
      </w:pPr>
      <w:r>
        <w:rPr>
          <w:sz w:val="20"/>
        </w:rPr>
        <w:t xml:space="preserve">ГБУЗ НСО "НОКНД" - Государственное бюджетное учреждение здравоохранения Новосибирской области "Новосибирский областной клинический наркологический диспансер";</w:t>
      </w:r>
    </w:p>
    <w:p>
      <w:pPr>
        <w:pStyle w:val="0"/>
        <w:spacing w:before="200" w:line-rule="auto"/>
        <w:ind w:firstLine="540"/>
        <w:jc w:val="both"/>
      </w:pPr>
      <w:r>
        <w:rPr>
          <w:sz w:val="20"/>
        </w:rPr>
        <w:t xml:space="preserve">ГБУЗ НСО "НОКОД" - Государственное бюджетное учреждение здравоохранения Новосибирской области "Новосибирский областной клинический онкологический диспансер".</w:t>
      </w:r>
    </w:p>
    <w:p>
      <w:pPr>
        <w:pStyle w:val="0"/>
        <w:spacing w:before="200" w:line-rule="auto"/>
        <w:ind w:firstLine="540"/>
        <w:jc w:val="both"/>
      </w:pPr>
      <w:r>
        <w:rPr>
          <w:sz w:val="20"/>
        </w:rPr>
        <w:t xml:space="preserve">ГБУЗ НСО "НОКПТД" - Государственное бюджетное учреждение здравоохранения Новосибирской области "Новосибирский областной клинический противотуберкулезный диспансер";</w:t>
      </w:r>
    </w:p>
    <w:p>
      <w:pPr>
        <w:pStyle w:val="0"/>
        <w:spacing w:before="200" w:line-rule="auto"/>
        <w:ind w:firstLine="540"/>
        <w:jc w:val="both"/>
      </w:pPr>
      <w:r>
        <w:rPr>
          <w:sz w:val="20"/>
        </w:rPr>
        <w:t xml:space="preserve">ГБУЗ НСО "КЦОЗСиР" - Государственное бюджетное учреждение здравоохранения Новосибирской области "Клинический центр охраны здоровья семьи и репродукции";</w:t>
      </w:r>
    </w:p>
    <w:p>
      <w:pPr>
        <w:pStyle w:val="0"/>
        <w:spacing w:before="200" w:line-rule="auto"/>
        <w:ind w:firstLine="540"/>
        <w:jc w:val="both"/>
      </w:pPr>
      <w:r>
        <w:rPr>
          <w:sz w:val="20"/>
        </w:rPr>
        <w:t xml:space="preserve">ГБУЗ НСО "МИАЦ" - Государственное казенное учреждение здравоохранения Новосибирской области "Медицинский информационно-аналитический центр";</w:t>
      </w:r>
    </w:p>
    <w:p>
      <w:pPr>
        <w:pStyle w:val="0"/>
        <w:spacing w:before="200" w:line-rule="auto"/>
        <w:ind w:firstLine="540"/>
        <w:jc w:val="both"/>
      </w:pPr>
      <w:r>
        <w:rPr>
          <w:sz w:val="20"/>
        </w:rPr>
        <w:t xml:space="preserve">ГКУЗ НСО "РЦОЗ и МП" - Государственное казенное учреждение здравоохранения Новосибирской области "Региональный центр общественного здоровья и медицинской профилактики";</w:t>
      </w:r>
    </w:p>
    <w:p>
      <w:pPr>
        <w:pStyle w:val="0"/>
        <w:spacing w:before="200" w:line-rule="auto"/>
        <w:ind w:firstLine="540"/>
        <w:jc w:val="both"/>
      </w:pPr>
      <w:r>
        <w:rPr>
          <w:sz w:val="20"/>
        </w:rPr>
        <w:t xml:space="preserve">ГКУ НСО "Новосибоблфарм" - Государственное казенное учреждение Новосибирской области "Новосибоблфарм";</w:t>
      </w:r>
    </w:p>
    <w:p>
      <w:pPr>
        <w:pStyle w:val="0"/>
        <w:spacing w:before="200" w:line-rule="auto"/>
        <w:ind w:firstLine="540"/>
        <w:jc w:val="both"/>
      </w:pPr>
      <w:r>
        <w:rPr>
          <w:sz w:val="20"/>
        </w:rPr>
        <w:t xml:space="preserve">ДТП - дорожно-транспортное происшествие;</w:t>
      </w:r>
    </w:p>
    <w:p>
      <w:pPr>
        <w:pStyle w:val="0"/>
        <w:spacing w:before="200" w:line-rule="auto"/>
        <w:ind w:firstLine="540"/>
        <w:jc w:val="both"/>
      </w:pPr>
      <w:r>
        <w:rPr>
          <w:sz w:val="20"/>
        </w:rPr>
        <w:t xml:space="preserve">Минздрав НСО - министерство здравоохранения Новосибирской области;</w:t>
      </w:r>
    </w:p>
    <w:p>
      <w:pPr>
        <w:pStyle w:val="0"/>
        <w:spacing w:before="200" w:line-rule="auto"/>
        <w:ind w:firstLine="540"/>
        <w:jc w:val="both"/>
      </w:pPr>
      <w:r>
        <w:rPr>
          <w:sz w:val="20"/>
        </w:rPr>
        <w:t xml:space="preserve">Минздрав России - Министерство здравоохранения Российской Федерации;</w:t>
      </w:r>
    </w:p>
    <w:p>
      <w:pPr>
        <w:pStyle w:val="0"/>
        <w:spacing w:before="200" w:line-rule="auto"/>
        <w:ind w:firstLine="540"/>
        <w:jc w:val="both"/>
      </w:pPr>
      <w:r>
        <w:rPr>
          <w:sz w:val="20"/>
        </w:rPr>
        <w:t xml:space="preserve">МИС НСО - Медицинская информационная система Новосибирской области;</w:t>
      </w:r>
    </w:p>
    <w:p>
      <w:pPr>
        <w:pStyle w:val="0"/>
        <w:spacing w:before="200" w:line-rule="auto"/>
        <w:ind w:firstLine="540"/>
        <w:jc w:val="both"/>
      </w:pPr>
      <w:r>
        <w:rPr>
          <w:sz w:val="20"/>
        </w:rPr>
        <w:t xml:space="preserve">НСО - Новосибирская область;</w:t>
      </w:r>
    </w:p>
    <w:p>
      <w:pPr>
        <w:pStyle w:val="0"/>
        <w:spacing w:before="200" w:line-rule="auto"/>
        <w:ind w:firstLine="540"/>
        <w:jc w:val="both"/>
      </w:pPr>
      <w:r>
        <w:rPr>
          <w:sz w:val="20"/>
        </w:rPr>
        <w:t xml:space="preserve">ОМС - обязательное медицинское страхование;</w:t>
      </w:r>
    </w:p>
    <w:p>
      <w:pPr>
        <w:pStyle w:val="0"/>
        <w:spacing w:before="200" w:line-rule="auto"/>
        <w:ind w:firstLine="540"/>
        <w:jc w:val="both"/>
      </w:pPr>
      <w:r>
        <w:rPr>
          <w:sz w:val="20"/>
        </w:rPr>
        <w:t xml:space="preserve">Программа - государственная программа "Развитие здравоохранения Новосибирской области", утвержденная постановлением Правительства Новосибирской области от 07.03.2013 N 199-п;</w:t>
      </w:r>
    </w:p>
    <w:p>
      <w:pPr>
        <w:pStyle w:val="0"/>
        <w:spacing w:before="200" w:line-rule="auto"/>
        <w:ind w:firstLine="540"/>
        <w:jc w:val="both"/>
      </w:pPr>
      <w:r>
        <w:rPr>
          <w:sz w:val="20"/>
        </w:rPr>
        <w:t xml:space="preserve">Росалкогольрегулирование по СФО - Межрегиональное управление Федеральной службы по регулированию алкогольного рынка по Сибирскому федеральному округу;</w:t>
      </w:r>
    </w:p>
    <w:p>
      <w:pPr>
        <w:pStyle w:val="0"/>
        <w:spacing w:before="200" w:line-rule="auto"/>
        <w:ind w:firstLine="540"/>
        <w:jc w:val="both"/>
      </w:pPr>
      <w:r>
        <w:rPr>
          <w:sz w:val="20"/>
        </w:rPr>
        <w:t xml:space="preserve">ТОФСГС по НСО - Территориальный орган Федеральной службы государственной статистики по Новосибирской области;</w:t>
      </w:r>
    </w:p>
    <w:p>
      <w:pPr>
        <w:pStyle w:val="0"/>
        <w:spacing w:before="200" w:line-rule="auto"/>
        <w:ind w:firstLine="540"/>
        <w:jc w:val="both"/>
      </w:pPr>
      <w:r>
        <w:rPr>
          <w:sz w:val="20"/>
        </w:rPr>
        <w:t xml:space="preserve">ТПГГ НСО - территориальная программа государственных гарантий бесплатного оказания гражданам медицинской помощи в Новосибирской области;</w:t>
      </w:r>
    </w:p>
    <w:p>
      <w:pPr>
        <w:pStyle w:val="0"/>
        <w:spacing w:before="200" w:line-rule="auto"/>
        <w:ind w:firstLine="540"/>
        <w:jc w:val="both"/>
      </w:pPr>
      <w:r>
        <w:rPr>
          <w:sz w:val="20"/>
        </w:rPr>
        <w:t xml:space="preserve">ТФОМС - Территориальный фонд обязательного медицинского страхования;</w:t>
      </w:r>
    </w:p>
    <w:p>
      <w:pPr>
        <w:pStyle w:val="0"/>
        <w:spacing w:before="200" w:line-rule="auto"/>
        <w:ind w:firstLine="540"/>
        <w:jc w:val="both"/>
      </w:pPr>
      <w:r>
        <w:rPr>
          <w:sz w:val="20"/>
        </w:rPr>
        <w:t xml:space="preserve">ФСГС - Федеральная служба государственной статистики (РОССТАТ).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Новосибирской области</w:t>
      </w:r>
    </w:p>
    <w:p>
      <w:pPr>
        <w:pStyle w:val="0"/>
        <w:jc w:val="right"/>
      </w:pPr>
      <w:r>
        <w:rPr>
          <w:sz w:val="20"/>
        </w:rPr>
        <w:t xml:space="preserve">от ___________ N ____</w:t>
      </w:r>
    </w:p>
    <w:p>
      <w:pPr>
        <w:pStyle w:val="0"/>
        <w:ind w:firstLine="540"/>
        <w:jc w:val="both"/>
      </w:pPr>
      <w:r>
        <w:rPr>
          <w:sz w:val="20"/>
        </w:rPr>
      </w:r>
    </w:p>
    <w:p>
      <w:pPr>
        <w:pStyle w:val="0"/>
        <w:jc w:val="right"/>
      </w:pPr>
      <w:r>
        <w:rPr>
          <w:sz w:val="20"/>
        </w:rPr>
        <w:t xml:space="preserve">Таблица N 3</w:t>
      </w:r>
    </w:p>
    <w:p>
      <w:pPr>
        <w:pStyle w:val="0"/>
        <w:ind w:firstLine="540"/>
        <w:jc w:val="both"/>
      </w:pPr>
      <w:r>
        <w:rPr>
          <w:sz w:val="20"/>
        </w:rPr>
      </w:r>
    </w:p>
    <w:bookmarkStart w:id="2346" w:name="P2346"/>
    <w:bookmarkEnd w:id="2346"/>
    <w:p>
      <w:pPr>
        <w:pStyle w:val="2"/>
        <w:jc w:val="center"/>
      </w:pPr>
      <w:r>
        <w:rPr>
          <w:sz w:val="20"/>
        </w:rPr>
        <w:t xml:space="preserve">ПОДРОБНЫЙ ПЕРЕЧЕНЬ</w:t>
      </w:r>
    </w:p>
    <w:p>
      <w:pPr>
        <w:pStyle w:val="2"/>
        <w:jc w:val="center"/>
      </w:pPr>
      <w:r>
        <w:rPr>
          <w:sz w:val="20"/>
        </w:rPr>
        <w:t xml:space="preserve">ПЛАНИРУЕМЫХ К РЕАЛИЗАЦИИ МЕРОПРИЯТИЙ ГОСУДАРСТВЕННОЙ</w:t>
      </w:r>
    </w:p>
    <w:p>
      <w:pPr>
        <w:pStyle w:val="2"/>
        <w:jc w:val="center"/>
      </w:pPr>
      <w:r>
        <w:rPr>
          <w:sz w:val="20"/>
        </w:rPr>
        <w:t xml:space="preserve">ПРОГРАММЫ НОВОСИБИРСКОЙ ОБЛАСТИ "РАЗВИТИЕ ЗДРАВООХРАНЕНИЯ</w:t>
      </w:r>
    </w:p>
    <w:p>
      <w:pPr>
        <w:pStyle w:val="2"/>
        <w:jc w:val="center"/>
      </w:pPr>
      <w:r>
        <w:rPr>
          <w:sz w:val="20"/>
        </w:rPr>
        <w:t xml:space="preserve">НОВОСИБИРСКОЙ ОБЛАСТИ" НА 2021 ГОД И</w:t>
      </w:r>
    </w:p>
    <w:p>
      <w:pPr>
        <w:pStyle w:val="2"/>
        <w:jc w:val="center"/>
      </w:pPr>
      <w:r>
        <w:rPr>
          <w:sz w:val="20"/>
        </w:rPr>
        <w:t xml:space="preserve">ПЛАНОВЫЙ ПЕРИОД 2022 И 2023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риказ Минздрава Новосибирской области от 23.03.2022 N 942 &quot;О внесении изменений в приказ министерства здравоохранения Новосибирской области от 11.06.2021 N 1405&quot; {КонсультантПлюс}">
              <w:r>
                <w:rPr>
                  <w:sz w:val="20"/>
                  <w:color w:val="0000ff"/>
                </w:rPr>
                <w:t xml:space="preserve">приказа</w:t>
              </w:r>
            </w:hyperlink>
            <w:r>
              <w:rPr>
                <w:sz w:val="20"/>
                <w:color w:val="392c69"/>
              </w:rPr>
              <w:t xml:space="preserve"> Минздрава Новосибирской области</w:t>
            </w:r>
          </w:p>
          <w:p>
            <w:pPr>
              <w:pStyle w:val="0"/>
              <w:jc w:val="center"/>
            </w:pPr>
            <w:r>
              <w:rPr>
                <w:sz w:val="20"/>
                <w:color w:val="392c69"/>
              </w:rPr>
              <w:t xml:space="preserve">от 23.03.2022 N 942)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31"/>
        <w:gridCol w:w="510"/>
        <w:gridCol w:w="454"/>
        <w:gridCol w:w="454"/>
        <w:gridCol w:w="1644"/>
        <w:gridCol w:w="567"/>
        <w:gridCol w:w="1417"/>
        <w:gridCol w:w="1417"/>
        <w:gridCol w:w="1417"/>
        <w:gridCol w:w="1417"/>
        <w:gridCol w:w="1417"/>
        <w:gridCol w:w="1474"/>
        <w:gridCol w:w="1417"/>
        <w:gridCol w:w="1134"/>
        <w:gridCol w:w="2835"/>
      </w:tblGrid>
      <w:tr>
        <w:tc>
          <w:tcPr>
            <w:tcW w:w="1928" w:type="dxa"/>
            <w:vAlign w:val="center"/>
            <w:vMerge w:val="restart"/>
          </w:tcPr>
          <w:p>
            <w:pPr>
              <w:pStyle w:val="0"/>
              <w:jc w:val="center"/>
            </w:pPr>
            <w:r>
              <w:rPr>
                <w:sz w:val="20"/>
              </w:rPr>
              <w:t xml:space="preserve">Наименование мероприятия</w:t>
            </w:r>
          </w:p>
        </w:tc>
        <w:tc>
          <w:tcPr>
            <w:tcW w:w="1531" w:type="dxa"/>
            <w:vAlign w:val="center"/>
            <w:vMerge w:val="restart"/>
          </w:tcPr>
          <w:p>
            <w:pPr>
              <w:pStyle w:val="0"/>
              <w:jc w:val="center"/>
            </w:pPr>
            <w:r>
              <w:rPr>
                <w:sz w:val="20"/>
              </w:rPr>
              <w:t xml:space="preserve">Наименование показателя</w:t>
            </w:r>
          </w:p>
        </w:tc>
        <w:tc>
          <w:tcPr>
            <w:gridSpan w:val="5"/>
            <w:tcW w:w="3629" w:type="dxa"/>
            <w:vAlign w:val="center"/>
          </w:tcPr>
          <w:p>
            <w:pPr>
              <w:pStyle w:val="0"/>
              <w:jc w:val="center"/>
            </w:pPr>
            <w:r>
              <w:rPr>
                <w:sz w:val="20"/>
              </w:rPr>
              <w:t xml:space="preserve">Код бюджетной классификации</w:t>
            </w:r>
          </w:p>
        </w:tc>
        <w:tc>
          <w:tcPr>
            <w:tcW w:w="1417" w:type="dxa"/>
            <w:vAlign w:val="center"/>
            <w:vMerge w:val="restart"/>
          </w:tcPr>
          <w:p>
            <w:pPr>
              <w:pStyle w:val="0"/>
              <w:jc w:val="center"/>
            </w:pPr>
            <w:r>
              <w:rPr>
                <w:sz w:val="20"/>
              </w:rPr>
              <w:t xml:space="preserve">Значение показателя на 2021 год</w:t>
            </w:r>
          </w:p>
        </w:tc>
        <w:tc>
          <w:tcPr>
            <w:gridSpan w:val="4"/>
            <w:tcW w:w="5668" w:type="dxa"/>
            <w:vAlign w:val="center"/>
          </w:tcPr>
          <w:p>
            <w:pPr>
              <w:pStyle w:val="0"/>
              <w:jc w:val="center"/>
            </w:pPr>
            <w:r>
              <w:rPr>
                <w:sz w:val="20"/>
              </w:rPr>
              <w:t xml:space="preserve">Значение показателя на очередной финансовый 2021 год (поквартально)</w:t>
            </w:r>
          </w:p>
        </w:tc>
        <w:tc>
          <w:tcPr>
            <w:tcW w:w="1474" w:type="dxa"/>
            <w:vAlign w:val="center"/>
            <w:vMerge w:val="restart"/>
          </w:tcPr>
          <w:p>
            <w:pPr>
              <w:pStyle w:val="0"/>
              <w:jc w:val="center"/>
            </w:pPr>
            <w:r>
              <w:rPr>
                <w:sz w:val="20"/>
              </w:rPr>
              <w:t xml:space="preserve">Значение показателя на 2022 год</w:t>
            </w:r>
          </w:p>
        </w:tc>
        <w:tc>
          <w:tcPr>
            <w:tcW w:w="1417" w:type="dxa"/>
            <w:vAlign w:val="center"/>
            <w:vMerge w:val="restart"/>
          </w:tcPr>
          <w:p>
            <w:pPr>
              <w:pStyle w:val="0"/>
              <w:jc w:val="center"/>
            </w:pPr>
            <w:r>
              <w:rPr>
                <w:sz w:val="20"/>
              </w:rPr>
              <w:t xml:space="preserve">Значение показателя на 2023 год</w:t>
            </w:r>
          </w:p>
        </w:tc>
        <w:tc>
          <w:tcPr>
            <w:tcW w:w="1134" w:type="dxa"/>
            <w:vAlign w:val="center"/>
            <w:vMerge w:val="restart"/>
          </w:tcPr>
          <w:p>
            <w:pPr>
              <w:pStyle w:val="0"/>
              <w:jc w:val="center"/>
            </w:pPr>
            <w:r>
              <w:rPr>
                <w:sz w:val="20"/>
              </w:rPr>
              <w:t xml:space="preserve">Ответственный исполнитель</w:t>
            </w:r>
          </w:p>
        </w:tc>
        <w:tc>
          <w:tcPr>
            <w:tcW w:w="2835" w:type="dxa"/>
            <w:vAlign w:val="center"/>
            <w:vMerge w:val="restart"/>
          </w:tcPr>
          <w:p>
            <w:pPr>
              <w:pStyle w:val="0"/>
              <w:jc w:val="center"/>
            </w:pPr>
            <w:r>
              <w:rPr>
                <w:sz w:val="20"/>
              </w:rPr>
              <w:t xml:space="preserve">Ожидаемый результат (краткое описание)</w:t>
            </w:r>
          </w:p>
        </w:tc>
      </w:tr>
      <w:tr>
        <w:tc>
          <w:tcPr>
            <w:vMerge w:val="continue"/>
          </w:tcPr>
          <w:p/>
        </w:tc>
        <w:tc>
          <w:tcPr>
            <w:vMerge w:val="continue"/>
          </w:tcPr>
          <w:p/>
        </w:tc>
        <w:tc>
          <w:tcPr>
            <w:tcW w:w="510" w:type="dxa"/>
            <w:vAlign w:val="center"/>
          </w:tcPr>
          <w:p>
            <w:pPr>
              <w:pStyle w:val="0"/>
              <w:jc w:val="center"/>
            </w:pPr>
            <w:r>
              <w:rPr>
                <w:sz w:val="20"/>
              </w:rPr>
              <w:t xml:space="preserve">ГРБС</w:t>
            </w:r>
          </w:p>
        </w:tc>
        <w:tc>
          <w:tcPr>
            <w:tcW w:w="454" w:type="dxa"/>
            <w:vAlign w:val="center"/>
          </w:tcPr>
          <w:p>
            <w:pPr>
              <w:pStyle w:val="0"/>
              <w:jc w:val="center"/>
            </w:pPr>
            <w:r>
              <w:rPr>
                <w:sz w:val="20"/>
              </w:rPr>
              <w:t xml:space="preserve">Рз</w:t>
            </w:r>
          </w:p>
        </w:tc>
        <w:tc>
          <w:tcPr>
            <w:tcW w:w="454" w:type="dxa"/>
            <w:vAlign w:val="center"/>
          </w:tcPr>
          <w:p>
            <w:pPr>
              <w:pStyle w:val="0"/>
              <w:jc w:val="center"/>
            </w:pPr>
            <w:r>
              <w:rPr>
                <w:sz w:val="20"/>
              </w:rPr>
              <w:t xml:space="preserve">Пр</w:t>
            </w:r>
          </w:p>
        </w:tc>
        <w:tc>
          <w:tcPr>
            <w:tcW w:w="1644" w:type="dxa"/>
            <w:vAlign w:val="center"/>
          </w:tcPr>
          <w:p>
            <w:pPr>
              <w:pStyle w:val="0"/>
              <w:jc w:val="center"/>
            </w:pPr>
            <w:r>
              <w:rPr>
                <w:sz w:val="20"/>
              </w:rPr>
              <w:t xml:space="preserve">ЦСР</w:t>
            </w:r>
          </w:p>
        </w:tc>
        <w:tc>
          <w:tcPr>
            <w:tcW w:w="567" w:type="dxa"/>
            <w:vAlign w:val="center"/>
          </w:tcPr>
          <w:p>
            <w:pPr>
              <w:pStyle w:val="0"/>
              <w:jc w:val="center"/>
            </w:pPr>
            <w:r>
              <w:rPr>
                <w:sz w:val="20"/>
              </w:rPr>
              <w:t xml:space="preserve">ВР</w:t>
            </w:r>
          </w:p>
        </w:tc>
        <w:tc>
          <w:tcPr>
            <w:vMerge w:val="continue"/>
          </w:tcPr>
          <w:p/>
        </w:tc>
        <w:tc>
          <w:tcPr>
            <w:tcW w:w="1417" w:type="dxa"/>
            <w:vAlign w:val="center"/>
          </w:tcPr>
          <w:p>
            <w:pPr>
              <w:pStyle w:val="0"/>
              <w:jc w:val="center"/>
            </w:pPr>
            <w:r>
              <w:rPr>
                <w:sz w:val="20"/>
              </w:rPr>
              <w:t xml:space="preserve">1 кв.</w:t>
            </w:r>
          </w:p>
        </w:tc>
        <w:tc>
          <w:tcPr>
            <w:tcW w:w="1417" w:type="dxa"/>
            <w:vAlign w:val="center"/>
          </w:tcPr>
          <w:p>
            <w:pPr>
              <w:pStyle w:val="0"/>
              <w:jc w:val="center"/>
            </w:pPr>
            <w:r>
              <w:rPr>
                <w:sz w:val="20"/>
              </w:rPr>
              <w:t xml:space="preserve">2 кв.</w:t>
            </w:r>
          </w:p>
        </w:tc>
        <w:tc>
          <w:tcPr>
            <w:tcW w:w="1417" w:type="dxa"/>
            <w:vAlign w:val="center"/>
          </w:tcPr>
          <w:p>
            <w:pPr>
              <w:pStyle w:val="0"/>
              <w:jc w:val="center"/>
            </w:pPr>
            <w:r>
              <w:rPr>
                <w:sz w:val="20"/>
              </w:rPr>
              <w:t xml:space="preserve">3 кв.</w:t>
            </w:r>
          </w:p>
        </w:tc>
        <w:tc>
          <w:tcPr>
            <w:tcW w:w="1417" w:type="dxa"/>
            <w:vAlign w:val="center"/>
          </w:tcPr>
          <w:p>
            <w:pPr>
              <w:pStyle w:val="0"/>
              <w:jc w:val="center"/>
            </w:pPr>
            <w:r>
              <w:rPr>
                <w:sz w:val="20"/>
              </w:rPr>
              <w:t xml:space="preserve">4 кв.</w:t>
            </w:r>
          </w:p>
        </w:tc>
        <w:tc>
          <w:tcPr>
            <w:vMerge w:val="continue"/>
          </w:tcPr>
          <w:p/>
        </w:tc>
        <w:tc>
          <w:tcPr>
            <w:vMerge w:val="continue"/>
          </w:tcPr>
          <w:p/>
        </w:tc>
        <w:tc>
          <w:tcPr>
            <w:vMerge w:val="continue"/>
          </w:tcPr>
          <w:p/>
        </w:tc>
        <w:tc>
          <w:tcPr>
            <w:vMerge w:val="continue"/>
          </w:tcPr>
          <w:p/>
        </w:tc>
      </w:tr>
      <w:tr>
        <w:tc>
          <w:tcPr>
            <w:tcW w:w="1928" w:type="dxa"/>
            <w:vAlign w:val="center"/>
          </w:tcPr>
          <w:p>
            <w:pPr>
              <w:pStyle w:val="0"/>
              <w:jc w:val="center"/>
            </w:pPr>
            <w:r>
              <w:rPr>
                <w:sz w:val="20"/>
              </w:rPr>
              <w:t xml:space="preserve">1</w:t>
            </w:r>
          </w:p>
        </w:tc>
        <w:tc>
          <w:tcPr>
            <w:tcW w:w="1531" w:type="dxa"/>
            <w:vAlign w:val="center"/>
          </w:tcPr>
          <w:p>
            <w:pPr>
              <w:pStyle w:val="0"/>
              <w:jc w:val="center"/>
            </w:pPr>
            <w:r>
              <w:rPr>
                <w:sz w:val="20"/>
              </w:rPr>
              <w:t xml:space="preserve">2</w:t>
            </w:r>
          </w:p>
        </w:tc>
        <w:tc>
          <w:tcPr>
            <w:tcW w:w="510" w:type="dxa"/>
            <w:vAlign w:val="center"/>
          </w:tcPr>
          <w:p>
            <w:pPr>
              <w:pStyle w:val="0"/>
              <w:jc w:val="center"/>
            </w:pPr>
            <w:r>
              <w:rPr>
                <w:sz w:val="20"/>
              </w:rPr>
              <w:t xml:space="preserve">3</w:t>
            </w:r>
          </w:p>
        </w:tc>
        <w:tc>
          <w:tcPr>
            <w:tcW w:w="454" w:type="dxa"/>
            <w:vAlign w:val="center"/>
          </w:tcPr>
          <w:p>
            <w:pPr>
              <w:pStyle w:val="0"/>
              <w:jc w:val="center"/>
            </w:pPr>
            <w:r>
              <w:rPr>
                <w:sz w:val="20"/>
              </w:rPr>
              <w:t xml:space="preserve">4</w:t>
            </w:r>
          </w:p>
        </w:tc>
        <w:tc>
          <w:tcPr>
            <w:tcW w:w="454" w:type="dxa"/>
            <w:vAlign w:val="center"/>
          </w:tcPr>
          <w:p>
            <w:pPr>
              <w:pStyle w:val="0"/>
              <w:jc w:val="center"/>
            </w:pPr>
            <w:r>
              <w:rPr>
                <w:sz w:val="20"/>
              </w:rPr>
              <w:t xml:space="preserve">5</w:t>
            </w:r>
          </w:p>
        </w:tc>
        <w:tc>
          <w:tcPr>
            <w:tcW w:w="1644" w:type="dxa"/>
            <w:vAlign w:val="center"/>
          </w:tcPr>
          <w:p>
            <w:pPr>
              <w:pStyle w:val="0"/>
              <w:jc w:val="center"/>
            </w:pPr>
            <w:r>
              <w:rPr>
                <w:sz w:val="20"/>
              </w:rPr>
              <w:t xml:space="preserve">6</w:t>
            </w:r>
          </w:p>
        </w:tc>
        <w:tc>
          <w:tcPr>
            <w:tcW w:w="567" w:type="dxa"/>
            <w:vAlign w:val="center"/>
          </w:tcPr>
          <w:p>
            <w:pPr>
              <w:pStyle w:val="0"/>
              <w:jc w:val="center"/>
            </w:pPr>
            <w:r>
              <w:rPr>
                <w:sz w:val="20"/>
              </w:rPr>
              <w:t xml:space="preserve">7</w:t>
            </w:r>
          </w:p>
        </w:tc>
        <w:tc>
          <w:tcPr>
            <w:tcW w:w="1417" w:type="dxa"/>
            <w:vAlign w:val="center"/>
          </w:tcPr>
          <w:p>
            <w:pPr>
              <w:pStyle w:val="0"/>
              <w:jc w:val="center"/>
            </w:pPr>
            <w:r>
              <w:rPr>
                <w:sz w:val="20"/>
              </w:rPr>
              <w:t xml:space="preserve">8</w:t>
            </w:r>
          </w:p>
        </w:tc>
        <w:tc>
          <w:tcPr>
            <w:tcW w:w="1417" w:type="dxa"/>
            <w:vAlign w:val="center"/>
          </w:tcPr>
          <w:p>
            <w:pPr>
              <w:pStyle w:val="0"/>
              <w:jc w:val="center"/>
            </w:pPr>
            <w:r>
              <w:rPr>
                <w:sz w:val="20"/>
              </w:rPr>
              <w:t xml:space="preserve">9</w:t>
            </w:r>
          </w:p>
        </w:tc>
        <w:tc>
          <w:tcPr>
            <w:tcW w:w="1417" w:type="dxa"/>
            <w:vAlign w:val="center"/>
          </w:tcPr>
          <w:p>
            <w:pPr>
              <w:pStyle w:val="0"/>
              <w:jc w:val="center"/>
            </w:pPr>
            <w:r>
              <w:rPr>
                <w:sz w:val="20"/>
              </w:rPr>
              <w:t xml:space="preserve">10</w:t>
            </w:r>
          </w:p>
        </w:tc>
        <w:tc>
          <w:tcPr>
            <w:tcW w:w="1417" w:type="dxa"/>
            <w:vAlign w:val="center"/>
          </w:tcPr>
          <w:p>
            <w:pPr>
              <w:pStyle w:val="0"/>
              <w:jc w:val="center"/>
            </w:pPr>
            <w:r>
              <w:rPr>
                <w:sz w:val="20"/>
              </w:rPr>
              <w:t xml:space="preserve">11</w:t>
            </w:r>
          </w:p>
        </w:tc>
        <w:tc>
          <w:tcPr>
            <w:tcW w:w="1417" w:type="dxa"/>
            <w:vAlign w:val="center"/>
          </w:tcPr>
          <w:p>
            <w:pPr>
              <w:pStyle w:val="0"/>
              <w:jc w:val="center"/>
            </w:pPr>
            <w:r>
              <w:rPr>
                <w:sz w:val="20"/>
              </w:rPr>
              <w:t xml:space="preserve">12</w:t>
            </w:r>
          </w:p>
        </w:tc>
        <w:tc>
          <w:tcPr>
            <w:tcW w:w="1474" w:type="dxa"/>
            <w:vAlign w:val="center"/>
          </w:tcPr>
          <w:p>
            <w:pPr>
              <w:pStyle w:val="0"/>
              <w:jc w:val="center"/>
            </w:pPr>
            <w:r>
              <w:rPr>
                <w:sz w:val="20"/>
              </w:rPr>
              <w:t xml:space="preserve">13</w:t>
            </w:r>
          </w:p>
        </w:tc>
        <w:tc>
          <w:tcPr>
            <w:tcW w:w="1417" w:type="dxa"/>
            <w:vAlign w:val="center"/>
          </w:tcPr>
          <w:p>
            <w:pPr>
              <w:pStyle w:val="0"/>
              <w:jc w:val="center"/>
            </w:pPr>
            <w:r>
              <w:rPr>
                <w:sz w:val="20"/>
              </w:rPr>
              <w:t xml:space="preserve">14</w:t>
            </w:r>
          </w:p>
        </w:tc>
        <w:tc>
          <w:tcPr>
            <w:tcW w:w="1134" w:type="dxa"/>
            <w:vAlign w:val="center"/>
          </w:tcPr>
          <w:p>
            <w:pPr>
              <w:pStyle w:val="0"/>
              <w:jc w:val="center"/>
            </w:pPr>
            <w:r>
              <w:rPr>
                <w:sz w:val="20"/>
              </w:rPr>
              <w:t xml:space="preserve">15</w:t>
            </w:r>
          </w:p>
        </w:tc>
        <w:tc>
          <w:tcPr>
            <w:tcW w:w="2835" w:type="dxa"/>
            <w:vAlign w:val="center"/>
          </w:tcPr>
          <w:p>
            <w:pPr>
              <w:pStyle w:val="0"/>
              <w:jc w:val="center"/>
            </w:pPr>
            <w:r>
              <w:rPr>
                <w:sz w:val="20"/>
              </w:rPr>
              <w:t xml:space="preserve">16</w:t>
            </w:r>
          </w:p>
        </w:tc>
      </w:tr>
      <w:tr>
        <w:tc>
          <w:tcPr>
            <w:gridSpan w:val="16"/>
            <w:tcW w:w="21033" w:type="dxa"/>
            <w:vAlign w:val="center"/>
          </w:tcPr>
          <w:p>
            <w:pPr>
              <w:pStyle w:val="0"/>
              <w:outlineLvl w:val="1"/>
            </w:pPr>
            <w:r>
              <w:rPr>
                <w:sz w:val="20"/>
              </w:rPr>
              <w:t xml:space="preserve">Цель государственной программы: обеспечение доступности и качества оказания медицинской помощи на территории Новосибирской области</w:t>
            </w:r>
          </w:p>
        </w:tc>
      </w:tr>
      <w:tr>
        <w:tc>
          <w:tcPr>
            <w:gridSpan w:val="16"/>
            <w:tcW w:w="21033" w:type="dxa"/>
            <w:vAlign w:val="center"/>
          </w:tcPr>
          <w:p>
            <w:pPr>
              <w:pStyle w:val="0"/>
              <w:outlineLvl w:val="2"/>
            </w:pPr>
            <w:r>
              <w:rPr>
                <w:sz w:val="20"/>
              </w:rPr>
              <w:t xml:space="preserve">Задача 1 государственной программы: повышение мотивации и приверженности населения Новосибирской области к ведению здорового образа жизни</w:t>
            </w:r>
          </w:p>
        </w:tc>
      </w:tr>
      <w:tr>
        <w:tc>
          <w:tcPr>
            <w:gridSpan w:val="16"/>
            <w:tcW w:w="21033" w:type="dxa"/>
            <w:vAlign w:val="center"/>
          </w:tcPr>
          <w:p>
            <w:pPr>
              <w:pStyle w:val="0"/>
              <w:outlineLvl w:val="3"/>
            </w:pPr>
            <w:r>
              <w:rPr>
                <w:sz w:val="20"/>
              </w:rPr>
              <w:t xml:space="preserve">Подпрограмма 1 "Профилактика заболеваний и формирование здорового образа жизни"</w:t>
            </w:r>
          </w:p>
        </w:tc>
      </w:tr>
      <w:tr>
        <w:tc>
          <w:tcPr>
            <w:gridSpan w:val="16"/>
            <w:tcW w:w="21033" w:type="dxa"/>
            <w:vAlign w:val="center"/>
          </w:tcPr>
          <w:p>
            <w:pPr>
              <w:pStyle w:val="0"/>
              <w:outlineLvl w:val="4"/>
            </w:pPr>
            <w:r>
              <w:rPr>
                <w:sz w:val="20"/>
              </w:rPr>
              <w:t xml:space="preserve">Цель подпрограммы 1 "Повышение мотивации и приверженности населения Новосибирской области к ведению здорового образа жизни"</w:t>
            </w:r>
          </w:p>
        </w:tc>
      </w:tr>
      <w:tr>
        <w:tc>
          <w:tcPr>
            <w:gridSpan w:val="16"/>
            <w:tcW w:w="21033" w:type="dxa"/>
            <w:vAlign w:val="center"/>
          </w:tcPr>
          <w:p>
            <w:pPr>
              <w:pStyle w:val="0"/>
              <w:outlineLvl w:val="5"/>
            </w:pPr>
            <w:r>
              <w:rPr>
                <w:sz w:val="20"/>
              </w:rPr>
              <w:t xml:space="preserve">Задача 1.1. Развитие системы медицинской профилактики неинфекционных заболеваний и формирование здорового образа жизни у населения Новосибирской области</w:t>
            </w:r>
          </w:p>
        </w:tc>
      </w:tr>
      <w:tr>
        <w:tc>
          <w:tcPr>
            <w:tcW w:w="1928" w:type="dxa"/>
            <w:vMerge w:val="restart"/>
          </w:tcPr>
          <w:p>
            <w:pPr>
              <w:pStyle w:val="0"/>
            </w:pPr>
            <w:r>
              <w:rPr>
                <w:sz w:val="20"/>
              </w:rPr>
              <w:t xml:space="preserve">Основное мероприятие 1.1.1. Пропаганда здоровья как высшей ценности, лучших практик здорового образа жизни, достижимости и доступности здоровья</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Представление на межгосударственном уровне направлений и технологий по формированию здорового образа жизни населения, внедряемых и реализуемых на территории Новосибирской области. Обмен опытом с представителями из других регионов РФ. В результате участия в данном форуме специалисты Минздрава НСО ежегодно повысят уровень квалификации и информированности по вопросам профилактики и формирования здорового образа жизни. Распространенность потребления табака среди взрослого населения в 2023 году составит 24,55%.</w:t>
            </w:r>
          </w:p>
          <w:p>
            <w:pPr>
              <w:pStyle w:val="0"/>
            </w:pPr>
            <w:r>
              <w:rPr>
                <w:sz w:val="20"/>
              </w:rPr>
              <w:t xml:space="preserve">Снижение потребления алкогольной продукции до 5,3 литра на душу населения.</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345,5</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345,5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345,5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345,5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345,5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1.1.1.1. Организация и подготовка выставочной экспозиции, печатных материалов для участия специалистов Минздрава НСО в Межгосударственном форуме "Здоровье населения - основа процветания стран Содружества"</w:t>
            </w:r>
          </w:p>
        </w:tc>
        <w:tc>
          <w:tcPr>
            <w:tcW w:w="1531" w:type="dxa"/>
            <w:vAlign w:val="center"/>
          </w:tcPr>
          <w:p>
            <w:pPr>
              <w:pStyle w:val="0"/>
            </w:pPr>
            <w:r>
              <w:rPr>
                <w:sz w:val="20"/>
              </w:rPr>
              <w:t xml:space="preserve">Количество мероприятий, штук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vMerge w:val="continue"/>
          </w:tcP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345,5</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345,5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345,5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01.1.04.09220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345,5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345,5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1.1.3. Предоставление услуг в сфере здравоохранения по организационно-методическому руководству и координации деятельности медицинских организаций по профилактике заболеваний, сохранению и укреплению здоровья, в т.ч. детского населения</w:t>
            </w:r>
          </w:p>
        </w:tc>
        <w:tc>
          <w:tcPr>
            <w:tcW w:w="1531" w:type="dxa"/>
            <w:vAlign w:val="center"/>
          </w:tcPr>
          <w:p>
            <w:pPr>
              <w:pStyle w:val="0"/>
            </w:pPr>
            <w:r>
              <w:rPr>
                <w:sz w:val="20"/>
              </w:rPr>
              <w:t xml:space="preserve">Услуга</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Финансирование в рамках государственного задания на оказание государственных услуг ГКУЗ НСО "РЦОЗ и МП". В 2023 году доля граждан, ежегодно проходящих профилактический медицинский осмотр и (или) диспансеризацию, составит 61,2% от общего числа населения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48 693,2</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jc w:val="right"/>
            </w:pPr>
            <w:r>
              <w:rPr>
                <w:sz w:val="20"/>
              </w:rPr>
              <w:t xml:space="preserve">47 374,7</w:t>
            </w:r>
          </w:p>
        </w:tc>
        <w:tc>
          <w:tcPr>
            <w:tcW w:w="1417" w:type="dxa"/>
            <w:vAlign w:val="center"/>
          </w:tcPr>
          <w:p>
            <w:pPr>
              <w:pStyle w:val="0"/>
              <w:jc w:val="right"/>
            </w:pPr>
            <w:r>
              <w:rPr>
                <w:sz w:val="20"/>
              </w:rPr>
              <w:t xml:space="preserve">48 596,8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48 693,2</w:t>
            </w:r>
          </w:p>
        </w:tc>
        <w:tc>
          <w:tcPr>
            <w:tcW w:w="1417" w:type="dxa"/>
            <w:vAlign w:val="center"/>
          </w:tcPr>
          <w:p>
            <w:pPr>
              <w:pStyle w:val="0"/>
              <w:jc w:val="right"/>
            </w:pPr>
            <w:r>
              <w:rPr>
                <w:sz w:val="20"/>
              </w:rPr>
              <w:t xml:space="preserve">9 425,1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39 268,1</w:t>
            </w:r>
          </w:p>
        </w:tc>
        <w:tc>
          <w:tcPr>
            <w:tcW w:w="1474" w:type="dxa"/>
            <w:vAlign w:val="center"/>
          </w:tcPr>
          <w:p>
            <w:pPr>
              <w:pStyle w:val="0"/>
              <w:jc w:val="right"/>
            </w:pPr>
            <w:r>
              <w:rPr>
                <w:sz w:val="20"/>
              </w:rPr>
              <w:t xml:space="preserve">47 374,7</w:t>
            </w:r>
          </w:p>
        </w:tc>
        <w:tc>
          <w:tcPr>
            <w:tcW w:w="1417" w:type="dxa"/>
            <w:vAlign w:val="center"/>
          </w:tcPr>
          <w:p>
            <w:pPr>
              <w:pStyle w:val="0"/>
              <w:jc w:val="right"/>
            </w:pPr>
            <w:r>
              <w:rPr>
                <w:sz w:val="20"/>
              </w:rPr>
              <w:t xml:space="preserve">48 596,8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01.1.03.01080</w:t>
            </w:r>
          </w:p>
        </w:tc>
        <w:tc>
          <w:tcPr>
            <w:tcW w:w="567" w:type="dxa"/>
            <w:vAlign w:val="center"/>
          </w:tcPr>
          <w:p>
            <w:pPr>
              <w:pStyle w:val="0"/>
              <w:jc w:val="center"/>
            </w:pPr>
            <w:r>
              <w:rPr>
                <w:sz w:val="20"/>
              </w:rPr>
              <w:t xml:space="preserve">100, 200, 800</w:t>
            </w:r>
          </w:p>
        </w:tc>
        <w:tc>
          <w:tcPr>
            <w:tcW w:w="1417" w:type="dxa"/>
            <w:vAlign w:val="center"/>
          </w:tcPr>
          <w:p>
            <w:pPr>
              <w:pStyle w:val="0"/>
              <w:jc w:val="right"/>
            </w:pPr>
            <w:r>
              <w:rPr>
                <w:sz w:val="20"/>
              </w:rPr>
              <w:t xml:space="preserve">48 693,2</w:t>
            </w:r>
          </w:p>
        </w:tc>
        <w:tc>
          <w:tcPr>
            <w:tcW w:w="1417" w:type="dxa"/>
            <w:vAlign w:val="center"/>
          </w:tcPr>
          <w:p>
            <w:pPr>
              <w:pStyle w:val="0"/>
              <w:jc w:val="right"/>
            </w:pPr>
            <w:r>
              <w:rPr>
                <w:sz w:val="20"/>
              </w:rPr>
              <w:t xml:space="preserve">9 425,1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39 268,1</w:t>
            </w:r>
          </w:p>
        </w:tc>
        <w:tc>
          <w:tcPr>
            <w:tcW w:w="1474" w:type="dxa"/>
            <w:vAlign w:val="center"/>
          </w:tcPr>
          <w:p>
            <w:pPr>
              <w:pStyle w:val="0"/>
              <w:jc w:val="right"/>
            </w:pPr>
            <w:r>
              <w:rPr>
                <w:sz w:val="20"/>
              </w:rPr>
              <w:t xml:space="preserve">47 374,7</w:t>
            </w:r>
          </w:p>
        </w:tc>
        <w:tc>
          <w:tcPr>
            <w:tcW w:w="1417" w:type="dxa"/>
            <w:vAlign w:val="center"/>
          </w:tcPr>
          <w:p>
            <w:pPr>
              <w:pStyle w:val="0"/>
              <w:jc w:val="right"/>
            </w:pPr>
            <w:r>
              <w:rPr>
                <w:sz w:val="20"/>
              </w:rPr>
              <w:t xml:space="preserve">48 596,8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1.1.4. 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Региональный проект направлен на формирование системы мотивации граждан к здоровому образу жизни, включая здоровое питание и отказ от вредных привычек. Формирование среды, способствующей ведению гражданами здорового образа жизни, включая здоровое питание (в том числе сокращение потребления соли и сахара), защиту от табачного дыма, снижение потребления алкоголя; за счет мотивирования граждан к ведению здорового образа жизни посредством информационно-коммуникационной кампании.</w:t>
            </w:r>
          </w:p>
          <w:p>
            <w:pPr>
              <w:pStyle w:val="0"/>
            </w:pPr>
            <w:r>
              <w:rPr>
                <w:sz w:val="20"/>
              </w:rPr>
              <w:t xml:space="preserve">Реализация мероприятия осуществляется в рамках государственного задания на оказание государственных услуг государственными учреждениями, подведомственными Минздраву НСО</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1.1.4.1. Проведение информационно-коммуникационной кампании по вопросам формирования здорового образа жизни, профилактики неинфекционных заболеваний и факторов риска их развития</w:t>
            </w:r>
          </w:p>
        </w:tc>
        <w:tc>
          <w:tcPr>
            <w:tcW w:w="1531" w:type="dxa"/>
            <w:vAlign w:val="center"/>
          </w:tcPr>
          <w:p>
            <w:pPr>
              <w:pStyle w:val="0"/>
            </w:pPr>
            <w:r>
              <w:rPr>
                <w:sz w:val="20"/>
              </w:rPr>
              <w:t xml:space="preserve">Комплекс мероприятий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Ежегодное проведение информационно-коммуникационных кампаний по вопросам формирования здорового образа жизни, профилактики неинфекционных заболеваний и факторов риска их развития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1.1.4.2. Внедрение новой модели организации и функционирования центров общественного здоровья, в соответствии с рекомендациями федерального уровня</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Проведение анализа состояния и оценка потребности в развитии инфраструктуры медицинской профилактики в Новосибирской области.</w:t>
            </w:r>
          </w:p>
          <w:p>
            <w:pPr>
              <w:pStyle w:val="0"/>
            </w:pPr>
            <w:r>
              <w:rPr>
                <w:sz w:val="20"/>
              </w:rPr>
              <w:t xml:space="preserve">Формирование инфраструктуры медицинской профилактики в соответствии с нормативными документами федерального уровня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1.1.5. Вовлечение социально ориентированных некоммерческих организаций в систему развития приверженности к здоровому образу жизни и формирование механизмов социально-экономической мотивации граждан и работодателей к сохранению и укреплению здоровья жителей Новосибирской области</w:t>
            </w:r>
          </w:p>
        </w:tc>
        <w:tc>
          <w:tcPr>
            <w:tcW w:w="1531" w:type="dxa"/>
            <w:vAlign w:val="center"/>
          </w:tcPr>
          <w:p>
            <w:pPr>
              <w:pStyle w:val="0"/>
            </w:pPr>
            <w:r>
              <w:rPr>
                <w:sz w:val="20"/>
              </w:rPr>
              <w:t xml:space="preserve">Количество мероприятий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 социально ориентированные некоммерческие организации</w:t>
            </w:r>
          </w:p>
        </w:tc>
        <w:tc>
          <w:tcPr>
            <w:tcW w:w="2835" w:type="dxa"/>
            <w:vMerge w:val="restart"/>
          </w:tcPr>
          <w:p>
            <w:pPr>
              <w:pStyle w:val="0"/>
            </w:pPr>
            <w:r>
              <w:rPr>
                <w:sz w:val="20"/>
              </w:rPr>
              <w:t xml:space="preserve">Предоставление гранта в форме субсидии социально ориентированным некоммерческим организациям для реализации мероприятий, направленных на ведение здорового образа жизни населения Новосибирской области, в том числе детского населения, а также приверженность к правильному лечению (компенсации заболевания) и минимизацию рисков осложнений у граждан, в том числе детей, с хроническими неинфекционными заболеваниями.</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 подпрограммы 1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49 038,7</w:t>
            </w:r>
          </w:p>
        </w:tc>
        <w:tc>
          <w:tcPr>
            <w:tcW w:w="1417" w:type="dxa"/>
            <w:vAlign w:val="center"/>
          </w:tcPr>
          <w:p>
            <w:pPr>
              <w:pStyle w:val="0"/>
              <w:jc w:val="right"/>
            </w:pPr>
            <w:r>
              <w:rPr>
                <w:sz w:val="20"/>
              </w:rPr>
              <w:t xml:space="preserve">9 425,1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39 613,6</w:t>
            </w:r>
          </w:p>
        </w:tc>
        <w:tc>
          <w:tcPr>
            <w:tcW w:w="1474" w:type="dxa"/>
            <w:vAlign w:val="center"/>
          </w:tcPr>
          <w:p>
            <w:pPr>
              <w:pStyle w:val="0"/>
              <w:jc w:val="right"/>
            </w:pPr>
            <w:r>
              <w:rPr>
                <w:sz w:val="20"/>
              </w:rPr>
              <w:t xml:space="preserve">47 374,7</w:t>
            </w:r>
          </w:p>
        </w:tc>
        <w:tc>
          <w:tcPr>
            <w:tcW w:w="1417" w:type="dxa"/>
            <w:vAlign w:val="center"/>
          </w:tcPr>
          <w:p>
            <w:pPr>
              <w:pStyle w:val="0"/>
              <w:jc w:val="right"/>
            </w:pPr>
            <w:r>
              <w:rPr>
                <w:sz w:val="20"/>
              </w:rPr>
              <w:t xml:space="preserve">48 596,8</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49 038,7</w:t>
            </w:r>
          </w:p>
        </w:tc>
        <w:tc>
          <w:tcPr>
            <w:tcW w:w="1417" w:type="dxa"/>
            <w:vAlign w:val="center"/>
          </w:tcPr>
          <w:p>
            <w:pPr>
              <w:pStyle w:val="0"/>
              <w:jc w:val="right"/>
            </w:pPr>
            <w:r>
              <w:rPr>
                <w:sz w:val="20"/>
              </w:rPr>
              <w:t xml:space="preserve">9 425,1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39 613,6</w:t>
            </w:r>
          </w:p>
        </w:tc>
        <w:tc>
          <w:tcPr>
            <w:tcW w:w="1474" w:type="dxa"/>
            <w:vAlign w:val="center"/>
          </w:tcPr>
          <w:p>
            <w:pPr>
              <w:pStyle w:val="0"/>
              <w:jc w:val="right"/>
            </w:pPr>
            <w:r>
              <w:rPr>
                <w:sz w:val="20"/>
              </w:rPr>
              <w:t xml:space="preserve">47 374,7</w:t>
            </w:r>
          </w:p>
        </w:tc>
        <w:tc>
          <w:tcPr>
            <w:tcW w:w="1417" w:type="dxa"/>
            <w:vAlign w:val="center"/>
          </w:tcPr>
          <w:p>
            <w:pPr>
              <w:pStyle w:val="0"/>
              <w:jc w:val="right"/>
            </w:pPr>
            <w:r>
              <w:rPr>
                <w:sz w:val="20"/>
              </w:rPr>
              <w:t xml:space="preserve">48 596,8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49 038,7</w:t>
            </w:r>
          </w:p>
        </w:tc>
        <w:tc>
          <w:tcPr>
            <w:tcW w:w="1417" w:type="dxa"/>
            <w:vAlign w:val="center"/>
          </w:tcPr>
          <w:p>
            <w:pPr>
              <w:pStyle w:val="0"/>
              <w:jc w:val="right"/>
            </w:pPr>
            <w:r>
              <w:rPr>
                <w:sz w:val="20"/>
              </w:rPr>
              <w:t xml:space="preserve">9 425,1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39 613,6</w:t>
            </w:r>
          </w:p>
        </w:tc>
        <w:tc>
          <w:tcPr>
            <w:tcW w:w="1474" w:type="dxa"/>
            <w:vAlign w:val="center"/>
          </w:tcPr>
          <w:p>
            <w:pPr>
              <w:pStyle w:val="0"/>
              <w:jc w:val="right"/>
            </w:pPr>
            <w:r>
              <w:rPr>
                <w:sz w:val="20"/>
              </w:rPr>
              <w:t xml:space="preserve">47 374,7</w:t>
            </w:r>
          </w:p>
        </w:tc>
        <w:tc>
          <w:tcPr>
            <w:tcW w:w="1417" w:type="dxa"/>
            <w:vAlign w:val="center"/>
          </w:tcPr>
          <w:p>
            <w:pPr>
              <w:pStyle w:val="0"/>
              <w:jc w:val="right"/>
            </w:pPr>
            <w:r>
              <w:rPr>
                <w:sz w:val="20"/>
              </w:rPr>
              <w:t xml:space="preserve">48 596,8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1.2. Модернизация наркологической службы Новосибирской области</w:t>
            </w:r>
          </w:p>
        </w:tc>
      </w:tr>
      <w:tr>
        <w:tc>
          <w:tcPr>
            <w:tcW w:w="1928" w:type="dxa"/>
            <w:vMerge w:val="restart"/>
          </w:tcPr>
          <w:p>
            <w:pPr>
              <w:pStyle w:val="0"/>
            </w:pPr>
            <w:r>
              <w:rPr>
                <w:sz w:val="20"/>
              </w:rPr>
              <w:t xml:space="preserve">Основное мероприятие 1.2.2. Проведение мероприятий, направленных на раннее выявление лиц, потребляющих наркотические средства и психотропные вещества</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Изучение мнения и отношения населения к проблеме наркомании, информированности об угрозах наркомании и ее социальных и медицинских последствиях.</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221,1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221,1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221,1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221,1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1.2.2.1. Организация и проведение социологических исследований среди населения по проблеме распространенности наркомании и незаконного потребления наркотических и психотропных веществ</w:t>
            </w:r>
          </w:p>
        </w:tc>
        <w:tc>
          <w:tcPr>
            <w:tcW w:w="1531" w:type="dxa"/>
            <w:vAlign w:val="center"/>
          </w:tcPr>
          <w:p>
            <w:pPr>
              <w:pStyle w:val="0"/>
            </w:pPr>
            <w:r>
              <w:rPr>
                <w:sz w:val="20"/>
              </w:rPr>
              <w:t xml:space="preserve">Мероприятие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vMerge w:val="continue"/>
          </w:tcP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221,1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221,1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01.1.02.00390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221,1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221,1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1.2.2.2. Проведение дополнительной образовательной программы на промышленных предприятиях и техногенно опасных производствах Новосибирской области по теме "Профилактика наркологических расстройств в системе обеспечения безопасности промышленных предприятий"</w:t>
            </w:r>
          </w:p>
        </w:tc>
        <w:tc>
          <w:tcPr>
            <w:tcW w:w="1531" w:type="dxa"/>
            <w:vAlign w:val="center"/>
          </w:tcPr>
          <w:p>
            <w:pPr>
              <w:pStyle w:val="0"/>
            </w:pPr>
            <w:r>
              <w:rPr>
                <w:sz w:val="20"/>
              </w:rPr>
              <w:t xml:space="preserve">Количество программ</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Проведение дополнительной образовательной программы на промышленных предприятиях и техногенно опасных производствах Новосибирской области по теме "Профилактика наркологических расстройств в системе обеспечения безопасности промышленных предприятий". Мероприятие реализуется в рамках государственного задания учреждений, подведомственных Минздраву НСО</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1.2.2.3. Разработка и тиражирование информационных материалов антинаркотической, пропагандистской направленности</w:t>
            </w:r>
          </w:p>
        </w:tc>
        <w:tc>
          <w:tcPr>
            <w:tcW w:w="1531" w:type="dxa"/>
            <w:vAlign w:val="center"/>
          </w:tcPr>
          <w:p>
            <w:pPr>
              <w:pStyle w:val="0"/>
            </w:pPr>
            <w:r>
              <w:rPr>
                <w:sz w:val="20"/>
              </w:rPr>
              <w:t xml:space="preserve">Мероприятие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Финансирование в рамках государственного задания на оказание государственных услуг ГКУЗ НСО "РЦОЗ и МП" и ГБУЗ НСО "НОКНД". В рамках мероприятия будет осуществлена разработка и тиражирование информационных материалов антинаркотической, пропагандистской направленности при информационной поддержке ГУ МВД России по Новосибирской области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1.2.3. Материально-техническое обеспечение базы наркологической службы Новосибирской области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уровня оснащенности медицинских организаций, оказывающих мед. помощь больным наркоманией. Мероприятие реализуется в рамках государственного задания учреждений, подведомственных Минздраву НСО</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1.2.4. Реализация системы мер воспитательного, образовательного, культурного и физкультурно-оздоровительного характера, направленных на профилактику потребления алкогольной продукции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результате проведения мероприятий, направленных на профилактику алкоголизма и пропаганду здорового образа жизни, розничные продажи алкогольной продукции на душу населения в 2023 году снизятся до 5,3 литра на душу населения в год.</w:t>
            </w:r>
          </w:p>
          <w:p>
            <w:pPr>
              <w:pStyle w:val="0"/>
            </w:pPr>
            <w:r>
              <w:rPr>
                <w:sz w:val="20"/>
              </w:rPr>
              <w:t xml:space="preserve">Данное мероприятие финансируется в рамках государственного задания на оказание государственных услуг ГБУЗ НСО "НОКНД"</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1.2.5. Реализация системы мер по оказанию наркологической помощи лицам, страдающим алкоголизмом, для снижения тяжести медико-социальных последствий злоупотребления алкогольной продукцией</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Число больных алкоголизмом, находящихся в ремиссии от 1 года до 2 лет, в 2023 году составит 14,25 на 100 больных алкоголизмом среднегодового контингента.</w:t>
            </w:r>
          </w:p>
          <w:p>
            <w:pPr>
              <w:pStyle w:val="0"/>
            </w:pPr>
            <w:r>
              <w:rPr>
                <w:sz w:val="20"/>
              </w:rPr>
              <w:t xml:space="preserve">Данное мероприятие финансируется в рамках государственного задания на оказание государственных услуг ГБУЗ НСО "НОКНД"</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2 подпрограммы 1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221,1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221,1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221,1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221,1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221,1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221,1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1.3. Профилактика инфекционных заболеваний путем иммунизации населения</w:t>
            </w:r>
          </w:p>
        </w:tc>
      </w:tr>
      <w:tr>
        <w:tc>
          <w:tcPr>
            <w:tcW w:w="1928" w:type="dxa"/>
            <w:vMerge w:val="restart"/>
          </w:tcPr>
          <w:p>
            <w:pPr>
              <w:pStyle w:val="0"/>
            </w:pPr>
            <w:r>
              <w:rPr>
                <w:sz w:val="20"/>
              </w:rPr>
              <w:t xml:space="preserve">Основное мероприятие 1.3.1. Осуществление иммунизации в рамках Национального календаря профилактических прививок</w:t>
            </w:r>
          </w:p>
        </w:tc>
        <w:tc>
          <w:tcPr>
            <w:tcW w:w="1531" w:type="dxa"/>
            <w:vAlign w:val="center"/>
          </w:tcPr>
          <w:p>
            <w:pPr>
              <w:pStyle w:val="0"/>
            </w:pPr>
            <w:r>
              <w:rPr>
                <w:sz w:val="20"/>
              </w:rPr>
              <w:t xml:space="preserve">Количество мероприятий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Охват декретированных групп населения профилактическими прививками в рамках национального календаря профилактических прививок в 2021 - 2023 годах составит не менее 95% ежегодно. Медицинские иммунобиологические препараты (вакцины, анатоксины) поступают централизованно из Министерства здравоохранения Российской Федерации согласно заявкам Минздрава НСО</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1.3.2. Осуществление иммунизации в рамках Национального календаря профилактических прививок по эпидемическим показаниям</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Охват вакцинацией против клещевого энцефалита населения эндемичных районов Новосибирской области в 2021 - 2023 годах составит 95%.</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443 786,0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443 786,0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443 786,0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443 786,0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1.3.2.1. Приобретение иммунобиологических лекарственных препаратов (ИБЛП) для проведения профилактических прививок в рамках Национального календаря профилактических прививок по эпидемическим показаниям (взрослые)</w:t>
            </w:r>
          </w:p>
        </w:tc>
        <w:tc>
          <w:tcPr>
            <w:tcW w:w="1531" w:type="dxa"/>
            <w:vAlign w:val="center"/>
          </w:tcPr>
          <w:p>
            <w:pPr>
              <w:pStyle w:val="0"/>
            </w:pPr>
            <w:r>
              <w:rPr>
                <w:sz w:val="20"/>
              </w:rPr>
              <w:t xml:space="preserve">Количество препаратов, ед.</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Своевременное проведение мероприятий по эпидемическим показаниям.</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255 253,1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255 253,1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01.1.01.00350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255 253,1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255 253,1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1.3.2.2. Приобретение иммунобиологических лекарственных препаратов (ИБЛП) для проведения профилактических прививок в рамках Национального календаря профилактических прививок по эпидемическим показаниям (дети)</w:t>
            </w:r>
          </w:p>
        </w:tc>
        <w:tc>
          <w:tcPr>
            <w:tcW w:w="1531" w:type="dxa"/>
            <w:vAlign w:val="center"/>
          </w:tcPr>
          <w:p>
            <w:pPr>
              <w:pStyle w:val="0"/>
            </w:pPr>
            <w:r>
              <w:rPr>
                <w:sz w:val="20"/>
              </w:rPr>
              <w:t xml:space="preserve">Количество препаратов, ед.</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Своевременное проведение мероприятий по эпидемическим показаниям.</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188 532,8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188 532,8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01.1.01.00359</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188 532,8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188 532,8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1.3.3. Региональный проект "Старшее поколение"</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257,0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257,0</w:t>
            </w:r>
          </w:p>
        </w:tc>
        <w:tc>
          <w:tcPr>
            <w:tcW w:w="1474" w:type="dxa"/>
            <w:vAlign w:val="center"/>
          </w:tcPr>
          <w:p>
            <w:pPr>
              <w:pStyle w:val="0"/>
              <w:jc w:val="right"/>
            </w:pPr>
            <w:r>
              <w:rPr>
                <w:sz w:val="20"/>
              </w:rPr>
              <w:t xml:space="preserve">257,1</w:t>
            </w:r>
          </w:p>
        </w:tc>
        <w:tc>
          <w:tcPr>
            <w:tcW w:w="1417" w:type="dxa"/>
            <w:vAlign w:val="center"/>
          </w:tcPr>
          <w:p>
            <w:pPr>
              <w:pStyle w:val="0"/>
              <w:jc w:val="right"/>
            </w:pPr>
            <w:r>
              <w:rPr>
                <w:sz w:val="20"/>
              </w:rPr>
              <w:t xml:space="preserve">257,1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01.1.Р3.00000</w:t>
            </w:r>
          </w:p>
        </w:tc>
        <w:tc>
          <w:tcPr>
            <w:tcW w:w="567" w:type="dxa"/>
            <w:vAlign w:val="center"/>
          </w:tcPr>
          <w:p>
            <w:pPr>
              <w:pStyle w:val="0"/>
            </w:pPr>
            <w:r>
              <w:rPr>
                <w:sz w:val="20"/>
              </w:rPr>
            </w:r>
          </w:p>
        </w:tc>
        <w:tc>
          <w:tcPr>
            <w:tcW w:w="1417" w:type="dxa"/>
            <w:vAlign w:val="center"/>
          </w:tcPr>
          <w:p>
            <w:pPr>
              <w:pStyle w:val="0"/>
              <w:jc w:val="right"/>
            </w:pPr>
            <w:r>
              <w:rPr>
                <w:sz w:val="20"/>
              </w:rPr>
              <w:t xml:space="preserve">257,0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257,0</w:t>
            </w:r>
          </w:p>
        </w:tc>
        <w:tc>
          <w:tcPr>
            <w:tcW w:w="1474" w:type="dxa"/>
            <w:vAlign w:val="center"/>
          </w:tcPr>
          <w:p>
            <w:pPr>
              <w:pStyle w:val="0"/>
              <w:jc w:val="right"/>
            </w:pPr>
            <w:r>
              <w:rPr>
                <w:sz w:val="20"/>
              </w:rPr>
              <w:t xml:space="preserve">257,1</w:t>
            </w:r>
          </w:p>
        </w:tc>
        <w:tc>
          <w:tcPr>
            <w:tcW w:w="1417" w:type="dxa"/>
            <w:vAlign w:val="center"/>
          </w:tcPr>
          <w:p>
            <w:pPr>
              <w:pStyle w:val="0"/>
              <w:jc w:val="right"/>
            </w:pPr>
            <w:r>
              <w:rPr>
                <w:sz w:val="20"/>
              </w:rPr>
              <w:t xml:space="preserve">257,1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1.3.3.1.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31" w:type="dxa"/>
            <w:vAlign w:val="center"/>
          </w:tcPr>
          <w:p>
            <w:pPr>
              <w:pStyle w:val="0"/>
            </w:pPr>
            <w:r>
              <w:rPr>
                <w:sz w:val="20"/>
              </w:rPr>
              <w:t xml:space="preserve">Количество препаратов, ед.</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2021 - 2023 годах обеспечен 95% охват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257,0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257,0</w:t>
            </w:r>
          </w:p>
        </w:tc>
        <w:tc>
          <w:tcPr>
            <w:tcW w:w="1474" w:type="dxa"/>
            <w:vAlign w:val="center"/>
          </w:tcPr>
          <w:p>
            <w:pPr>
              <w:pStyle w:val="0"/>
              <w:jc w:val="right"/>
            </w:pPr>
            <w:r>
              <w:rPr>
                <w:sz w:val="20"/>
              </w:rPr>
              <w:t xml:space="preserve">257,1</w:t>
            </w:r>
          </w:p>
        </w:tc>
        <w:tc>
          <w:tcPr>
            <w:tcW w:w="1417" w:type="dxa"/>
            <w:vAlign w:val="center"/>
          </w:tcPr>
          <w:p>
            <w:pPr>
              <w:pStyle w:val="0"/>
              <w:jc w:val="right"/>
            </w:pPr>
            <w:r>
              <w:rPr>
                <w:sz w:val="20"/>
              </w:rPr>
              <w:t xml:space="preserve">257,1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01.1.Р3.54680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257,0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257,0</w:t>
            </w:r>
          </w:p>
        </w:tc>
        <w:tc>
          <w:tcPr>
            <w:tcW w:w="1474" w:type="dxa"/>
            <w:vAlign w:val="center"/>
          </w:tcPr>
          <w:p>
            <w:pPr>
              <w:pStyle w:val="0"/>
              <w:jc w:val="right"/>
            </w:pPr>
            <w:r>
              <w:rPr>
                <w:sz w:val="20"/>
              </w:rPr>
              <w:t xml:space="preserve">257,1</w:t>
            </w:r>
          </w:p>
        </w:tc>
        <w:tc>
          <w:tcPr>
            <w:tcW w:w="1417" w:type="dxa"/>
            <w:vAlign w:val="center"/>
          </w:tcPr>
          <w:p>
            <w:pPr>
              <w:pStyle w:val="0"/>
              <w:jc w:val="right"/>
            </w:pPr>
            <w:r>
              <w:rPr>
                <w:sz w:val="20"/>
              </w:rPr>
              <w:t xml:space="preserve">257,1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3 подпрограммы 1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444 043,0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444 043,0</w:t>
            </w:r>
          </w:p>
        </w:tc>
        <w:tc>
          <w:tcPr>
            <w:tcW w:w="1474" w:type="dxa"/>
            <w:vAlign w:val="center"/>
          </w:tcPr>
          <w:p>
            <w:pPr>
              <w:pStyle w:val="0"/>
              <w:jc w:val="right"/>
            </w:pPr>
            <w:r>
              <w:rPr>
                <w:sz w:val="20"/>
              </w:rPr>
              <w:t xml:space="preserve">257,1</w:t>
            </w:r>
          </w:p>
        </w:tc>
        <w:tc>
          <w:tcPr>
            <w:tcW w:w="1417" w:type="dxa"/>
            <w:vAlign w:val="center"/>
          </w:tcPr>
          <w:p>
            <w:pPr>
              <w:pStyle w:val="0"/>
              <w:jc w:val="right"/>
            </w:pPr>
            <w:r>
              <w:rPr>
                <w:sz w:val="20"/>
              </w:rPr>
              <w:t xml:space="preserve">257,1</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443 786,0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443 786,0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443 786,0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443 786,0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257,0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257,0</w:t>
            </w:r>
          </w:p>
        </w:tc>
        <w:tc>
          <w:tcPr>
            <w:tcW w:w="1474" w:type="dxa"/>
            <w:vAlign w:val="center"/>
          </w:tcPr>
          <w:p>
            <w:pPr>
              <w:pStyle w:val="0"/>
              <w:jc w:val="right"/>
            </w:pPr>
            <w:r>
              <w:rPr>
                <w:sz w:val="20"/>
              </w:rPr>
              <w:t xml:space="preserve">257,1</w:t>
            </w:r>
          </w:p>
        </w:tc>
        <w:tc>
          <w:tcPr>
            <w:tcW w:w="1417" w:type="dxa"/>
            <w:vAlign w:val="center"/>
          </w:tcPr>
          <w:p>
            <w:pPr>
              <w:pStyle w:val="0"/>
              <w:jc w:val="right"/>
            </w:pPr>
            <w:r>
              <w:rPr>
                <w:sz w:val="20"/>
              </w:rPr>
              <w:t xml:space="preserve">257,1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257,0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257,0</w:t>
            </w:r>
          </w:p>
        </w:tc>
        <w:tc>
          <w:tcPr>
            <w:tcW w:w="1474" w:type="dxa"/>
            <w:vAlign w:val="center"/>
          </w:tcPr>
          <w:p>
            <w:pPr>
              <w:pStyle w:val="0"/>
              <w:jc w:val="right"/>
            </w:pPr>
            <w:r>
              <w:rPr>
                <w:sz w:val="20"/>
              </w:rPr>
              <w:t xml:space="preserve">257,1</w:t>
            </w:r>
          </w:p>
        </w:tc>
        <w:tc>
          <w:tcPr>
            <w:tcW w:w="1417" w:type="dxa"/>
            <w:vAlign w:val="center"/>
          </w:tcPr>
          <w:p>
            <w:pPr>
              <w:pStyle w:val="0"/>
              <w:jc w:val="right"/>
            </w:pPr>
            <w:r>
              <w:rPr>
                <w:sz w:val="20"/>
              </w:rPr>
              <w:t xml:space="preserve">257,1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1.4. Профилактика ВИЧ-инфекции, вирусных гепатитов B и C</w:t>
            </w:r>
          </w:p>
        </w:tc>
      </w:tr>
      <w:tr>
        <w:tc>
          <w:tcPr>
            <w:tcW w:w="1928" w:type="dxa"/>
            <w:vMerge w:val="restart"/>
          </w:tcPr>
          <w:p>
            <w:pPr>
              <w:pStyle w:val="0"/>
            </w:pPr>
            <w:r>
              <w:rPr>
                <w:sz w:val="20"/>
              </w:rPr>
              <w:t xml:space="preserve">Основное мероприятие 1.4.1. Реализация мер по противодействию распространению вирусов иммунодефицита человека (ВИЧ-инфекция) и вирусных гепатитов B и C</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 социально ориентированные некоммерческие организации</w:t>
            </w:r>
          </w:p>
        </w:tc>
        <w:tc>
          <w:tcPr>
            <w:tcW w:w="2835" w:type="dxa"/>
            <w:vMerge w:val="restart"/>
          </w:tcPr>
          <w:p>
            <w:pPr>
              <w:pStyle w:val="0"/>
            </w:pPr>
            <w:r>
              <w:rPr>
                <w:sz w:val="20"/>
              </w:rPr>
              <w:t xml:space="preserve">Информированность населения по мерам профилактики на ВИЧ-инфекцию и вирусные гепатиты B и C; тестирование уязвимых групп населения на ВИЧ-инфекцию и вирусные гепатиты B и C; в 2021 - 2023 годах охват иммунизации населения против вирусного гепатита B в декретированные сроки составит не менее 95%. Стабилизация заболеваемости острым вирусным гепатитом B на уровне 0,5 на 100 тыс. населения в 2021 - 2023 годах. 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в 2023 году составит 86%; уровень информированности населения в возрасте 18 - 49 лет по вопросам ВИЧ-инфекции в 2021 - 2023 годах составит 93%</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8 239,5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8 239,5</w:t>
            </w:r>
          </w:p>
        </w:tc>
        <w:tc>
          <w:tcPr>
            <w:tcW w:w="1474" w:type="dxa"/>
            <w:vAlign w:val="center"/>
          </w:tcPr>
          <w:p>
            <w:pPr>
              <w:pStyle w:val="0"/>
              <w:jc w:val="right"/>
            </w:pPr>
            <w:r>
              <w:rPr>
                <w:sz w:val="20"/>
              </w:rPr>
              <w:t xml:space="preserve">7 618,4</w:t>
            </w:r>
          </w:p>
        </w:tc>
        <w:tc>
          <w:tcPr>
            <w:tcW w:w="1417" w:type="dxa"/>
            <w:vAlign w:val="center"/>
          </w:tcPr>
          <w:p>
            <w:pPr>
              <w:pStyle w:val="0"/>
              <w:jc w:val="right"/>
            </w:pPr>
            <w:r>
              <w:rPr>
                <w:sz w:val="20"/>
              </w:rPr>
              <w:t xml:space="preserve">7 618,4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2 508,1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2 508,1</w:t>
            </w:r>
          </w:p>
        </w:tc>
        <w:tc>
          <w:tcPr>
            <w:tcW w:w="1474" w:type="dxa"/>
            <w:vAlign w:val="center"/>
          </w:tcPr>
          <w:p>
            <w:pPr>
              <w:pStyle w:val="0"/>
              <w:jc w:val="right"/>
            </w:pPr>
            <w:r>
              <w:rPr>
                <w:sz w:val="20"/>
              </w:rPr>
              <w:t xml:space="preserve">1 887,0</w:t>
            </w:r>
          </w:p>
        </w:tc>
        <w:tc>
          <w:tcPr>
            <w:tcW w:w="1417" w:type="dxa"/>
            <w:vAlign w:val="center"/>
          </w:tcPr>
          <w:p>
            <w:pPr>
              <w:pStyle w:val="0"/>
              <w:jc w:val="right"/>
            </w:pPr>
            <w:r>
              <w:rPr>
                <w:sz w:val="20"/>
              </w:rPr>
              <w:t xml:space="preserve">1 887,0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5 731,4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5 731,4</w:t>
            </w:r>
          </w:p>
        </w:tc>
        <w:tc>
          <w:tcPr>
            <w:tcW w:w="1474" w:type="dxa"/>
            <w:vAlign w:val="center"/>
          </w:tcPr>
          <w:p>
            <w:pPr>
              <w:pStyle w:val="0"/>
              <w:jc w:val="right"/>
            </w:pPr>
            <w:r>
              <w:rPr>
                <w:sz w:val="20"/>
              </w:rPr>
              <w:t xml:space="preserve">5 731,4</w:t>
            </w:r>
          </w:p>
        </w:tc>
        <w:tc>
          <w:tcPr>
            <w:tcW w:w="1417" w:type="dxa"/>
            <w:vAlign w:val="center"/>
          </w:tcPr>
          <w:p>
            <w:pPr>
              <w:pStyle w:val="0"/>
              <w:jc w:val="right"/>
            </w:pPr>
            <w:r>
              <w:rPr>
                <w:sz w:val="20"/>
              </w:rPr>
              <w:t xml:space="preserve">5 731,4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1.4.1.1. Реализация мер по профилактике ВИЧ-инфекции и гепатитов B и C, в том числе с привлечением социально ориентированных некоммерческих организаций</w:t>
            </w:r>
          </w:p>
        </w:tc>
        <w:tc>
          <w:tcPr>
            <w:tcW w:w="1531" w:type="dxa"/>
            <w:vAlign w:val="center"/>
          </w:tcPr>
          <w:p>
            <w:pPr>
              <w:pStyle w:val="0"/>
            </w:pPr>
            <w:r>
              <w:rPr>
                <w:sz w:val="20"/>
              </w:rPr>
              <w:t xml:space="preserve">Количество мероприятий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 социально ориентированные некоммерческие организации</w:t>
            </w:r>
          </w:p>
        </w:tc>
        <w:tc>
          <w:tcPr>
            <w:tcW w:w="2835" w:type="dxa"/>
            <w:vMerge w:val="restart"/>
          </w:tcPr>
          <w:p>
            <w:pPr>
              <w:pStyle w:val="0"/>
            </w:pPr>
            <w:r>
              <w:rPr>
                <w:sz w:val="20"/>
              </w:rPr>
              <w:t xml:space="preserve">Проведение мероприятий по информированности населения по вопросам профилактики ВИЧ-инфекции и вирусных гепатитов B и C, что приведет к стабилизации уровня распространенности (пораженности) ВИЧ-инфекции и гепатитов B и C. В 2021 - 2023 годах охват медицинским освидетельствованием на ВИЧ-инфекцию населения Новосибирской области составит 24%</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8 239,5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8 239,5</w:t>
            </w:r>
          </w:p>
        </w:tc>
        <w:tc>
          <w:tcPr>
            <w:tcW w:w="1474" w:type="dxa"/>
            <w:vAlign w:val="center"/>
          </w:tcPr>
          <w:p>
            <w:pPr>
              <w:pStyle w:val="0"/>
              <w:jc w:val="right"/>
            </w:pPr>
            <w:r>
              <w:rPr>
                <w:sz w:val="20"/>
              </w:rPr>
              <w:t xml:space="preserve">7 618,4</w:t>
            </w:r>
          </w:p>
        </w:tc>
        <w:tc>
          <w:tcPr>
            <w:tcW w:w="1417" w:type="dxa"/>
            <w:vAlign w:val="center"/>
          </w:tcPr>
          <w:p>
            <w:pPr>
              <w:pStyle w:val="0"/>
              <w:jc w:val="right"/>
            </w:pPr>
            <w:r>
              <w:rPr>
                <w:sz w:val="20"/>
              </w:rPr>
              <w:t xml:space="preserve">7 618,4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01.1.05.R2023</w:t>
            </w:r>
          </w:p>
        </w:tc>
        <w:tc>
          <w:tcPr>
            <w:tcW w:w="567" w:type="dxa"/>
            <w:vAlign w:val="center"/>
          </w:tcPr>
          <w:p>
            <w:pPr>
              <w:pStyle w:val="0"/>
              <w:jc w:val="center"/>
            </w:pPr>
            <w:r>
              <w:rPr>
                <w:sz w:val="20"/>
              </w:rPr>
              <w:t xml:space="preserve">200, 600</w:t>
            </w:r>
          </w:p>
        </w:tc>
        <w:tc>
          <w:tcPr>
            <w:tcW w:w="1417" w:type="dxa"/>
            <w:vAlign w:val="center"/>
          </w:tcPr>
          <w:p>
            <w:pPr>
              <w:pStyle w:val="0"/>
              <w:jc w:val="right"/>
            </w:pPr>
            <w:r>
              <w:rPr>
                <w:sz w:val="20"/>
              </w:rPr>
              <w:t xml:space="preserve">2 508,1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2 508,1</w:t>
            </w:r>
          </w:p>
        </w:tc>
        <w:tc>
          <w:tcPr>
            <w:tcW w:w="1474" w:type="dxa"/>
            <w:vAlign w:val="center"/>
          </w:tcPr>
          <w:p>
            <w:pPr>
              <w:pStyle w:val="0"/>
              <w:jc w:val="right"/>
            </w:pPr>
            <w:r>
              <w:rPr>
                <w:sz w:val="20"/>
              </w:rPr>
              <w:t xml:space="preserve">1 887,0</w:t>
            </w:r>
          </w:p>
        </w:tc>
        <w:tc>
          <w:tcPr>
            <w:tcW w:w="1417" w:type="dxa"/>
            <w:vAlign w:val="center"/>
          </w:tcPr>
          <w:p>
            <w:pPr>
              <w:pStyle w:val="0"/>
              <w:jc w:val="right"/>
            </w:pPr>
            <w:r>
              <w:rPr>
                <w:sz w:val="20"/>
              </w:rPr>
              <w:t xml:space="preserve">1 887,0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01.1.05.R2023</w:t>
            </w:r>
          </w:p>
        </w:tc>
        <w:tc>
          <w:tcPr>
            <w:tcW w:w="567" w:type="dxa"/>
            <w:vAlign w:val="center"/>
          </w:tcPr>
          <w:p>
            <w:pPr>
              <w:pStyle w:val="0"/>
              <w:jc w:val="center"/>
            </w:pPr>
            <w:r>
              <w:rPr>
                <w:sz w:val="20"/>
              </w:rPr>
              <w:t xml:space="preserve">200, 600</w:t>
            </w:r>
          </w:p>
        </w:tc>
        <w:tc>
          <w:tcPr>
            <w:tcW w:w="1417" w:type="dxa"/>
            <w:vAlign w:val="center"/>
          </w:tcPr>
          <w:p>
            <w:pPr>
              <w:pStyle w:val="0"/>
              <w:jc w:val="right"/>
            </w:pPr>
            <w:r>
              <w:rPr>
                <w:sz w:val="20"/>
              </w:rPr>
              <w:t xml:space="preserve">5 731,4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5 731,4</w:t>
            </w:r>
          </w:p>
        </w:tc>
        <w:tc>
          <w:tcPr>
            <w:tcW w:w="1474" w:type="dxa"/>
            <w:vAlign w:val="center"/>
          </w:tcPr>
          <w:p>
            <w:pPr>
              <w:pStyle w:val="0"/>
              <w:jc w:val="right"/>
            </w:pPr>
            <w:r>
              <w:rPr>
                <w:sz w:val="20"/>
              </w:rPr>
              <w:t xml:space="preserve">5 731,4</w:t>
            </w:r>
          </w:p>
        </w:tc>
        <w:tc>
          <w:tcPr>
            <w:tcW w:w="1417" w:type="dxa"/>
            <w:vAlign w:val="center"/>
          </w:tcPr>
          <w:p>
            <w:pPr>
              <w:pStyle w:val="0"/>
              <w:jc w:val="right"/>
            </w:pPr>
            <w:r>
              <w:rPr>
                <w:sz w:val="20"/>
              </w:rPr>
              <w:t xml:space="preserve">5 731,4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tcBorders>
              <w:bottom w:val="nil"/>
            </w:tcBorders>
            <w:vMerge w:val="restart"/>
          </w:tcPr>
          <w:p>
            <w:pPr>
              <w:pStyle w:val="0"/>
            </w:pPr>
            <w:r>
              <w:rPr>
                <w:sz w:val="20"/>
              </w:rPr>
              <w:t xml:space="preserve">Мероприятие 1.4.1.2. Реализация отдельных мероприятий межведомственной программы по вопросам профилактики ВИЧ-инфекции в ключевых группах населения</w:t>
            </w:r>
          </w:p>
        </w:tc>
        <w:tc>
          <w:tcPr>
            <w:tcW w:w="1531" w:type="dxa"/>
            <w:vAlign w:val="center"/>
          </w:tcPr>
          <w:p>
            <w:pPr>
              <w:pStyle w:val="0"/>
            </w:pPr>
            <w:r>
              <w:rPr>
                <w:sz w:val="20"/>
              </w:rPr>
              <w:t xml:space="preserve">Количество мероприятий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tcBorders>
              <w:bottom w:val="nil"/>
            </w:tcBorders>
            <w:vMerge w:val="restart"/>
          </w:tcPr>
          <w:p>
            <w:pPr>
              <w:pStyle w:val="0"/>
            </w:pPr>
            <w:r>
              <w:rPr>
                <w:sz w:val="20"/>
              </w:rPr>
            </w:r>
          </w:p>
        </w:tc>
        <w:tc>
          <w:tcPr>
            <w:tcW w:w="2835" w:type="dxa"/>
            <w:tcBorders>
              <w:bottom w:val="nil"/>
            </w:tcBorders>
            <w:vMerge w:val="restart"/>
          </w:tcPr>
          <w:p>
            <w:pPr>
              <w:pStyle w:val="0"/>
            </w:pPr>
            <w:r>
              <w:rPr>
                <w:sz w:val="20"/>
              </w:rPr>
              <w:t xml:space="preserve">Межведомственная программа направлена на реализацию отдельных мероприятий по сдерживанию распространения эпидемии, связанной с распространением ВИЧ-инфекции на территории Новосибирской области, путем снижения числа новых случаев заражения ВИЧ-инфекцией среди населения и снижения смертности от СПИДа, в том числе в ключевых группах населения.</w:t>
            </w:r>
          </w:p>
          <w:p>
            <w:pPr>
              <w:pStyle w:val="0"/>
            </w:pPr>
            <w:r>
              <w:rPr>
                <w:sz w:val="20"/>
              </w:rPr>
              <w:t xml:space="preserve">Реализация отдельных мероприятий, предусмотренных межведомственной программой, позволит:</w:t>
            </w:r>
          </w:p>
          <w:p>
            <w:pPr>
              <w:pStyle w:val="0"/>
            </w:pPr>
            <w:r>
              <w:rPr>
                <w:sz w:val="20"/>
              </w:rPr>
              <w:t xml:space="preserve">обеспечить снижение заболеваемости и смертности населения Новосибирской области, в том числе в ключевых группах;</w:t>
            </w:r>
          </w:p>
          <w:p>
            <w:pPr>
              <w:pStyle w:val="0"/>
            </w:pPr>
            <w:r>
              <w:rPr>
                <w:sz w:val="20"/>
              </w:rPr>
              <w:t xml:space="preserve">создать мотивацию к изменению стиля поведения для лиц с рискованным поведением в сторону безопасного поведения.</w:t>
            </w:r>
          </w:p>
          <w:p>
            <w:pPr>
              <w:pStyle w:val="0"/>
            </w:pPr>
            <w:r>
              <w:rPr>
                <w:sz w:val="20"/>
              </w:rPr>
              <w:t xml:space="preserve">Вследствие реализации межведомственной программы планируется достигнуть:</w:t>
            </w:r>
          </w:p>
          <w:p>
            <w:pPr>
              <w:pStyle w:val="0"/>
            </w:pPr>
            <w:r>
              <w:rPr>
                <w:sz w:val="20"/>
              </w:rPr>
              <w:t xml:space="preserve">стабилизации эпидемической ситуации, связанной с заболеваниями ВИЧ-инфекцией в Новосибирской области: снижение показателя заболеваемости до 123,3 в 2022 году;</w:t>
            </w:r>
          </w:p>
        </w:tc>
      </w:tr>
      <w:tr>
        <w:tc>
          <w:tcPr>
            <w:tcBorders>
              <w:bottom w:val="nil"/>
            </w:tcBorders>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531" w:type="dxa"/>
            <w:vAlign w:val="center"/>
            <w:vMerge w:val="restart"/>
          </w:tcPr>
          <w:p>
            <w:pPr>
              <w:pStyle w:val="0"/>
            </w:pPr>
            <w:r>
              <w:rPr>
                <w:sz w:val="20"/>
              </w:rPr>
              <w:t xml:space="preserve">налоговые расходы</w:t>
            </w:r>
          </w:p>
        </w:tc>
        <w:tc>
          <w:tcPr>
            <w:tcW w:w="510" w:type="dxa"/>
            <w:vAlign w:val="center"/>
            <w:vMerge w:val="restart"/>
          </w:tcPr>
          <w:p>
            <w:pPr>
              <w:pStyle w:val="0"/>
            </w:pPr>
            <w:r>
              <w:rPr>
                <w:sz w:val="20"/>
              </w:rPr>
            </w:r>
          </w:p>
        </w:tc>
        <w:tc>
          <w:tcPr>
            <w:tcW w:w="454" w:type="dxa"/>
            <w:vAlign w:val="center"/>
            <w:vMerge w:val="restart"/>
          </w:tcPr>
          <w:p>
            <w:pPr>
              <w:pStyle w:val="0"/>
            </w:pPr>
            <w:r>
              <w:rPr>
                <w:sz w:val="20"/>
              </w:rPr>
            </w:r>
          </w:p>
        </w:tc>
        <w:tc>
          <w:tcPr>
            <w:tcW w:w="454" w:type="dxa"/>
            <w:vAlign w:val="center"/>
            <w:vMerge w:val="restart"/>
          </w:tcPr>
          <w:p>
            <w:pPr>
              <w:pStyle w:val="0"/>
            </w:pPr>
            <w:r>
              <w:rPr>
                <w:sz w:val="20"/>
              </w:rPr>
            </w:r>
          </w:p>
        </w:tc>
        <w:tc>
          <w:tcPr>
            <w:tcW w:w="1644" w:type="dxa"/>
            <w:vAlign w:val="center"/>
            <w:vMerge w:val="restart"/>
          </w:tcPr>
          <w:p>
            <w:pPr>
              <w:pStyle w:val="0"/>
            </w:pPr>
            <w:r>
              <w:rPr>
                <w:sz w:val="20"/>
              </w:rPr>
            </w:r>
          </w:p>
        </w:tc>
        <w:tc>
          <w:tcPr>
            <w:tcW w:w="567" w:type="dxa"/>
            <w:vAlign w:val="center"/>
            <w:vMerge w:val="restart"/>
          </w:tcPr>
          <w:p>
            <w:pPr>
              <w:pStyle w:val="0"/>
            </w:pPr>
            <w:r>
              <w:rPr>
                <w:sz w:val="20"/>
              </w:rPr>
            </w:r>
          </w:p>
        </w:tc>
        <w:tc>
          <w:tcPr>
            <w:tcW w:w="1417" w:type="dxa"/>
            <w:vAlign w:val="center"/>
            <w:vMerge w:val="restart"/>
          </w:tcPr>
          <w:p>
            <w:pPr>
              <w:pStyle w:val="0"/>
            </w:pPr>
            <w:r>
              <w:rPr>
                <w:sz w:val="20"/>
              </w:rPr>
            </w:r>
          </w:p>
        </w:tc>
        <w:tc>
          <w:tcPr>
            <w:tcW w:w="1417" w:type="dxa"/>
            <w:vAlign w:val="center"/>
            <w:vMerge w:val="restart"/>
          </w:tcPr>
          <w:p>
            <w:pPr>
              <w:pStyle w:val="0"/>
            </w:pPr>
            <w:r>
              <w:rPr>
                <w:sz w:val="20"/>
              </w:rPr>
            </w:r>
          </w:p>
        </w:tc>
        <w:tc>
          <w:tcPr>
            <w:tcW w:w="1417" w:type="dxa"/>
            <w:vAlign w:val="center"/>
            <w:vMerge w:val="restart"/>
          </w:tcPr>
          <w:p>
            <w:pPr>
              <w:pStyle w:val="0"/>
            </w:pPr>
            <w:r>
              <w:rPr>
                <w:sz w:val="20"/>
              </w:rPr>
            </w:r>
          </w:p>
        </w:tc>
        <w:tc>
          <w:tcPr>
            <w:tcW w:w="1417" w:type="dxa"/>
            <w:vAlign w:val="center"/>
            <w:vMerge w:val="restart"/>
          </w:tcPr>
          <w:p>
            <w:pPr>
              <w:pStyle w:val="0"/>
            </w:pPr>
            <w:r>
              <w:rPr>
                <w:sz w:val="20"/>
              </w:rPr>
            </w:r>
          </w:p>
        </w:tc>
        <w:tc>
          <w:tcPr>
            <w:tcW w:w="1417" w:type="dxa"/>
            <w:vAlign w:val="center"/>
            <w:vMerge w:val="restart"/>
          </w:tcPr>
          <w:p>
            <w:pPr>
              <w:pStyle w:val="0"/>
            </w:pPr>
            <w:r>
              <w:rPr>
                <w:sz w:val="20"/>
              </w:rPr>
            </w:r>
          </w:p>
        </w:tc>
        <w:tc>
          <w:tcPr>
            <w:tcW w:w="1474" w:type="dxa"/>
            <w:vAlign w:val="center"/>
            <w:vMerge w:val="restart"/>
          </w:tcPr>
          <w:p>
            <w:pPr>
              <w:pStyle w:val="0"/>
            </w:pPr>
            <w:r>
              <w:rPr>
                <w:sz w:val="20"/>
              </w:rPr>
            </w:r>
          </w:p>
        </w:tc>
        <w:tc>
          <w:tcPr>
            <w:tcW w:w="1417" w:type="dxa"/>
            <w:vAlign w:val="center"/>
            <w:vMerge w:val="restart"/>
          </w:tcPr>
          <w:p>
            <w:pPr>
              <w:pStyle w:val="0"/>
            </w:pPr>
            <w:r>
              <w:rPr>
                <w:sz w:val="20"/>
              </w:rPr>
            </w: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Borders>
              <w:top w:val="nil"/>
              <w:bottom w:val="nil"/>
            </w:tcBorders>
          </w:tcPr>
          <w:p>
            <w:pPr>
              <w:pStyle w:val="0"/>
              <w:jc w:val="center"/>
            </w:pPr>
            <w:r>
              <w:rPr>
                <w:sz w:val="20"/>
              </w:rPr>
              <w:t xml:space="preserve">Минздрав НСО; государственные учреждения, подведомственные Минздраву НСО; социально ориентированные некоммерческие организации</w:t>
            </w:r>
          </w:p>
        </w:tc>
        <w:tc>
          <w:tcPr>
            <w:tcBorders>
              <w:bottom w:val="nil"/>
            </w:tcBorders>
            <w:vMerge w:val="continue"/>
          </w:tcPr>
          <w:p/>
        </w:tc>
      </w:tr>
      <w:tr>
        <w:tc>
          <w:tcPr>
            <w:tcW w:w="1928" w:type="dxa"/>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pPr>
            <w:r>
              <w:rPr>
                <w:sz w:val="20"/>
              </w:rPr>
            </w:r>
          </w:p>
        </w:tc>
        <w:tc>
          <w:tcPr>
            <w:tcW w:w="2835" w:type="dxa"/>
            <w:tcBorders>
              <w:top w:val="nil"/>
            </w:tcBorders>
          </w:tcPr>
          <w:p>
            <w:pPr>
              <w:pStyle w:val="0"/>
            </w:pPr>
            <w:r>
              <w:rPr>
                <w:sz w:val="20"/>
              </w:rPr>
              <w:t xml:space="preserve">охвата до 90% представителей ключевых групп населения с ВИЧ-инфекцией антиретровирусной терапией от данной категории пациентов с ВИЧ-инфекцией, состоящих под диспансерным наблюдением;</w:t>
            </w:r>
          </w:p>
          <w:p>
            <w:pPr>
              <w:pStyle w:val="0"/>
            </w:pPr>
            <w:r>
              <w:rPr>
                <w:sz w:val="20"/>
              </w:rPr>
              <w:t xml:space="preserve">повышения уровня информированности населения по вопросам ВИЧ-инфекции и ассоциированных с ней заболеваний до 93% на территориях повышенного риска инфицирования.</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tcW w:w="1928" w:type="dxa"/>
            <w:vMerge w:val="restart"/>
          </w:tcPr>
          <w:p>
            <w:pPr>
              <w:pStyle w:val="0"/>
            </w:pPr>
            <w:r>
              <w:rPr>
                <w:sz w:val="20"/>
              </w:rPr>
              <w:t xml:space="preserve">Итого на решение задачи 4 подпрограммы 1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8 239,5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8 239,5</w:t>
            </w:r>
          </w:p>
        </w:tc>
        <w:tc>
          <w:tcPr>
            <w:tcW w:w="1474" w:type="dxa"/>
            <w:vAlign w:val="center"/>
          </w:tcPr>
          <w:p>
            <w:pPr>
              <w:pStyle w:val="0"/>
              <w:jc w:val="right"/>
            </w:pPr>
            <w:r>
              <w:rPr>
                <w:sz w:val="20"/>
              </w:rPr>
              <w:t xml:space="preserve">7 618,4</w:t>
            </w:r>
          </w:p>
        </w:tc>
        <w:tc>
          <w:tcPr>
            <w:tcW w:w="1417" w:type="dxa"/>
            <w:vAlign w:val="center"/>
          </w:tcPr>
          <w:p>
            <w:pPr>
              <w:pStyle w:val="0"/>
              <w:jc w:val="right"/>
            </w:pPr>
            <w:r>
              <w:rPr>
                <w:sz w:val="20"/>
              </w:rPr>
              <w:t xml:space="preserve">7 618,4</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2 508,1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2 508,1</w:t>
            </w:r>
          </w:p>
        </w:tc>
        <w:tc>
          <w:tcPr>
            <w:tcW w:w="1474" w:type="dxa"/>
            <w:vAlign w:val="center"/>
          </w:tcPr>
          <w:p>
            <w:pPr>
              <w:pStyle w:val="0"/>
              <w:jc w:val="right"/>
            </w:pPr>
            <w:r>
              <w:rPr>
                <w:sz w:val="20"/>
              </w:rPr>
              <w:t xml:space="preserve">1 887,0</w:t>
            </w:r>
          </w:p>
        </w:tc>
        <w:tc>
          <w:tcPr>
            <w:tcW w:w="1417" w:type="dxa"/>
            <w:vAlign w:val="center"/>
          </w:tcPr>
          <w:p>
            <w:pPr>
              <w:pStyle w:val="0"/>
              <w:jc w:val="right"/>
            </w:pPr>
            <w:r>
              <w:rPr>
                <w:sz w:val="20"/>
              </w:rPr>
              <w:t xml:space="preserve">1 887,0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2 508,1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2 508,1</w:t>
            </w:r>
          </w:p>
        </w:tc>
        <w:tc>
          <w:tcPr>
            <w:tcW w:w="1474" w:type="dxa"/>
            <w:vAlign w:val="center"/>
          </w:tcPr>
          <w:p>
            <w:pPr>
              <w:pStyle w:val="0"/>
              <w:jc w:val="right"/>
            </w:pPr>
            <w:r>
              <w:rPr>
                <w:sz w:val="20"/>
              </w:rPr>
              <w:t xml:space="preserve">1 887,0</w:t>
            </w:r>
          </w:p>
        </w:tc>
        <w:tc>
          <w:tcPr>
            <w:tcW w:w="1417" w:type="dxa"/>
            <w:vAlign w:val="center"/>
          </w:tcPr>
          <w:p>
            <w:pPr>
              <w:pStyle w:val="0"/>
              <w:jc w:val="right"/>
            </w:pPr>
            <w:r>
              <w:rPr>
                <w:sz w:val="20"/>
              </w:rPr>
              <w:t xml:space="preserve">1 887,0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5 731,4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5 731,4</w:t>
            </w:r>
          </w:p>
        </w:tc>
        <w:tc>
          <w:tcPr>
            <w:tcW w:w="1474" w:type="dxa"/>
            <w:vAlign w:val="center"/>
          </w:tcPr>
          <w:p>
            <w:pPr>
              <w:pStyle w:val="0"/>
              <w:jc w:val="right"/>
            </w:pPr>
            <w:r>
              <w:rPr>
                <w:sz w:val="20"/>
              </w:rPr>
              <w:t xml:space="preserve">5 731,4</w:t>
            </w:r>
          </w:p>
        </w:tc>
        <w:tc>
          <w:tcPr>
            <w:tcW w:w="1417" w:type="dxa"/>
            <w:vAlign w:val="center"/>
          </w:tcPr>
          <w:p>
            <w:pPr>
              <w:pStyle w:val="0"/>
              <w:jc w:val="right"/>
            </w:pPr>
            <w:r>
              <w:rPr>
                <w:sz w:val="20"/>
              </w:rPr>
              <w:t xml:space="preserve">5 731,4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5 731,4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5 731,4</w:t>
            </w:r>
          </w:p>
        </w:tc>
        <w:tc>
          <w:tcPr>
            <w:tcW w:w="1474" w:type="dxa"/>
            <w:vAlign w:val="center"/>
          </w:tcPr>
          <w:p>
            <w:pPr>
              <w:pStyle w:val="0"/>
              <w:jc w:val="right"/>
            </w:pPr>
            <w:r>
              <w:rPr>
                <w:sz w:val="20"/>
              </w:rPr>
              <w:t xml:space="preserve">5 731,4</w:t>
            </w:r>
          </w:p>
        </w:tc>
        <w:tc>
          <w:tcPr>
            <w:tcW w:w="1417" w:type="dxa"/>
            <w:vAlign w:val="center"/>
          </w:tcPr>
          <w:p>
            <w:pPr>
              <w:pStyle w:val="0"/>
              <w:jc w:val="right"/>
            </w:pPr>
            <w:r>
              <w:rPr>
                <w:sz w:val="20"/>
              </w:rPr>
              <w:t xml:space="preserve">5 731,4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подпрограмме 1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501 542,3</w:t>
            </w:r>
          </w:p>
        </w:tc>
        <w:tc>
          <w:tcPr>
            <w:tcW w:w="1417" w:type="dxa"/>
            <w:vAlign w:val="center"/>
          </w:tcPr>
          <w:p>
            <w:pPr>
              <w:pStyle w:val="0"/>
              <w:jc w:val="right"/>
            </w:pPr>
            <w:r>
              <w:rPr>
                <w:sz w:val="20"/>
              </w:rPr>
              <w:t xml:space="preserve">9 425,1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492 117,2</w:t>
            </w:r>
          </w:p>
        </w:tc>
        <w:tc>
          <w:tcPr>
            <w:tcW w:w="1474" w:type="dxa"/>
            <w:vAlign w:val="center"/>
          </w:tcPr>
          <w:p>
            <w:pPr>
              <w:pStyle w:val="0"/>
              <w:jc w:val="right"/>
            </w:pPr>
            <w:r>
              <w:rPr>
                <w:sz w:val="20"/>
              </w:rPr>
              <w:t xml:space="preserve">55 250,2</w:t>
            </w:r>
          </w:p>
        </w:tc>
        <w:tc>
          <w:tcPr>
            <w:tcW w:w="1417" w:type="dxa"/>
            <w:vAlign w:val="center"/>
          </w:tcPr>
          <w:p>
            <w:pPr>
              <w:pStyle w:val="0"/>
              <w:jc w:val="right"/>
            </w:pPr>
            <w:r>
              <w:rPr>
                <w:sz w:val="20"/>
              </w:rPr>
              <w:t xml:space="preserve">56 472,3</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495 553,9</w:t>
            </w:r>
          </w:p>
        </w:tc>
        <w:tc>
          <w:tcPr>
            <w:tcW w:w="1417" w:type="dxa"/>
            <w:vAlign w:val="center"/>
          </w:tcPr>
          <w:p>
            <w:pPr>
              <w:pStyle w:val="0"/>
              <w:jc w:val="right"/>
            </w:pPr>
            <w:r>
              <w:rPr>
                <w:sz w:val="20"/>
              </w:rPr>
              <w:t xml:space="preserve">9 425,1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486 128,8</w:t>
            </w:r>
          </w:p>
        </w:tc>
        <w:tc>
          <w:tcPr>
            <w:tcW w:w="1474" w:type="dxa"/>
            <w:vAlign w:val="center"/>
          </w:tcPr>
          <w:p>
            <w:pPr>
              <w:pStyle w:val="0"/>
              <w:jc w:val="right"/>
            </w:pPr>
            <w:r>
              <w:rPr>
                <w:sz w:val="20"/>
              </w:rPr>
              <w:t xml:space="preserve">49 261,7</w:t>
            </w:r>
          </w:p>
        </w:tc>
        <w:tc>
          <w:tcPr>
            <w:tcW w:w="1417" w:type="dxa"/>
            <w:vAlign w:val="center"/>
          </w:tcPr>
          <w:p>
            <w:pPr>
              <w:pStyle w:val="0"/>
              <w:jc w:val="right"/>
            </w:pPr>
            <w:r>
              <w:rPr>
                <w:sz w:val="20"/>
              </w:rPr>
              <w:t xml:space="preserve">50 483,8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495 553,9</w:t>
            </w:r>
          </w:p>
        </w:tc>
        <w:tc>
          <w:tcPr>
            <w:tcW w:w="1417" w:type="dxa"/>
            <w:vAlign w:val="center"/>
          </w:tcPr>
          <w:p>
            <w:pPr>
              <w:pStyle w:val="0"/>
              <w:jc w:val="right"/>
            </w:pPr>
            <w:r>
              <w:rPr>
                <w:sz w:val="20"/>
              </w:rPr>
              <w:t xml:space="preserve">9 425,1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486 128,8</w:t>
            </w:r>
          </w:p>
        </w:tc>
        <w:tc>
          <w:tcPr>
            <w:tcW w:w="1474" w:type="dxa"/>
            <w:vAlign w:val="center"/>
          </w:tcPr>
          <w:p>
            <w:pPr>
              <w:pStyle w:val="0"/>
              <w:jc w:val="right"/>
            </w:pPr>
            <w:r>
              <w:rPr>
                <w:sz w:val="20"/>
              </w:rPr>
              <w:t xml:space="preserve">49 261,7</w:t>
            </w:r>
          </w:p>
        </w:tc>
        <w:tc>
          <w:tcPr>
            <w:tcW w:w="1417" w:type="dxa"/>
            <w:vAlign w:val="center"/>
          </w:tcPr>
          <w:p>
            <w:pPr>
              <w:pStyle w:val="0"/>
              <w:jc w:val="right"/>
            </w:pPr>
            <w:r>
              <w:rPr>
                <w:sz w:val="20"/>
              </w:rPr>
              <w:t xml:space="preserve">50 483,8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5 988,4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5 988,4</w:t>
            </w:r>
          </w:p>
        </w:tc>
        <w:tc>
          <w:tcPr>
            <w:tcW w:w="1474" w:type="dxa"/>
            <w:vAlign w:val="center"/>
          </w:tcPr>
          <w:p>
            <w:pPr>
              <w:pStyle w:val="0"/>
              <w:jc w:val="right"/>
            </w:pPr>
            <w:r>
              <w:rPr>
                <w:sz w:val="20"/>
              </w:rPr>
              <w:t xml:space="preserve">5 988,5</w:t>
            </w:r>
          </w:p>
        </w:tc>
        <w:tc>
          <w:tcPr>
            <w:tcW w:w="1417" w:type="dxa"/>
            <w:vAlign w:val="center"/>
          </w:tcPr>
          <w:p>
            <w:pPr>
              <w:pStyle w:val="0"/>
              <w:jc w:val="right"/>
            </w:pPr>
            <w:r>
              <w:rPr>
                <w:sz w:val="20"/>
              </w:rPr>
              <w:t xml:space="preserve">5 988,5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5 988,4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5 988,4</w:t>
            </w:r>
          </w:p>
        </w:tc>
        <w:tc>
          <w:tcPr>
            <w:tcW w:w="1474" w:type="dxa"/>
            <w:vAlign w:val="center"/>
          </w:tcPr>
          <w:p>
            <w:pPr>
              <w:pStyle w:val="0"/>
              <w:jc w:val="right"/>
            </w:pPr>
            <w:r>
              <w:rPr>
                <w:sz w:val="20"/>
              </w:rPr>
              <w:t xml:space="preserve">5 988,5</w:t>
            </w:r>
          </w:p>
        </w:tc>
        <w:tc>
          <w:tcPr>
            <w:tcW w:w="1417" w:type="dxa"/>
            <w:vAlign w:val="center"/>
          </w:tcPr>
          <w:p>
            <w:pPr>
              <w:pStyle w:val="0"/>
              <w:jc w:val="right"/>
            </w:pPr>
            <w:r>
              <w:rPr>
                <w:sz w:val="20"/>
              </w:rPr>
              <w:t xml:space="preserve">5 988,5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2"/>
            </w:pPr>
            <w:r>
              <w:rPr>
                <w:sz w:val="20"/>
              </w:rPr>
              <w:t xml:space="preserve">Задача 2 государственной программы: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gridSpan w:val="16"/>
            <w:tcW w:w="21033" w:type="dxa"/>
            <w:vAlign w:val="center"/>
          </w:tcPr>
          <w:p>
            <w:pPr>
              <w:pStyle w:val="0"/>
              <w:outlineLvl w:val="3"/>
            </w:pPr>
            <w:r>
              <w:rPr>
                <w:sz w:val="20"/>
              </w:rPr>
              <w:t xml:space="preserve">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w:t>
            </w:r>
          </w:p>
        </w:tc>
      </w:tr>
      <w:tr>
        <w:tc>
          <w:tcPr>
            <w:gridSpan w:val="16"/>
            <w:tcW w:w="21033" w:type="dxa"/>
            <w:vAlign w:val="center"/>
          </w:tcPr>
          <w:p>
            <w:pPr>
              <w:pStyle w:val="0"/>
              <w:outlineLvl w:val="4"/>
            </w:pPr>
            <w:r>
              <w:rPr>
                <w:sz w:val="20"/>
              </w:rPr>
              <w:t xml:space="preserve">Цель подпрограммы 2: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gridSpan w:val="16"/>
            <w:tcW w:w="21033" w:type="dxa"/>
            <w:vAlign w:val="center"/>
          </w:tcPr>
          <w:p>
            <w:pPr>
              <w:pStyle w:val="0"/>
              <w:outlineLvl w:val="5"/>
            </w:pPr>
            <w:r>
              <w:rPr>
                <w:sz w:val="20"/>
              </w:rPr>
              <w:t xml:space="preserve">Задача 2.1. Совершенствование оказания медицинской помощи больным онкологическими заболеваниями, развитие новых эффективных методов лечения</w:t>
            </w:r>
          </w:p>
        </w:tc>
      </w:tr>
      <w:tr>
        <w:tc>
          <w:tcPr>
            <w:tcW w:w="1928" w:type="dxa"/>
            <w:vMerge w:val="restart"/>
          </w:tcPr>
          <w:p>
            <w:pPr>
              <w:pStyle w:val="0"/>
            </w:pPr>
            <w:r>
              <w:rPr>
                <w:sz w:val="20"/>
              </w:rPr>
              <w:t xml:space="preserve">Основное мероприятие 2.1.1. Внедрение современных методов профилактики, диагностики и лечения онкологических заболеваний</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2023 году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составит 57,5%;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 составит 18,1% в 2023 году. Мероприятие реализуется в том числе в рамках государственного задания учреждений, подведомственных Минздраву НСО.</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262 795,9</w:t>
            </w:r>
          </w:p>
        </w:tc>
        <w:tc>
          <w:tcPr>
            <w:tcW w:w="1417" w:type="dxa"/>
            <w:vAlign w:val="center"/>
          </w:tcPr>
          <w:p>
            <w:pPr>
              <w:pStyle w:val="0"/>
              <w:jc w:val="right"/>
            </w:pPr>
            <w:r>
              <w:rPr>
                <w:sz w:val="20"/>
              </w:rPr>
              <w:t xml:space="preserve">111 615,3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151 180,6</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262 795,9</w:t>
            </w:r>
          </w:p>
        </w:tc>
        <w:tc>
          <w:tcPr>
            <w:tcW w:w="1417" w:type="dxa"/>
            <w:vAlign w:val="center"/>
          </w:tcPr>
          <w:p>
            <w:pPr>
              <w:pStyle w:val="0"/>
              <w:jc w:val="right"/>
            </w:pPr>
            <w:r>
              <w:rPr>
                <w:sz w:val="20"/>
              </w:rPr>
              <w:t xml:space="preserve">111 615,3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151 180,6</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2.1.1.1. Внедрение современных схем обследования и лечения детей с онкогематологической патологией</w:t>
            </w:r>
          </w:p>
        </w:tc>
        <w:tc>
          <w:tcPr>
            <w:tcW w:w="1531" w:type="dxa"/>
            <w:vAlign w:val="center"/>
          </w:tcPr>
          <w:p>
            <w:pPr>
              <w:pStyle w:val="0"/>
            </w:pPr>
            <w:r>
              <w:rPr>
                <w:sz w:val="20"/>
              </w:rPr>
              <w:t xml:space="preserve">Количество препаратов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качества лечения детей с онкогематологической патологией.</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20 267,4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20 267,4</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01.2.03.00410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20 267,4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20 267,4</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2.1.1.2. Внедрение современных методов медикаментозного лечения больных злокачественными новообразованиями</w:t>
            </w:r>
          </w:p>
        </w:tc>
        <w:tc>
          <w:tcPr>
            <w:tcW w:w="1531" w:type="dxa"/>
            <w:vAlign w:val="center"/>
          </w:tcPr>
          <w:p>
            <w:pPr>
              <w:pStyle w:val="0"/>
            </w:pPr>
            <w:r>
              <w:rPr>
                <w:sz w:val="20"/>
              </w:rPr>
              <w:t xml:space="preserve">Количество препаратов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качества лечения больных злокачественными новообразованиями.</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242 528,5</w:t>
            </w:r>
          </w:p>
        </w:tc>
        <w:tc>
          <w:tcPr>
            <w:tcW w:w="1417" w:type="dxa"/>
            <w:vAlign w:val="center"/>
          </w:tcPr>
          <w:p>
            <w:pPr>
              <w:pStyle w:val="0"/>
              <w:jc w:val="right"/>
            </w:pPr>
            <w:r>
              <w:rPr>
                <w:sz w:val="20"/>
              </w:rPr>
              <w:t xml:space="preserve">111 615,3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130 913,2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01.2.03.00410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242 528,5</w:t>
            </w:r>
          </w:p>
        </w:tc>
        <w:tc>
          <w:tcPr>
            <w:tcW w:w="1417" w:type="dxa"/>
            <w:vAlign w:val="center"/>
          </w:tcPr>
          <w:p>
            <w:pPr>
              <w:pStyle w:val="0"/>
              <w:jc w:val="right"/>
            </w:pPr>
            <w:r>
              <w:rPr>
                <w:sz w:val="20"/>
              </w:rPr>
              <w:t xml:space="preserve">111 615,3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130 913,2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2.1.2. Региональный проект "Борьба с онкологическими заболеваниями"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медицинские организации, подведомственные Минздраву НСО</w:t>
            </w:r>
          </w:p>
        </w:tc>
        <w:tc>
          <w:tcPr>
            <w:tcW w:w="2835" w:type="dxa"/>
            <w:vMerge w:val="restart"/>
          </w:tcPr>
          <w:p>
            <w:pPr>
              <w:pStyle w:val="0"/>
            </w:pPr>
            <w:r>
              <w:rPr>
                <w:sz w:val="20"/>
              </w:rPr>
              <w:t xml:space="preserve">В 2023 году смертность от новообразований (в том числе от злокачественных) составит 222,4 случая на 100 тыс. населения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1 125 825,4</w:t>
            </w:r>
          </w:p>
        </w:tc>
        <w:tc>
          <w:tcPr>
            <w:tcW w:w="1417" w:type="dxa"/>
            <w:vAlign w:val="center"/>
          </w:tcPr>
          <w:p>
            <w:pPr>
              <w:pStyle w:val="0"/>
              <w:jc w:val="right"/>
            </w:pPr>
            <w:r>
              <w:rPr>
                <w:sz w:val="20"/>
              </w:rPr>
              <w:t xml:space="preserve">20 000,0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1 105 825,4</w:t>
            </w:r>
          </w:p>
        </w:tc>
        <w:tc>
          <w:tcPr>
            <w:tcW w:w="1474" w:type="dxa"/>
            <w:vAlign w:val="center"/>
          </w:tcPr>
          <w:p>
            <w:pPr>
              <w:pStyle w:val="0"/>
              <w:jc w:val="right"/>
            </w:pPr>
            <w:r>
              <w:rPr>
                <w:sz w:val="20"/>
              </w:rPr>
              <w:t xml:space="preserve">856 185,2</w:t>
            </w:r>
          </w:p>
        </w:tc>
        <w:tc>
          <w:tcPr>
            <w:tcW w:w="1417" w:type="dxa"/>
            <w:vAlign w:val="center"/>
          </w:tcPr>
          <w:p>
            <w:pPr>
              <w:pStyle w:val="0"/>
              <w:jc w:val="right"/>
            </w:pPr>
            <w:r>
              <w:rPr>
                <w:sz w:val="20"/>
              </w:rPr>
              <w:t xml:space="preserve">992 555,1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01.2.N3.00000</w:t>
            </w:r>
          </w:p>
        </w:tc>
        <w:tc>
          <w:tcPr>
            <w:tcW w:w="567" w:type="dxa"/>
            <w:vAlign w:val="center"/>
          </w:tcPr>
          <w:p>
            <w:pPr>
              <w:pStyle w:val="0"/>
            </w:pPr>
            <w:r>
              <w:rPr>
                <w:sz w:val="20"/>
              </w:rPr>
            </w:r>
          </w:p>
        </w:tc>
        <w:tc>
          <w:tcPr>
            <w:tcW w:w="1417" w:type="dxa"/>
            <w:vAlign w:val="center"/>
          </w:tcPr>
          <w:p>
            <w:pPr>
              <w:pStyle w:val="0"/>
              <w:jc w:val="right"/>
            </w:pPr>
            <w:r>
              <w:rPr>
                <w:sz w:val="20"/>
              </w:rPr>
              <w:t xml:space="preserve">650 080,6</w:t>
            </w:r>
          </w:p>
        </w:tc>
        <w:tc>
          <w:tcPr>
            <w:tcW w:w="1417" w:type="dxa"/>
            <w:vAlign w:val="center"/>
          </w:tcPr>
          <w:p>
            <w:pPr>
              <w:pStyle w:val="0"/>
              <w:jc w:val="right"/>
            </w:pPr>
            <w:r>
              <w:rPr>
                <w:sz w:val="20"/>
              </w:rPr>
              <w:t xml:space="preserve">20 000,0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630 080,6</w:t>
            </w:r>
          </w:p>
        </w:tc>
        <w:tc>
          <w:tcPr>
            <w:tcW w:w="1474" w:type="dxa"/>
            <w:vAlign w:val="center"/>
          </w:tcPr>
          <w:p>
            <w:pPr>
              <w:pStyle w:val="0"/>
              <w:jc w:val="right"/>
            </w:pPr>
            <w:r>
              <w:rPr>
                <w:sz w:val="20"/>
              </w:rPr>
              <w:t xml:space="preserve">426 794,3</w:t>
            </w:r>
          </w:p>
        </w:tc>
        <w:tc>
          <w:tcPr>
            <w:tcW w:w="1417" w:type="dxa"/>
            <w:vAlign w:val="center"/>
          </w:tcPr>
          <w:p>
            <w:pPr>
              <w:pStyle w:val="0"/>
              <w:jc w:val="right"/>
            </w:pPr>
            <w:r>
              <w:rPr>
                <w:sz w:val="20"/>
              </w:rPr>
              <w:t xml:space="preserve">880 903,4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01.2.N3.00000</w:t>
            </w:r>
          </w:p>
        </w:tc>
        <w:tc>
          <w:tcPr>
            <w:tcW w:w="567" w:type="dxa"/>
            <w:vAlign w:val="center"/>
          </w:tcPr>
          <w:p>
            <w:pPr>
              <w:pStyle w:val="0"/>
            </w:pPr>
            <w:r>
              <w:rPr>
                <w:sz w:val="20"/>
              </w:rPr>
            </w:r>
          </w:p>
        </w:tc>
        <w:tc>
          <w:tcPr>
            <w:tcW w:w="1417" w:type="dxa"/>
            <w:vAlign w:val="center"/>
          </w:tcPr>
          <w:p>
            <w:pPr>
              <w:pStyle w:val="0"/>
              <w:jc w:val="right"/>
            </w:pPr>
            <w:r>
              <w:rPr>
                <w:sz w:val="20"/>
              </w:rPr>
              <w:t xml:space="preserve">475 744,8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475 744,8</w:t>
            </w:r>
          </w:p>
        </w:tc>
        <w:tc>
          <w:tcPr>
            <w:tcW w:w="1474" w:type="dxa"/>
            <w:vAlign w:val="center"/>
          </w:tcPr>
          <w:p>
            <w:pPr>
              <w:pStyle w:val="0"/>
              <w:jc w:val="right"/>
            </w:pPr>
            <w:r>
              <w:rPr>
                <w:sz w:val="20"/>
              </w:rPr>
              <w:t xml:space="preserve">429 390,9</w:t>
            </w:r>
          </w:p>
        </w:tc>
        <w:tc>
          <w:tcPr>
            <w:tcW w:w="1417" w:type="dxa"/>
            <w:vAlign w:val="center"/>
          </w:tcPr>
          <w:p>
            <w:pPr>
              <w:pStyle w:val="0"/>
              <w:jc w:val="right"/>
            </w:pPr>
            <w:r>
              <w:rPr>
                <w:sz w:val="20"/>
              </w:rPr>
              <w:t xml:space="preserve">111 651,7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2.1.2.1. Организация сети центров амбулаторной онкологической помощи</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3,0</w:t>
            </w:r>
          </w:p>
        </w:tc>
        <w:tc>
          <w:tcPr>
            <w:tcW w:w="1417" w:type="dxa"/>
            <w:vAlign w:val="center"/>
          </w:tcPr>
          <w:p>
            <w:pPr>
              <w:pStyle w:val="0"/>
              <w:jc w:val="right"/>
            </w:pPr>
            <w:r>
              <w:rPr>
                <w:sz w:val="20"/>
              </w:rPr>
              <w:t xml:space="preserve">3,0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3,0</w:t>
            </w:r>
          </w:p>
        </w:tc>
        <w:tc>
          <w:tcPr>
            <w:tcW w:w="1474" w:type="dxa"/>
            <w:vAlign w:val="center"/>
          </w:tcPr>
          <w:p>
            <w:pPr>
              <w:pStyle w:val="0"/>
              <w:jc w:val="right"/>
            </w:pPr>
            <w:r>
              <w:rPr>
                <w:sz w:val="20"/>
              </w:rPr>
              <w:t xml:space="preserve">2,0</w:t>
            </w:r>
          </w:p>
        </w:tc>
        <w:tc>
          <w:tcPr>
            <w:tcW w:w="1417" w:type="dxa"/>
            <w:vAlign w:val="center"/>
          </w:tcPr>
          <w:p>
            <w:pPr>
              <w:pStyle w:val="0"/>
              <w:jc w:val="right"/>
            </w:pPr>
            <w:r>
              <w:rPr>
                <w:sz w:val="20"/>
              </w:rPr>
              <w:t xml:space="preserve">4,0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За 2021 - 2023 годы будет закуплено медицинское оборудование для организации 9 центров амбулаторной онкологической помощи на базах: ГБУЗ НСО "БЦГБ", ГБУЗ НСО "Барабинская ЦРБ", ГБУЗ НСО "Тогучинская ЦРБ", ГБУЗ НСО "Черепановская ЦРБ", ГАУЗ НСО "ГКП N 1", ГБУЗ НСО "ОЦГБ", ГБУЗ НСО "ГКБ N 19", ГБУЗ НСО "ГКБ N 25", ГБУЗ НСО "ГКБ N 34"</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489 880,6</w:t>
            </w:r>
          </w:p>
        </w:tc>
        <w:tc>
          <w:tcPr>
            <w:tcW w:w="1417" w:type="dxa"/>
            <w:vAlign w:val="center"/>
          </w:tcPr>
          <w:p>
            <w:pPr>
              <w:pStyle w:val="0"/>
              <w:jc w:val="right"/>
            </w:pPr>
            <w:r>
              <w:rPr>
                <w:sz w:val="20"/>
              </w:rPr>
              <w:t xml:space="preserve">20 000,0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469 880,6</w:t>
            </w:r>
          </w:p>
        </w:tc>
        <w:tc>
          <w:tcPr>
            <w:tcW w:w="1474" w:type="dxa"/>
            <w:vAlign w:val="center"/>
          </w:tcPr>
          <w:p>
            <w:pPr>
              <w:pStyle w:val="0"/>
              <w:jc w:val="right"/>
            </w:pPr>
            <w:r>
              <w:rPr>
                <w:sz w:val="20"/>
              </w:rPr>
              <w:t xml:space="preserve">426 794,3</w:t>
            </w:r>
          </w:p>
        </w:tc>
        <w:tc>
          <w:tcPr>
            <w:tcW w:w="1417" w:type="dxa"/>
            <w:vAlign w:val="center"/>
          </w:tcPr>
          <w:p>
            <w:pPr>
              <w:pStyle w:val="0"/>
              <w:jc w:val="right"/>
            </w:pPr>
            <w:r>
              <w:rPr>
                <w:sz w:val="20"/>
              </w:rPr>
              <w:t xml:space="preserve">880 903,4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01.2.N3.04440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489 880,6</w:t>
            </w:r>
          </w:p>
        </w:tc>
        <w:tc>
          <w:tcPr>
            <w:tcW w:w="1417" w:type="dxa"/>
            <w:vAlign w:val="center"/>
          </w:tcPr>
          <w:p>
            <w:pPr>
              <w:pStyle w:val="0"/>
              <w:jc w:val="right"/>
            </w:pPr>
            <w:r>
              <w:rPr>
                <w:sz w:val="20"/>
              </w:rPr>
              <w:t xml:space="preserve">20 000,0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469 880,6</w:t>
            </w:r>
          </w:p>
        </w:tc>
        <w:tc>
          <w:tcPr>
            <w:tcW w:w="1474" w:type="dxa"/>
            <w:vAlign w:val="center"/>
          </w:tcPr>
          <w:p>
            <w:pPr>
              <w:pStyle w:val="0"/>
              <w:jc w:val="right"/>
            </w:pPr>
            <w:r>
              <w:rPr>
                <w:sz w:val="20"/>
              </w:rPr>
              <w:t xml:space="preserve">426 794,3</w:t>
            </w:r>
          </w:p>
        </w:tc>
        <w:tc>
          <w:tcPr>
            <w:tcW w:w="1417" w:type="dxa"/>
            <w:vAlign w:val="center"/>
          </w:tcPr>
          <w:p>
            <w:pPr>
              <w:pStyle w:val="0"/>
              <w:jc w:val="right"/>
            </w:pPr>
            <w:r>
              <w:rPr>
                <w:sz w:val="20"/>
              </w:rPr>
              <w:t xml:space="preserve">880 903,4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2.1.2.2. Переоснащение сети региональных медицинских организаций, оказывающих помощь больным онкологическими заболеваниями (диспансеров/больниц)</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3,0</w:t>
            </w:r>
          </w:p>
        </w:tc>
        <w:tc>
          <w:tcPr>
            <w:tcW w:w="1474" w:type="dxa"/>
            <w:vAlign w:val="center"/>
          </w:tcPr>
          <w:p>
            <w:pPr>
              <w:pStyle w:val="0"/>
              <w:jc w:val="right"/>
            </w:pPr>
            <w:r>
              <w:rPr>
                <w:sz w:val="20"/>
              </w:rPr>
              <w:t xml:space="preserve">3,0</w:t>
            </w:r>
          </w:p>
        </w:tc>
        <w:tc>
          <w:tcPr>
            <w:tcW w:w="1417" w:type="dxa"/>
            <w:vAlign w:val="center"/>
          </w:tcPr>
          <w:p>
            <w:pPr>
              <w:pStyle w:val="0"/>
              <w:jc w:val="right"/>
            </w:pPr>
            <w:r>
              <w:rPr>
                <w:sz w:val="20"/>
              </w:rPr>
              <w:t xml:space="preserve">3,0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Приобретение медицинского оборудования в ГБУЗ НСО "НОКОД", ГБУЗ НСО "ГКБ N 1", ГБУЗ НСО "ГДКБСМП", ежегодно</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358 893,8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358 893,8</w:t>
            </w:r>
          </w:p>
        </w:tc>
        <w:tc>
          <w:tcPr>
            <w:tcW w:w="1474" w:type="dxa"/>
            <w:vAlign w:val="center"/>
          </w:tcPr>
          <w:p>
            <w:pPr>
              <w:pStyle w:val="0"/>
              <w:jc w:val="right"/>
            </w:pPr>
            <w:r>
              <w:rPr>
                <w:sz w:val="20"/>
              </w:rPr>
              <w:t xml:space="preserve">429 390,9</w:t>
            </w:r>
          </w:p>
        </w:tc>
        <w:tc>
          <w:tcPr>
            <w:tcW w:w="1417" w:type="dxa"/>
            <w:vAlign w:val="center"/>
          </w:tcPr>
          <w:p>
            <w:pPr>
              <w:pStyle w:val="0"/>
              <w:jc w:val="right"/>
            </w:pPr>
            <w:r>
              <w:rPr>
                <w:sz w:val="20"/>
              </w:rPr>
              <w:t xml:space="preserve">111 651,7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01.2.N3.51900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358 893,8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358 893,8</w:t>
            </w:r>
          </w:p>
        </w:tc>
        <w:tc>
          <w:tcPr>
            <w:tcW w:w="1474" w:type="dxa"/>
            <w:vAlign w:val="center"/>
          </w:tcPr>
          <w:p>
            <w:pPr>
              <w:pStyle w:val="0"/>
              <w:jc w:val="right"/>
            </w:pPr>
            <w:r>
              <w:rPr>
                <w:sz w:val="20"/>
              </w:rPr>
              <w:t xml:space="preserve">429 390,9</w:t>
            </w:r>
          </w:p>
        </w:tc>
        <w:tc>
          <w:tcPr>
            <w:tcW w:w="1417" w:type="dxa"/>
            <w:vAlign w:val="center"/>
          </w:tcPr>
          <w:p>
            <w:pPr>
              <w:pStyle w:val="0"/>
              <w:jc w:val="right"/>
            </w:pPr>
            <w:r>
              <w:rPr>
                <w:sz w:val="20"/>
              </w:rPr>
              <w:t xml:space="preserve">111 651,7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2.1.2.3. Погашение кредиторской задолженности и оплата неисполненных бюджетных обязательств</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Погашение кредиторской задолженности и оплата неисполненных бюджетных обязательств по исполнению основного мероприятия 2.1.2 по результатам 2020 года</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277 051,0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277 051,0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01.2.N3.04440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160 200,0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160 200,0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01.2.N3.51900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116 851,0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116 851,0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 подпрограммы 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1 388 621,3</w:t>
            </w:r>
          </w:p>
        </w:tc>
        <w:tc>
          <w:tcPr>
            <w:tcW w:w="1417" w:type="dxa"/>
            <w:vAlign w:val="center"/>
          </w:tcPr>
          <w:p>
            <w:pPr>
              <w:pStyle w:val="0"/>
              <w:jc w:val="right"/>
            </w:pPr>
            <w:r>
              <w:rPr>
                <w:sz w:val="20"/>
              </w:rPr>
              <w:t xml:space="preserve">131 615,3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1 257 006,0</w:t>
            </w:r>
          </w:p>
        </w:tc>
        <w:tc>
          <w:tcPr>
            <w:tcW w:w="1474" w:type="dxa"/>
            <w:vAlign w:val="center"/>
          </w:tcPr>
          <w:p>
            <w:pPr>
              <w:pStyle w:val="0"/>
              <w:jc w:val="right"/>
            </w:pPr>
            <w:r>
              <w:rPr>
                <w:sz w:val="20"/>
              </w:rPr>
              <w:t xml:space="preserve">856 185,2</w:t>
            </w:r>
          </w:p>
        </w:tc>
        <w:tc>
          <w:tcPr>
            <w:tcW w:w="1417" w:type="dxa"/>
            <w:vAlign w:val="center"/>
          </w:tcPr>
          <w:p>
            <w:pPr>
              <w:pStyle w:val="0"/>
              <w:jc w:val="right"/>
            </w:pPr>
            <w:r>
              <w:rPr>
                <w:sz w:val="20"/>
              </w:rPr>
              <w:t xml:space="preserve">992 555,1</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912 876,5</w:t>
            </w:r>
          </w:p>
        </w:tc>
        <w:tc>
          <w:tcPr>
            <w:tcW w:w="1417" w:type="dxa"/>
            <w:vAlign w:val="center"/>
          </w:tcPr>
          <w:p>
            <w:pPr>
              <w:pStyle w:val="0"/>
              <w:jc w:val="right"/>
            </w:pPr>
            <w:r>
              <w:rPr>
                <w:sz w:val="20"/>
              </w:rPr>
              <w:t xml:space="preserve">131 615,3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781 261,2</w:t>
            </w:r>
          </w:p>
        </w:tc>
        <w:tc>
          <w:tcPr>
            <w:tcW w:w="1474" w:type="dxa"/>
            <w:vAlign w:val="center"/>
          </w:tcPr>
          <w:p>
            <w:pPr>
              <w:pStyle w:val="0"/>
              <w:jc w:val="right"/>
            </w:pPr>
            <w:r>
              <w:rPr>
                <w:sz w:val="20"/>
              </w:rPr>
              <w:t xml:space="preserve">426 794,3</w:t>
            </w:r>
          </w:p>
        </w:tc>
        <w:tc>
          <w:tcPr>
            <w:tcW w:w="1417" w:type="dxa"/>
            <w:vAlign w:val="center"/>
          </w:tcPr>
          <w:p>
            <w:pPr>
              <w:pStyle w:val="0"/>
              <w:jc w:val="right"/>
            </w:pPr>
            <w:r>
              <w:rPr>
                <w:sz w:val="20"/>
              </w:rPr>
              <w:t xml:space="preserve">880 903,4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912 876,5</w:t>
            </w:r>
          </w:p>
        </w:tc>
        <w:tc>
          <w:tcPr>
            <w:tcW w:w="1417" w:type="dxa"/>
            <w:vAlign w:val="center"/>
          </w:tcPr>
          <w:p>
            <w:pPr>
              <w:pStyle w:val="0"/>
              <w:jc w:val="right"/>
            </w:pPr>
            <w:r>
              <w:rPr>
                <w:sz w:val="20"/>
              </w:rPr>
              <w:t xml:space="preserve">131 615,3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781 261,2</w:t>
            </w:r>
          </w:p>
        </w:tc>
        <w:tc>
          <w:tcPr>
            <w:tcW w:w="1474" w:type="dxa"/>
            <w:vAlign w:val="center"/>
          </w:tcPr>
          <w:p>
            <w:pPr>
              <w:pStyle w:val="0"/>
              <w:jc w:val="right"/>
            </w:pPr>
            <w:r>
              <w:rPr>
                <w:sz w:val="20"/>
              </w:rPr>
              <w:t xml:space="preserve">426 794,3</w:t>
            </w:r>
          </w:p>
        </w:tc>
        <w:tc>
          <w:tcPr>
            <w:tcW w:w="1417" w:type="dxa"/>
            <w:vAlign w:val="center"/>
          </w:tcPr>
          <w:p>
            <w:pPr>
              <w:pStyle w:val="0"/>
              <w:jc w:val="right"/>
            </w:pPr>
            <w:r>
              <w:rPr>
                <w:sz w:val="20"/>
              </w:rPr>
              <w:t xml:space="preserve">880 903,4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475 744,8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475 744,8</w:t>
            </w:r>
          </w:p>
        </w:tc>
        <w:tc>
          <w:tcPr>
            <w:tcW w:w="1474" w:type="dxa"/>
            <w:vAlign w:val="center"/>
          </w:tcPr>
          <w:p>
            <w:pPr>
              <w:pStyle w:val="0"/>
              <w:jc w:val="right"/>
            </w:pPr>
            <w:r>
              <w:rPr>
                <w:sz w:val="20"/>
              </w:rPr>
              <w:t xml:space="preserve">429 390,9</w:t>
            </w:r>
          </w:p>
        </w:tc>
        <w:tc>
          <w:tcPr>
            <w:tcW w:w="1417" w:type="dxa"/>
            <w:vAlign w:val="center"/>
          </w:tcPr>
          <w:p>
            <w:pPr>
              <w:pStyle w:val="0"/>
              <w:jc w:val="right"/>
            </w:pPr>
            <w:r>
              <w:rPr>
                <w:sz w:val="20"/>
              </w:rPr>
              <w:t xml:space="preserve">111 651,7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475 744,8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475 744,8</w:t>
            </w:r>
          </w:p>
        </w:tc>
        <w:tc>
          <w:tcPr>
            <w:tcW w:w="1474" w:type="dxa"/>
            <w:vAlign w:val="center"/>
          </w:tcPr>
          <w:p>
            <w:pPr>
              <w:pStyle w:val="0"/>
              <w:jc w:val="right"/>
            </w:pPr>
            <w:r>
              <w:rPr>
                <w:sz w:val="20"/>
              </w:rPr>
              <w:t xml:space="preserve">429 390,9</w:t>
            </w:r>
          </w:p>
        </w:tc>
        <w:tc>
          <w:tcPr>
            <w:tcW w:w="1417" w:type="dxa"/>
            <w:vAlign w:val="center"/>
          </w:tcPr>
          <w:p>
            <w:pPr>
              <w:pStyle w:val="0"/>
              <w:jc w:val="right"/>
            </w:pPr>
            <w:r>
              <w:rPr>
                <w:sz w:val="20"/>
              </w:rPr>
              <w:t xml:space="preserve">111 651,7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2.2. Совершенствование оказания медицинской помощи больным туберкулезом, развитие новых эффективных методов лечения</w:t>
            </w:r>
          </w:p>
        </w:tc>
      </w:tr>
      <w:tr>
        <w:tc>
          <w:tcPr>
            <w:tcW w:w="1928" w:type="dxa"/>
            <w:vMerge w:val="restart"/>
          </w:tcPr>
          <w:p>
            <w:pPr>
              <w:pStyle w:val="0"/>
            </w:pPr>
            <w:r>
              <w:rPr>
                <w:sz w:val="20"/>
              </w:rPr>
              <w:t xml:space="preserve">Основное мероприятие 2.2.1. Внедрение современных методов профилактики, диагностики и лечения туберкулеза</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К 2023 году доля абациллированных больных туберкулезом от числа больных туберкулезом с бактериовыделением составит 39,5%</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192 345,4</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1 999,5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160 345,9</w:t>
            </w:r>
          </w:p>
        </w:tc>
        <w:tc>
          <w:tcPr>
            <w:tcW w:w="1474" w:type="dxa"/>
            <w:vAlign w:val="center"/>
          </w:tcPr>
          <w:p>
            <w:pPr>
              <w:pStyle w:val="0"/>
              <w:jc w:val="right"/>
            </w:pPr>
            <w:r>
              <w:rPr>
                <w:sz w:val="20"/>
              </w:rPr>
              <w:t xml:space="preserve">71 282,7</w:t>
            </w:r>
          </w:p>
        </w:tc>
        <w:tc>
          <w:tcPr>
            <w:tcW w:w="1417" w:type="dxa"/>
            <w:vAlign w:val="center"/>
          </w:tcPr>
          <w:p>
            <w:pPr>
              <w:pStyle w:val="0"/>
              <w:jc w:val="right"/>
            </w:pPr>
            <w:r>
              <w:rPr>
                <w:sz w:val="20"/>
              </w:rPr>
              <w:t xml:space="preserve">71 282,7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158 963,8</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1 999,5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126 964,3</w:t>
            </w:r>
          </w:p>
        </w:tc>
        <w:tc>
          <w:tcPr>
            <w:tcW w:w="1474" w:type="dxa"/>
            <w:vAlign w:val="center"/>
          </w:tcPr>
          <w:p>
            <w:pPr>
              <w:pStyle w:val="0"/>
              <w:jc w:val="right"/>
            </w:pPr>
            <w:r>
              <w:rPr>
                <w:sz w:val="20"/>
              </w:rPr>
              <w:t xml:space="preserve">37 324,1</w:t>
            </w:r>
          </w:p>
        </w:tc>
        <w:tc>
          <w:tcPr>
            <w:tcW w:w="1417" w:type="dxa"/>
            <w:vAlign w:val="center"/>
          </w:tcPr>
          <w:p>
            <w:pPr>
              <w:pStyle w:val="0"/>
              <w:jc w:val="right"/>
            </w:pPr>
            <w:r>
              <w:rPr>
                <w:sz w:val="20"/>
              </w:rPr>
              <w:t xml:space="preserve">37 324,1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33 381,6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33 381,6</w:t>
            </w:r>
          </w:p>
        </w:tc>
        <w:tc>
          <w:tcPr>
            <w:tcW w:w="1474" w:type="dxa"/>
            <w:vAlign w:val="center"/>
          </w:tcPr>
          <w:p>
            <w:pPr>
              <w:pStyle w:val="0"/>
              <w:jc w:val="right"/>
            </w:pPr>
            <w:r>
              <w:rPr>
                <w:sz w:val="20"/>
              </w:rPr>
              <w:t xml:space="preserve">33 958,6</w:t>
            </w:r>
          </w:p>
        </w:tc>
        <w:tc>
          <w:tcPr>
            <w:tcW w:w="1417" w:type="dxa"/>
            <w:vAlign w:val="center"/>
          </w:tcPr>
          <w:p>
            <w:pPr>
              <w:pStyle w:val="0"/>
              <w:jc w:val="right"/>
            </w:pPr>
            <w:r>
              <w:rPr>
                <w:sz w:val="20"/>
              </w:rPr>
              <w:t xml:space="preserve">33 958,6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2.2.1.1. Закупка препаратов резервного ряда для больных с лекарственно-устойчивыми формами туберкулеза</w:t>
            </w:r>
          </w:p>
        </w:tc>
        <w:tc>
          <w:tcPr>
            <w:tcW w:w="1531" w:type="dxa"/>
            <w:vAlign w:val="center"/>
          </w:tcPr>
          <w:p>
            <w:pPr>
              <w:pStyle w:val="0"/>
            </w:pPr>
            <w:r>
              <w:rPr>
                <w:sz w:val="20"/>
              </w:rPr>
              <w:t xml:space="preserve">Количество упаковок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эффективности лечения больных туберкулезом.</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74 881,6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74 881,6</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01.2.10.09250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74 881,6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74 881,6</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2.2.1.2. Закупка лекарственных препаратов для лечения побочных эффектов у больных с лекарственно-устойчивыми формами туберкулеза</w:t>
            </w:r>
          </w:p>
        </w:tc>
        <w:tc>
          <w:tcPr>
            <w:tcW w:w="1531" w:type="dxa"/>
            <w:vAlign w:val="center"/>
          </w:tcPr>
          <w:p>
            <w:pPr>
              <w:pStyle w:val="0"/>
            </w:pPr>
            <w:r>
              <w:rPr>
                <w:sz w:val="20"/>
              </w:rPr>
              <w:t xml:space="preserve">Количество упаковок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эффективности лечения больных туберкулезом.</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1 756,3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1 756,3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01.2.10.09250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1 756,3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1 756,3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2.2.1.3. Закупка продуктовых наборов для больных туберкулезом с целью формирования приверженности больных к амбулаторному контролируемому лечению</w:t>
            </w:r>
          </w:p>
        </w:tc>
        <w:tc>
          <w:tcPr>
            <w:tcW w:w="1531" w:type="dxa"/>
            <w:vAlign w:val="center"/>
          </w:tcPr>
          <w:p>
            <w:pPr>
              <w:pStyle w:val="0"/>
            </w:pPr>
            <w:r>
              <w:rPr>
                <w:sz w:val="20"/>
              </w:rPr>
              <w:t xml:space="preserve">Количество (набор)</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6 225,0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6 225,0</w:t>
            </w:r>
          </w:p>
        </w:tc>
        <w:tc>
          <w:tcPr>
            <w:tcW w:w="1474" w:type="dxa"/>
            <w:vAlign w:val="center"/>
          </w:tcPr>
          <w:p>
            <w:pPr>
              <w:pStyle w:val="0"/>
              <w:jc w:val="right"/>
            </w:pPr>
            <w:r>
              <w:rPr>
                <w:sz w:val="20"/>
              </w:rPr>
              <w:t xml:space="preserve">6 225,0</w:t>
            </w:r>
          </w:p>
        </w:tc>
        <w:tc>
          <w:tcPr>
            <w:tcW w:w="1417" w:type="dxa"/>
            <w:vAlign w:val="center"/>
          </w:tcPr>
          <w:p>
            <w:pPr>
              <w:pStyle w:val="0"/>
              <w:jc w:val="right"/>
            </w:pPr>
            <w:r>
              <w:rPr>
                <w:sz w:val="20"/>
              </w:rPr>
              <w:t xml:space="preserve">6 225,0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приверженности больных к амбулаторному контролируемому лечению.</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0,5</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3 112,5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3 112,5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01.2.10.09250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3 112,5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3 112,5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2.2.1.4.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1531" w:type="dxa"/>
            <w:vAlign w:val="center"/>
          </w:tcPr>
          <w:p>
            <w:pPr>
              <w:pStyle w:val="0"/>
            </w:pPr>
            <w:r>
              <w:rPr>
                <w:sz w:val="20"/>
              </w:rPr>
              <w:t xml:space="preserve">Количество единиц</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приверженности больных к амбулаторному контролируемому лечению. В 2021 - 2023 годах охват населения профилактическими осмотрами на туберкулез составит 77,9%, ежегодно</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71 401,2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71 401,2</w:t>
            </w:r>
          </w:p>
        </w:tc>
        <w:tc>
          <w:tcPr>
            <w:tcW w:w="1474" w:type="dxa"/>
            <w:vAlign w:val="center"/>
          </w:tcPr>
          <w:p>
            <w:pPr>
              <w:pStyle w:val="0"/>
              <w:jc w:val="right"/>
            </w:pPr>
            <w:r>
              <w:rPr>
                <w:sz w:val="20"/>
              </w:rPr>
              <w:t xml:space="preserve">71 282,7</w:t>
            </w:r>
          </w:p>
        </w:tc>
        <w:tc>
          <w:tcPr>
            <w:tcW w:w="1417" w:type="dxa"/>
            <w:vAlign w:val="center"/>
          </w:tcPr>
          <w:p>
            <w:pPr>
              <w:pStyle w:val="0"/>
              <w:jc w:val="right"/>
            </w:pPr>
            <w:r>
              <w:rPr>
                <w:sz w:val="20"/>
              </w:rPr>
              <w:t xml:space="preserve">71 282,7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01.2.10.R2021</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38 019,6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38 019,6</w:t>
            </w:r>
          </w:p>
        </w:tc>
        <w:tc>
          <w:tcPr>
            <w:tcW w:w="1474" w:type="dxa"/>
            <w:vAlign w:val="center"/>
          </w:tcPr>
          <w:p>
            <w:pPr>
              <w:pStyle w:val="0"/>
              <w:jc w:val="right"/>
            </w:pPr>
            <w:r>
              <w:rPr>
                <w:sz w:val="20"/>
              </w:rPr>
              <w:t xml:space="preserve">37 324,1</w:t>
            </w:r>
          </w:p>
        </w:tc>
        <w:tc>
          <w:tcPr>
            <w:tcW w:w="1417" w:type="dxa"/>
            <w:vAlign w:val="center"/>
          </w:tcPr>
          <w:p>
            <w:pPr>
              <w:pStyle w:val="0"/>
              <w:jc w:val="right"/>
            </w:pPr>
            <w:r>
              <w:rPr>
                <w:sz w:val="20"/>
              </w:rPr>
              <w:t xml:space="preserve">37 324,1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01.2.10.R2021</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33 381,6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33 381,6</w:t>
            </w:r>
          </w:p>
        </w:tc>
        <w:tc>
          <w:tcPr>
            <w:tcW w:w="1474" w:type="dxa"/>
            <w:vAlign w:val="center"/>
          </w:tcPr>
          <w:p>
            <w:pPr>
              <w:pStyle w:val="0"/>
              <w:jc w:val="right"/>
            </w:pPr>
            <w:r>
              <w:rPr>
                <w:sz w:val="20"/>
              </w:rPr>
              <w:t xml:space="preserve">33 958,6</w:t>
            </w:r>
          </w:p>
        </w:tc>
        <w:tc>
          <w:tcPr>
            <w:tcW w:w="1417" w:type="dxa"/>
            <w:vAlign w:val="center"/>
          </w:tcPr>
          <w:p>
            <w:pPr>
              <w:pStyle w:val="0"/>
              <w:jc w:val="right"/>
            </w:pPr>
            <w:r>
              <w:rPr>
                <w:sz w:val="20"/>
              </w:rPr>
              <w:t xml:space="preserve">33 958,6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2.2.1.5. Закупка лекарственных препаратов первого ряда для профилактики туберкулеза у ВИЧ-инфицированных</w:t>
            </w:r>
          </w:p>
        </w:tc>
        <w:tc>
          <w:tcPr>
            <w:tcW w:w="1531" w:type="dxa"/>
            <w:vAlign w:val="center"/>
          </w:tcPr>
          <w:p>
            <w:pPr>
              <w:pStyle w:val="0"/>
            </w:pPr>
            <w:r>
              <w:rPr>
                <w:sz w:val="20"/>
              </w:rPr>
              <w:t xml:space="preserve">Количество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3 013,0</w:t>
            </w:r>
          </w:p>
        </w:tc>
        <w:tc>
          <w:tcPr>
            <w:tcW w:w="1417" w:type="dxa"/>
            <w:vAlign w:val="center"/>
          </w:tcPr>
          <w:p>
            <w:pPr>
              <w:pStyle w:val="0"/>
            </w:pPr>
            <w:r>
              <w:rPr>
                <w:sz w:val="20"/>
              </w:rPr>
            </w:r>
          </w:p>
        </w:tc>
        <w:tc>
          <w:tcPr>
            <w:tcW w:w="1417" w:type="dxa"/>
            <w:vAlign w:val="center"/>
          </w:tcPr>
          <w:p>
            <w:pPr>
              <w:pStyle w:val="0"/>
              <w:jc w:val="right"/>
            </w:pPr>
            <w:r>
              <w:rPr>
                <w:sz w:val="20"/>
              </w:rPr>
              <w:t xml:space="preserve">3 012,0</w:t>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3 013,0</w:t>
            </w:r>
          </w:p>
        </w:tc>
        <w:tc>
          <w:tcPr>
            <w:tcW w:w="1417" w:type="dxa"/>
            <w:vAlign w:val="center"/>
          </w:tcPr>
          <w:p>
            <w:pPr>
              <w:pStyle w:val="0"/>
              <w:jc w:val="right"/>
            </w:pPr>
            <w:r>
              <w:rPr>
                <w:sz w:val="20"/>
              </w:rPr>
              <w:t xml:space="preserve">3 013,0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эффективности лечения больных туберкулезом.</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0,7</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1 999,5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01.2.10.09250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2 000,0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1 999,5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2.2.1.6. Закуп специфических диагностических тестов с применением антигенов микобактерий для раннего выявления туберкулеза у детей от 12 мес. до 17 лет</w:t>
            </w:r>
          </w:p>
        </w:tc>
        <w:tc>
          <w:tcPr>
            <w:tcW w:w="1531" w:type="dxa"/>
            <w:vAlign w:val="center"/>
          </w:tcPr>
          <w:p>
            <w:pPr>
              <w:pStyle w:val="0"/>
            </w:pPr>
            <w:r>
              <w:rPr>
                <w:sz w:val="20"/>
              </w:rPr>
              <w:t xml:space="preserve">Количество (доз)</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эффективности лечения детей, больных туберкулезом.</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39 193,8</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9 193,8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01.2.10.09259</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39 193,8</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9 193,8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2 подпрограммы 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192 345,4</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1 999,5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160 345,9</w:t>
            </w:r>
          </w:p>
        </w:tc>
        <w:tc>
          <w:tcPr>
            <w:tcW w:w="1474" w:type="dxa"/>
            <w:vAlign w:val="center"/>
          </w:tcPr>
          <w:p>
            <w:pPr>
              <w:pStyle w:val="0"/>
              <w:jc w:val="right"/>
            </w:pPr>
            <w:r>
              <w:rPr>
                <w:sz w:val="20"/>
              </w:rPr>
              <w:t xml:space="preserve">71 282,7</w:t>
            </w:r>
          </w:p>
        </w:tc>
        <w:tc>
          <w:tcPr>
            <w:tcW w:w="1417" w:type="dxa"/>
            <w:vAlign w:val="center"/>
          </w:tcPr>
          <w:p>
            <w:pPr>
              <w:pStyle w:val="0"/>
              <w:jc w:val="right"/>
            </w:pPr>
            <w:r>
              <w:rPr>
                <w:sz w:val="20"/>
              </w:rPr>
              <w:t xml:space="preserve">71 282,7</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158 963,8</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1 999,5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126 964,3</w:t>
            </w:r>
          </w:p>
        </w:tc>
        <w:tc>
          <w:tcPr>
            <w:tcW w:w="1474" w:type="dxa"/>
            <w:vAlign w:val="center"/>
          </w:tcPr>
          <w:p>
            <w:pPr>
              <w:pStyle w:val="0"/>
              <w:jc w:val="right"/>
            </w:pPr>
            <w:r>
              <w:rPr>
                <w:sz w:val="20"/>
              </w:rPr>
              <w:t xml:space="preserve">37 324,1</w:t>
            </w:r>
          </w:p>
        </w:tc>
        <w:tc>
          <w:tcPr>
            <w:tcW w:w="1417" w:type="dxa"/>
            <w:vAlign w:val="center"/>
          </w:tcPr>
          <w:p>
            <w:pPr>
              <w:pStyle w:val="0"/>
              <w:jc w:val="right"/>
            </w:pPr>
            <w:r>
              <w:rPr>
                <w:sz w:val="20"/>
              </w:rPr>
              <w:t xml:space="preserve">37 324,1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158 963,8</w:t>
            </w:r>
          </w:p>
        </w:tc>
        <w:tc>
          <w:tcPr>
            <w:tcW w:w="1417" w:type="dxa"/>
            <w:vAlign w:val="center"/>
          </w:tcPr>
          <w:p>
            <w:pPr>
              <w:pStyle w:val="0"/>
              <w:jc w:val="right"/>
            </w:pPr>
            <w:r>
              <w:rPr>
                <w:sz w:val="20"/>
              </w:rPr>
              <w:t xml:space="preserve">30 000,0</w:t>
            </w:r>
          </w:p>
        </w:tc>
        <w:tc>
          <w:tcPr>
            <w:tcW w:w="1417" w:type="dxa"/>
            <w:vAlign w:val="center"/>
          </w:tcPr>
          <w:p>
            <w:pPr>
              <w:pStyle w:val="0"/>
              <w:jc w:val="right"/>
            </w:pPr>
            <w:r>
              <w:rPr>
                <w:sz w:val="20"/>
              </w:rPr>
              <w:t xml:space="preserve">1 999,5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126 964,3</w:t>
            </w:r>
          </w:p>
        </w:tc>
        <w:tc>
          <w:tcPr>
            <w:tcW w:w="1474" w:type="dxa"/>
            <w:vAlign w:val="center"/>
          </w:tcPr>
          <w:p>
            <w:pPr>
              <w:pStyle w:val="0"/>
              <w:jc w:val="right"/>
            </w:pPr>
            <w:r>
              <w:rPr>
                <w:sz w:val="20"/>
              </w:rPr>
              <w:t xml:space="preserve">37 324,1</w:t>
            </w:r>
          </w:p>
        </w:tc>
        <w:tc>
          <w:tcPr>
            <w:tcW w:w="1417" w:type="dxa"/>
            <w:vAlign w:val="center"/>
          </w:tcPr>
          <w:p>
            <w:pPr>
              <w:pStyle w:val="0"/>
              <w:jc w:val="right"/>
            </w:pPr>
            <w:r>
              <w:rPr>
                <w:sz w:val="20"/>
              </w:rPr>
              <w:t xml:space="preserve">37 324,1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33 381,6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33 381,6</w:t>
            </w:r>
          </w:p>
        </w:tc>
        <w:tc>
          <w:tcPr>
            <w:tcW w:w="1474" w:type="dxa"/>
            <w:vAlign w:val="center"/>
          </w:tcPr>
          <w:p>
            <w:pPr>
              <w:pStyle w:val="0"/>
              <w:jc w:val="right"/>
            </w:pPr>
            <w:r>
              <w:rPr>
                <w:sz w:val="20"/>
              </w:rPr>
              <w:t xml:space="preserve">33 958,6</w:t>
            </w:r>
          </w:p>
        </w:tc>
        <w:tc>
          <w:tcPr>
            <w:tcW w:w="1417" w:type="dxa"/>
            <w:vAlign w:val="center"/>
          </w:tcPr>
          <w:p>
            <w:pPr>
              <w:pStyle w:val="0"/>
              <w:jc w:val="right"/>
            </w:pPr>
            <w:r>
              <w:rPr>
                <w:sz w:val="20"/>
              </w:rPr>
              <w:t xml:space="preserve">33 958,6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33 381,6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33 381,6</w:t>
            </w:r>
          </w:p>
        </w:tc>
        <w:tc>
          <w:tcPr>
            <w:tcW w:w="1474" w:type="dxa"/>
            <w:vAlign w:val="center"/>
          </w:tcPr>
          <w:p>
            <w:pPr>
              <w:pStyle w:val="0"/>
              <w:jc w:val="right"/>
            </w:pPr>
            <w:r>
              <w:rPr>
                <w:sz w:val="20"/>
              </w:rPr>
              <w:t xml:space="preserve">33 958,6</w:t>
            </w:r>
          </w:p>
        </w:tc>
        <w:tc>
          <w:tcPr>
            <w:tcW w:w="1417" w:type="dxa"/>
            <w:vAlign w:val="center"/>
          </w:tcPr>
          <w:p>
            <w:pPr>
              <w:pStyle w:val="0"/>
              <w:jc w:val="right"/>
            </w:pPr>
            <w:r>
              <w:rPr>
                <w:sz w:val="20"/>
              </w:rPr>
              <w:t xml:space="preserve">33 958,6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2.3. Совершенствование оказания медицинской помощи больным гепатитами B и C, лицам, инфицированным вирусом иммунодефицита человека, развитие новых эффективных методов лечения</w:t>
            </w:r>
          </w:p>
        </w:tc>
      </w:tr>
      <w:tr>
        <w:tc>
          <w:tcPr>
            <w:tcW w:w="1928" w:type="dxa"/>
            <w:vMerge w:val="restart"/>
          </w:tcPr>
          <w:p>
            <w:pPr>
              <w:pStyle w:val="0"/>
            </w:pPr>
            <w:r>
              <w:rPr>
                <w:sz w:val="20"/>
              </w:rPr>
              <w:t xml:space="preserve">Основное мероприятие 2.3.1. Внедрение современных методов профилактики, диагностики и лечения лиц, инфицированных вирусом иммунодефицита человека</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2021 - 2023 годах доля ВИЧ-инфицированных лиц, получающих антиретровирусную терапию, от числа состоящих на диспансерном учете составит 90%. 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в 2023 году составит 86%, в 2021 - 2023 годах уровень информированности населения в возрасте 18 - 49 лет по вопросам ВИЧ-инфекции составит 93%. В 2021 - 2023 годах охват пар "мать - дитя" химиопрофилактикой в соответствии с действующими стандартами оказания медицинской помощи составит 85,9%</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225 887,4</w:t>
            </w:r>
          </w:p>
        </w:tc>
        <w:tc>
          <w:tcPr>
            <w:tcW w:w="1417" w:type="dxa"/>
            <w:vAlign w:val="center"/>
          </w:tcPr>
          <w:p>
            <w:pPr>
              <w:pStyle w:val="0"/>
              <w:jc w:val="right"/>
            </w:pPr>
            <w:r>
              <w:rPr>
                <w:sz w:val="20"/>
              </w:rPr>
              <w:t xml:space="preserve">45 039,1</w:t>
            </w:r>
          </w:p>
        </w:tc>
        <w:tc>
          <w:tcPr>
            <w:tcW w:w="1417" w:type="dxa"/>
            <w:vAlign w:val="center"/>
          </w:tcPr>
          <w:p>
            <w:pPr>
              <w:pStyle w:val="0"/>
              <w:jc w:val="right"/>
            </w:pPr>
            <w:r>
              <w:rPr>
                <w:sz w:val="20"/>
              </w:rPr>
              <w:t xml:space="preserve">37 799,2</w:t>
            </w:r>
          </w:p>
        </w:tc>
        <w:tc>
          <w:tcPr>
            <w:tcW w:w="1417" w:type="dxa"/>
            <w:vAlign w:val="center"/>
          </w:tcPr>
          <w:p>
            <w:pPr>
              <w:pStyle w:val="0"/>
              <w:jc w:val="right"/>
            </w:pPr>
            <w:r>
              <w:rPr>
                <w:sz w:val="20"/>
              </w:rPr>
              <w:t xml:space="preserve">85 627,1</w:t>
            </w:r>
          </w:p>
        </w:tc>
        <w:tc>
          <w:tcPr>
            <w:tcW w:w="1417" w:type="dxa"/>
            <w:vAlign w:val="center"/>
          </w:tcPr>
          <w:p>
            <w:pPr>
              <w:pStyle w:val="0"/>
              <w:jc w:val="right"/>
            </w:pPr>
            <w:r>
              <w:rPr>
                <w:sz w:val="20"/>
              </w:rPr>
              <w:t xml:space="preserve">57 422,0</w:t>
            </w:r>
          </w:p>
        </w:tc>
        <w:tc>
          <w:tcPr>
            <w:tcW w:w="1474" w:type="dxa"/>
            <w:vAlign w:val="center"/>
          </w:tcPr>
          <w:p>
            <w:pPr>
              <w:pStyle w:val="0"/>
              <w:jc w:val="right"/>
            </w:pPr>
            <w:r>
              <w:rPr>
                <w:sz w:val="20"/>
              </w:rPr>
              <w:t xml:space="preserve">83 784,2</w:t>
            </w:r>
          </w:p>
        </w:tc>
        <w:tc>
          <w:tcPr>
            <w:tcW w:w="1417" w:type="dxa"/>
            <w:vAlign w:val="center"/>
          </w:tcPr>
          <w:p>
            <w:pPr>
              <w:pStyle w:val="0"/>
              <w:jc w:val="right"/>
            </w:pPr>
            <w:r>
              <w:rPr>
                <w:sz w:val="20"/>
              </w:rPr>
              <w:t xml:space="preserve">87 465,0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177 689,3</w:t>
            </w:r>
          </w:p>
        </w:tc>
        <w:tc>
          <w:tcPr>
            <w:tcW w:w="1417" w:type="dxa"/>
            <w:vAlign w:val="center"/>
          </w:tcPr>
          <w:p>
            <w:pPr>
              <w:pStyle w:val="0"/>
              <w:jc w:val="right"/>
            </w:pPr>
            <w:r>
              <w:rPr>
                <w:sz w:val="20"/>
              </w:rPr>
              <w:t xml:space="preserve">45 039,1</w:t>
            </w:r>
          </w:p>
        </w:tc>
        <w:tc>
          <w:tcPr>
            <w:tcW w:w="1417" w:type="dxa"/>
            <w:vAlign w:val="center"/>
          </w:tcPr>
          <w:p>
            <w:pPr>
              <w:pStyle w:val="0"/>
              <w:jc w:val="right"/>
            </w:pPr>
            <w:r>
              <w:rPr>
                <w:sz w:val="20"/>
              </w:rPr>
              <w:t xml:space="preserve">33 123,6</w:t>
            </w:r>
          </w:p>
        </w:tc>
        <w:tc>
          <w:tcPr>
            <w:tcW w:w="1417" w:type="dxa"/>
            <w:vAlign w:val="center"/>
          </w:tcPr>
          <w:p>
            <w:pPr>
              <w:pStyle w:val="0"/>
              <w:jc w:val="right"/>
            </w:pPr>
            <w:r>
              <w:rPr>
                <w:sz w:val="20"/>
              </w:rPr>
              <w:t xml:space="preserve">70 674,9</w:t>
            </w:r>
          </w:p>
        </w:tc>
        <w:tc>
          <w:tcPr>
            <w:tcW w:w="1417" w:type="dxa"/>
            <w:vAlign w:val="center"/>
          </w:tcPr>
          <w:p>
            <w:pPr>
              <w:pStyle w:val="0"/>
              <w:jc w:val="right"/>
            </w:pPr>
            <w:r>
              <w:rPr>
                <w:sz w:val="20"/>
              </w:rPr>
              <w:t xml:space="preserve">28 851,8</w:t>
            </w:r>
          </w:p>
        </w:tc>
        <w:tc>
          <w:tcPr>
            <w:tcW w:w="1474" w:type="dxa"/>
            <w:vAlign w:val="center"/>
          </w:tcPr>
          <w:p>
            <w:pPr>
              <w:pStyle w:val="0"/>
              <w:jc w:val="right"/>
            </w:pPr>
            <w:r>
              <w:rPr>
                <w:sz w:val="20"/>
              </w:rPr>
              <w:t xml:space="preserve">35 866,6</w:t>
            </w:r>
          </w:p>
        </w:tc>
        <w:tc>
          <w:tcPr>
            <w:tcW w:w="1417" w:type="dxa"/>
            <w:vAlign w:val="center"/>
          </w:tcPr>
          <w:p>
            <w:pPr>
              <w:pStyle w:val="0"/>
              <w:jc w:val="right"/>
            </w:pPr>
            <w:r>
              <w:rPr>
                <w:sz w:val="20"/>
              </w:rPr>
              <w:t xml:space="preserve">38 037,9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48 198,1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4 675,6</w:t>
            </w:r>
          </w:p>
        </w:tc>
        <w:tc>
          <w:tcPr>
            <w:tcW w:w="1417" w:type="dxa"/>
            <w:vAlign w:val="center"/>
          </w:tcPr>
          <w:p>
            <w:pPr>
              <w:pStyle w:val="0"/>
              <w:jc w:val="right"/>
            </w:pPr>
            <w:r>
              <w:rPr>
                <w:sz w:val="20"/>
              </w:rPr>
              <w:t xml:space="preserve">14 952,2</w:t>
            </w:r>
          </w:p>
        </w:tc>
        <w:tc>
          <w:tcPr>
            <w:tcW w:w="1417" w:type="dxa"/>
            <w:vAlign w:val="center"/>
          </w:tcPr>
          <w:p>
            <w:pPr>
              <w:pStyle w:val="0"/>
              <w:jc w:val="right"/>
            </w:pPr>
            <w:r>
              <w:rPr>
                <w:sz w:val="20"/>
              </w:rPr>
              <w:t xml:space="preserve">28 570,3</w:t>
            </w:r>
          </w:p>
        </w:tc>
        <w:tc>
          <w:tcPr>
            <w:tcW w:w="1474" w:type="dxa"/>
            <w:vAlign w:val="center"/>
          </w:tcPr>
          <w:p>
            <w:pPr>
              <w:pStyle w:val="0"/>
              <w:jc w:val="right"/>
            </w:pPr>
            <w:r>
              <w:rPr>
                <w:sz w:val="20"/>
              </w:rPr>
              <w:t xml:space="preserve">47 917,6</w:t>
            </w:r>
          </w:p>
        </w:tc>
        <w:tc>
          <w:tcPr>
            <w:tcW w:w="1417" w:type="dxa"/>
            <w:vAlign w:val="center"/>
          </w:tcPr>
          <w:p>
            <w:pPr>
              <w:pStyle w:val="0"/>
              <w:jc w:val="right"/>
            </w:pPr>
            <w:r>
              <w:rPr>
                <w:sz w:val="20"/>
              </w:rPr>
              <w:t xml:space="preserve">49 427,1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2.3.1.1. Закуп антиретровирусных препаратов для профилактики профессионального инфицирования ВИЧ</w:t>
            </w:r>
          </w:p>
        </w:tc>
        <w:tc>
          <w:tcPr>
            <w:tcW w:w="1531" w:type="dxa"/>
            <w:vAlign w:val="center"/>
          </w:tcPr>
          <w:p>
            <w:pPr>
              <w:pStyle w:val="0"/>
            </w:pPr>
            <w:r>
              <w:rPr>
                <w:sz w:val="20"/>
              </w:rPr>
              <w:t xml:space="preserve">Количество штук, флакон</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380,0</w:t>
            </w:r>
          </w:p>
        </w:tc>
        <w:tc>
          <w:tcPr>
            <w:tcW w:w="1417" w:type="dxa"/>
            <w:vAlign w:val="center"/>
          </w:tcPr>
          <w:p>
            <w:pPr>
              <w:pStyle w:val="0"/>
              <w:jc w:val="right"/>
            </w:pPr>
            <w:r>
              <w:rPr>
                <w:sz w:val="20"/>
              </w:rPr>
              <w:t xml:space="preserve">344,0</w:t>
            </w:r>
          </w:p>
        </w:tc>
        <w:tc>
          <w:tcPr>
            <w:tcW w:w="1417" w:type="dxa"/>
            <w:vAlign w:val="center"/>
          </w:tcPr>
          <w:p>
            <w:pPr>
              <w:pStyle w:val="0"/>
            </w:pPr>
            <w:r>
              <w:rPr>
                <w:sz w:val="20"/>
              </w:rPr>
            </w:r>
          </w:p>
        </w:tc>
        <w:tc>
          <w:tcPr>
            <w:tcW w:w="1417" w:type="dxa"/>
            <w:vAlign w:val="center"/>
          </w:tcPr>
          <w:p>
            <w:pPr>
              <w:pStyle w:val="0"/>
              <w:jc w:val="right"/>
            </w:pPr>
            <w:r>
              <w:rPr>
                <w:sz w:val="20"/>
              </w:rPr>
              <w:t xml:space="preserve">36,0</w:t>
            </w:r>
          </w:p>
        </w:tc>
        <w:tc>
          <w:tcPr>
            <w:tcW w:w="1417" w:type="dxa"/>
            <w:vAlign w:val="center"/>
          </w:tcPr>
          <w:p>
            <w:pPr>
              <w:pStyle w:val="0"/>
            </w:pPr>
            <w:r>
              <w:rPr>
                <w:sz w:val="20"/>
              </w:rPr>
            </w:r>
          </w:p>
        </w:tc>
        <w:tc>
          <w:tcPr>
            <w:tcW w:w="1474" w:type="dxa"/>
            <w:vAlign w:val="center"/>
          </w:tcPr>
          <w:p>
            <w:pPr>
              <w:pStyle w:val="0"/>
              <w:jc w:val="right"/>
            </w:pPr>
            <w:r>
              <w:rPr>
                <w:sz w:val="20"/>
              </w:rPr>
              <w:t xml:space="preserve">380,0</w:t>
            </w:r>
          </w:p>
        </w:tc>
        <w:tc>
          <w:tcPr>
            <w:tcW w:w="1417" w:type="dxa"/>
            <w:vAlign w:val="center"/>
          </w:tcPr>
          <w:p>
            <w:pPr>
              <w:pStyle w:val="0"/>
              <w:jc w:val="right"/>
            </w:pPr>
            <w:r>
              <w:rPr>
                <w:sz w:val="20"/>
              </w:rPr>
              <w:t xml:space="preserve">380,0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Стабилизация уровня распространенности (пораженности) ВИЧ-инфекции.</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3,5 - 7,5</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2 014,0</w:t>
            </w:r>
          </w:p>
        </w:tc>
        <w:tc>
          <w:tcPr>
            <w:tcW w:w="1417" w:type="dxa"/>
            <w:vAlign w:val="center"/>
          </w:tcPr>
          <w:p>
            <w:pPr>
              <w:pStyle w:val="0"/>
              <w:jc w:val="right"/>
            </w:pPr>
            <w:r>
              <w:rPr>
                <w:sz w:val="20"/>
              </w:rPr>
              <w:t xml:space="preserve">1 823,2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190,8</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01.2.08.04270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2 014,0</w:t>
            </w:r>
          </w:p>
        </w:tc>
        <w:tc>
          <w:tcPr>
            <w:tcW w:w="1417" w:type="dxa"/>
            <w:vAlign w:val="center"/>
          </w:tcPr>
          <w:p>
            <w:pPr>
              <w:pStyle w:val="0"/>
              <w:jc w:val="right"/>
            </w:pPr>
            <w:r>
              <w:rPr>
                <w:sz w:val="20"/>
              </w:rPr>
              <w:t xml:space="preserve">1 823,2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190,8</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2.3.1.2.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tc>
        <w:tc>
          <w:tcPr>
            <w:tcW w:w="1531" w:type="dxa"/>
            <w:vAlign w:val="center"/>
          </w:tcPr>
          <w:p>
            <w:pPr>
              <w:pStyle w:val="0"/>
            </w:pPr>
            <w:r>
              <w:rPr>
                <w:sz w:val="20"/>
              </w:rPr>
              <w:t xml:space="preserve">Количество препаратов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Стабилизация уровня распространенности ВИЧ и гепатитов B и C</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139 705,7</w:t>
            </w:r>
          </w:p>
        </w:tc>
        <w:tc>
          <w:tcPr>
            <w:tcW w:w="1417" w:type="dxa"/>
            <w:vAlign w:val="center"/>
          </w:tcPr>
          <w:p>
            <w:pPr>
              <w:pStyle w:val="0"/>
              <w:jc w:val="right"/>
            </w:pPr>
            <w:r>
              <w:rPr>
                <w:sz w:val="20"/>
              </w:rPr>
              <w:t xml:space="preserve">11 000,0</w:t>
            </w:r>
          </w:p>
        </w:tc>
        <w:tc>
          <w:tcPr>
            <w:tcW w:w="1417" w:type="dxa"/>
            <w:vAlign w:val="center"/>
          </w:tcPr>
          <w:p>
            <w:pPr>
              <w:pStyle w:val="0"/>
              <w:jc w:val="right"/>
            </w:pPr>
            <w:r>
              <w:rPr>
                <w:sz w:val="20"/>
              </w:rPr>
              <w:t xml:space="preserve">9 098,1</w:t>
            </w:r>
          </w:p>
        </w:tc>
        <w:tc>
          <w:tcPr>
            <w:tcW w:w="1417" w:type="dxa"/>
            <w:vAlign w:val="center"/>
          </w:tcPr>
          <w:p>
            <w:pPr>
              <w:pStyle w:val="0"/>
              <w:jc w:val="right"/>
            </w:pPr>
            <w:r>
              <w:rPr>
                <w:sz w:val="20"/>
              </w:rPr>
              <w:t xml:space="preserve">79 547,2</w:t>
            </w:r>
          </w:p>
        </w:tc>
        <w:tc>
          <w:tcPr>
            <w:tcW w:w="1417" w:type="dxa"/>
            <w:vAlign w:val="center"/>
          </w:tcPr>
          <w:p>
            <w:pPr>
              <w:pStyle w:val="0"/>
              <w:jc w:val="right"/>
            </w:pPr>
            <w:r>
              <w:rPr>
                <w:sz w:val="20"/>
              </w:rPr>
              <w:t xml:space="preserve">40 060,4</w:t>
            </w:r>
          </w:p>
        </w:tc>
        <w:tc>
          <w:tcPr>
            <w:tcW w:w="1474" w:type="dxa"/>
            <w:vAlign w:val="center"/>
          </w:tcPr>
          <w:p>
            <w:pPr>
              <w:pStyle w:val="0"/>
              <w:jc w:val="right"/>
            </w:pPr>
            <w:r>
              <w:rPr>
                <w:sz w:val="20"/>
              </w:rPr>
              <w:t xml:space="preserve">83 784,2</w:t>
            </w:r>
          </w:p>
        </w:tc>
        <w:tc>
          <w:tcPr>
            <w:tcW w:w="1417" w:type="dxa"/>
            <w:vAlign w:val="center"/>
          </w:tcPr>
          <w:p>
            <w:pPr>
              <w:pStyle w:val="0"/>
              <w:jc w:val="right"/>
            </w:pPr>
            <w:r>
              <w:rPr>
                <w:sz w:val="20"/>
              </w:rPr>
              <w:t xml:space="preserve">87 465,0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01.2.08.R2024</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30 055,2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4 422,4</w:t>
            </w:r>
          </w:p>
        </w:tc>
        <w:tc>
          <w:tcPr>
            <w:tcW w:w="1417" w:type="dxa"/>
            <w:vAlign w:val="center"/>
          </w:tcPr>
          <w:p>
            <w:pPr>
              <w:pStyle w:val="0"/>
              <w:jc w:val="right"/>
            </w:pPr>
            <w:r>
              <w:rPr>
                <w:sz w:val="20"/>
              </w:rPr>
              <w:t xml:space="preserve">14 142,6</w:t>
            </w:r>
          </w:p>
        </w:tc>
        <w:tc>
          <w:tcPr>
            <w:tcW w:w="1417" w:type="dxa"/>
            <w:vAlign w:val="center"/>
          </w:tcPr>
          <w:p>
            <w:pPr>
              <w:pStyle w:val="0"/>
              <w:jc w:val="right"/>
            </w:pPr>
            <w:r>
              <w:rPr>
                <w:sz w:val="20"/>
              </w:rPr>
              <w:t xml:space="preserve">11 490,2</w:t>
            </w:r>
          </w:p>
        </w:tc>
        <w:tc>
          <w:tcPr>
            <w:tcW w:w="1474" w:type="dxa"/>
            <w:vAlign w:val="center"/>
          </w:tcPr>
          <w:p>
            <w:pPr>
              <w:pStyle w:val="0"/>
              <w:jc w:val="right"/>
            </w:pPr>
            <w:r>
              <w:rPr>
                <w:sz w:val="20"/>
              </w:rPr>
              <w:t xml:space="preserve">35 866,6</w:t>
            </w:r>
          </w:p>
        </w:tc>
        <w:tc>
          <w:tcPr>
            <w:tcW w:w="1417" w:type="dxa"/>
            <w:vAlign w:val="center"/>
          </w:tcPr>
          <w:p>
            <w:pPr>
              <w:pStyle w:val="0"/>
              <w:jc w:val="right"/>
            </w:pPr>
            <w:r>
              <w:rPr>
                <w:sz w:val="20"/>
              </w:rPr>
              <w:t xml:space="preserve">38 037,9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01.2.08.04270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61 452,4</w:t>
            </w:r>
          </w:p>
        </w:tc>
        <w:tc>
          <w:tcPr>
            <w:tcW w:w="1417" w:type="dxa"/>
            <w:vAlign w:val="center"/>
          </w:tcPr>
          <w:p>
            <w:pPr>
              <w:pStyle w:val="0"/>
              <w:jc w:val="right"/>
            </w:pPr>
            <w:r>
              <w:rPr>
                <w:sz w:val="20"/>
              </w:rPr>
              <w:t xml:space="preserve">11 000,0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50 452,4</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01.2.08.R2024</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48 198,1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4 675,6</w:t>
            </w:r>
          </w:p>
        </w:tc>
        <w:tc>
          <w:tcPr>
            <w:tcW w:w="1417" w:type="dxa"/>
            <w:vAlign w:val="center"/>
          </w:tcPr>
          <w:p>
            <w:pPr>
              <w:pStyle w:val="0"/>
              <w:jc w:val="right"/>
            </w:pPr>
            <w:r>
              <w:rPr>
                <w:sz w:val="20"/>
              </w:rPr>
              <w:t xml:space="preserve">14 952,2</w:t>
            </w:r>
          </w:p>
        </w:tc>
        <w:tc>
          <w:tcPr>
            <w:tcW w:w="1417" w:type="dxa"/>
            <w:vAlign w:val="center"/>
          </w:tcPr>
          <w:p>
            <w:pPr>
              <w:pStyle w:val="0"/>
              <w:jc w:val="right"/>
            </w:pPr>
            <w:r>
              <w:rPr>
                <w:sz w:val="20"/>
              </w:rPr>
              <w:t xml:space="preserve">28 570,3</w:t>
            </w:r>
          </w:p>
        </w:tc>
        <w:tc>
          <w:tcPr>
            <w:tcW w:w="1474" w:type="dxa"/>
            <w:vAlign w:val="center"/>
          </w:tcPr>
          <w:p>
            <w:pPr>
              <w:pStyle w:val="0"/>
              <w:jc w:val="right"/>
            </w:pPr>
            <w:r>
              <w:rPr>
                <w:sz w:val="20"/>
              </w:rPr>
              <w:t xml:space="preserve">47 917,6</w:t>
            </w:r>
          </w:p>
        </w:tc>
        <w:tc>
          <w:tcPr>
            <w:tcW w:w="1417" w:type="dxa"/>
            <w:vAlign w:val="center"/>
          </w:tcPr>
          <w:p>
            <w:pPr>
              <w:pStyle w:val="0"/>
              <w:jc w:val="right"/>
            </w:pPr>
            <w:r>
              <w:rPr>
                <w:sz w:val="20"/>
              </w:rPr>
              <w:t xml:space="preserve">49 427,1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2.3.1.3. Закуп антиретровирусных препаратов для лиц, инфицированных ВИЧ</w:t>
            </w:r>
          </w:p>
        </w:tc>
        <w:tc>
          <w:tcPr>
            <w:tcW w:w="1531" w:type="dxa"/>
            <w:vAlign w:val="center"/>
          </w:tcPr>
          <w:p>
            <w:pPr>
              <w:pStyle w:val="0"/>
            </w:pPr>
            <w:r>
              <w:rPr>
                <w:sz w:val="20"/>
              </w:rPr>
              <w:t xml:space="preserve">Количество упаковок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2021 - 2023 годах доля ВИЧ-инфицированных лиц, получающих антиретровирусную терапию, от числа состоящих на диспансерном учете составит 90%.</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84 167,7</w:t>
            </w:r>
          </w:p>
        </w:tc>
        <w:tc>
          <w:tcPr>
            <w:tcW w:w="1417" w:type="dxa"/>
            <w:vAlign w:val="center"/>
          </w:tcPr>
          <w:p>
            <w:pPr>
              <w:pStyle w:val="0"/>
              <w:jc w:val="right"/>
            </w:pPr>
            <w:r>
              <w:rPr>
                <w:sz w:val="20"/>
              </w:rPr>
              <w:t xml:space="preserve">32 215,8</w:t>
            </w:r>
          </w:p>
        </w:tc>
        <w:tc>
          <w:tcPr>
            <w:tcW w:w="1417" w:type="dxa"/>
            <w:vAlign w:val="center"/>
          </w:tcPr>
          <w:p>
            <w:pPr>
              <w:pStyle w:val="0"/>
              <w:jc w:val="right"/>
            </w:pPr>
            <w:r>
              <w:rPr>
                <w:sz w:val="20"/>
              </w:rPr>
              <w:t xml:space="preserve">28 701,2</w:t>
            </w:r>
          </w:p>
        </w:tc>
        <w:tc>
          <w:tcPr>
            <w:tcW w:w="1417" w:type="dxa"/>
            <w:vAlign w:val="center"/>
          </w:tcPr>
          <w:p>
            <w:pPr>
              <w:pStyle w:val="0"/>
              <w:jc w:val="right"/>
            </w:pPr>
            <w:r>
              <w:rPr>
                <w:sz w:val="20"/>
              </w:rPr>
              <w:t xml:space="preserve">5 889,1</w:t>
            </w:r>
          </w:p>
        </w:tc>
        <w:tc>
          <w:tcPr>
            <w:tcW w:w="1417" w:type="dxa"/>
            <w:vAlign w:val="center"/>
          </w:tcPr>
          <w:p>
            <w:pPr>
              <w:pStyle w:val="0"/>
              <w:jc w:val="right"/>
            </w:pPr>
            <w:r>
              <w:rPr>
                <w:sz w:val="20"/>
              </w:rPr>
              <w:t xml:space="preserve">17 361,6</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01.2.08.04270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84 167,7</w:t>
            </w:r>
          </w:p>
        </w:tc>
        <w:tc>
          <w:tcPr>
            <w:tcW w:w="1417" w:type="dxa"/>
            <w:vAlign w:val="center"/>
          </w:tcPr>
          <w:p>
            <w:pPr>
              <w:pStyle w:val="0"/>
              <w:jc w:val="right"/>
            </w:pPr>
            <w:r>
              <w:rPr>
                <w:sz w:val="20"/>
              </w:rPr>
              <w:t xml:space="preserve">32 215,8</w:t>
            </w:r>
          </w:p>
        </w:tc>
        <w:tc>
          <w:tcPr>
            <w:tcW w:w="1417" w:type="dxa"/>
            <w:vAlign w:val="center"/>
          </w:tcPr>
          <w:p>
            <w:pPr>
              <w:pStyle w:val="0"/>
              <w:jc w:val="right"/>
            </w:pPr>
            <w:r>
              <w:rPr>
                <w:sz w:val="20"/>
              </w:rPr>
              <w:t xml:space="preserve">28 701,2</w:t>
            </w:r>
          </w:p>
        </w:tc>
        <w:tc>
          <w:tcPr>
            <w:tcW w:w="1417" w:type="dxa"/>
            <w:vAlign w:val="center"/>
          </w:tcPr>
          <w:p>
            <w:pPr>
              <w:pStyle w:val="0"/>
              <w:jc w:val="right"/>
            </w:pPr>
            <w:r>
              <w:rPr>
                <w:sz w:val="20"/>
              </w:rPr>
              <w:t xml:space="preserve">5 889,1</w:t>
            </w:r>
          </w:p>
        </w:tc>
        <w:tc>
          <w:tcPr>
            <w:tcW w:w="1417" w:type="dxa"/>
            <w:vAlign w:val="center"/>
          </w:tcPr>
          <w:p>
            <w:pPr>
              <w:pStyle w:val="0"/>
              <w:jc w:val="right"/>
            </w:pPr>
            <w:r>
              <w:rPr>
                <w:sz w:val="20"/>
              </w:rPr>
              <w:t xml:space="preserve">17 361,6</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2.3.2. Внедрение современных методов диагностики и лечения больных вирусными гепатитами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Стабилизация заболеваемости острым вирусным гепатитом В на уровне 0,5 на 100 тыс. населения в 2021 - 2023 годах.</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34 100,1</w:t>
            </w:r>
          </w:p>
        </w:tc>
        <w:tc>
          <w:tcPr>
            <w:tcW w:w="1417" w:type="dxa"/>
            <w:vAlign w:val="center"/>
          </w:tcPr>
          <w:p>
            <w:pPr>
              <w:pStyle w:val="0"/>
              <w:jc w:val="right"/>
            </w:pPr>
            <w:r>
              <w:rPr>
                <w:sz w:val="20"/>
              </w:rPr>
              <w:t xml:space="preserve">2 000,0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32 100,1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34 100,1</w:t>
            </w:r>
          </w:p>
        </w:tc>
        <w:tc>
          <w:tcPr>
            <w:tcW w:w="1417" w:type="dxa"/>
            <w:vAlign w:val="center"/>
          </w:tcPr>
          <w:p>
            <w:pPr>
              <w:pStyle w:val="0"/>
              <w:jc w:val="right"/>
            </w:pPr>
            <w:r>
              <w:rPr>
                <w:sz w:val="20"/>
              </w:rPr>
              <w:t xml:space="preserve">2 000,0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32 100,1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2.3.2.1. Закуп лекарственных препаратов (группа интерферонов) для больных вирусными гепатитами</w:t>
            </w:r>
          </w:p>
        </w:tc>
        <w:tc>
          <w:tcPr>
            <w:tcW w:w="1531" w:type="dxa"/>
            <w:vAlign w:val="center"/>
          </w:tcPr>
          <w:p>
            <w:pPr>
              <w:pStyle w:val="0"/>
            </w:pPr>
            <w:r>
              <w:rPr>
                <w:sz w:val="20"/>
              </w:rPr>
              <w:t xml:space="preserve">Количество штук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качества оказания медицинской помощи населению при вирусных гепатитах.</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2 352,0</w:t>
            </w:r>
          </w:p>
        </w:tc>
        <w:tc>
          <w:tcPr>
            <w:tcW w:w="1417" w:type="dxa"/>
            <w:vAlign w:val="center"/>
          </w:tcPr>
          <w:p>
            <w:pPr>
              <w:pStyle w:val="0"/>
              <w:jc w:val="right"/>
            </w:pPr>
            <w:r>
              <w:rPr>
                <w:sz w:val="20"/>
              </w:rPr>
              <w:t xml:space="preserve">200,0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2 152,0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01.2.07.04270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2 352,0</w:t>
            </w:r>
          </w:p>
        </w:tc>
        <w:tc>
          <w:tcPr>
            <w:tcW w:w="1417" w:type="dxa"/>
            <w:vAlign w:val="center"/>
          </w:tcPr>
          <w:p>
            <w:pPr>
              <w:pStyle w:val="0"/>
              <w:jc w:val="right"/>
            </w:pPr>
            <w:r>
              <w:rPr>
                <w:sz w:val="20"/>
              </w:rPr>
              <w:t xml:space="preserve">200,0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2 152,0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2.3.2.2. Закуп лекарственных препаратов прямого противовирусного действия для больных вирусными гепатитами</w:t>
            </w:r>
          </w:p>
        </w:tc>
        <w:tc>
          <w:tcPr>
            <w:tcW w:w="1531" w:type="dxa"/>
            <w:vAlign w:val="center"/>
          </w:tcPr>
          <w:p>
            <w:pPr>
              <w:pStyle w:val="0"/>
            </w:pPr>
            <w:r>
              <w:rPr>
                <w:sz w:val="20"/>
              </w:rPr>
              <w:t xml:space="preserve">Количество штук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качества оказания медицинской помощи населению при вирусных гепатитах.</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31 048,0</w:t>
            </w:r>
          </w:p>
        </w:tc>
        <w:tc>
          <w:tcPr>
            <w:tcW w:w="1417" w:type="dxa"/>
            <w:vAlign w:val="center"/>
          </w:tcPr>
          <w:p>
            <w:pPr>
              <w:pStyle w:val="0"/>
              <w:jc w:val="right"/>
            </w:pPr>
            <w:r>
              <w:rPr>
                <w:sz w:val="20"/>
              </w:rPr>
              <w:t xml:space="preserve">1 700,0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29 348,0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01.2.07.04270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31 048,0</w:t>
            </w:r>
          </w:p>
        </w:tc>
        <w:tc>
          <w:tcPr>
            <w:tcW w:w="1417" w:type="dxa"/>
            <w:vAlign w:val="center"/>
          </w:tcPr>
          <w:p>
            <w:pPr>
              <w:pStyle w:val="0"/>
              <w:jc w:val="right"/>
            </w:pPr>
            <w:r>
              <w:rPr>
                <w:sz w:val="20"/>
              </w:rPr>
              <w:t xml:space="preserve">1 700,0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29 348,0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2.3.2.3. Закуп лекарственных препаратов (группа аналогов нуклеозидов) для больных вирусными гепатитами</w:t>
            </w:r>
          </w:p>
        </w:tc>
        <w:tc>
          <w:tcPr>
            <w:tcW w:w="1531" w:type="dxa"/>
            <w:vAlign w:val="center"/>
          </w:tcPr>
          <w:p>
            <w:pPr>
              <w:pStyle w:val="0"/>
            </w:pPr>
            <w:r>
              <w:rPr>
                <w:sz w:val="20"/>
              </w:rPr>
              <w:t xml:space="preserve">Количество штук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качества оказания медицинской помощи населению при вирусных гепатитах.</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700,1</w:t>
            </w:r>
          </w:p>
        </w:tc>
        <w:tc>
          <w:tcPr>
            <w:tcW w:w="1417" w:type="dxa"/>
            <w:vAlign w:val="center"/>
          </w:tcPr>
          <w:p>
            <w:pPr>
              <w:pStyle w:val="0"/>
              <w:jc w:val="right"/>
            </w:pPr>
            <w:r>
              <w:rPr>
                <w:sz w:val="20"/>
              </w:rPr>
              <w:t xml:space="preserve">100,0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600,1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01.2.07.04270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700,1</w:t>
            </w:r>
          </w:p>
        </w:tc>
        <w:tc>
          <w:tcPr>
            <w:tcW w:w="1417" w:type="dxa"/>
            <w:vAlign w:val="center"/>
          </w:tcPr>
          <w:p>
            <w:pPr>
              <w:pStyle w:val="0"/>
              <w:jc w:val="right"/>
            </w:pPr>
            <w:r>
              <w:rPr>
                <w:sz w:val="20"/>
              </w:rPr>
              <w:t xml:space="preserve">100,0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600,1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3 подпрограммы 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259 987,6</w:t>
            </w:r>
          </w:p>
        </w:tc>
        <w:tc>
          <w:tcPr>
            <w:tcW w:w="1417" w:type="dxa"/>
            <w:vAlign w:val="center"/>
          </w:tcPr>
          <w:p>
            <w:pPr>
              <w:pStyle w:val="0"/>
              <w:jc w:val="right"/>
            </w:pPr>
            <w:r>
              <w:rPr>
                <w:sz w:val="20"/>
              </w:rPr>
              <w:t xml:space="preserve">47 039,1</w:t>
            </w:r>
          </w:p>
        </w:tc>
        <w:tc>
          <w:tcPr>
            <w:tcW w:w="1417" w:type="dxa"/>
            <w:vAlign w:val="center"/>
          </w:tcPr>
          <w:p>
            <w:pPr>
              <w:pStyle w:val="0"/>
              <w:jc w:val="right"/>
            </w:pPr>
            <w:r>
              <w:rPr>
                <w:sz w:val="20"/>
              </w:rPr>
              <w:t xml:space="preserve">37 799,2</w:t>
            </w:r>
          </w:p>
        </w:tc>
        <w:tc>
          <w:tcPr>
            <w:tcW w:w="1417" w:type="dxa"/>
            <w:vAlign w:val="center"/>
          </w:tcPr>
          <w:p>
            <w:pPr>
              <w:pStyle w:val="0"/>
              <w:jc w:val="right"/>
            </w:pPr>
            <w:r>
              <w:rPr>
                <w:sz w:val="20"/>
              </w:rPr>
              <w:t xml:space="preserve">85 627,1</w:t>
            </w:r>
          </w:p>
        </w:tc>
        <w:tc>
          <w:tcPr>
            <w:tcW w:w="1417" w:type="dxa"/>
            <w:vAlign w:val="center"/>
          </w:tcPr>
          <w:p>
            <w:pPr>
              <w:pStyle w:val="0"/>
              <w:jc w:val="right"/>
            </w:pPr>
            <w:r>
              <w:rPr>
                <w:sz w:val="20"/>
              </w:rPr>
              <w:t xml:space="preserve">89 522,2</w:t>
            </w:r>
          </w:p>
        </w:tc>
        <w:tc>
          <w:tcPr>
            <w:tcW w:w="1474" w:type="dxa"/>
            <w:vAlign w:val="center"/>
          </w:tcPr>
          <w:p>
            <w:pPr>
              <w:pStyle w:val="0"/>
              <w:jc w:val="right"/>
            </w:pPr>
            <w:r>
              <w:rPr>
                <w:sz w:val="20"/>
              </w:rPr>
              <w:t xml:space="preserve">83 784,2</w:t>
            </w:r>
          </w:p>
        </w:tc>
        <w:tc>
          <w:tcPr>
            <w:tcW w:w="1417" w:type="dxa"/>
            <w:vAlign w:val="center"/>
          </w:tcPr>
          <w:p>
            <w:pPr>
              <w:pStyle w:val="0"/>
              <w:jc w:val="right"/>
            </w:pPr>
            <w:r>
              <w:rPr>
                <w:sz w:val="20"/>
              </w:rPr>
              <w:t xml:space="preserve">87 465,0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211 789,5</w:t>
            </w:r>
          </w:p>
        </w:tc>
        <w:tc>
          <w:tcPr>
            <w:tcW w:w="1417" w:type="dxa"/>
            <w:vAlign w:val="center"/>
          </w:tcPr>
          <w:p>
            <w:pPr>
              <w:pStyle w:val="0"/>
              <w:jc w:val="right"/>
            </w:pPr>
            <w:r>
              <w:rPr>
                <w:sz w:val="20"/>
              </w:rPr>
              <w:t xml:space="preserve">47 039,1</w:t>
            </w:r>
          </w:p>
        </w:tc>
        <w:tc>
          <w:tcPr>
            <w:tcW w:w="1417" w:type="dxa"/>
            <w:vAlign w:val="center"/>
          </w:tcPr>
          <w:p>
            <w:pPr>
              <w:pStyle w:val="0"/>
              <w:jc w:val="right"/>
            </w:pPr>
            <w:r>
              <w:rPr>
                <w:sz w:val="20"/>
              </w:rPr>
              <w:t xml:space="preserve">33 123,6</w:t>
            </w:r>
          </w:p>
        </w:tc>
        <w:tc>
          <w:tcPr>
            <w:tcW w:w="1417" w:type="dxa"/>
            <w:vAlign w:val="center"/>
          </w:tcPr>
          <w:p>
            <w:pPr>
              <w:pStyle w:val="0"/>
              <w:jc w:val="right"/>
            </w:pPr>
            <w:r>
              <w:rPr>
                <w:sz w:val="20"/>
              </w:rPr>
              <w:t xml:space="preserve">70 674,9</w:t>
            </w:r>
          </w:p>
        </w:tc>
        <w:tc>
          <w:tcPr>
            <w:tcW w:w="1417" w:type="dxa"/>
            <w:vAlign w:val="center"/>
          </w:tcPr>
          <w:p>
            <w:pPr>
              <w:pStyle w:val="0"/>
              <w:jc w:val="right"/>
            </w:pPr>
            <w:r>
              <w:rPr>
                <w:sz w:val="20"/>
              </w:rPr>
              <w:t xml:space="preserve">60 951,9</w:t>
            </w:r>
          </w:p>
        </w:tc>
        <w:tc>
          <w:tcPr>
            <w:tcW w:w="1474" w:type="dxa"/>
            <w:vAlign w:val="center"/>
          </w:tcPr>
          <w:p>
            <w:pPr>
              <w:pStyle w:val="0"/>
              <w:jc w:val="right"/>
            </w:pPr>
            <w:r>
              <w:rPr>
                <w:sz w:val="20"/>
              </w:rPr>
              <w:t xml:space="preserve">35 866,6</w:t>
            </w:r>
          </w:p>
        </w:tc>
        <w:tc>
          <w:tcPr>
            <w:tcW w:w="1417" w:type="dxa"/>
            <w:vAlign w:val="center"/>
          </w:tcPr>
          <w:p>
            <w:pPr>
              <w:pStyle w:val="0"/>
              <w:jc w:val="right"/>
            </w:pPr>
            <w:r>
              <w:rPr>
                <w:sz w:val="20"/>
              </w:rPr>
              <w:t xml:space="preserve">38 037,9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211 789,5</w:t>
            </w:r>
          </w:p>
        </w:tc>
        <w:tc>
          <w:tcPr>
            <w:tcW w:w="1417" w:type="dxa"/>
            <w:vAlign w:val="center"/>
          </w:tcPr>
          <w:p>
            <w:pPr>
              <w:pStyle w:val="0"/>
              <w:jc w:val="right"/>
            </w:pPr>
            <w:r>
              <w:rPr>
                <w:sz w:val="20"/>
              </w:rPr>
              <w:t xml:space="preserve">47 039,1</w:t>
            </w:r>
          </w:p>
        </w:tc>
        <w:tc>
          <w:tcPr>
            <w:tcW w:w="1417" w:type="dxa"/>
            <w:vAlign w:val="center"/>
          </w:tcPr>
          <w:p>
            <w:pPr>
              <w:pStyle w:val="0"/>
              <w:jc w:val="right"/>
            </w:pPr>
            <w:r>
              <w:rPr>
                <w:sz w:val="20"/>
              </w:rPr>
              <w:t xml:space="preserve">33 123,6</w:t>
            </w:r>
          </w:p>
        </w:tc>
        <w:tc>
          <w:tcPr>
            <w:tcW w:w="1417" w:type="dxa"/>
            <w:vAlign w:val="center"/>
          </w:tcPr>
          <w:p>
            <w:pPr>
              <w:pStyle w:val="0"/>
              <w:jc w:val="right"/>
            </w:pPr>
            <w:r>
              <w:rPr>
                <w:sz w:val="20"/>
              </w:rPr>
              <w:t xml:space="preserve">70 674,9</w:t>
            </w:r>
          </w:p>
        </w:tc>
        <w:tc>
          <w:tcPr>
            <w:tcW w:w="1417" w:type="dxa"/>
            <w:vAlign w:val="center"/>
          </w:tcPr>
          <w:p>
            <w:pPr>
              <w:pStyle w:val="0"/>
              <w:jc w:val="right"/>
            </w:pPr>
            <w:r>
              <w:rPr>
                <w:sz w:val="20"/>
              </w:rPr>
              <w:t xml:space="preserve">60 951,9</w:t>
            </w:r>
          </w:p>
        </w:tc>
        <w:tc>
          <w:tcPr>
            <w:tcW w:w="1474" w:type="dxa"/>
            <w:vAlign w:val="center"/>
          </w:tcPr>
          <w:p>
            <w:pPr>
              <w:pStyle w:val="0"/>
              <w:jc w:val="right"/>
            </w:pPr>
            <w:r>
              <w:rPr>
                <w:sz w:val="20"/>
              </w:rPr>
              <w:t xml:space="preserve">35 866,6</w:t>
            </w:r>
          </w:p>
        </w:tc>
        <w:tc>
          <w:tcPr>
            <w:tcW w:w="1417" w:type="dxa"/>
            <w:vAlign w:val="center"/>
          </w:tcPr>
          <w:p>
            <w:pPr>
              <w:pStyle w:val="0"/>
              <w:jc w:val="right"/>
            </w:pPr>
            <w:r>
              <w:rPr>
                <w:sz w:val="20"/>
              </w:rPr>
              <w:t xml:space="preserve">38 037,9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48 198,1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4 675,6</w:t>
            </w:r>
          </w:p>
        </w:tc>
        <w:tc>
          <w:tcPr>
            <w:tcW w:w="1417" w:type="dxa"/>
            <w:vAlign w:val="center"/>
          </w:tcPr>
          <w:p>
            <w:pPr>
              <w:pStyle w:val="0"/>
              <w:jc w:val="right"/>
            </w:pPr>
            <w:r>
              <w:rPr>
                <w:sz w:val="20"/>
              </w:rPr>
              <w:t xml:space="preserve">14 952,2</w:t>
            </w:r>
          </w:p>
        </w:tc>
        <w:tc>
          <w:tcPr>
            <w:tcW w:w="1417" w:type="dxa"/>
            <w:vAlign w:val="center"/>
          </w:tcPr>
          <w:p>
            <w:pPr>
              <w:pStyle w:val="0"/>
              <w:jc w:val="right"/>
            </w:pPr>
            <w:r>
              <w:rPr>
                <w:sz w:val="20"/>
              </w:rPr>
              <w:t xml:space="preserve">28 570,3</w:t>
            </w:r>
          </w:p>
        </w:tc>
        <w:tc>
          <w:tcPr>
            <w:tcW w:w="1474" w:type="dxa"/>
            <w:vAlign w:val="center"/>
          </w:tcPr>
          <w:p>
            <w:pPr>
              <w:pStyle w:val="0"/>
              <w:jc w:val="right"/>
            </w:pPr>
            <w:r>
              <w:rPr>
                <w:sz w:val="20"/>
              </w:rPr>
              <w:t xml:space="preserve">47 917,6</w:t>
            </w:r>
          </w:p>
        </w:tc>
        <w:tc>
          <w:tcPr>
            <w:tcW w:w="1417" w:type="dxa"/>
            <w:vAlign w:val="center"/>
          </w:tcPr>
          <w:p>
            <w:pPr>
              <w:pStyle w:val="0"/>
              <w:jc w:val="right"/>
            </w:pPr>
            <w:r>
              <w:rPr>
                <w:sz w:val="20"/>
              </w:rPr>
              <w:t xml:space="preserve">49 427,1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48 198,1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4 675,6</w:t>
            </w:r>
          </w:p>
        </w:tc>
        <w:tc>
          <w:tcPr>
            <w:tcW w:w="1417" w:type="dxa"/>
            <w:vAlign w:val="center"/>
          </w:tcPr>
          <w:p>
            <w:pPr>
              <w:pStyle w:val="0"/>
              <w:jc w:val="right"/>
            </w:pPr>
            <w:r>
              <w:rPr>
                <w:sz w:val="20"/>
              </w:rPr>
              <w:t xml:space="preserve">14 952,2</w:t>
            </w:r>
          </w:p>
        </w:tc>
        <w:tc>
          <w:tcPr>
            <w:tcW w:w="1417" w:type="dxa"/>
            <w:vAlign w:val="center"/>
          </w:tcPr>
          <w:p>
            <w:pPr>
              <w:pStyle w:val="0"/>
              <w:jc w:val="right"/>
            </w:pPr>
            <w:r>
              <w:rPr>
                <w:sz w:val="20"/>
              </w:rPr>
              <w:t xml:space="preserve">28 570,3</w:t>
            </w:r>
          </w:p>
        </w:tc>
        <w:tc>
          <w:tcPr>
            <w:tcW w:w="1474" w:type="dxa"/>
            <w:vAlign w:val="center"/>
          </w:tcPr>
          <w:p>
            <w:pPr>
              <w:pStyle w:val="0"/>
              <w:jc w:val="right"/>
            </w:pPr>
            <w:r>
              <w:rPr>
                <w:sz w:val="20"/>
              </w:rPr>
              <w:t xml:space="preserve">47 917,6</w:t>
            </w:r>
          </w:p>
        </w:tc>
        <w:tc>
          <w:tcPr>
            <w:tcW w:w="1417" w:type="dxa"/>
            <w:vAlign w:val="center"/>
          </w:tcPr>
          <w:p>
            <w:pPr>
              <w:pStyle w:val="0"/>
              <w:jc w:val="right"/>
            </w:pPr>
            <w:r>
              <w:rPr>
                <w:sz w:val="20"/>
              </w:rPr>
              <w:t xml:space="preserve">49 427,1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2.4. Развитие комплексной системы профилактики, диагностики, лечения и реабилитации при психических расстройствах</w:t>
            </w:r>
          </w:p>
        </w:tc>
      </w:tr>
      <w:tr>
        <w:tc>
          <w:tcPr>
            <w:tcW w:w="1928" w:type="dxa"/>
            <w:vMerge w:val="restart"/>
          </w:tcPr>
          <w:p>
            <w:pPr>
              <w:pStyle w:val="0"/>
            </w:pPr>
            <w:r>
              <w:rPr>
                <w:sz w:val="20"/>
              </w:rPr>
              <w:t xml:space="preserve">Основное мероприятие 2.4.1. Внедрение современных методов профилактики, диагностики, лечения и реабилитации граждан при психических расстройствах</w:t>
            </w:r>
          </w:p>
        </w:tc>
        <w:tc>
          <w:tcPr>
            <w:tcW w:w="1531" w:type="dxa"/>
            <w:vAlign w:val="center"/>
          </w:tcPr>
          <w:p>
            <w:pPr>
              <w:pStyle w:val="0"/>
            </w:pPr>
            <w:r>
              <w:rPr>
                <w:sz w:val="20"/>
              </w:rPr>
              <w:t xml:space="preserve">Количество (методов)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Финансирование в рамках государственного задания на оказание государственных услуг государственными учреждениями Новосибирской области включено в финансирование по мероприятию 2.11.1. К 2023 году доля больных психическими расстройствами, повторно госпитализированных в течение года, составит 15,15%</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4 подпрограммы 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2.5. Совершенствование медицинской помощи больным с сосудистыми заболеваниями</w:t>
            </w:r>
          </w:p>
        </w:tc>
      </w:tr>
      <w:tr>
        <w:tc>
          <w:tcPr>
            <w:tcW w:w="1928" w:type="dxa"/>
            <w:vMerge w:val="restart"/>
          </w:tcPr>
          <w:p>
            <w:pPr>
              <w:pStyle w:val="0"/>
            </w:pPr>
            <w:r>
              <w:rPr>
                <w:sz w:val="20"/>
              </w:rPr>
              <w:t xml:space="preserve">Основное мероприятие 2.5.1. Внедрение современных методов профилактики, диагностики, лечения больных сердечно-сосудистыми заболеваниями</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Финансирование мероприятий задачи осуществляется в рамках территориальной программы государственных гарантий бесплатного оказания гражданам медицинской помощи в Новосибирской области (в рамках основного мероприятия 11.1.1).</w:t>
            </w:r>
          </w:p>
          <w:p>
            <w:pPr>
              <w:pStyle w:val="0"/>
            </w:pPr>
            <w:r>
              <w:rPr>
                <w:sz w:val="20"/>
              </w:rPr>
              <w:t xml:space="preserve">К 2023 году: снизится смертность от ишемической болезни сердца до 387,1 случая на 100 тыс. населения, смертность от цереброваскулярных заболеваний до 155,0 случая на 100 тыс. населения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2.5.2. Региональный проект "Борьба с сердечно-сосудистыми заболеваниями"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2023 году смертность от болезней системы кровообращения составит 622,5 случая на 100 тыс. населения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430 773,9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430 773,9</w:t>
            </w:r>
          </w:p>
        </w:tc>
        <w:tc>
          <w:tcPr>
            <w:tcW w:w="1474" w:type="dxa"/>
            <w:vAlign w:val="center"/>
          </w:tcPr>
          <w:p>
            <w:pPr>
              <w:pStyle w:val="0"/>
              <w:jc w:val="right"/>
            </w:pPr>
            <w:r>
              <w:rPr>
                <w:sz w:val="20"/>
              </w:rPr>
              <w:t xml:space="preserve">717 779,3</w:t>
            </w:r>
          </w:p>
        </w:tc>
        <w:tc>
          <w:tcPr>
            <w:tcW w:w="1417" w:type="dxa"/>
            <w:vAlign w:val="center"/>
          </w:tcPr>
          <w:p>
            <w:pPr>
              <w:pStyle w:val="0"/>
              <w:jc w:val="right"/>
            </w:pPr>
            <w:r>
              <w:rPr>
                <w:sz w:val="20"/>
              </w:rPr>
              <w:t xml:space="preserve">1 035 498,6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01.2.N2.00000</w:t>
            </w:r>
          </w:p>
        </w:tc>
        <w:tc>
          <w:tcPr>
            <w:tcW w:w="567" w:type="dxa"/>
            <w:vAlign w:val="center"/>
          </w:tcPr>
          <w:p>
            <w:pPr>
              <w:pStyle w:val="0"/>
            </w:pPr>
            <w:r>
              <w:rPr>
                <w:sz w:val="20"/>
              </w:rPr>
            </w:r>
          </w:p>
        </w:tc>
        <w:tc>
          <w:tcPr>
            <w:tcW w:w="1417" w:type="dxa"/>
            <w:vAlign w:val="center"/>
          </w:tcPr>
          <w:p>
            <w:pPr>
              <w:pStyle w:val="0"/>
              <w:jc w:val="right"/>
            </w:pPr>
            <w:r>
              <w:rPr>
                <w:sz w:val="20"/>
              </w:rPr>
              <w:t xml:space="preserve">95 787,5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95 787,5</w:t>
            </w:r>
          </w:p>
        </w:tc>
        <w:tc>
          <w:tcPr>
            <w:tcW w:w="1474" w:type="dxa"/>
            <w:vAlign w:val="center"/>
          </w:tcPr>
          <w:p>
            <w:pPr>
              <w:pStyle w:val="0"/>
              <w:jc w:val="right"/>
            </w:pPr>
            <w:r>
              <w:rPr>
                <w:sz w:val="20"/>
              </w:rPr>
              <w:t xml:space="preserve">257 943,6</w:t>
            </w:r>
          </w:p>
        </w:tc>
        <w:tc>
          <w:tcPr>
            <w:tcW w:w="1417" w:type="dxa"/>
            <w:vAlign w:val="center"/>
          </w:tcPr>
          <w:p>
            <w:pPr>
              <w:pStyle w:val="0"/>
              <w:jc w:val="right"/>
            </w:pPr>
            <w:r>
              <w:rPr>
                <w:sz w:val="20"/>
              </w:rPr>
              <w:t xml:space="preserve">726 167,0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01.2.N2.00000</w:t>
            </w:r>
          </w:p>
        </w:tc>
        <w:tc>
          <w:tcPr>
            <w:tcW w:w="567" w:type="dxa"/>
            <w:vAlign w:val="center"/>
          </w:tcPr>
          <w:p>
            <w:pPr>
              <w:pStyle w:val="0"/>
            </w:pPr>
            <w:r>
              <w:rPr>
                <w:sz w:val="20"/>
              </w:rPr>
            </w:r>
          </w:p>
        </w:tc>
        <w:tc>
          <w:tcPr>
            <w:tcW w:w="1417" w:type="dxa"/>
            <w:vAlign w:val="center"/>
          </w:tcPr>
          <w:p>
            <w:pPr>
              <w:pStyle w:val="0"/>
              <w:jc w:val="right"/>
            </w:pPr>
            <w:r>
              <w:rPr>
                <w:sz w:val="20"/>
              </w:rPr>
              <w:t xml:space="preserve">334 986,4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334 986,4</w:t>
            </w:r>
          </w:p>
        </w:tc>
        <w:tc>
          <w:tcPr>
            <w:tcW w:w="1474" w:type="dxa"/>
            <w:vAlign w:val="center"/>
          </w:tcPr>
          <w:p>
            <w:pPr>
              <w:pStyle w:val="0"/>
              <w:jc w:val="right"/>
            </w:pPr>
            <w:r>
              <w:rPr>
                <w:sz w:val="20"/>
              </w:rPr>
              <w:t xml:space="preserve">459 835,7</w:t>
            </w:r>
          </w:p>
        </w:tc>
        <w:tc>
          <w:tcPr>
            <w:tcW w:w="1417" w:type="dxa"/>
            <w:vAlign w:val="center"/>
          </w:tcPr>
          <w:p>
            <w:pPr>
              <w:pStyle w:val="0"/>
              <w:jc w:val="right"/>
            </w:pPr>
            <w:r>
              <w:rPr>
                <w:sz w:val="20"/>
              </w:rPr>
              <w:t xml:space="preserve">309 331,6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2.5.2.1. Переоснащение/дооснащение региональных сосудистых центров и первичных сосудистых отделений, в том числе оборудованием для ранней медицинской реабилитации</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5,0</w:t>
            </w:r>
          </w:p>
        </w:tc>
        <w:tc>
          <w:tcPr>
            <w:tcW w:w="1474" w:type="dxa"/>
            <w:vAlign w:val="center"/>
          </w:tcPr>
          <w:p>
            <w:pPr>
              <w:pStyle w:val="0"/>
              <w:jc w:val="right"/>
            </w:pPr>
            <w:r>
              <w:rPr>
                <w:sz w:val="20"/>
              </w:rPr>
              <w:t xml:space="preserve">8,0</w:t>
            </w:r>
          </w:p>
        </w:tc>
        <w:tc>
          <w:tcPr>
            <w:tcW w:w="1417" w:type="dxa"/>
            <w:vAlign w:val="center"/>
          </w:tcPr>
          <w:p>
            <w:pPr>
              <w:pStyle w:val="0"/>
              <w:jc w:val="right"/>
            </w:pPr>
            <w:r>
              <w:rPr>
                <w:sz w:val="20"/>
              </w:rPr>
              <w:t xml:space="preserve">8,0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За 2021 - 2023 годы оборудованием для ранней медицинской реабилитации будут переоснащены 4 РСЦ (на базе ГБУЗ НСО "ГКБ N 1", ГБУЗ НСО "ГНОКБ", ГБУЗ НСО "ЦКБ", ГБУЗ НСО "НОККД") и 10 ПСО (на базе ГБУЗ НСО "Ордынская ЦРБ", ГБУЗ НСО "ГКБ N 2", ГБУЗ НСО "Черепановская ЦРБ", ГБУЗ НСО "Куйбышевская ЦРБ", ГБУЗ НСО "Тогучинская ЦРБ", ГБУЗ НСО "БЦГБ", ГБУЗ НСО "Карасукская ЦРБ", ГБУЗ НСО "Татарская ЦРБ им. 70-летия НСО", ГБУЗ НСО "ГКБ N 34", ГБУЗ НСО "ГКБСМП N 2")</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253 911,3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253 911,3</w:t>
            </w:r>
          </w:p>
        </w:tc>
        <w:tc>
          <w:tcPr>
            <w:tcW w:w="1474" w:type="dxa"/>
            <w:vAlign w:val="center"/>
          </w:tcPr>
          <w:p>
            <w:pPr>
              <w:pStyle w:val="0"/>
              <w:jc w:val="right"/>
            </w:pPr>
            <w:r>
              <w:rPr>
                <w:sz w:val="20"/>
              </w:rPr>
              <w:t xml:space="preserve">373 860,4</w:t>
            </w:r>
          </w:p>
        </w:tc>
        <w:tc>
          <w:tcPr>
            <w:tcW w:w="1417" w:type="dxa"/>
            <w:vAlign w:val="center"/>
          </w:tcPr>
          <w:p>
            <w:pPr>
              <w:pStyle w:val="0"/>
              <w:jc w:val="right"/>
            </w:pPr>
            <w:r>
              <w:rPr>
                <w:sz w:val="20"/>
              </w:rPr>
              <w:t xml:space="preserve">678 487,2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01.2.N2.Д1920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49 353,1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49 353,1</w:t>
            </w:r>
          </w:p>
        </w:tc>
        <w:tc>
          <w:tcPr>
            <w:tcW w:w="1474" w:type="dxa"/>
            <w:vAlign w:val="center"/>
          </w:tcPr>
          <w:p>
            <w:pPr>
              <w:pStyle w:val="0"/>
              <w:jc w:val="right"/>
            </w:pPr>
            <w:r>
              <w:rPr>
                <w:sz w:val="20"/>
              </w:rPr>
              <w:t xml:space="preserve">44 452,9</w:t>
            </w:r>
          </w:p>
        </w:tc>
        <w:tc>
          <w:tcPr>
            <w:tcW w:w="1417" w:type="dxa"/>
            <w:vAlign w:val="center"/>
          </w:tcPr>
          <w:p>
            <w:pPr>
              <w:pStyle w:val="0"/>
              <w:jc w:val="right"/>
            </w:pPr>
            <w:r>
              <w:rPr>
                <w:sz w:val="20"/>
              </w:rPr>
              <w:t xml:space="preserve">499 583,8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01.2.N2.51920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204 558,2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204 558,2</w:t>
            </w:r>
          </w:p>
        </w:tc>
        <w:tc>
          <w:tcPr>
            <w:tcW w:w="1474" w:type="dxa"/>
            <w:vAlign w:val="center"/>
          </w:tcPr>
          <w:p>
            <w:pPr>
              <w:pStyle w:val="0"/>
              <w:jc w:val="right"/>
            </w:pPr>
            <w:r>
              <w:rPr>
                <w:sz w:val="20"/>
              </w:rPr>
              <w:t xml:space="preserve">329 407,5</w:t>
            </w:r>
          </w:p>
        </w:tc>
        <w:tc>
          <w:tcPr>
            <w:tcW w:w="1417" w:type="dxa"/>
            <w:vAlign w:val="center"/>
          </w:tcPr>
          <w:p>
            <w:pPr>
              <w:pStyle w:val="0"/>
              <w:jc w:val="right"/>
            </w:pPr>
            <w:r>
              <w:rPr>
                <w:sz w:val="20"/>
              </w:rPr>
              <w:t xml:space="preserve">178 903,4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2.5.2.2. Лекарственное обеспечение пациентов, перенесших острый коронарный синдром, ишемический инсульт в течение 12 месяцев после перенесенного сердечно-сосудистого события, в соответствии с разработанным региональным стандартом</w:t>
            </w:r>
          </w:p>
        </w:tc>
        <w:tc>
          <w:tcPr>
            <w:tcW w:w="1531" w:type="dxa"/>
            <w:vAlign w:val="center"/>
          </w:tcPr>
          <w:p>
            <w:pPr>
              <w:pStyle w:val="0"/>
            </w:pPr>
            <w:r>
              <w:rPr>
                <w:sz w:val="20"/>
              </w:rPr>
              <w:t xml:space="preserve">Количество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С 2022 года - непрерывное обеспечение пациентов после перенесенного сердечно-сосудистого события необходимыми лекарственными препаратами в течение 12 месяцев</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50 504,1</w:t>
            </w:r>
          </w:p>
        </w:tc>
        <w:tc>
          <w:tcPr>
            <w:tcW w:w="1417" w:type="dxa"/>
            <w:vAlign w:val="center"/>
          </w:tcPr>
          <w:p>
            <w:pPr>
              <w:pStyle w:val="0"/>
              <w:jc w:val="right"/>
            </w:pPr>
            <w:r>
              <w:rPr>
                <w:sz w:val="20"/>
              </w:rPr>
              <w:t xml:space="preserve">58 551,4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01.2.N2.04430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50 504,1</w:t>
            </w:r>
          </w:p>
        </w:tc>
        <w:tc>
          <w:tcPr>
            <w:tcW w:w="1417" w:type="dxa"/>
            <w:vAlign w:val="center"/>
          </w:tcPr>
          <w:p>
            <w:pPr>
              <w:pStyle w:val="0"/>
              <w:jc w:val="right"/>
            </w:pPr>
            <w:r>
              <w:rPr>
                <w:sz w:val="20"/>
              </w:rPr>
              <w:t xml:space="preserve">58 551,4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2.5.2.3. Внедрение в практику региональных сосудистых центров метода тромбэкстракции при остром ишемическом инсульте</w:t>
            </w:r>
          </w:p>
        </w:tc>
        <w:tc>
          <w:tcPr>
            <w:tcW w:w="1531" w:type="dxa"/>
            <w:vAlign w:val="center"/>
          </w:tcPr>
          <w:p>
            <w:pPr>
              <w:pStyle w:val="0"/>
            </w:pPr>
            <w:r>
              <w:rPr>
                <w:sz w:val="20"/>
              </w:rPr>
              <w:t xml:space="preserve">Количество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Увеличение с 2022 года частоты использования метода тромбэкстракции в региональных сосудистых центрах среди пациентов с острым ишемическим инсультом</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156 754,8</w:t>
            </w:r>
          </w:p>
        </w:tc>
        <w:tc>
          <w:tcPr>
            <w:tcW w:w="1417" w:type="dxa"/>
            <w:vAlign w:val="center"/>
          </w:tcPr>
          <w:p>
            <w:pPr>
              <w:pStyle w:val="0"/>
              <w:jc w:val="right"/>
            </w:pPr>
            <w:r>
              <w:rPr>
                <w:sz w:val="20"/>
              </w:rPr>
              <w:t xml:space="preserve">161 800,0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01.2.N2.04460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156 754,8</w:t>
            </w:r>
          </w:p>
        </w:tc>
        <w:tc>
          <w:tcPr>
            <w:tcW w:w="1417" w:type="dxa"/>
            <w:vAlign w:val="center"/>
          </w:tcPr>
          <w:p>
            <w:pPr>
              <w:pStyle w:val="0"/>
              <w:jc w:val="right"/>
            </w:pPr>
            <w:r>
              <w:rPr>
                <w:sz w:val="20"/>
              </w:rPr>
              <w:t xml:space="preserve">161 800,0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2.5.2.4. Обеспечение профилактики сердечно-сосудистых заболеваний и сердечно-сосудистых осложнений у пациентов высокого риска, находящихся на диспансерном наблюдении</w:t>
            </w:r>
          </w:p>
        </w:tc>
        <w:tc>
          <w:tcPr>
            <w:tcW w:w="1531" w:type="dxa"/>
            <w:vAlign w:val="center"/>
          </w:tcPr>
          <w:p>
            <w:pPr>
              <w:pStyle w:val="0"/>
            </w:pPr>
            <w:r>
              <w:rPr>
                <w:sz w:val="20"/>
              </w:rPr>
              <w:t xml:space="preserve">Количество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в амбулаторных условиях лекарственными препаратами граждан, которым были выполнены аортокоронарное шунтирование, ангиопластика коронарных артерий со стентированием и катетерная абляция, перенесших острое нарушение мозгового кровообращения, инфаркта миокарда. Приобретение лекарственных препаратов осуществляется в рамках соглашения о предоставлении субсидии из федерального бюджета от 22.12.2019 N 056-09-2020-315</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135 925,4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135 925,4</w:t>
            </w:r>
          </w:p>
        </w:tc>
        <w:tc>
          <w:tcPr>
            <w:tcW w:w="1474" w:type="dxa"/>
            <w:vAlign w:val="center"/>
          </w:tcPr>
          <w:p>
            <w:pPr>
              <w:pStyle w:val="0"/>
              <w:jc w:val="right"/>
            </w:pPr>
            <w:r>
              <w:rPr>
                <w:sz w:val="20"/>
              </w:rPr>
              <w:t xml:space="preserve">136 660,0</w:t>
            </w:r>
          </w:p>
        </w:tc>
        <w:tc>
          <w:tcPr>
            <w:tcW w:w="1417" w:type="dxa"/>
            <w:vAlign w:val="center"/>
          </w:tcPr>
          <w:p>
            <w:pPr>
              <w:pStyle w:val="0"/>
              <w:jc w:val="right"/>
            </w:pPr>
            <w:r>
              <w:rPr>
                <w:sz w:val="20"/>
              </w:rPr>
              <w:t xml:space="preserve">136 660,0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01.2.N2.55860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5 497,2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5 497,2</w:t>
            </w:r>
          </w:p>
        </w:tc>
        <w:tc>
          <w:tcPr>
            <w:tcW w:w="1474" w:type="dxa"/>
            <w:vAlign w:val="center"/>
          </w:tcPr>
          <w:p>
            <w:pPr>
              <w:pStyle w:val="0"/>
              <w:jc w:val="right"/>
            </w:pPr>
            <w:r>
              <w:rPr>
                <w:sz w:val="20"/>
              </w:rPr>
              <w:t xml:space="preserve">6 231,8</w:t>
            </w:r>
          </w:p>
        </w:tc>
        <w:tc>
          <w:tcPr>
            <w:tcW w:w="1417" w:type="dxa"/>
            <w:vAlign w:val="center"/>
          </w:tcPr>
          <w:p>
            <w:pPr>
              <w:pStyle w:val="0"/>
              <w:jc w:val="right"/>
            </w:pPr>
            <w:r>
              <w:rPr>
                <w:sz w:val="20"/>
              </w:rPr>
              <w:t xml:space="preserve">6 231,8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01.2.N2.55860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130 428,2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130 428,2</w:t>
            </w:r>
          </w:p>
        </w:tc>
        <w:tc>
          <w:tcPr>
            <w:tcW w:w="1474" w:type="dxa"/>
            <w:vAlign w:val="center"/>
          </w:tcPr>
          <w:p>
            <w:pPr>
              <w:pStyle w:val="0"/>
              <w:jc w:val="right"/>
            </w:pPr>
            <w:r>
              <w:rPr>
                <w:sz w:val="20"/>
              </w:rPr>
              <w:t xml:space="preserve">130 428,2</w:t>
            </w:r>
          </w:p>
        </w:tc>
        <w:tc>
          <w:tcPr>
            <w:tcW w:w="1417" w:type="dxa"/>
            <w:vAlign w:val="center"/>
          </w:tcPr>
          <w:p>
            <w:pPr>
              <w:pStyle w:val="0"/>
              <w:jc w:val="right"/>
            </w:pPr>
            <w:r>
              <w:rPr>
                <w:sz w:val="20"/>
              </w:rPr>
              <w:t xml:space="preserve">130 428,2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2.5.2.5. Погашение кредиторской задолженности и оплата неисполненных бюджетных обязательств</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Погашение кредиторской задолженности и оплата неисполненных бюджетных обязательств по исполнению основного мероприятия 2.5.2 по результатам 2020 года</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40 937,2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40 937,2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01.2.N2.Д1920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40 937,2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40 937,2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5 подпрограммы 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430 773,9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430 773,9</w:t>
            </w:r>
          </w:p>
        </w:tc>
        <w:tc>
          <w:tcPr>
            <w:tcW w:w="1474" w:type="dxa"/>
            <w:vAlign w:val="center"/>
          </w:tcPr>
          <w:p>
            <w:pPr>
              <w:pStyle w:val="0"/>
              <w:jc w:val="right"/>
            </w:pPr>
            <w:r>
              <w:rPr>
                <w:sz w:val="20"/>
              </w:rPr>
              <w:t xml:space="preserve">717 779,3</w:t>
            </w:r>
          </w:p>
        </w:tc>
        <w:tc>
          <w:tcPr>
            <w:tcW w:w="1417" w:type="dxa"/>
            <w:vAlign w:val="center"/>
          </w:tcPr>
          <w:p>
            <w:pPr>
              <w:pStyle w:val="0"/>
              <w:jc w:val="right"/>
            </w:pPr>
            <w:r>
              <w:rPr>
                <w:sz w:val="20"/>
              </w:rPr>
              <w:t xml:space="preserve">1 035 498,6</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95 787,5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95 787,5</w:t>
            </w:r>
          </w:p>
        </w:tc>
        <w:tc>
          <w:tcPr>
            <w:tcW w:w="1474" w:type="dxa"/>
            <w:vAlign w:val="center"/>
          </w:tcPr>
          <w:p>
            <w:pPr>
              <w:pStyle w:val="0"/>
              <w:jc w:val="right"/>
            </w:pPr>
            <w:r>
              <w:rPr>
                <w:sz w:val="20"/>
              </w:rPr>
              <w:t xml:space="preserve">257 943,6</w:t>
            </w:r>
          </w:p>
        </w:tc>
        <w:tc>
          <w:tcPr>
            <w:tcW w:w="1417" w:type="dxa"/>
            <w:vAlign w:val="center"/>
          </w:tcPr>
          <w:p>
            <w:pPr>
              <w:pStyle w:val="0"/>
              <w:jc w:val="right"/>
            </w:pPr>
            <w:r>
              <w:rPr>
                <w:sz w:val="20"/>
              </w:rPr>
              <w:t xml:space="preserve">726 167,0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95 787,5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95 787,5</w:t>
            </w:r>
          </w:p>
        </w:tc>
        <w:tc>
          <w:tcPr>
            <w:tcW w:w="1474" w:type="dxa"/>
            <w:vAlign w:val="center"/>
          </w:tcPr>
          <w:p>
            <w:pPr>
              <w:pStyle w:val="0"/>
              <w:jc w:val="right"/>
            </w:pPr>
            <w:r>
              <w:rPr>
                <w:sz w:val="20"/>
              </w:rPr>
              <w:t xml:space="preserve">257 943,6</w:t>
            </w:r>
          </w:p>
        </w:tc>
        <w:tc>
          <w:tcPr>
            <w:tcW w:w="1417" w:type="dxa"/>
            <w:vAlign w:val="center"/>
          </w:tcPr>
          <w:p>
            <w:pPr>
              <w:pStyle w:val="0"/>
              <w:jc w:val="right"/>
            </w:pPr>
            <w:r>
              <w:rPr>
                <w:sz w:val="20"/>
              </w:rPr>
              <w:t xml:space="preserve">726 167,0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334 986,4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334 986,4</w:t>
            </w:r>
          </w:p>
        </w:tc>
        <w:tc>
          <w:tcPr>
            <w:tcW w:w="1474" w:type="dxa"/>
            <w:vAlign w:val="center"/>
          </w:tcPr>
          <w:p>
            <w:pPr>
              <w:pStyle w:val="0"/>
              <w:jc w:val="right"/>
            </w:pPr>
            <w:r>
              <w:rPr>
                <w:sz w:val="20"/>
              </w:rPr>
              <w:t xml:space="preserve">459 835,7</w:t>
            </w:r>
          </w:p>
        </w:tc>
        <w:tc>
          <w:tcPr>
            <w:tcW w:w="1417" w:type="dxa"/>
            <w:vAlign w:val="center"/>
          </w:tcPr>
          <w:p>
            <w:pPr>
              <w:pStyle w:val="0"/>
              <w:jc w:val="right"/>
            </w:pPr>
            <w:r>
              <w:rPr>
                <w:sz w:val="20"/>
              </w:rPr>
              <w:t xml:space="preserve">309 331,6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334 986,4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334 986,4</w:t>
            </w:r>
          </w:p>
        </w:tc>
        <w:tc>
          <w:tcPr>
            <w:tcW w:w="1474" w:type="dxa"/>
            <w:vAlign w:val="center"/>
          </w:tcPr>
          <w:p>
            <w:pPr>
              <w:pStyle w:val="0"/>
              <w:jc w:val="right"/>
            </w:pPr>
            <w:r>
              <w:rPr>
                <w:sz w:val="20"/>
              </w:rPr>
              <w:t xml:space="preserve">459 835,7</w:t>
            </w:r>
          </w:p>
        </w:tc>
        <w:tc>
          <w:tcPr>
            <w:tcW w:w="1417" w:type="dxa"/>
            <w:vAlign w:val="center"/>
          </w:tcPr>
          <w:p>
            <w:pPr>
              <w:pStyle w:val="0"/>
              <w:jc w:val="right"/>
            </w:pPr>
            <w:r>
              <w:rPr>
                <w:sz w:val="20"/>
              </w:rPr>
              <w:t xml:space="preserve">309 331,6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2.6. Совершенствование оказания скорой, в том числе скорой специализированной, медицинской помощи, медицинской эвакуации</w:t>
            </w:r>
          </w:p>
        </w:tc>
      </w:tr>
      <w:tr>
        <w:tc>
          <w:tcPr>
            <w:tcW w:w="1928" w:type="dxa"/>
            <w:vMerge w:val="restart"/>
          </w:tcPr>
          <w:p>
            <w:pPr>
              <w:pStyle w:val="0"/>
            </w:pPr>
            <w:r>
              <w:rPr>
                <w:sz w:val="20"/>
              </w:rPr>
              <w:t xml:space="preserve">Основное мероприятие 2.6.1. Внедрение современных методов лечения при оказании скорой медицинской помощи гражданам, проживающим на территории Новосибирской области</w:t>
            </w:r>
          </w:p>
        </w:tc>
        <w:tc>
          <w:tcPr>
            <w:tcW w:w="1531" w:type="dxa"/>
            <w:vAlign w:val="center"/>
          </w:tcPr>
          <w:p>
            <w:pPr>
              <w:pStyle w:val="0"/>
            </w:pPr>
            <w:r>
              <w:rPr>
                <w:sz w:val="20"/>
              </w:rPr>
              <w:t xml:space="preserve">Количество мер</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2021 - 2023 годах доля пациентов, которым проведен тромболизис на догоспитальном этапе, от общего количества пациентов, нуждающихся в проведении тромболизиса на догоспитальном этапе, будет составлять 100% ежегодно. Финансирование осуществляется за счет средств Территориального фонда обязательного медицинского страхования Новосибирской области в рамках территориальной программы государственных гарантий бесплатного оказания гражданам медицинской помощи в Новосибирской области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2.6.2. Укрепление материально-технической базы службы скорой медицинской помощи</w:t>
            </w:r>
          </w:p>
        </w:tc>
        <w:tc>
          <w:tcPr>
            <w:tcW w:w="1531" w:type="dxa"/>
            <w:vAlign w:val="center"/>
          </w:tcPr>
          <w:p>
            <w:pPr>
              <w:pStyle w:val="0"/>
            </w:pPr>
            <w:r>
              <w:rPr>
                <w:sz w:val="20"/>
              </w:rPr>
              <w:t xml:space="preserve">Количество автомобилей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2,0</w:t>
            </w:r>
          </w:p>
        </w:tc>
        <w:tc>
          <w:tcPr>
            <w:tcW w:w="1474" w:type="dxa"/>
            <w:vAlign w:val="center"/>
          </w:tcPr>
          <w:p>
            <w:pPr>
              <w:pStyle w:val="0"/>
              <w:jc w:val="right"/>
            </w:pPr>
            <w:r>
              <w:rPr>
                <w:sz w:val="20"/>
              </w:rPr>
              <w:t xml:space="preserve">6,0</w:t>
            </w:r>
          </w:p>
        </w:tc>
        <w:tc>
          <w:tcPr>
            <w:tcW w:w="1417" w:type="dxa"/>
            <w:vAlign w:val="center"/>
          </w:tcPr>
          <w:p>
            <w:pPr>
              <w:pStyle w:val="0"/>
              <w:jc w:val="right"/>
            </w:pPr>
            <w:r>
              <w:rPr>
                <w:sz w:val="20"/>
              </w:rPr>
              <w:t xml:space="preserve">6,0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Доля выездов бригад скорой медицинской помощи в экстренной форме со временем доезда до пациента менее 20 минут к 2023 году увеличится до 91,5%. В том числе достижение указанного показателя планируется за счет текущей деятельности.</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4 756,3</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9 512,5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9 512,5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9 512,5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9 512,5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2.6.2.1. Приобретение автомобилей для службы скорой медицинской помощи</w:t>
            </w:r>
          </w:p>
        </w:tc>
        <w:tc>
          <w:tcPr>
            <w:tcW w:w="1531" w:type="dxa"/>
            <w:vAlign w:val="center"/>
          </w:tcPr>
          <w:p>
            <w:pPr>
              <w:pStyle w:val="0"/>
            </w:pPr>
            <w:r>
              <w:rPr>
                <w:sz w:val="20"/>
              </w:rPr>
              <w:t xml:space="preserve">Количество автомобилей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2,0</w:t>
            </w:r>
          </w:p>
        </w:tc>
        <w:tc>
          <w:tcPr>
            <w:tcW w:w="1474" w:type="dxa"/>
            <w:vAlign w:val="center"/>
          </w:tcPr>
          <w:p>
            <w:pPr>
              <w:pStyle w:val="0"/>
              <w:jc w:val="right"/>
            </w:pPr>
            <w:r>
              <w:rPr>
                <w:sz w:val="20"/>
              </w:rPr>
              <w:t xml:space="preserve">6,0</w:t>
            </w:r>
          </w:p>
        </w:tc>
        <w:tc>
          <w:tcPr>
            <w:tcW w:w="1417" w:type="dxa"/>
            <w:vAlign w:val="center"/>
          </w:tcPr>
          <w:p>
            <w:pPr>
              <w:pStyle w:val="0"/>
              <w:jc w:val="right"/>
            </w:pPr>
            <w:r>
              <w:rPr>
                <w:sz w:val="20"/>
              </w:rPr>
              <w:t xml:space="preserve">6,0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Улучшение состояния автомобильного парка, обеспеченность автомобилями службы скорой медицинской помощи.</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4 756,3</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9 512,5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9 512,5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01.2.05.03630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9 512,5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9 512,5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2.6.3. Выполнение государственного задания на оказание скорой, в том числе скорой специализированной, медицинской помощи (включая медицинскую эвакуацию), не включенной в базовую программу обязательного медицинского страхования, а также оказание медицинской помощи при чрезвычайных ситуациях</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Предоставление населению медицинской помощи в рамках территориальной программы государственных гарантий бесплатного оказания гражданам медицинской помощи в Новосибирской области в части видов и условий оказания медицинской помощи, не установленных базовой программой обязательного медицинского страхования (оказание скорой медицинской помощи вне медицинской организации с учетом санитарно-авиационной эвакуации не застрахованным и не идентифицированным в системе обязательного медицинского страхования гражданам)</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115 927,6</w:t>
            </w:r>
          </w:p>
        </w:tc>
        <w:tc>
          <w:tcPr>
            <w:tcW w:w="1417" w:type="dxa"/>
            <w:vAlign w:val="center"/>
          </w:tcPr>
          <w:p>
            <w:pPr>
              <w:pStyle w:val="0"/>
              <w:jc w:val="right"/>
            </w:pPr>
            <w:r>
              <w:rPr>
                <w:sz w:val="20"/>
              </w:rPr>
              <w:t xml:space="preserve">26 269,7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89 657,9</w:t>
            </w:r>
          </w:p>
        </w:tc>
        <w:tc>
          <w:tcPr>
            <w:tcW w:w="1474" w:type="dxa"/>
            <w:vAlign w:val="center"/>
          </w:tcPr>
          <w:p>
            <w:pPr>
              <w:pStyle w:val="0"/>
              <w:jc w:val="right"/>
            </w:pPr>
            <w:r>
              <w:rPr>
                <w:sz w:val="20"/>
              </w:rPr>
              <w:t xml:space="preserve">103 848,8</w:t>
            </w:r>
          </w:p>
        </w:tc>
        <w:tc>
          <w:tcPr>
            <w:tcW w:w="1417" w:type="dxa"/>
            <w:vAlign w:val="center"/>
          </w:tcPr>
          <w:p>
            <w:pPr>
              <w:pStyle w:val="0"/>
              <w:jc w:val="right"/>
            </w:pPr>
            <w:r>
              <w:rPr>
                <w:sz w:val="20"/>
              </w:rPr>
              <w:t xml:space="preserve">103 844,6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115 927,6</w:t>
            </w:r>
          </w:p>
        </w:tc>
        <w:tc>
          <w:tcPr>
            <w:tcW w:w="1417" w:type="dxa"/>
            <w:vAlign w:val="center"/>
          </w:tcPr>
          <w:p>
            <w:pPr>
              <w:pStyle w:val="0"/>
              <w:jc w:val="right"/>
            </w:pPr>
            <w:r>
              <w:rPr>
                <w:sz w:val="20"/>
              </w:rPr>
              <w:t xml:space="preserve">26 269,7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89 657,9</w:t>
            </w:r>
          </w:p>
        </w:tc>
        <w:tc>
          <w:tcPr>
            <w:tcW w:w="1474" w:type="dxa"/>
            <w:vAlign w:val="center"/>
          </w:tcPr>
          <w:p>
            <w:pPr>
              <w:pStyle w:val="0"/>
              <w:jc w:val="right"/>
            </w:pPr>
            <w:r>
              <w:rPr>
                <w:sz w:val="20"/>
              </w:rPr>
              <w:t xml:space="preserve">103 848,8</w:t>
            </w:r>
          </w:p>
        </w:tc>
        <w:tc>
          <w:tcPr>
            <w:tcW w:w="1417" w:type="dxa"/>
            <w:vAlign w:val="center"/>
          </w:tcPr>
          <w:p>
            <w:pPr>
              <w:pStyle w:val="0"/>
              <w:jc w:val="right"/>
            </w:pPr>
            <w:r>
              <w:rPr>
                <w:sz w:val="20"/>
              </w:rPr>
              <w:t xml:space="preserve">103 844,6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2.6.3.1. Выполнение государственного задания на оказание скорой, в том числе скорой специализированной, медицинской помощи (включая медицинскую эвакуацию), не включенной в базовую программу обязательного медицинского страхования, а также оказание медицинской помощи при чрезвычайных ситуациях</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115 927,6</w:t>
            </w:r>
          </w:p>
        </w:tc>
        <w:tc>
          <w:tcPr>
            <w:tcW w:w="1417" w:type="dxa"/>
            <w:vAlign w:val="center"/>
          </w:tcPr>
          <w:p>
            <w:pPr>
              <w:pStyle w:val="0"/>
              <w:jc w:val="right"/>
            </w:pPr>
            <w:r>
              <w:rPr>
                <w:sz w:val="20"/>
              </w:rPr>
              <w:t xml:space="preserve">26 269,7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89 657,9</w:t>
            </w:r>
          </w:p>
        </w:tc>
        <w:tc>
          <w:tcPr>
            <w:tcW w:w="1474" w:type="dxa"/>
            <w:vAlign w:val="center"/>
          </w:tcPr>
          <w:p>
            <w:pPr>
              <w:pStyle w:val="0"/>
              <w:jc w:val="right"/>
            </w:pPr>
            <w:r>
              <w:rPr>
                <w:sz w:val="20"/>
              </w:rPr>
              <w:t xml:space="preserve">103 848,8</w:t>
            </w:r>
          </w:p>
        </w:tc>
        <w:tc>
          <w:tcPr>
            <w:tcW w:w="1417" w:type="dxa"/>
            <w:vAlign w:val="center"/>
          </w:tcPr>
          <w:p>
            <w:pPr>
              <w:pStyle w:val="0"/>
              <w:jc w:val="right"/>
            </w:pPr>
            <w:r>
              <w:rPr>
                <w:sz w:val="20"/>
              </w:rPr>
              <w:t xml:space="preserve">103 844,6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04</w:t>
            </w:r>
          </w:p>
        </w:tc>
        <w:tc>
          <w:tcPr>
            <w:tcW w:w="1644" w:type="dxa"/>
            <w:vAlign w:val="center"/>
          </w:tcPr>
          <w:p>
            <w:pPr>
              <w:pStyle w:val="0"/>
              <w:jc w:val="center"/>
            </w:pPr>
            <w:r>
              <w:rPr>
                <w:sz w:val="20"/>
              </w:rPr>
              <w:t xml:space="preserve">01.2.06.03660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115 927,6</w:t>
            </w:r>
          </w:p>
        </w:tc>
        <w:tc>
          <w:tcPr>
            <w:tcW w:w="1417" w:type="dxa"/>
            <w:vAlign w:val="center"/>
          </w:tcPr>
          <w:p>
            <w:pPr>
              <w:pStyle w:val="0"/>
              <w:jc w:val="right"/>
            </w:pPr>
            <w:r>
              <w:rPr>
                <w:sz w:val="20"/>
              </w:rPr>
              <w:t xml:space="preserve">26 269,7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89 657,9</w:t>
            </w:r>
          </w:p>
        </w:tc>
        <w:tc>
          <w:tcPr>
            <w:tcW w:w="1474" w:type="dxa"/>
            <w:vAlign w:val="center"/>
          </w:tcPr>
          <w:p>
            <w:pPr>
              <w:pStyle w:val="0"/>
              <w:jc w:val="right"/>
            </w:pPr>
            <w:r>
              <w:rPr>
                <w:sz w:val="20"/>
              </w:rPr>
              <w:t xml:space="preserve">103 848,8</w:t>
            </w:r>
          </w:p>
        </w:tc>
        <w:tc>
          <w:tcPr>
            <w:tcW w:w="1417" w:type="dxa"/>
            <w:vAlign w:val="center"/>
          </w:tcPr>
          <w:p>
            <w:pPr>
              <w:pStyle w:val="0"/>
              <w:jc w:val="right"/>
            </w:pPr>
            <w:r>
              <w:rPr>
                <w:sz w:val="20"/>
              </w:rPr>
              <w:t xml:space="preserve">103 844,6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2.6.4. Региональный проект "Развитие системы оказания первичной медико-санитарной помощи"</w:t>
            </w:r>
          </w:p>
        </w:tc>
        <w:tc>
          <w:tcPr>
            <w:tcW w:w="1531" w:type="dxa"/>
            <w:vAlign w:val="center"/>
          </w:tcPr>
          <w:p>
            <w:pPr>
              <w:pStyle w:val="0"/>
            </w:pPr>
            <w:r>
              <w:rPr>
                <w:sz w:val="20"/>
              </w:rPr>
              <w:t xml:space="preserve">Количество эвакуированных граждан</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218,0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218,0</w:t>
            </w:r>
          </w:p>
        </w:tc>
        <w:tc>
          <w:tcPr>
            <w:tcW w:w="1474" w:type="dxa"/>
            <w:vAlign w:val="center"/>
          </w:tcPr>
          <w:p>
            <w:pPr>
              <w:pStyle w:val="0"/>
              <w:jc w:val="right"/>
            </w:pPr>
            <w:r>
              <w:rPr>
                <w:sz w:val="20"/>
              </w:rPr>
              <w:t xml:space="preserve">242,0</w:t>
            </w:r>
          </w:p>
        </w:tc>
        <w:tc>
          <w:tcPr>
            <w:tcW w:w="1417" w:type="dxa"/>
            <w:vAlign w:val="center"/>
          </w:tcPr>
          <w:p>
            <w:pPr>
              <w:pStyle w:val="0"/>
              <w:jc w:val="right"/>
            </w:pPr>
            <w:r>
              <w:rPr>
                <w:sz w:val="20"/>
              </w:rPr>
              <w:t xml:space="preserve">264,0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143 457,5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143 457,5</w:t>
            </w:r>
          </w:p>
        </w:tc>
        <w:tc>
          <w:tcPr>
            <w:tcW w:w="1474" w:type="dxa"/>
            <w:vAlign w:val="center"/>
          </w:tcPr>
          <w:p>
            <w:pPr>
              <w:pStyle w:val="0"/>
              <w:jc w:val="right"/>
            </w:pPr>
            <w:r>
              <w:rPr>
                <w:sz w:val="20"/>
              </w:rPr>
              <w:t xml:space="preserve">132 896,9</w:t>
            </w:r>
          </w:p>
        </w:tc>
        <w:tc>
          <w:tcPr>
            <w:tcW w:w="1417" w:type="dxa"/>
            <w:vAlign w:val="center"/>
          </w:tcPr>
          <w:p>
            <w:pPr>
              <w:pStyle w:val="0"/>
              <w:jc w:val="right"/>
            </w:pPr>
            <w:r>
              <w:rPr>
                <w:sz w:val="20"/>
              </w:rPr>
              <w:t xml:space="preserve">123 770,5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04</w:t>
            </w:r>
          </w:p>
        </w:tc>
        <w:tc>
          <w:tcPr>
            <w:tcW w:w="1644" w:type="dxa"/>
            <w:vAlign w:val="center"/>
          </w:tcPr>
          <w:p>
            <w:pPr>
              <w:pStyle w:val="0"/>
              <w:jc w:val="center"/>
            </w:pPr>
            <w:r>
              <w:rPr>
                <w:sz w:val="20"/>
              </w:rPr>
              <w:t xml:space="preserve">01.2.N1.00000</w:t>
            </w:r>
          </w:p>
        </w:tc>
        <w:tc>
          <w:tcPr>
            <w:tcW w:w="567" w:type="dxa"/>
            <w:vAlign w:val="center"/>
          </w:tcPr>
          <w:p>
            <w:pPr>
              <w:pStyle w:val="0"/>
            </w:pPr>
            <w:r>
              <w:rPr>
                <w:sz w:val="20"/>
              </w:rPr>
            </w:r>
          </w:p>
        </w:tc>
        <w:tc>
          <w:tcPr>
            <w:tcW w:w="1417" w:type="dxa"/>
            <w:vAlign w:val="center"/>
          </w:tcPr>
          <w:p>
            <w:pPr>
              <w:pStyle w:val="0"/>
              <w:jc w:val="right"/>
            </w:pPr>
            <w:r>
              <w:rPr>
                <w:sz w:val="20"/>
              </w:rPr>
              <w:t xml:space="preserve">70 532,2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70 532,2</w:t>
            </w:r>
          </w:p>
        </w:tc>
        <w:tc>
          <w:tcPr>
            <w:tcW w:w="1474" w:type="dxa"/>
            <w:vAlign w:val="center"/>
          </w:tcPr>
          <w:p>
            <w:pPr>
              <w:pStyle w:val="0"/>
              <w:jc w:val="right"/>
            </w:pPr>
            <w:r>
              <w:rPr>
                <w:sz w:val="20"/>
              </w:rPr>
              <w:t xml:space="preserve">61 143,8</w:t>
            </w:r>
          </w:p>
        </w:tc>
        <w:tc>
          <w:tcPr>
            <w:tcW w:w="1417" w:type="dxa"/>
            <w:vAlign w:val="center"/>
          </w:tcPr>
          <w:p>
            <w:pPr>
              <w:pStyle w:val="0"/>
              <w:jc w:val="right"/>
            </w:pPr>
            <w:r>
              <w:rPr>
                <w:sz w:val="20"/>
              </w:rPr>
              <w:t xml:space="preserve">61 143,8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04</w:t>
            </w:r>
          </w:p>
        </w:tc>
        <w:tc>
          <w:tcPr>
            <w:tcW w:w="1644" w:type="dxa"/>
            <w:vAlign w:val="center"/>
          </w:tcPr>
          <w:p>
            <w:pPr>
              <w:pStyle w:val="0"/>
              <w:jc w:val="center"/>
            </w:pPr>
            <w:r>
              <w:rPr>
                <w:sz w:val="20"/>
              </w:rPr>
              <w:t xml:space="preserve">01.2.N1.00000</w:t>
            </w:r>
          </w:p>
        </w:tc>
        <w:tc>
          <w:tcPr>
            <w:tcW w:w="567" w:type="dxa"/>
            <w:vAlign w:val="center"/>
          </w:tcPr>
          <w:p>
            <w:pPr>
              <w:pStyle w:val="0"/>
            </w:pPr>
            <w:r>
              <w:rPr>
                <w:sz w:val="20"/>
              </w:rPr>
            </w:r>
          </w:p>
        </w:tc>
        <w:tc>
          <w:tcPr>
            <w:tcW w:w="1417" w:type="dxa"/>
            <w:vAlign w:val="center"/>
          </w:tcPr>
          <w:p>
            <w:pPr>
              <w:pStyle w:val="0"/>
              <w:jc w:val="right"/>
            </w:pPr>
            <w:r>
              <w:rPr>
                <w:sz w:val="20"/>
              </w:rPr>
              <w:t xml:space="preserve">72 925,3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72 925,3</w:t>
            </w:r>
          </w:p>
        </w:tc>
        <w:tc>
          <w:tcPr>
            <w:tcW w:w="1474" w:type="dxa"/>
            <w:vAlign w:val="center"/>
          </w:tcPr>
          <w:p>
            <w:pPr>
              <w:pStyle w:val="0"/>
              <w:jc w:val="right"/>
            </w:pPr>
            <w:r>
              <w:rPr>
                <w:sz w:val="20"/>
              </w:rPr>
              <w:t xml:space="preserve">71 753,1</w:t>
            </w:r>
          </w:p>
        </w:tc>
        <w:tc>
          <w:tcPr>
            <w:tcW w:w="1417" w:type="dxa"/>
            <w:vAlign w:val="center"/>
          </w:tcPr>
          <w:p>
            <w:pPr>
              <w:pStyle w:val="0"/>
              <w:jc w:val="right"/>
            </w:pPr>
            <w:r>
              <w:rPr>
                <w:sz w:val="20"/>
              </w:rPr>
              <w:t xml:space="preserve">62 626,7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2.6.4.1. Обеспечение своевременности оказания экстренной медицинской помощи с использованием санитарной авиации</w:t>
            </w:r>
          </w:p>
        </w:tc>
        <w:tc>
          <w:tcPr>
            <w:tcW w:w="1531" w:type="dxa"/>
            <w:vAlign w:val="center"/>
          </w:tcPr>
          <w:p>
            <w:pPr>
              <w:pStyle w:val="0"/>
            </w:pPr>
            <w:r>
              <w:rPr>
                <w:sz w:val="20"/>
              </w:rPr>
              <w:t xml:space="preserve">Количество часов на расчетный период</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501,0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501,0</w:t>
            </w:r>
          </w:p>
        </w:tc>
        <w:tc>
          <w:tcPr>
            <w:tcW w:w="1474" w:type="dxa"/>
            <w:vAlign w:val="center"/>
          </w:tcPr>
          <w:p>
            <w:pPr>
              <w:pStyle w:val="0"/>
              <w:jc w:val="right"/>
            </w:pPr>
            <w:r>
              <w:rPr>
                <w:sz w:val="20"/>
              </w:rPr>
              <w:t xml:space="preserve">501,0</w:t>
            </w:r>
          </w:p>
        </w:tc>
        <w:tc>
          <w:tcPr>
            <w:tcW w:w="1417" w:type="dxa"/>
            <w:vAlign w:val="center"/>
          </w:tcPr>
          <w:p>
            <w:pPr>
              <w:pStyle w:val="0"/>
              <w:jc w:val="right"/>
            </w:pPr>
            <w:r>
              <w:rPr>
                <w:sz w:val="20"/>
              </w:rPr>
              <w:t xml:space="preserve">501,0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полетов санитарной авиации в Новосибирской области. Число лиц (пациентов), дополнительно эвакуированных с использованием санитарной авиации, в 2021 году - 218 чел., в 2022 году - 242 чел., в 2023 году - 264 чел.</w:t>
            </w:r>
          </w:p>
          <w:p>
            <w:pPr>
              <w:pStyle w:val="0"/>
            </w:pPr>
            <w:r>
              <w:rPr>
                <w:sz w:val="20"/>
              </w:rPr>
              <w:t xml:space="preserve">Транспортировка санитарной авиацией следующих категорий пациентов:</w:t>
            </w:r>
          </w:p>
          <w:p>
            <w:pPr>
              <w:pStyle w:val="0"/>
            </w:pPr>
            <w:r>
              <w:rPr>
                <w:sz w:val="20"/>
              </w:rPr>
              <w:t xml:space="preserve">- с острым нарушением мозгового кровообращения;</w:t>
            </w:r>
          </w:p>
          <w:p>
            <w:pPr>
              <w:pStyle w:val="0"/>
            </w:pPr>
            <w:r>
              <w:rPr>
                <w:sz w:val="20"/>
              </w:rPr>
              <w:t xml:space="preserve">- инфарктом миокарда;</w:t>
            </w:r>
          </w:p>
          <w:p>
            <w:pPr>
              <w:pStyle w:val="0"/>
            </w:pPr>
            <w:r>
              <w:rPr>
                <w:sz w:val="20"/>
              </w:rPr>
              <w:t xml:space="preserve">- беременных женщин высокого риска;</w:t>
            </w:r>
          </w:p>
          <w:p>
            <w:pPr>
              <w:pStyle w:val="0"/>
            </w:pPr>
            <w:r>
              <w:rPr>
                <w:sz w:val="20"/>
              </w:rPr>
              <w:t xml:space="preserve">- недоношенных новорожденных</w:t>
            </w:r>
          </w:p>
        </w:tc>
      </w:tr>
      <w:tr>
        <w:tc>
          <w:tcPr>
            <w:vMerge w:val="continue"/>
          </w:tcPr>
          <w:p/>
        </w:tc>
        <w:tc>
          <w:tcPr>
            <w:tcW w:w="1531" w:type="dxa"/>
            <w:vAlign w:val="center"/>
          </w:tcPr>
          <w:p>
            <w:pPr>
              <w:pStyle w:val="0"/>
            </w:pPr>
            <w:r>
              <w:rPr>
                <w:sz w:val="20"/>
              </w:rPr>
              <w:t xml:space="preserve">Стоимость часа вылета</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265,0 - 291,6</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jc w:val="right"/>
            </w:pPr>
            <w:r>
              <w:rPr>
                <w:sz w:val="20"/>
              </w:rPr>
              <w:t xml:space="preserve">265,0 - 291,6</w:t>
            </w:r>
          </w:p>
        </w:tc>
        <w:tc>
          <w:tcPr>
            <w:tcW w:w="1417" w:type="dxa"/>
            <w:vAlign w:val="center"/>
          </w:tcPr>
          <w:p>
            <w:pPr>
              <w:pStyle w:val="0"/>
              <w:jc w:val="right"/>
            </w:pPr>
            <w:r>
              <w:rPr>
                <w:sz w:val="20"/>
              </w:rPr>
              <w:t xml:space="preserve">265,0 - 291,6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143 457,5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143 457,5</w:t>
            </w:r>
          </w:p>
        </w:tc>
        <w:tc>
          <w:tcPr>
            <w:tcW w:w="1474" w:type="dxa"/>
            <w:vAlign w:val="center"/>
          </w:tcPr>
          <w:p>
            <w:pPr>
              <w:pStyle w:val="0"/>
              <w:jc w:val="right"/>
            </w:pPr>
            <w:r>
              <w:rPr>
                <w:sz w:val="20"/>
              </w:rPr>
              <w:t xml:space="preserve">132 896,9</w:t>
            </w:r>
          </w:p>
        </w:tc>
        <w:tc>
          <w:tcPr>
            <w:tcW w:w="1417" w:type="dxa"/>
            <w:vAlign w:val="center"/>
          </w:tcPr>
          <w:p>
            <w:pPr>
              <w:pStyle w:val="0"/>
              <w:jc w:val="right"/>
            </w:pPr>
            <w:r>
              <w:rPr>
                <w:sz w:val="20"/>
              </w:rPr>
              <w:t xml:space="preserve">123 770,5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04</w:t>
            </w:r>
          </w:p>
        </w:tc>
        <w:tc>
          <w:tcPr>
            <w:tcW w:w="1644" w:type="dxa"/>
            <w:vAlign w:val="center"/>
          </w:tcPr>
          <w:p>
            <w:pPr>
              <w:pStyle w:val="0"/>
              <w:jc w:val="center"/>
            </w:pPr>
            <w:r>
              <w:rPr>
                <w:sz w:val="20"/>
              </w:rPr>
              <w:t xml:space="preserve">01.2.N1.55540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70 532,2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70 532,2</w:t>
            </w:r>
          </w:p>
        </w:tc>
        <w:tc>
          <w:tcPr>
            <w:tcW w:w="1474" w:type="dxa"/>
            <w:vAlign w:val="center"/>
          </w:tcPr>
          <w:p>
            <w:pPr>
              <w:pStyle w:val="0"/>
              <w:jc w:val="right"/>
            </w:pPr>
            <w:r>
              <w:rPr>
                <w:sz w:val="20"/>
              </w:rPr>
              <w:t xml:space="preserve">61 143,8</w:t>
            </w:r>
          </w:p>
        </w:tc>
        <w:tc>
          <w:tcPr>
            <w:tcW w:w="1417" w:type="dxa"/>
            <w:vAlign w:val="center"/>
          </w:tcPr>
          <w:p>
            <w:pPr>
              <w:pStyle w:val="0"/>
              <w:jc w:val="right"/>
            </w:pPr>
            <w:r>
              <w:rPr>
                <w:sz w:val="20"/>
              </w:rPr>
              <w:t xml:space="preserve">61 143,8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04</w:t>
            </w:r>
          </w:p>
        </w:tc>
        <w:tc>
          <w:tcPr>
            <w:tcW w:w="1644" w:type="dxa"/>
            <w:vAlign w:val="center"/>
          </w:tcPr>
          <w:p>
            <w:pPr>
              <w:pStyle w:val="0"/>
              <w:jc w:val="center"/>
            </w:pPr>
            <w:r>
              <w:rPr>
                <w:sz w:val="20"/>
              </w:rPr>
              <w:t xml:space="preserve">01.2.N1.55540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72 925,3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72 925,3</w:t>
            </w:r>
          </w:p>
        </w:tc>
        <w:tc>
          <w:tcPr>
            <w:tcW w:w="1474" w:type="dxa"/>
            <w:vAlign w:val="center"/>
          </w:tcPr>
          <w:p>
            <w:pPr>
              <w:pStyle w:val="0"/>
              <w:jc w:val="right"/>
            </w:pPr>
            <w:r>
              <w:rPr>
                <w:sz w:val="20"/>
              </w:rPr>
              <w:t xml:space="preserve">71 753,1</w:t>
            </w:r>
          </w:p>
        </w:tc>
        <w:tc>
          <w:tcPr>
            <w:tcW w:w="1417" w:type="dxa"/>
            <w:vAlign w:val="center"/>
          </w:tcPr>
          <w:p>
            <w:pPr>
              <w:pStyle w:val="0"/>
              <w:jc w:val="right"/>
            </w:pPr>
            <w:r>
              <w:rPr>
                <w:sz w:val="20"/>
              </w:rPr>
              <w:t xml:space="preserve">62 626,7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6 подпрограммы 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268 897,7</w:t>
            </w:r>
          </w:p>
        </w:tc>
        <w:tc>
          <w:tcPr>
            <w:tcW w:w="1417" w:type="dxa"/>
            <w:vAlign w:val="center"/>
          </w:tcPr>
          <w:p>
            <w:pPr>
              <w:pStyle w:val="0"/>
              <w:jc w:val="right"/>
            </w:pPr>
            <w:r>
              <w:rPr>
                <w:sz w:val="20"/>
              </w:rPr>
              <w:t xml:space="preserve">26 269,7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242 628,0</w:t>
            </w:r>
          </w:p>
        </w:tc>
        <w:tc>
          <w:tcPr>
            <w:tcW w:w="1474" w:type="dxa"/>
            <w:vAlign w:val="center"/>
          </w:tcPr>
          <w:p>
            <w:pPr>
              <w:pStyle w:val="0"/>
              <w:jc w:val="right"/>
            </w:pPr>
            <w:r>
              <w:rPr>
                <w:sz w:val="20"/>
              </w:rPr>
              <w:t xml:space="preserve">236 745,7</w:t>
            </w:r>
          </w:p>
        </w:tc>
        <w:tc>
          <w:tcPr>
            <w:tcW w:w="1417" w:type="dxa"/>
            <w:vAlign w:val="center"/>
          </w:tcPr>
          <w:p>
            <w:pPr>
              <w:pStyle w:val="0"/>
              <w:jc w:val="right"/>
            </w:pPr>
            <w:r>
              <w:rPr>
                <w:sz w:val="20"/>
              </w:rPr>
              <w:t xml:space="preserve">227 615,1</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195 972,4</w:t>
            </w:r>
          </w:p>
        </w:tc>
        <w:tc>
          <w:tcPr>
            <w:tcW w:w="1417" w:type="dxa"/>
            <w:vAlign w:val="center"/>
          </w:tcPr>
          <w:p>
            <w:pPr>
              <w:pStyle w:val="0"/>
              <w:jc w:val="right"/>
            </w:pPr>
            <w:r>
              <w:rPr>
                <w:sz w:val="20"/>
              </w:rPr>
              <w:t xml:space="preserve">26 269,7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169 702,7</w:t>
            </w:r>
          </w:p>
        </w:tc>
        <w:tc>
          <w:tcPr>
            <w:tcW w:w="1474" w:type="dxa"/>
            <w:vAlign w:val="center"/>
          </w:tcPr>
          <w:p>
            <w:pPr>
              <w:pStyle w:val="0"/>
              <w:jc w:val="right"/>
            </w:pPr>
            <w:r>
              <w:rPr>
                <w:sz w:val="20"/>
              </w:rPr>
              <w:t xml:space="preserve">164 992,6</w:t>
            </w:r>
          </w:p>
        </w:tc>
        <w:tc>
          <w:tcPr>
            <w:tcW w:w="1417" w:type="dxa"/>
            <w:vAlign w:val="center"/>
          </w:tcPr>
          <w:p>
            <w:pPr>
              <w:pStyle w:val="0"/>
              <w:jc w:val="right"/>
            </w:pPr>
            <w:r>
              <w:rPr>
                <w:sz w:val="20"/>
              </w:rPr>
              <w:t xml:space="preserve">164 988,4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195 972,4</w:t>
            </w:r>
          </w:p>
        </w:tc>
        <w:tc>
          <w:tcPr>
            <w:tcW w:w="1417" w:type="dxa"/>
            <w:vAlign w:val="center"/>
          </w:tcPr>
          <w:p>
            <w:pPr>
              <w:pStyle w:val="0"/>
              <w:jc w:val="right"/>
            </w:pPr>
            <w:r>
              <w:rPr>
                <w:sz w:val="20"/>
              </w:rPr>
              <w:t xml:space="preserve">26 269,7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169 702,7</w:t>
            </w:r>
          </w:p>
        </w:tc>
        <w:tc>
          <w:tcPr>
            <w:tcW w:w="1474" w:type="dxa"/>
            <w:vAlign w:val="center"/>
          </w:tcPr>
          <w:p>
            <w:pPr>
              <w:pStyle w:val="0"/>
              <w:jc w:val="right"/>
            </w:pPr>
            <w:r>
              <w:rPr>
                <w:sz w:val="20"/>
              </w:rPr>
              <w:t xml:space="preserve">164 992,6</w:t>
            </w:r>
          </w:p>
        </w:tc>
        <w:tc>
          <w:tcPr>
            <w:tcW w:w="1417" w:type="dxa"/>
            <w:vAlign w:val="center"/>
          </w:tcPr>
          <w:p>
            <w:pPr>
              <w:pStyle w:val="0"/>
              <w:jc w:val="right"/>
            </w:pPr>
            <w:r>
              <w:rPr>
                <w:sz w:val="20"/>
              </w:rPr>
              <w:t xml:space="preserve">164 988,4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72 925,3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72 925,3</w:t>
            </w:r>
          </w:p>
        </w:tc>
        <w:tc>
          <w:tcPr>
            <w:tcW w:w="1474" w:type="dxa"/>
            <w:vAlign w:val="center"/>
          </w:tcPr>
          <w:p>
            <w:pPr>
              <w:pStyle w:val="0"/>
              <w:jc w:val="right"/>
            </w:pPr>
            <w:r>
              <w:rPr>
                <w:sz w:val="20"/>
              </w:rPr>
              <w:t xml:space="preserve">71 753,1</w:t>
            </w:r>
          </w:p>
        </w:tc>
        <w:tc>
          <w:tcPr>
            <w:tcW w:w="1417" w:type="dxa"/>
            <w:vAlign w:val="center"/>
          </w:tcPr>
          <w:p>
            <w:pPr>
              <w:pStyle w:val="0"/>
              <w:jc w:val="right"/>
            </w:pPr>
            <w:r>
              <w:rPr>
                <w:sz w:val="20"/>
              </w:rPr>
              <w:t xml:space="preserve">62 626,7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72 925,3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72 925,3</w:t>
            </w:r>
          </w:p>
        </w:tc>
        <w:tc>
          <w:tcPr>
            <w:tcW w:w="1474" w:type="dxa"/>
            <w:vAlign w:val="center"/>
          </w:tcPr>
          <w:p>
            <w:pPr>
              <w:pStyle w:val="0"/>
              <w:jc w:val="right"/>
            </w:pPr>
            <w:r>
              <w:rPr>
                <w:sz w:val="20"/>
              </w:rPr>
              <w:t xml:space="preserve">71 753,1</w:t>
            </w:r>
          </w:p>
        </w:tc>
        <w:tc>
          <w:tcPr>
            <w:tcW w:w="1417" w:type="dxa"/>
            <w:vAlign w:val="center"/>
          </w:tcPr>
          <w:p>
            <w:pPr>
              <w:pStyle w:val="0"/>
              <w:jc w:val="right"/>
            </w:pPr>
            <w:r>
              <w:rPr>
                <w:sz w:val="20"/>
              </w:rPr>
              <w:t xml:space="preserve">62 626,7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2.7. Совершенствование оказания медицинской помощи пострадавшим при дорожно-транспортных происшествиях, развитие новых эффективных методов лечения</w:t>
            </w:r>
          </w:p>
        </w:tc>
      </w:tr>
      <w:tr>
        <w:tc>
          <w:tcPr>
            <w:tcW w:w="1928" w:type="dxa"/>
            <w:vMerge w:val="restart"/>
          </w:tcPr>
          <w:p>
            <w:pPr>
              <w:pStyle w:val="0"/>
            </w:pPr>
            <w:r>
              <w:rPr>
                <w:sz w:val="20"/>
              </w:rPr>
              <w:t xml:space="preserve">Основное мероприятие 2.7.1. Внедрение современных методов лечения пострадавшим при дорожно-транспортных происшествиях</w:t>
            </w:r>
          </w:p>
        </w:tc>
        <w:tc>
          <w:tcPr>
            <w:tcW w:w="1531" w:type="dxa"/>
            <w:vAlign w:val="center"/>
          </w:tcPr>
          <w:p>
            <w:pPr>
              <w:pStyle w:val="0"/>
            </w:pPr>
            <w:r>
              <w:rPr>
                <w:sz w:val="20"/>
              </w:rPr>
              <w:t xml:space="preserve">Количество мероприятий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Больничная летальность пострадавших в результате дорожно-транспортных происшествий составит в 2023 году 1,4%. Реализация мероприятия осуществляется в рамках территориальной программы государственных гарантий бесплатного оказания гражданам медицинской помощи в Новосибирской области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7 подпрограммы 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2.8. Совершенствование системы оказания медицинской помощи больным прочими заболеваниями</w:t>
            </w:r>
          </w:p>
        </w:tc>
      </w:tr>
      <w:tr>
        <w:tc>
          <w:tcPr>
            <w:tcW w:w="1928" w:type="dxa"/>
            <w:vMerge w:val="restart"/>
          </w:tcPr>
          <w:p>
            <w:pPr>
              <w:pStyle w:val="0"/>
            </w:pPr>
            <w:r>
              <w:rPr>
                <w:sz w:val="20"/>
              </w:rPr>
              <w:t xml:space="preserve">Основное мероприятие 2.8.1. Внедрение современных методов профилактики, диагностики, лечения больных социально значимыми заболеваниями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Доля детей до 18 лет, больных сахарным диабетом, с установленными инсулиновыми помпами, обеспеченных расходными материалами для инсулиновых помп (от числа нуждающихся), будет обеспечена на уровне 100%</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38 552,0</w:t>
            </w:r>
          </w:p>
        </w:tc>
        <w:tc>
          <w:tcPr>
            <w:tcW w:w="1417" w:type="dxa"/>
            <w:vAlign w:val="center"/>
          </w:tcPr>
          <w:p>
            <w:pPr>
              <w:pStyle w:val="0"/>
              <w:jc w:val="right"/>
            </w:pPr>
            <w:r>
              <w:rPr>
                <w:sz w:val="20"/>
              </w:rPr>
              <w:t xml:space="preserve">11 149,5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27 402,5</w:t>
            </w:r>
          </w:p>
        </w:tc>
        <w:tc>
          <w:tcPr>
            <w:tcW w:w="1474" w:type="dxa"/>
            <w:vAlign w:val="center"/>
          </w:tcPr>
          <w:p>
            <w:pPr>
              <w:pStyle w:val="0"/>
              <w:jc w:val="right"/>
            </w:pPr>
            <w:r>
              <w:rPr>
                <w:sz w:val="20"/>
              </w:rPr>
              <w:t xml:space="preserve">38 552,0</w:t>
            </w:r>
          </w:p>
        </w:tc>
        <w:tc>
          <w:tcPr>
            <w:tcW w:w="1417" w:type="dxa"/>
            <w:vAlign w:val="center"/>
          </w:tcPr>
          <w:p>
            <w:pPr>
              <w:pStyle w:val="0"/>
              <w:jc w:val="right"/>
            </w:pPr>
            <w:r>
              <w:rPr>
                <w:sz w:val="20"/>
              </w:rPr>
              <w:t xml:space="preserve">38 552,0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38 552,0</w:t>
            </w:r>
          </w:p>
        </w:tc>
        <w:tc>
          <w:tcPr>
            <w:tcW w:w="1417" w:type="dxa"/>
            <w:vAlign w:val="center"/>
          </w:tcPr>
          <w:p>
            <w:pPr>
              <w:pStyle w:val="0"/>
              <w:jc w:val="right"/>
            </w:pPr>
            <w:r>
              <w:rPr>
                <w:sz w:val="20"/>
              </w:rPr>
              <w:t xml:space="preserve">11 149,5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27 402,5</w:t>
            </w:r>
          </w:p>
        </w:tc>
        <w:tc>
          <w:tcPr>
            <w:tcW w:w="1474" w:type="dxa"/>
            <w:vAlign w:val="center"/>
          </w:tcPr>
          <w:p>
            <w:pPr>
              <w:pStyle w:val="0"/>
              <w:jc w:val="right"/>
            </w:pPr>
            <w:r>
              <w:rPr>
                <w:sz w:val="20"/>
              </w:rPr>
              <w:t xml:space="preserve">38 552,0</w:t>
            </w:r>
          </w:p>
        </w:tc>
        <w:tc>
          <w:tcPr>
            <w:tcW w:w="1417" w:type="dxa"/>
            <w:vAlign w:val="center"/>
          </w:tcPr>
          <w:p>
            <w:pPr>
              <w:pStyle w:val="0"/>
              <w:jc w:val="right"/>
            </w:pPr>
            <w:r>
              <w:rPr>
                <w:sz w:val="20"/>
              </w:rPr>
              <w:t xml:space="preserve">38 552,0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2.8.1.1. Приобретение инсулиновых помп с комплектующими для детей до 18 лет, больных сахарным диабетом</w:t>
            </w:r>
          </w:p>
        </w:tc>
        <w:tc>
          <w:tcPr>
            <w:tcW w:w="1531" w:type="dxa"/>
            <w:vAlign w:val="center"/>
          </w:tcPr>
          <w:p>
            <w:pPr>
              <w:pStyle w:val="0"/>
            </w:pPr>
            <w:r>
              <w:rPr>
                <w:sz w:val="20"/>
              </w:rPr>
              <w:t xml:space="preserve">Количество, штук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30,0</w:t>
            </w:r>
          </w:p>
        </w:tc>
        <w:tc>
          <w:tcPr>
            <w:tcW w:w="1417" w:type="dxa"/>
            <w:vAlign w:val="center"/>
          </w:tcPr>
          <w:p>
            <w:pPr>
              <w:pStyle w:val="0"/>
              <w:jc w:val="right"/>
            </w:pPr>
            <w:r>
              <w:rPr>
                <w:sz w:val="20"/>
              </w:rPr>
              <w:t xml:space="preserve">30,0</w:t>
            </w:r>
          </w:p>
        </w:tc>
        <w:tc>
          <w:tcPr>
            <w:tcW w:w="1417" w:type="dxa"/>
            <w:vAlign w:val="center"/>
            <w:tcBorders>
              <w:right w:val="nil"/>
            </w:tcBorders>
          </w:tcPr>
          <w:p>
            <w:pPr>
              <w:pStyle w:val="0"/>
            </w:pPr>
            <w:r>
              <w:rPr>
                <w:sz w:val="20"/>
              </w:rPr>
            </w:r>
          </w:p>
        </w:tc>
        <w:tc>
          <w:tcPr>
            <w:tcW w:w="1417" w:type="dxa"/>
            <w:vAlign w:val="center"/>
            <w:tcBorders>
              <w:left w:val="nil"/>
            </w:tcBorders>
          </w:tcPr>
          <w:p>
            <w:pPr>
              <w:pStyle w:val="0"/>
            </w:pPr>
            <w:r>
              <w:rPr>
                <w:sz w:val="20"/>
              </w:rPr>
            </w:r>
          </w:p>
        </w:tc>
        <w:tc>
          <w:tcPr>
            <w:tcW w:w="1417" w:type="dxa"/>
            <w:vAlign w:val="center"/>
          </w:tcPr>
          <w:p>
            <w:pPr>
              <w:pStyle w:val="0"/>
            </w:pPr>
            <w:r>
              <w:rPr>
                <w:sz w:val="20"/>
              </w:rPr>
            </w:r>
          </w:p>
        </w:tc>
        <w:tc>
          <w:tcPr>
            <w:tcW w:w="1474" w:type="dxa"/>
            <w:vAlign w:val="center"/>
          </w:tcPr>
          <w:p>
            <w:pPr>
              <w:pStyle w:val="0"/>
              <w:jc w:val="right"/>
            </w:pPr>
            <w:r>
              <w:rPr>
                <w:sz w:val="20"/>
              </w:rPr>
              <w:t xml:space="preserve">30,0</w:t>
            </w:r>
          </w:p>
        </w:tc>
        <w:tc>
          <w:tcPr>
            <w:tcW w:w="1417" w:type="dxa"/>
            <w:vAlign w:val="center"/>
          </w:tcPr>
          <w:p>
            <w:pPr>
              <w:pStyle w:val="0"/>
              <w:jc w:val="right"/>
            </w:pPr>
            <w:r>
              <w:rPr>
                <w:sz w:val="20"/>
              </w:rPr>
              <w:t xml:space="preserve">30,0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инсулиновыми помпами не менее 30 детей ежегодно</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100,0</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jc w:val="right"/>
            </w:pPr>
            <w:r>
              <w:rPr>
                <w:sz w:val="20"/>
              </w:rPr>
              <w:t xml:space="preserve">100,0</w:t>
            </w:r>
          </w:p>
        </w:tc>
        <w:tc>
          <w:tcPr>
            <w:tcW w:w="1417" w:type="dxa"/>
            <w:vAlign w:val="center"/>
          </w:tcPr>
          <w:p>
            <w:pPr>
              <w:pStyle w:val="0"/>
              <w:jc w:val="right"/>
            </w:pPr>
            <w:r>
              <w:rPr>
                <w:sz w:val="20"/>
              </w:rPr>
              <w:t xml:space="preserve">100,0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3 000,0</w:t>
            </w:r>
          </w:p>
        </w:tc>
        <w:tc>
          <w:tcPr>
            <w:tcW w:w="1417" w:type="dxa"/>
            <w:vAlign w:val="center"/>
          </w:tcPr>
          <w:p>
            <w:pPr>
              <w:pStyle w:val="0"/>
              <w:jc w:val="right"/>
            </w:pPr>
            <w:r>
              <w:rPr>
                <w:sz w:val="20"/>
              </w:rPr>
              <w:t xml:space="preserve">3 000,0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3 000,0</w:t>
            </w:r>
          </w:p>
        </w:tc>
        <w:tc>
          <w:tcPr>
            <w:tcW w:w="1417" w:type="dxa"/>
            <w:vAlign w:val="center"/>
          </w:tcPr>
          <w:p>
            <w:pPr>
              <w:pStyle w:val="0"/>
              <w:jc w:val="right"/>
            </w:pPr>
            <w:r>
              <w:rPr>
                <w:sz w:val="20"/>
              </w:rPr>
              <w:t xml:space="preserve">3 000,0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01.2.09.04279</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3 000,0</w:t>
            </w:r>
          </w:p>
        </w:tc>
        <w:tc>
          <w:tcPr>
            <w:tcW w:w="1417" w:type="dxa"/>
            <w:vAlign w:val="center"/>
          </w:tcPr>
          <w:p>
            <w:pPr>
              <w:pStyle w:val="0"/>
              <w:jc w:val="right"/>
            </w:pPr>
            <w:r>
              <w:rPr>
                <w:sz w:val="20"/>
              </w:rPr>
              <w:t xml:space="preserve">3 000,0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3 000,0</w:t>
            </w:r>
          </w:p>
        </w:tc>
        <w:tc>
          <w:tcPr>
            <w:tcW w:w="1417" w:type="dxa"/>
            <w:vAlign w:val="center"/>
          </w:tcPr>
          <w:p>
            <w:pPr>
              <w:pStyle w:val="0"/>
              <w:jc w:val="right"/>
            </w:pPr>
            <w:r>
              <w:rPr>
                <w:sz w:val="20"/>
              </w:rPr>
              <w:t xml:space="preserve">3 000,0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2.8.1.2. Приобретение расходного материала для инсулиновых помп, установленных детям до 18 лет, больным сахарным диабетом</w:t>
            </w:r>
          </w:p>
        </w:tc>
        <w:tc>
          <w:tcPr>
            <w:tcW w:w="1531" w:type="dxa"/>
            <w:vAlign w:val="center"/>
          </w:tcPr>
          <w:p>
            <w:pPr>
              <w:pStyle w:val="0"/>
            </w:pPr>
            <w:r>
              <w:rPr>
                <w:sz w:val="20"/>
              </w:rPr>
              <w:t xml:space="preserve">Количество,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расходным материалом для инсулиновых помп детей до 18 лет, больных сахарным диабетом</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35 552,0</w:t>
            </w:r>
          </w:p>
        </w:tc>
        <w:tc>
          <w:tcPr>
            <w:tcW w:w="1417" w:type="dxa"/>
            <w:vAlign w:val="center"/>
          </w:tcPr>
          <w:p>
            <w:pPr>
              <w:pStyle w:val="0"/>
              <w:jc w:val="right"/>
            </w:pPr>
            <w:r>
              <w:rPr>
                <w:sz w:val="20"/>
              </w:rPr>
              <w:t xml:space="preserve">8 149,5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27 402,5</w:t>
            </w:r>
          </w:p>
        </w:tc>
        <w:tc>
          <w:tcPr>
            <w:tcW w:w="1474" w:type="dxa"/>
            <w:vAlign w:val="center"/>
          </w:tcPr>
          <w:p>
            <w:pPr>
              <w:pStyle w:val="0"/>
              <w:jc w:val="right"/>
            </w:pPr>
            <w:r>
              <w:rPr>
                <w:sz w:val="20"/>
              </w:rPr>
              <w:t xml:space="preserve">35 552,0</w:t>
            </w:r>
          </w:p>
        </w:tc>
        <w:tc>
          <w:tcPr>
            <w:tcW w:w="1417" w:type="dxa"/>
            <w:vAlign w:val="center"/>
          </w:tcPr>
          <w:p>
            <w:pPr>
              <w:pStyle w:val="0"/>
              <w:jc w:val="right"/>
            </w:pPr>
            <w:r>
              <w:rPr>
                <w:sz w:val="20"/>
              </w:rPr>
              <w:t xml:space="preserve">35 552,0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01.2.09.04279</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35 552,0</w:t>
            </w:r>
          </w:p>
        </w:tc>
        <w:tc>
          <w:tcPr>
            <w:tcW w:w="1417" w:type="dxa"/>
            <w:vAlign w:val="center"/>
          </w:tcPr>
          <w:p>
            <w:pPr>
              <w:pStyle w:val="0"/>
              <w:jc w:val="right"/>
            </w:pPr>
            <w:r>
              <w:rPr>
                <w:sz w:val="20"/>
              </w:rPr>
              <w:t xml:space="preserve">8 149,5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27 402,5</w:t>
            </w:r>
          </w:p>
        </w:tc>
        <w:tc>
          <w:tcPr>
            <w:tcW w:w="1474" w:type="dxa"/>
            <w:vAlign w:val="center"/>
          </w:tcPr>
          <w:p>
            <w:pPr>
              <w:pStyle w:val="0"/>
              <w:jc w:val="right"/>
            </w:pPr>
            <w:r>
              <w:rPr>
                <w:sz w:val="20"/>
              </w:rPr>
              <w:t xml:space="preserve">35 552,0</w:t>
            </w:r>
          </w:p>
        </w:tc>
        <w:tc>
          <w:tcPr>
            <w:tcW w:w="1417" w:type="dxa"/>
            <w:vAlign w:val="center"/>
          </w:tcPr>
          <w:p>
            <w:pPr>
              <w:pStyle w:val="0"/>
              <w:jc w:val="right"/>
            </w:pPr>
            <w:r>
              <w:rPr>
                <w:sz w:val="20"/>
              </w:rPr>
              <w:t xml:space="preserve">35 552,0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2.8.2. Реализация мер, направленных на обеспечение отдельных категорий граждан, проживающих на территории Новосибирской области, льготной стоматологической помощью, глазным протезированием, слуховыми аппаратами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2021 - 2023 годах не менее 19689 человек ежегодно будут получать льготную медицинскую помощь по зубопротезированию, глазному протезированию, слухопротезированию</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224 707,0</w:t>
            </w:r>
          </w:p>
        </w:tc>
        <w:tc>
          <w:tcPr>
            <w:tcW w:w="1417" w:type="dxa"/>
            <w:vAlign w:val="center"/>
          </w:tcPr>
          <w:p>
            <w:pPr>
              <w:pStyle w:val="0"/>
              <w:jc w:val="right"/>
            </w:pPr>
            <w:r>
              <w:rPr>
                <w:sz w:val="20"/>
              </w:rPr>
              <w:t xml:space="preserve">40 494,0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184 213,0</w:t>
            </w:r>
          </w:p>
        </w:tc>
        <w:tc>
          <w:tcPr>
            <w:tcW w:w="1474" w:type="dxa"/>
            <w:vAlign w:val="center"/>
          </w:tcPr>
          <w:p>
            <w:pPr>
              <w:pStyle w:val="0"/>
              <w:jc w:val="right"/>
            </w:pPr>
            <w:r>
              <w:rPr>
                <w:sz w:val="20"/>
              </w:rPr>
              <w:t xml:space="preserve">227 260,0</w:t>
            </w:r>
          </w:p>
        </w:tc>
        <w:tc>
          <w:tcPr>
            <w:tcW w:w="1417" w:type="dxa"/>
            <w:vAlign w:val="center"/>
          </w:tcPr>
          <w:p>
            <w:pPr>
              <w:pStyle w:val="0"/>
              <w:jc w:val="right"/>
            </w:pPr>
            <w:r>
              <w:rPr>
                <w:sz w:val="20"/>
              </w:rPr>
              <w:t xml:space="preserve">227 260,0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224 707,0</w:t>
            </w:r>
          </w:p>
        </w:tc>
        <w:tc>
          <w:tcPr>
            <w:tcW w:w="1417" w:type="dxa"/>
            <w:vAlign w:val="center"/>
          </w:tcPr>
          <w:p>
            <w:pPr>
              <w:pStyle w:val="0"/>
              <w:jc w:val="right"/>
            </w:pPr>
            <w:r>
              <w:rPr>
                <w:sz w:val="20"/>
              </w:rPr>
              <w:t xml:space="preserve">40 494,0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184 213,0</w:t>
            </w:r>
          </w:p>
        </w:tc>
        <w:tc>
          <w:tcPr>
            <w:tcW w:w="1474" w:type="dxa"/>
            <w:vAlign w:val="center"/>
          </w:tcPr>
          <w:p>
            <w:pPr>
              <w:pStyle w:val="0"/>
              <w:jc w:val="right"/>
            </w:pPr>
            <w:r>
              <w:rPr>
                <w:sz w:val="20"/>
              </w:rPr>
              <w:t xml:space="preserve">227 260,0</w:t>
            </w:r>
          </w:p>
        </w:tc>
        <w:tc>
          <w:tcPr>
            <w:tcW w:w="1417" w:type="dxa"/>
            <w:vAlign w:val="center"/>
          </w:tcPr>
          <w:p>
            <w:pPr>
              <w:pStyle w:val="0"/>
              <w:jc w:val="right"/>
            </w:pPr>
            <w:r>
              <w:rPr>
                <w:sz w:val="20"/>
              </w:rPr>
              <w:t xml:space="preserve">227 260,0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2.8.2.1. Улучшение качества зубопротезной помощи отдельной категории граждан, проживающих в Новосибирской области, имеющих право на меры социальной поддержки по льготному зубопротезированию</w:t>
            </w:r>
          </w:p>
        </w:tc>
        <w:tc>
          <w:tcPr>
            <w:tcW w:w="1531" w:type="dxa"/>
            <w:vAlign w:val="center"/>
          </w:tcPr>
          <w:p>
            <w:pPr>
              <w:pStyle w:val="0"/>
            </w:pPr>
            <w:r>
              <w:rPr>
                <w:sz w:val="20"/>
              </w:rPr>
              <w:t xml:space="preserve">Количество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16 200,0</w:t>
            </w:r>
          </w:p>
        </w:tc>
        <w:tc>
          <w:tcPr>
            <w:tcW w:w="1417" w:type="dxa"/>
            <w:vAlign w:val="center"/>
          </w:tcPr>
          <w:p>
            <w:pPr>
              <w:pStyle w:val="0"/>
              <w:jc w:val="right"/>
            </w:pPr>
            <w:r>
              <w:rPr>
                <w:sz w:val="20"/>
              </w:rPr>
              <w:t xml:space="preserve">3 450,0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12 750,0</w:t>
            </w:r>
          </w:p>
        </w:tc>
        <w:tc>
          <w:tcPr>
            <w:tcW w:w="1474" w:type="dxa"/>
            <w:vAlign w:val="center"/>
          </w:tcPr>
          <w:p>
            <w:pPr>
              <w:pStyle w:val="0"/>
              <w:jc w:val="right"/>
            </w:pPr>
            <w:r>
              <w:rPr>
                <w:sz w:val="20"/>
              </w:rPr>
              <w:t xml:space="preserve">16 200,0</w:t>
            </w:r>
          </w:p>
        </w:tc>
        <w:tc>
          <w:tcPr>
            <w:tcW w:w="1417" w:type="dxa"/>
            <w:vAlign w:val="center"/>
          </w:tcPr>
          <w:p>
            <w:pPr>
              <w:pStyle w:val="0"/>
              <w:jc w:val="right"/>
            </w:pPr>
            <w:r>
              <w:rPr>
                <w:sz w:val="20"/>
              </w:rPr>
              <w:t xml:space="preserve">16 200,0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качества зубопротезной помощи населению Новосибирской области в государственных учреждениях, подведомственных Минздраву НСО</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11,5 - 11,7</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jc w:val="right"/>
            </w:pPr>
            <w:r>
              <w:rPr>
                <w:sz w:val="20"/>
              </w:rPr>
              <w:t xml:space="preserve">11,5 - 11,7</w:t>
            </w:r>
          </w:p>
        </w:tc>
        <w:tc>
          <w:tcPr>
            <w:tcW w:w="1417" w:type="dxa"/>
            <w:vAlign w:val="center"/>
          </w:tcPr>
          <w:p>
            <w:pPr>
              <w:pStyle w:val="0"/>
              <w:jc w:val="right"/>
            </w:pPr>
            <w:r>
              <w:rPr>
                <w:sz w:val="20"/>
              </w:rPr>
              <w:t xml:space="preserve">11,5 - 11,7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185 367,0</w:t>
            </w:r>
          </w:p>
        </w:tc>
        <w:tc>
          <w:tcPr>
            <w:tcW w:w="1417" w:type="dxa"/>
            <w:vAlign w:val="center"/>
          </w:tcPr>
          <w:p>
            <w:pPr>
              <w:pStyle w:val="0"/>
              <w:jc w:val="right"/>
            </w:pPr>
            <w:r>
              <w:rPr>
                <w:sz w:val="20"/>
              </w:rPr>
              <w:t xml:space="preserve">40 034,0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145 333,0</w:t>
            </w:r>
          </w:p>
        </w:tc>
        <w:tc>
          <w:tcPr>
            <w:tcW w:w="1474" w:type="dxa"/>
            <w:vAlign w:val="center"/>
          </w:tcPr>
          <w:p>
            <w:pPr>
              <w:pStyle w:val="0"/>
              <w:jc w:val="right"/>
            </w:pPr>
            <w:r>
              <w:rPr>
                <w:sz w:val="20"/>
              </w:rPr>
              <w:t xml:space="preserve">187 920,0</w:t>
            </w:r>
          </w:p>
        </w:tc>
        <w:tc>
          <w:tcPr>
            <w:tcW w:w="1417" w:type="dxa"/>
            <w:vAlign w:val="center"/>
          </w:tcPr>
          <w:p>
            <w:pPr>
              <w:pStyle w:val="0"/>
              <w:jc w:val="right"/>
            </w:pPr>
            <w:r>
              <w:rPr>
                <w:sz w:val="20"/>
              </w:rPr>
              <w:t xml:space="preserve">187 920,0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03</w:t>
            </w:r>
          </w:p>
        </w:tc>
        <w:tc>
          <w:tcPr>
            <w:tcW w:w="1644" w:type="dxa"/>
            <w:vAlign w:val="center"/>
          </w:tcPr>
          <w:p>
            <w:pPr>
              <w:pStyle w:val="0"/>
              <w:jc w:val="center"/>
            </w:pPr>
            <w:r>
              <w:rPr>
                <w:sz w:val="20"/>
              </w:rPr>
              <w:t xml:space="preserve">01.2.01.00340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185 367,0</w:t>
            </w:r>
          </w:p>
        </w:tc>
        <w:tc>
          <w:tcPr>
            <w:tcW w:w="1417" w:type="dxa"/>
            <w:vAlign w:val="center"/>
          </w:tcPr>
          <w:p>
            <w:pPr>
              <w:pStyle w:val="0"/>
              <w:jc w:val="right"/>
            </w:pPr>
            <w:r>
              <w:rPr>
                <w:sz w:val="20"/>
              </w:rPr>
              <w:t xml:space="preserve">40 034,0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145 333,0</w:t>
            </w:r>
          </w:p>
        </w:tc>
        <w:tc>
          <w:tcPr>
            <w:tcW w:w="1474" w:type="dxa"/>
            <w:vAlign w:val="center"/>
          </w:tcPr>
          <w:p>
            <w:pPr>
              <w:pStyle w:val="0"/>
              <w:jc w:val="right"/>
            </w:pPr>
            <w:r>
              <w:rPr>
                <w:sz w:val="20"/>
              </w:rPr>
              <w:t xml:space="preserve">187 920,0</w:t>
            </w:r>
          </w:p>
        </w:tc>
        <w:tc>
          <w:tcPr>
            <w:tcW w:w="1417" w:type="dxa"/>
            <w:vAlign w:val="center"/>
          </w:tcPr>
          <w:p>
            <w:pPr>
              <w:pStyle w:val="0"/>
              <w:jc w:val="right"/>
            </w:pPr>
            <w:r>
              <w:rPr>
                <w:sz w:val="20"/>
              </w:rPr>
              <w:t xml:space="preserve">187 920,0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2.8.2.2. Оказание зубопротезной помощи для отдельной категории граждан, проживающих в Новосибирской области, имеющих право на меры социальной поддержки по льготному зубопротезированию с привлечением юридических лиц (за исключением государственных (муниципальных) учреждений), индивидуальных предпринимателей - производителей товаров, работ, услуг</w:t>
            </w:r>
          </w:p>
        </w:tc>
        <w:tc>
          <w:tcPr>
            <w:tcW w:w="1531" w:type="dxa"/>
            <w:vAlign w:val="center"/>
          </w:tcPr>
          <w:p>
            <w:pPr>
              <w:pStyle w:val="0"/>
            </w:pPr>
            <w:r>
              <w:rPr>
                <w:sz w:val="20"/>
              </w:rPr>
              <w:t xml:space="preserve">Количество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3 300,0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3 300,0</w:t>
            </w:r>
          </w:p>
        </w:tc>
        <w:tc>
          <w:tcPr>
            <w:tcW w:w="1474" w:type="dxa"/>
            <w:vAlign w:val="center"/>
          </w:tcPr>
          <w:p>
            <w:pPr>
              <w:pStyle w:val="0"/>
              <w:jc w:val="right"/>
            </w:pPr>
            <w:r>
              <w:rPr>
                <w:sz w:val="20"/>
              </w:rPr>
              <w:t xml:space="preserve">3 300,0</w:t>
            </w:r>
          </w:p>
        </w:tc>
        <w:tc>
          <w:tcPr>
            <w:tcW w:w="1417" w:type="dxa"/>
            <w:vAlign w:val="center"/>
          </w:tcPr>
          <w:p>
            <w:pPr>
              <w:pStyle w:val="0"/>
              <w:jc w:val="right"/>
            </w:pPr>
            <w:r>
              <w:rPr>
                <w:sz w:val="20"/>
              </w:rPr>
              <w:t xml:space="preserve">3 300,0</w:t>
            </w:r>
          </w:p>
        </w:tc>
        <w:tc>
          <w:tcPr>
            <w:tcW w:w="1134" w:type="dxa"/>
            <w:vAlign w:val="center"/>
            <w:vMerge w:val="restart"/>
          </w:tcPr>
          <w:p>
            <w:pPr>
              <w:pStyle w:val="0"/>
              <w:jc w:val="center"/>
            </w:pPr>
            <w:r>
              <w:rPr>
                <w:sz w:val="20"/>
              </w:rPr>
              <w:t xml:space="preserve">Минздрав НСО; организации, определяемые заказчиком в соответствии с законодательством Российской Федерации и Новосибирской области</w:t>
            </w:r>
          </w:p>
        </w:tc>
        <w:tc>
          <w:tcPr>
            <w:tcW w:w="2835" w:type="dxa"/>
            <w:vMerge w:val="restart"/>
          </w:tcPr>
          <w:p>
            <w:pPr>
              <w:pStyle w:val="0"/>
            </w:pPr>
            <w:r>
              <w:rPr>
                <w:sz w:val="20"/>
              </w:rPr>
              <w:t xml:space="preserve">Возмещение затрат юридических лиц (за исключением государственных (муниципальных) учреждений), индивидуальных предпринимателей - производителей товаров, работ, услуг, связанных с предоставлением услуг для отдельной категории граждан, проживающих в Новосибирской области, имеющих право на меры социальной поддержки по льготному зубопротезированию, в соответствии с </w:t>
            </w:r>
            <w:hyperlink w:history="0" r:id="rId80" w:tooltip="Постановление Правительства Новосибирской области от 07.05.2013 N 199-п (ред. от 16.08.2022) &quot;Об утверждении государственной программы &quot;Развитие здравоохранения Новосибирской области&quot; {КонсультантПлюс}">
              <w:r>
                <w:rPr>
                  <w:sz w:val="20"/>
                  <w:color w:val="0000ff"/>
                </w:rPr>
                <w:t xml:space="preserve">приложением N 2</w:t>
              </w:r>
            </w:hyperlink>
            <w:r>
              <w:rPr>
                <w:sz w:val="20"/>
              </w:rPr>
              <w:t xml:space="preserve"> к постановлению Правительства Новосибирской области от 07.05.2013 N 199-п</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11,5 - 11,7</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jc w:val="right"/>
            </w:pPr>
            <w:r>
              <w:rPr>
                <w:sz w:val="20"/>
              </w:rPr>
              <w:t xml:space="preserve">11,5 - 11,7</w:t>
            </w:r>
          </w:p>
        </w:tc>
        <w:tc>
          <w:tcPr>
            <w:tcW w:w="1417" w:type="dxa"/>
            <w:vAlign w:val="center"/>
          </w:tcPr>
          <w:p>
            <w:pPr>
              <w:pStyle w:val="0"/>
              <w:jc w:val="right"/>
            </w:pPr>
            <w:r>
              <w:rPr>
                <w:sz w:val="20"/>
              </w:rPr>
              <w:t xml:space="preserve">11,5 - 11,7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38 280,0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38 280,0</w:t>
            </w:r>
          </w:p>
        </w:tc>
        <w:tc>
          <w:tcPr>
            <w:tcW w:w="1474" w:type="dxa"/>
            <w:vAlign w:val="center"/>
          </w:tcPr>
          <w:p>
            <w:pPr>
              <w:pStyle w:val="0"/>
              <w:jc w:val="right"/>
            </w:pPr>
            <w:r>
              <w:rPr>
                <w:sz w:val="20"/>
              </w:rPr>
              <w:t xml:space="preserve">38 280,0</w:t>
            </w:r>
          </w:p>
        </w:tc>
        <w:tc>
          <w:tcPr>
            <w:tcW w:w="1417" w:type="dxa"/>
            <w:vAlign w:val="center"/>
          </w:tcPr>
          <w:p>
            <w:pPr>
              <w:pStyle w:val="0"/>
              <w:jc w:val="right"/>
            </w:pPr>
            <w:r>
              <w:rPr>
                <w:sz w:val="20"/>
              </w:rPr>
              <w:t xml:space="preserve">38 280,0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03</w:t>
            </w:r>
          </w:p>
        </w:tc>
        <w:tc>
          <w:tcPr>
            <w:tcW w:w="1644" w:type="dxa"/>
            <w:vAlign w:val="center"/>
          </w:tcPr>
          <w:p>
            <w:pPr>
              <w:pStyle w:val="0"/>
              <w:jc w:val="center"/>
            </w:pPr>
            <w:r>
              <w:rPr>
                <w:sz w:val="20"/>
              </w:rPr>
              <w:t xml:space="preserve">01.2.01.00340</w:t>
            </w:r>
          </w:p>
        </w:tc>
        <w:tc>
          <w:tcPr>
            <w:tcW w:w="567" w:type="dxa"/>
            <w:vAlign w:val="center"/>
          </w:tcPr>
          <w:p>
            <w:pPr>
              <w:pStyle w:val="0"/>
              <w:jc w:val="center"/>
            </w:pPr>
            <w:r>
              <w:rPr>
                <w:sz w:val="20"/>
              </w:rPr>
              <w:t xml:space="preserve">800</w:t>
            </w:r>
          </w:p>
        </w:tc>
        <w:tc>
          <w:tcPr>
            <w:tcW w:w="1417" w:type="dxa"/>
            <w:vAlign w:val="center"/>
          </w:tcPr>
          <w:p>
            <w:pPr>
              <w:pStyle w:val="0"/>
              <w:jc w:val="right"/>
            </w:pPr>
            <w:r>
              <w:rPr>
                <w:sz w:val="20"/>
              </w:rPr>
              <w:t xml:space="preserve">38 280,0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38 280,0</w:t>
            </w:r>
          </w:p>
        </w:tc>
        <w:tc>
          <w:tcPr>
            <w:tcW w:w="1474" w:type="dxa"/>
            <w:vAlign w:val="center"/>
          </w:tcPr>
          <w:p>
            <w:pPr>
              <w:pStyle w:val="0"/>
              <w:jc w:val="right"/>
            </w:pPr>
            <w:r>
              <w:rPr>
                <w:sz w:val="20"/>
              </w:rPr>
              <w:t xml:space="preserve">38 280,0</w:t>
            </w:r>
          </w:p>
        </w:tc>
        <w:tc>
          <w:tcPr>
            <w:tcW w:w="1417" w:type="dxa"/>
            <w:vAlign w:val="center"/>
          </w:tcPr>
          <w:p>
            <w:pPr>
              <w:pStyle w:val="0"/>
              <w:jc w:val="right"/>
            </w:pPr>
            <w:r>
              <w:rPr>
                <w:sz w:val="20"/>
              </w:rPr>
              <w:t xml:space="preserve">38 280,0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2.8.2.3. Глазопротезирование отдельных категорий граждан, имеющих право на меры социальной поддержки за счет средств областного бюджета НСО (труженики тыла)</w:t>
            </w:r>
          </w:p>
        </w:tc>
        <w:tc>
          <w:tcPr>
            <w:tcW w:w="1531" w:type="dxa"/>
            <w:vAlign w:val="center"/>
          </w:tcPr>
          <w:p>
            <w:pPr>
              <w:pStyle w:val="0"/>
            </w:pPr>
            <w:r>
              <w:rPr>
                <w:sz w:val="20"/>
              </w:rPr>
              <w:t xml:space="preserve">Количество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50,0</w:t>
            </w:r>
          </w:p>
        </w:tc>
        <w:tc>
          <w:tcPr>
            <w:tcW w:w="1417" w:type="dxa"/>
            <w:vAlign w:val="center"/>
          </w:tcPr>
          <w:p>
            <w:pPr>
              <w:pStyle w:val="0"/>
              <w:jc w:val="right"/>
            </w:pPr>
            <w:r>
              <w:rPr>
                <w:sz w:val="20"/>
              </w:rPr>
              <w:t xml:space="preserve">50,0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jc w:val="right"/>
            </w:pPr>
            <w:r>
              <w:rPr>
                <w:sz w:val="20"/>
              </w:rPr>
              <w:t xml:space="preserve">50,0</w:t>
            </w:r>
          </w:p>
        </w:tc>
        <w:tc>
          <w:tcPr>
            <w:tcW w:w="1417" w:type="dxa"/>
            <w:vAlign w:val="center"/>
          </w:tcPr>
          <w:p>
            <w:pPr>
              <w:pStyle w:val="0"/>
              <w:jc w:val="right"/>
            </w:pPr>
            <w:r>
              <w:rPr>
                <w:sz w:val="20"/>
              </w:rPr>
              <w:t xml:space="preserve">50,0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доступности глазопротезирования для населения Новосибирской области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9,2</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jc w:val="right"/>
            </w:pPr>
            <w:r>
              <w:rPr>
                <w:sz w:val="20"/>
              </w:rPr>
              <w:t xml:space="preserve">9,2</w:t>
            </w:r>
          </w:p>
        </w:tc>
        <w:tc>
          <w:tcPr>
            <w:tcW w:w="1417" w:type="dxa"/>
            <w:vAlign w:val="center"/>
          </w:tcPr>
          <w:p>
            <w:pPr>
              <w:pStyle w:val="0"/>
              <w:jc w:val="right"/>
            </w:pPr>
            <w:r>
              <w:rPr>
                <w:sz w:val="20"/>
              </w:rPr>
              <w:t xml:space="preserve">9,2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460,0</w:t>
            </w:r>
          </w:p>
        </w:tc>
        <w:tc>
          <w:tcPr>
            <w:tcW w:w="1417" w:type="dxa"/>
            <w:vAlign w:val="center"/>
          </w:tcPr>
          <w:p>
            <w:pPr>
              <w:pStyle w:val="0"/>
              <w:jc w:val="right"/>
            </w:pPr>
            <w:r>
              <w:rPr>
                <w:sz w:val="20"/>
              </w:rPr>
              <w:t xml:space="preserve">460,0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460,0</w:t>
            </w:r>
          </w:p>
        </w:tc>
        <w:tc>
          <w:tcPr>
            <w:tcW w:w="1417" w:type="dxa"/>
            <w:vAlign w:val="center"/>
          </w:tcPr>
          <w:p>
            <w:pPr>
              <w:pStyle w:val="0"/>
              <w:jc w:val="right"/>
            </w:pPr>
            <w:r>
              <w:rPr>
                <w:sz w:val="20"/>
              </w:rPr>
              <w:t xml:space="preserve">460,0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03</w:t>
            </w:r>
          </w:p>
        </w:tc>
        <w:tc>
          <w:tcPr>
            <w:tcW w:w="1644" w:type="dxa"/>
            <w:vAlign w:val="center"/>
          </w:tcPr>
          <w:p>
            <w:pPr>
              <w:pStyle w:val="0"/>
              <w:jc w:val="center"/>
            </w:pPr>
            <w:r>
              <w:rPr>
                <w:sz w:val="20"/>
              </w:rPr>
              <w:t xml:space="preserve">01.2.01.00340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460,0</w:t>
            </w:r>
          </w:p>
        </w:tc>
        <w:tc>
          <w:tcPr>
            <w:tcW w:w="1417" w:type="dxa"/>
            <w:vAlign w:val="center"/>
          </w:tcPr>
          <w:p>
            <w:pPr>
              <w:pStyle w:val="0"/>
              <w:jc w:val="right"/>
            </w:pPr>
            <w:r>
              <w:rPr>
                <w:sz w:val="20"/>
              </w:rPr>
              <w:t xml:space="preserve">460,0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460,0</w:t>
            </w:r>
          </w:p>
        </w:tc>
        <w:tc>
          <w:tcPr>
            <w:tcW w:w="1417" w:type="dxa"/>
            <w:vAlign w:val="center"/>
          </w:tcPr>
          <w:p>
            <w:pPr>
              <w:pStyle w:val="0"/>
              <w:jc w:val="right"/>
            </w:pPr>
            <w:r>
              <w:rPr>
                <w:sz w:val="20"/>
              </w:rPr>
              <w:t xml:space="preserve">460,0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2.8.2.4. Слухопротезирование отдельных категорий граждан, имеющих право на меры социальной поддержки за счет средств областного бюджета НСО</w:t>
            </w:r>
          </w:p>
        </w:tc>
        <w:tc>
          <w:tcPr>
            <w:tcW w:w="1531" w:type="dxa"/>
            <w:vAlign w:val="center"/>
          </w:tcPr>
          <w:p>
            <w:pPr>
              <w:pStyle w:val="0"/>
            </w:pPr>
            <w:r>
              <w:rPr>
                <w:sz w:val="20"/>
              </w:rPr>
              <w:t xml:space="preserve">Количество,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139,0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139,0</w:t>
            </w:r>
          </w:p>
        </w:tc>
        <w:tc>
          <w:tcPr>
            <w:tcW w:w="1474" w:type="dxa"/>
            <w:vAlign w:val="center"/>
          </w:tcPr>
          <w:p>
            <w:pPr>
              <w:pStyle w:val="0"/>
              <w:jc w:val="right"/>
            </w:pPr>
            <w:r>
              <w:rPr>
                <w:sz w:val="20"/>
              </w:rPr>
              <w:t xml:space="preserve">139,0</w:t>
            </w:r>
          </w:p>
        </w:tc>
        <w:tc>
          <w:tcPr>
            <w:tcW w:w="1417" w:type="dxa"/>
            <w:vAlign w:val="center"/>
          </w:tcPr>
          <w:p>
            <w:pPr>
              <w:pStyle w:val="0"/>
              <w:jc w:val="right"/>
            </w:pPr>
            <w:r>
              <w:rPr>
                <w:sz w:val="20"/>
              </w:rPr>
              <w:t xml:space="preserve">139,0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доступности слухопротезирования для населения Новосибирской области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4,3 - 4,5</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jc w:val="right"/>
            </w:pPr>
            <w:r>
              <w:rPr>
                <w:sz w:val="20"/>
              </w:rPr>
              <w:t xml:space="preserve">4,3 - 4,5</w:t>
            </w:r>
          </w:p>
        </w:tc>
        <w:tc>
          <w:tcPr>
            <w:tcW w:w="1417" w:type="dxa"/>
            <w:vAlign w:val="center"/>
          </w:tcPr>
          <w:p>
            <w:pPr>
              <w:pStyle w:val="0"/>
              <w:jc w:val="right"/>
            </w:pPr>
            <w:r>
              <w:rPr>
                <w:sz w:val="20"/>
              </w:rPr>
              <w:t xml:space="preserve">4,3 - 4,5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600,0</w:t>
            </w:r>
          </w:p>
        </w:tc>
        <w:tc>
          <w:tcPr>
            <w:tcW w:w="1474" w:type="dxa"/>
            <w:vAlign w:val="center"/>
          </w:tcPr>
          <w:p>
            <w:pPr>
              <w:pStyle w:val="0"/>
              <w:jc w:val="right"/>
            </w:pPr>
            <w:r>
              <w:rPr>
                <w:sz w:val="20"/>
              </w:rPr>
              <w:t xml:space="preserve">600,0</w:t>
            </w:r>
          </w:p>
        </w:tc>
        <w:tc>
          <w:tcPr>
            <w:tcW w:w="1417" w:type="dxa"/>
            <w:vAlign w:val="center"/>
          </w:tcPr>
          <w:p>
            <w:pPr>
              <w:pStyle w:val="0"/>
              <w:jc w:val="right"/>
            </w:pPr>
            <w:r>
              <w:rPr>
                <w:sz w:val="20"/>
              </w:rPr>
              <w:t xml:space="preserve">600,0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03</w:t>
            </w:r>
          </w:p>
        </w:tc>
        <w:tc>
          <w:tcPr>
            <w:tcW w:w="1644" w:type="dxa"/>
            <w:vAlign w:val="center"/>
          </w:tcPr>
          <w:p>
            <w:pPr>
              <w:pStyle w:val="0"/>
              <w:jc w:val="center"/>
            </w:pPr>
            <w:r>
              <w:rPr>
                <w:sz w:val="20"/>
              </w:rPr>
              <w:t xml:space="preserve">01.2.01.00340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600,0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600,0</w:t>
            </w:r>
          </w:p>
        </w:tc>
        <w:tc>
          <w:tcPr>
            <w:tcW w:w="1474" w:type="dxa"/>
            <w:vAlign w:val="center"/>
          </w:tcPr>
          <w:p>
            <w:pPr>
              <w:pStyle w:val="0"/>
              <w:jc w:val="right"/>
            </w:pPr>
            <w:r>
              <w:rPr>
                <w:sz w:val="20"/>
              </w:rPr>
              <w:t xml:space="preserve">600,0</w:t>
            </w:r>
          </w:p>
        </w:tc>
        <w:tc>
          <w:tcPr>
            <w:tcW w:w="1417" w:type="dxa"/>
            <w:vAlign w:val="center"/>
          </w:tcPr>
          <w:p>
            <w:pPr>
              <w:pStyle w:val="0"/>
              <w:jc w:val="right"/>
            </w:pPr>
            <w:r>
              <w:rPr>
                <w:sz w:val="20"/>
              </w:rPr>
              <w:t xml:space="preserve">600,0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8 подпрограммы 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263 259,0</w:t>
            </w:r>
          </w:p>
        </w:tc>
        <w:tc>
          <w:tcPr>
            <w:tcW w:w="1417" w:type="dxa"/>
            <w:vAlign w:val="center"/>
          </w:tcPr>
          <w:p>
            <w:pPr>
              <w:pStyle w:val="0"/>
              <w:jc w:val="right"/>
            </w:pPr>
            <w:r>
              <w:rPr>
                <w:sz w:val="20"/>
              </w:rPr>
              <w:t xml:space="preserve">51 643,5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211 615,5</w:t>
            </w:r>
          </w:p>
        </w:tc>
        <w:tc>
          <w:tcPr>
            <w:tcW w:w="1474" w:type="dxa"/>
            <w:vAlign w:val="center"/>
          </w:tcPr>
          <w:p>
            <w:pPr>
              <w:pStyle w:val="0"/>
              <w:jc w:val="right"/>
            </w:pPr>
            <w:r>
              <w:rPr>
                <w:sz w:val="20"/>
              </w:rPr>
              <w:t xml:space="preserve">265 812,0</w:t>
            </w:r>
          </w:p>
        </w:tc>
        <w:tc>
          <w:tcPr>
            <w:tcW w:w="1417" w:type="dxa"/>
            <w:vAlign w:val="center"/>
          </w:tcPr>
          <w:p>
            <w:pPr>
              <w:pStyle w:val="0"/>
              <w:jc w:val="right"/>
            </w:pPr>
            <w:r>
              <w:rPr>
                <w:sz w:val="20"/>
              </w:rPr>
              <w:t xml:space="preserve">265 812,0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263 259,0</w:t>
            </w:r>
          </w:p>
        </w:tc>
        <w:tc>
          <w:tcPr>
            <w:tcW w:w="1417" w:type="dxa"/>
            <w:vAlign w:val="center"/>
          </w:tcPr>
          <w:p>
            <w:pPr>
              <w:pStyle w:val="0"/>
              <w:jc w:val="right"/>
            </w:pPr>
            <w:r>
              <w:rPr>
                <w:sz w:val="20"/>
              </w:rPr>
              <w:t xml:space="preserve">51 643,5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211 615,5</w:t>
            </w:r>
          </w:p>
        </w:tc>
        <w:tc>
          <w:tcPr>
            <w:tcW w:w="1474" w:type="dxa"/>
            <w:vAlign w:val="center"/>
          </w:tcPr>
          <w:p>
            <w:pPr>
              <w:pStyle w:val="0"/>
              <w:jc w:val="right"/>
            </w:pPr>
            <w:r>
              <w:rPr>
                <w:sz w:val="20"/>
              </w:rPr>
              <w:t xml:space="preserve">265 812,0</w:t>
            </w:r>
          </w:p>
        </w:tc>
        <w:tc>
          <w:tcPr>
            <w:tcW w:w="1417" w:type="dxa"/>
            <w:vAlign w:val="center"/>
          </w:tcPr>
          <w:p>
            <w:pPr>
              <w:pStyle w:val="0"/>
              <w:jc w:val="right"/>
            </w:pPr>
            <w:r>
              <w:rPr>
                <w:sz w:val="20"/>
              </w:rPr>
              <w:t xml:space="preserve">265 812,0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263 259,0</w:t>
            </w:r>
          </w:p>
        </w:tc>
        <w:tc>
          <w:tcPr>
            <w:tcW w:w="1417" w:type="dxa"/>
            <w:vAlign w:val="center"/>
          </w:tcPr>
          <w:p>
            <w:pPr>
              <w:pStyle w:val="0"/>
              <w:jc w:val="right"/>
            </w:pPr>
            <w:r>
              <w:rPr>
                <w:sz w:val="20"/>
              </w:rPr>
              <w:t xml:space="preserve">51 643,5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211 615,5</w:t>
            </w:r>
          </w:p>
        </w:tc>
        <w:tc>
          <w:tcPr>
            <w:tcW w:w="1474" w:type="dxa"/>
            <w:vAlign w:val="center"/>
          </w:tcPr>
          <w:p>
            <w:pPr>
              <w:pStyle w:val="0"/>
              <w:jc w:val="right"/>
            </w:pPr>
            <w:r>
              <w:rPr>
                <w:sz w:val="20"/>
              </w:rPr>
              <w:t xml:space="preserve">265 812,0</w:t>
            </w:r>
          </w:p>
        </w:tc>
        <w:tc>
          <w:tcPr>
            <w:tcW w:w="1417" w:type="dxa"/>
            <w:vAlign w:val="center"/>
          </w:tcPr>
          <w:p>
            <w:pPr>
              <w:pStyle w:val="0"/>
              <w:jc w:val="right"/>
            </w:pPr>
            <w:r>
              <w:rPr>
                <w:sz w:val="20"/>
              </w:rPr>
              <w:t xml:space="preserve">265 812,0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2.9. Совершенствование высокотехнологичной медицинской помощи, развитие новых эффективных методов лечения</w:t>
            </w:r>
          </w:p>
        </w:tc>
      </w:tr>
      <w:tr>
        <w:tc>
          <w:tcPr>
            <w:tcW w:w="1928" w:type="dxa"/>
            <w:vMerge w:val="restart"/>
          </w:tcPr>
          <w:p>
            <w:pPr>
              <w:pStyle w:val="0"/>
            </w:pPr>
            <w:r>
              <w:rPr>
                <w:sz w:val="20"/>
              </w:rPr>
              <w:t xml:space="preserve">Основное мероприятие 2.9.1. Внедрение современных методов оказания высокотехнологичной медицинской помощи; повышение доступности высокотехнологичной медицинской помощи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2021 - 2023 годах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составит 3089 человек ежегодно. В целом высокотехнологичная помощь для жителей Новосибирской области оказывается за счет средств бюджета Новосибирской области, средств федерального бюджета, не включенных в базовую программу ОМС, средств фонда ОМС, за счет средств федерального бюджета, предоставленных федеральным клиникам</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319 330,7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319 330,7</w:t>
            </w:r>
          </w:p>
        </w:tc>
        <w:tc>
          <w:tcPr>
            <w:tcW w:w="1474" w:type="dxa"/>
            <w:vAlign w:val="center"/>
          </w:tcPr>
          <w:p>
            <w:pPr>
              <w:pStyle w:val="0"/>
              <w:jc w:val="right"/>
            </w:pPr>
            <w:r>
              <w:rPr>
                <w:sz w:val="20"/>
              </w:rPr>
              <w:t xml:space="preserve">317 800,1</w:t>
            </w:r>
          </w:p>
        </w:tc>
        <w:tc>
          <w:tcPr>
            <w:tcW w:w="1417" w:type="dxa"/>
            <w:vAlign w:val="center"/>
          </w:tcPr>
          <w:p>
            <w:pPr>
              <w:pStyle w:val="0"/>
              <w:jc w:val="right"/>
            </w:pPr>
            <w:r>
              <w:rPr>
                <w:sz w:val="20"/>
              </w:rPr>
              <w:t xml:space="preserve">317 800,1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256 887,6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256 887,6</w:t>
            </w:r>
          </w:p>
        </w:tc>
        <w:tc>
          <w:tcPr>
            <w:tcW w:w="1474" w:type="dxa"/>
            <w:vAlign w:val="center"/>
          </w:tcPr>
          <w:p>
            <w:pPr>
              <w:pStyle w:val="0"/>
              <w:jc w:val="right"/>
            </w:pPr>
            <w:r>
              <w:rPr>
                <w:sz w:val="20"/>
              </w:rPr>
              <w:t xml:space="preserve">256 887,6</w:t>
            </w:r>
          </w:p>
        </w:tc>
        <w:tc>
          <w:tcPr>
            <w:tcW w:w="1417" w:type="dxa"/>
            <w:vAlign w:val="center"/>
          </w:tcPr>
          <w:p>
            <w:pPr>
              <w:pStyle w:val="0"/>
              <w:jc w:val="right"/>
            </w:pPr>
            <w:r>
              <w:rPr>
                <w:sz w:val="20"/>
              </w:rPr>
              <w:t xml:space="preserve">256 887,6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62 443,1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62 443,1</w:t>
            </w:r>
          </w:p>
        </w:tc>
        <w:tc>
          <w:tcPr>
            <w:tcW w:w="1474" w:type="dxa"/>
            <w:vAlign w:val="center"/>
          </w:tcPr>
          <w:p>
            <w:pPr>
              <w:pStyle w:val="0"/>
              <w:jc w:val="right"/>
            </w:pPr>
            <w:r>
              <w:rPr>
                <w:sz w:val="20"/>
              </w:rPr>
              <w:t xml:space="preserve">60 912,5</w:t>
            </w:r>
          </w:p>
        </w:tc>
        <w:tc>
          <w:tcPr>
            <w:tcW w:w="1417" w:type="dxa"/>
            <w:vAlign w:val="center"/>
          </w:tcPr>
          <w:p>
            <w:pPr>
              <w:pStyle w:val="0"/>
              <w:jc w:val="right"/>
            </w:pPr>
            <w:r>
              <w:rPr>
                <w:sz w:val="20"/>
              </w:rPr>
              <w:t xml:space="preserve">60 912,5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2.9.1.1. Мероприятия по оказанию высокотехнологичных видов медицинской помощи</w:t>
            </w:r>
          </w:p>
        </w:tc>
        <w:tc>
          <w:tcPr>
            <w:tcW w:w="1531" w:type="dxa"/>
            <w:vAlign w:val="center"/>
          </w:tcPr>
          <w:p>
            <w:pPr>
              <w:pStyle w:val="0"/>
            </w:pPr>
            <w:r>
              <w:rPr>
                <w:sz w:val="20"/>
              </w:rPr>
              <w:t xml:space="preserve">Количество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3 089,0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3 089,0</w:t>
            </w:r>
          </w:p>
        </w:tc>
        <w:tc>
          <w:tcPr>
            <w:tcW w:w="1474" w:type="dxa"/>
            <w:vAlign w:val="center"/>
          </w:tcPr>
          <w:p>
            <w:pPr>
              <w:pStyle w:val="0"/>
              <w:jc w:val="right"/>
            </w:pPr>
            <w:r>
              <w:rPr>
                <w:sz w:val="20"/>
              </w:rPr>
              <w:t xml:space="preserve">3 080,0</w:t>
            </w:r>
          </w:p>
        </w:tc>
        <w:tc>
          <w:tcPr>
            <w:tcW w:w="1417" w:type="dxa"/>
            <w:vAlign w:val="center"/>
          </w:tcPr>
          <w:p>
            <w:pPr>
              <w:pStyle w:val="0"/>
              <w:jc w:val="right"/>
            </w:pPr>
            <w:r>
              <w:rPr>
                <w:sz w:val="20"/>
              </w:rPr>
              <w:t xml:space="preserve">3 080,0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vMerge w:val="continue"/>
          </w:tcP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101,7</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jc w:val="right"/>
            </w:pPr>
            <w:r>
              <w:rPr>
                <w:sz w:val="20"/>
              </w:rPr>
              <w:t xml:space="preserve">101,5</w:t>
            </w:r>
          </w:p>
        </w:tc>
        <w:tc>
          <w:tcPr>
            <w:tcW w:w="1417" w:type="dxa"/>
            <w:vAlign w:val="center"/>
          </w:tcPr>
          <w:p>
            <w:pPr>
              <w:pStyle w:val="0"/>
              <w:jc w:val="right"/>
            </w:pPr>
            <w:r>
              <w:rPr>
                <w:sz w:val="20"/>
              </w:rPr>
              <w:t xml:space="preserve">101,5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314 124,2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314 124,2</w:t>
            </w:r>
          </w:p>
        </w:tc>
        <w:tc>
          <w:tcPr>
            <w:tcW w:w="1474" w:type="dxa"/>
            <w:vAlign w:val="center"/>
          </w:tcPr>
          <w:p>
            <w:pPr>
              <w:pStyle w:val="0"/>
              <w:jc w:val="right"/>
            </w:pPr>
            <w:r>
              <w:rPr>
                <w:sz w:val="20"/>
              </w:rPr>
              <w:t xml:space="preserve">312 593,6</w:t>
            </w:r>
          </w:p>
        </w:tc>
        <w:tc>
          <w:tcPr>
            <w:tcW w:w="1417" w:type="dxa"/>
            <w:vAlign w:val="center"/>
          </w:tcPr>
          <w:p>
            <w:pPr>
              <w:pStyle w:val="0"/>
              <w:jc w:val="right"/>
            </w:pPr>
            <w:r>
              <w:rPr>
                <w:sz w:val="20"/>
              </w:rPr>
              <w:t xml:space="preserve">312 593,6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01.2.11.R4020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256 887,6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256 887,6</w:t>
            </w:r>
          </w:p>
        </w:tc>
        <w:tc>
          <w:tcPr>
            <w:tcW w:w="1474" w:type="dxa"/>
            <w:vAlign w:val="center"/>
          </w:tcPr>
          <w:p>
            <w:pPr>
              <w:pStyle w:val="0"/>
              <w:jc w:val="right"/>
            </w:pPr>
            <w:r>
              <w:rPr>
                <w:sz w:val="20"/>
              </w:rPr>
              <w:t xml:space="preserve">256 887,6</w:t>
            </w:r>
          </w:p>
        </w:tc>
        <w:tc>
          <w:tcPr>
            <w:tcW w:w="1417" w:type="dxa"/>
            <w:vAlign w:val="center"/>
          </w:tcPr>
          <w:p>
            <w:pPr>
              <w:pStyle w:val="0"/>
              <w:jc w:val="right"/>
            </w:pPr>
            <w:r>
              <w:rPr>
                <w:sz w:val="20"/>
              </w:rPr>
              <w:t xml:space="preserve">256 887,6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01.2.11.R4020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57 236,6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57 236,6</w:t>
            </w:r>
          </w:p>
        </w:tc>
        <w:tc>
          <w:tcPr>
            <w:tcW w:w="1474" w:type="dxa"/>
            <w:vAlign w:val="center"/>
          </w:tcPr>
          <w:p>
            <w:pPr>
              <w:pStyle w:val="0"/>
              <w:jc w:val="right"/>
            </w:pPr>
            <w:r>
              <w:rPr>
                <w:sz w:val="20"/>
              </w:rPr>
              <w:t xml:space="preserve">55 706,0</w:t>
            </w:r>
          </w:p>
        </w:tc>
        <w:tc>
          <w:tcPr>
            <w:tcW w:w="1417" w:type="dxa"/>
            <w:vAlign w:val="center"/>
          </w:tcPr>
          <w:p>
            <w:pPr>
              <w:pStyle w:val="0"/>
              <w:jc w:val="right"/>
            </w:pPr>
            <w:r>
              <w:rPr>
                <w:sz w:val="20"/>
              </w:rPr>
              <w:t xml:space="preserve">55 706,0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2.9.1.2. Осуществление медицинской деятельности, связанной с донорством органов человека в целях трансплантации (пересадки)</w:t>
            </w:r>
          </w:p>
        </w:tc>
        <w:tc>
          <w:tcPr>
            <w:tcW w:w="1531" w:type="dxa"/>
            <w:vAlign w:val="center"/>
          </w:tcPr>
          <w:p>
            <w:pPr>
              <w:pStyle w:val="0"/>
            </w:pPr>
            <w:r>
              <w:rPr>
                <w:sz w:val="20"/>
              </w:rPr>
              <w:t xml:space="preserve">Количество мероприятий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Мероприятие по организации донорства органов и (или) тканей человека в Новосибирской области направлено на:</w:t>
            </w:r>
          </w:p>
          <w:p>
            <w:pPr>
              <w:pStyle w:val="0"/>
            </w:pPr>
            <w:r>
              <w:rPr>
                <w:sz w:val="20"/>
              </w:rPr>
              <w:t xml:space="preserve">диагностику смерти мозга; констатацию смерти человека на основании диагноза смерти мозга; эксплантацию органов или тканей человека. Доля трансплантированных органов в числе заготовленных органов для трансплантации в 2023 году составит 92%</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5 206,5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5 206,5</w:t>
            </w:r>
          </w:p>
        </w:tc>
        <w:tc>
          <w:tcPr>
            <w:tcW w:w="1474" w:type="dxa"/>
            <w:vAlign w:val="center"/>
          </w:tcPr>
          <w:p>
            <w:pPr>
              <w:pStyle w:val="0"/>
              <w:jc w:val="right"/>
            </w:pPr>
            <w:r>
              <w:rPr>
                <w:sz w:val="20"/>
              </w:rPr>
              <w:t xml:space="preserve">5 206,5</w:t>
            </w:r>
          </w:p>
        </w:tc>
        <w:tc>
          <w:tcPr>
            <w:tcW w:w="1417" w:type="dxa"/>
            <w:vAlign w:val="center"/>
          </w:tcPr>
          <w:p>
            <w:pPr>
              <w:pStyle w:val="0"/>
              <w:jc w:val="right"/>
            </w:pPr>
            <w:r>
              <w:rPr>
                <w:sz w:val="20"/>
              </w:rPr>
              <w:t xml:space="preserve">5 206,5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01.2.11.54760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5 206,5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5 206,5</w:t>
            </w:r>
          </w:p>
        </w:tc>
        <w:tc>
          <w:tcPr>
            <w:tcW w:w="1474" w:type="dxa"/>
            <w:vAlign w:val="center"/>
          </w:tcPr>
          <w:p>
            <w:pPr>
              <w:pStyle w:val="0"/>
              <w:jc w:val="right"/>
            </w:pPr>
            <w:r>
              <w:rPr>
                <w:sz w:val="20"/>
              </w:rPr>
              <w:t xml:space="preserve">5 206,5</w:t>
            </w:r>
          </w:p>
        </w:tc>
        <w:tc>
          <w:tcPr>
            <w:tcW w:w="1417" w:type="dxa"/>
            <w:vAlign w:val="center"/>
          </w:tcPr>
          <w:p>
            <w:pPr>
              <w:pStyle w:val="0"/>
              <w:jc w:val="right"/>
            </w:pPr>
            <w:r>
              <w:rPr>
                <w:sz w:val="20"/>
              </w:rPr>
              <w:t xml:space="preserve">5 206,5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9 подпрограммы 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319 330,7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319 330,7</w:t>
            </w:r>
          </w:p>
        </w:tc>
        <w:tc>
          <w:tcPr>
            <w:tcW w:w="1474" w:type="dxa"/>
            <w:vAlign w:val="center"/>
          </w:tcPr>
          <w:p>
            <w:pPr>
              <w:pStyle w:val="0"/>
              <w:jc w:val="right"/>
            </w:pPr>
            <w:r>
              <w:rPr>
                <w:sz w:val="20"/>
              </w:rPr>
              <w:t xml:space="preserve">317 800,1</w:t>
            </w:r>
          </w:p>
        </w:tc>
        <w:tc>
          <w:tcPr>
            <w:tcW w:w="1417" w:type="dxa"/>
            <w:vAlign w:val="center"/>
          </w:tcPr>
          <w:p>
            <w:pPr>
              <w:pStyle w:val="0"/>
              <w:jc w:val="right"/>
            </w:pPr>
            <w:r>
              <w:rPr>
                <w:sz w:val="20"/>
              </w:rPr>
              <w:t xml:space="preserve">317 800,1</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256 887,6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256 887,6</w:t>
            </w:r>
          </w:p>
        </w:tc>
        <w:tc>
          <w:tcPr>
            <w:tcW w:w="1474" w:type="dxa"/>
            <w:vAlign w:val="center"/>
          </w:tcPr>
          <w:p>
            <w:pPr>
              <w:pStyle w:val="0"/>
              <w:jc w:val="right"/>
            </w:pPr>
            <w:r>
              <w:rPr>
                <w:sz w:val="20"/>
              </w:rPr>
              <w:t xml:space="preserve">256 887,6</w:t>
            </w:r>
          </w:p>
        </w:tc>
        <w:tc>
          <w:tcPr>
            <w:tcW w:w="1417" w:type="dxa"/>
            <w:vAlign w:val="center"/>
          </w:tcPr>
          <w:p>
            <w:pPr>
              <w:pStyle w:val="0"/>
              <w:jc w:val="right"/>
            </w:pPr>
            <w:r>
              <w:rPr>
                <w:sz w:val="20"/>
              </w:rPr>
              <w:t xml:space="preserve">256 887,6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256 887,6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256 887,6</w:t>
            </w:r>
          </w:p>
        </w:tc>
        <w:tc>
          <w:tcPr>
            <w:tcW w:w="1474" w:type="dxa"/>
            <w:vAlign w:val="center"/>
          </w:tcPr>
          <w:p>
            <w:pPr>
              <w:pStyle w:val="0"/>
              <w:jc w:val="right"/>
            </w:pPr>
            <w:r>
              <w:rPr>
                <w:sz w:val="20"/>
              </w:rPr>
              <w:t xml:space="preserve">256 887,6</w:t>
            </w:r>
          </w:p>
        </w:tc>
        <w:tc>
          <w:tcPr>
            <w:tcW w:w="1417" w:type="dxa"/>
            <w:vAlign w:val="center"/>
          </w:tcPr>
          <w:p>
            <w:pPr>
              <w:pStyle w:val="0"/>
              <w:jc w:val="right"/>
            </w:pPr>
            <w:r>
              <w:rPr>
                <w:sz w:val="20"/>
              </w:rPr>
              <w:t xml:space="preserve">256 887,6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62 443,1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62 443,1</w:t>
            </w:r>
          </w:p>
        </w:tc>
        <w:tc>
          <w:tcPr>
            <w:tcW w:w="1474" w:type="dxa"/>
            <w:vAlign w:val="center"/>
          </w:tcPr>
          <w:p>
            <w:pPr>
              <w:pStyle w:val="0"/>
              <w:jc w:val="right"/>
            </w:pPr>
            <w:r>
              <w:rPr>
                <w:sz w:val="20"/>
              </w:rPr>
              <w:t xml:space="preserve">60 912,5</w:t>
            </w:r>
          </w:p>
        </w:tc>
        <w:tc>
          <w:tcPr>
            <w:tcW w:w="1417" w:type="dxa"/>
            <w:vAlign w:val="center"/>
          </w:tcPr>
          <w:p>
            <w:pPr>
              <w:pStyle w:val="0"/>
              <w:jc w:val="right"/>
            </w:pPr>
            <w:r>
              <w:rPr>
                <w:sz w:val="20"/>
              </w:rPr>
              <w:t xml:space="preserve">60 912,5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62 443,1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62 443,1</w:t>
            </w:r>
          </w:p>
        </w:tc>
        <w:tc>
          <w:tcPr>
            <w:tcW w:w="1474" w:type="dxa"/>
            <w:vAlign w:val="center"/>
          </w:tcPr>
          <w:p>
            <w:pPr>
              <w:pStyle w:val="0"/>
              <w:jc w:val="right"/>
            </w:pPr>
            <w:r>
              <w:rPr>
                <w:sz w:val="20"/>
              </w:rPr>
              <w:t xml:space="preserve">60 912,5</w:t>
            </w:r>
          </w:p>
        </w:tc>
        <w:tc>
          <w:tcPr>
            <w:tcW w:w="1417" w:type="dxa"/>
            <w:vAlign w:val="center"/>
          </w:tcPr>
          <w:p>
            <w:pPr>
              <w:pStyle w:val="0"/>
              <w:jc w:val="right"/>
            </w:pPr>
            <w:r>
              <w:rPr>
                <w:sz w:val="20"/>
              </w:rPr>
              <w:t xml:space="preserve">60 912,5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2.10. Обеспечение безопасности и качества донорской крови и ее компонентов</w:t>
            </w:r>
          </w:p>
        </w:tc>
      </w:tr>
      <w:tr>
        <w:tc>
          <w:tcPr>
            <w:tcW w:w="1928" w:type="dxa"/>
            <w:vMerge w:val="restart"/>
          </w:tcPr>
          <w:p>
            <w:pPr>
              <w:pStyle w:val="0"/>
            </w:pPr>
            <w:r>
              <w:rPr>
                <w:sz w:val="20"/>
              </w:rPr>
              <w:t xml:space="preserve">Основное мероприятие 2.10.1. Обеспечение реципиентов медицинских организаций Новосибирской области качественной и безопасной донорской кровью и ее компонентами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Доля станций переливания крови, обеспечивающих современный уровень качества и безопасности компонентов крови, составит ежегодно 100%</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58 134,1</w:t>
            </w:r>
          </w:p>
        </w:tc>
        <w:tc>
          <w:tcPr>
            <w:tcW w:w="1417" w:type="dxa"/>
            <w:vAlign w:val="center"/>
          </w:tcPr>
          <w:p>
            <w:pPr>
              <w:pStyle w:val="0"/>
              <w:jc w:val="right"/>
            </w:pPr>
            <w:r>
              <w:rPr>
                <w:sz w:val="20"/>
              </w:rPr>
              <w:t xml:space="preserve">9 000,0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49 134,1</w:t>
            </w:r>
          </w:p>
        </w:tc>
        <w:tc>
          <w:tcPr>
            <w:tcW w:w="1474" w:type="dxa"/>
            <w:vAlign w:val="center"/>
          </w:tcPr>
          <w:p>
            <w:pPr>
              <w:pStyle w:val="0"/>
              <w:jc w:val="right"/>
            </w:pPr>
            <w:r>
              <w:rPr>
                <w:sz w:val="20"/>
              </w:rPr>
              <w:t xml:space="preserve">42 989,4</w:t>
            </w:r>
          </w:p>
        </w:tc>
        <w:tc>
          <w:tcPr>
            <w:tcW w:w="1417" w:type="dxa"/>
            <w:vAlign w:val="center"/>
          </w:tcPr>
          <w:p>
            <w:pPr>
              <w:pStyle w:val="0"/>
              <w:jc w:val="right"/>
            </w:pPr>
            <w:r>
              <w:rPr>
                <w:sz w:val="20"/>
              </w:rPr>
              <w:t xml:space="preserve">42 989,4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58 134,1</w:t>
            </w:r>
          </w:p>
        </w:tc>
        <w:tc>
          <w:tcPr>
            <w:tcW w:w="1417" w:type="dxa"/>
            <w:vAlign w:val="center"/>
          </w:tcPr>
          <w:p>
            <w:pPr>
              <w:pStyle w:val="0"/>
              <w:jc w:val="right"/>
            </w:pPr>
            <w:r>
              <w:rPr>
                <w:sz w:val="20"/>
              </w:rPr>
              <w:t xml:space="preserve">9 000,0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49 134,1</w:t>
            </w:r>
          </w:p>
        </w:tc>
        <w:tc>
          <w:tcPr>
            <w:tcW w:w="1474" w:type="dxa"/>
            <w:vAlign w:val="center"/>
          </w:tcPr>
          <w:p>
            <w:pPr>
              <w:pStyle w:val="0"/>
              <w:jc w:val="right"/>
            </w:pPr>
            <w:r>
              <w:rPr>
                <w:sz w:val="20"/>
              </w:rPr>
              <w:t xml:space="preserve">42 989,4</w:t>
            </w:r>
          </w:p>
        </w:tc>
        <w:tc>
          <w:tcPr>
            <w:tcW w:w="1417" w:type="dxa"/>
            <w:vAlign w:val="center"/>
          </w:tcPr>
          <w:p>
            <w:pPr>
              <w:pStyle w:val="0"/>
              <w:jc w:val="right"/>
            </w:pPr>
            <w:r>
              <w:rPr>
                <w:sz w:val="20"/>
              </w:rPr>
              <w:t xml:space="preserve">42 989,4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2.10.1.1. Закупка тест-систем для выявления гемотрансмиссивных инфекций методом ПЦР</w:t>
            </w:r>
          </w:p>
        </w:tc>
        <w:tc>
          <w:tcPr>
            <w:tcW w:w="1531" w:type="dxa"/>
            <w:vAlign w:val="center"/>
          </w:tcPr>
          <w:p>
            <w:pPr>
              <w:pStyle w:val="0"/>
            </w:pPr>
            <w:r>
              <w:rPr>
                <w:sz w:val="20"/>
              </w:rPr>
              <w:t xml:space="preserve">Количество тест-систем</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безопасности донорской крови.</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15 144,7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15 144,7</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01.2.02.00360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15 144,7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15 144,7</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2.10.1.2. Замена бесплатного питания донора крови и (или) ее компонентов денежной компенсацией</w:t>
            </w:r>
          </w:p>
        </w:tc>
        <w:tc>
          <w:tcPr>
            <w:tcW w:w="1531" w:type="dxa"/>
            <w:vAlign w:val="center"/>
          </w:tcPr>
          <w:p>
            <w:pPr>
              <w:pStyle w:val="0"/>
            </w:pPr>
            <w:r>
              <w:rPr>
                <w:sz w:val="20"/>
              </w:rPr>
              <w:t xml:space="preserve">Количество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донора денежной компенсацией на питание (по установленному пищевому рациону) после каждой донации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42 989,4</w:t>
            </w:r>
          </w:p>
        </w:tc>
        <w:tc>
          <w:tcPr>
            <w:tcW w:w="1417" w:type="dxa"/>
            <w:vAlign w:val="center"/>
          </w:tcPr>
          <w:p>
            <w:pPr>
              <w:pStyle w:val="0"/>
              <w:jc w:val="right"/>
            </w:pPr>
            <w:r>
              <w:rPr>
                <w:sz w:val="20"/>
              </w:rPr>
              <w:t xml:space="preserve">9 000,0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33 989,4</w:t>
            </w:r>
          </w:p>
        </w:tc>
        <w:tc>
          <w:tcPr>
            <w:tcW w:w="1474" w:type="dxa"/>
            <w:vAlign w:val="center"/>
          </w:tcPr>
          <w:p>
            <w:pPr>
              <w:pStyle w:val="0"/>
              <w:jc w:val="right"/>
            </w:pPr>
            <w:r>
              <w:rPr>
                <w:sz w:val="20"/>
              </w:rPr>
              <w:t xml:space="preserve">42 989,4</w:t>
            </w:r>
          </w:p>
        </w:tc>
        <w:tc>
          <w:tcPr>
            <w:tcW w:w="1417" w:type="dxa"/>
            <w:vAlign w:val="center"/>
          </w:tcPr>
          <w:p>
            <w:pPr>
              <w:pStyle w:val="0"/>
              <w:jc w:val="right"/>
            </w:pPr>
            <w:r>
              <w:rPr>
                <w:sz w:val="20"/>
              </w:rPr>
              <w:t xml:space="preserve">42 989,4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06</w:t>
            </w:r>
          </w:p>
        </w:tc>
        <w:tc>
          <w:tcPr>
            <w:tcW w:w="1644" w:type="dxa"/>
            <w:vAlign w:val="center"/>
          </w:tcPr>
          <w:p>
            <w:pPr>
              <w:pStyle w:val="0"/>
              <w:jc w:val="center"/>
            </w:pPr>
            <w:r>
              <w:rPr>
                <w:sz w:val="20"/>
              </w:rPr>
              <w:t xml:space="preserve">01.2.02.00360</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42 989,4</w:t>
            </w:r>
          </w:p>
        </w:tc>
        <w:tc>
          <w:tcPr>
            <w:tcW w:w="1417" w:type="dxa"/>
            <w:vAlign w:val="center"/>
          </w:tcPr>
          <w:p>
            <w:pPr>
              <w:pStyle w:val="0"/>
              <w:jc w:val="right"/>
            </w:pPr>
            <w:r>
              <w:rPr>
                <w:sz w:val="20"/>
              </w:rPr>
              <w:t xml:space="preserve">9 000,0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33 989,4</w:t>
            </w:r>
          </w:p>
        </w:tc>
        <w:tc>
          <w:tcPr>
            <w:tcW w:w="1474" w:type="dxa"/>
            <w:vAlign w:val="center"/>
          </w:tcPr>
          <w:p>
            <w:pPr>
              <w:pStyle w:val="0"/>
              <w:jc w:val="right"/>
            </w:pPr>
            <w:r>
              <w:rPr>
                <w:sz w:val="20"/>
              </w:rPr>
              <w:t xml:space="preserve">42 989,4</w:t>
            </w:r>
          </w:p>
        </w:tc>
        <w:tc>
          <w:tcPr>
            <w:tcW w:w="1417" w:type="dxa"/>
            <w:vAlign w:val="center"/>
          </w:tcPr>
          <w:p>
            <w:pPr>
              <w:pStyle w:val="0"/>
              <w:jc w:val="right"/>
            </w:pPr>
            <w:r>
              <w:rPr>
                <w:sz w:val="20"/>
              </w:rPr>
              <w:t xml:space="preserve">42 989,4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10 подпрограммы 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58 134,1</w:t>
            </w:r>
          </w:p>
        </w:tc>
        <w:tc>
          <w:tcPr>
            <w:tcW w:w="1417" w:type="dxa"/>
            <w:vAlign w:val="center"/>
          </w:tcPr>
          <w:p>
            <w:pPr>
              <w:pStyle w:val="0"/>
              <w:jc w:val="right"/>
            </w:pPr>
            <w:r>
              <w:rPr>
                <w:sz w:val="20"/>
              </w:rPr>
              <w:t xml:space="preserve">9 000,0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49 134,1</w:t>
            </w:r>
          </w:p>
        </w:tc>
        <w:tc>
          <w:tcPr>
            <w:tcW w:w="1474" w:type="dxa"/>
            <w:vAlign w:val="center"/>
          </w:tcPr>
          <w:p>
            <w:pPr>
              <w:pStyle w:val="0"/>
              <w:jc w:val="right"/>
            </w:pPr>
            <w:r>
              <w:rPr>
                <w:sz w:val="20"/>
              </w:rPr>
              <w:t xml:space="preserve">42 989,4</w:t>
            </w:r>
          </w:p>
        </w:tc>
        <w:tc>
          <w:tcPr>
            <w:tcW w:w="1417" w:type="dxa"/>
            <w:vAlign w:val="center"/>
          </w:tcPr>
          <w:p>
            <w:pPr>
              <w:pStyle w:val="0"/>
              <w:jc w:val="right"/>
            </w:pPr>
            <w:r>
              <w:rPr>
                <w:sz w:val="20"/>
              </w:rPr>
              <w:t xml:space="preserve">42 989,4</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58 134,1</w:t>
            </w:r>
          </w:p>
        </w:tc>
        <w:tc>
          <w:tcPr>
            <w:tcW w:w="1417" w:type="dxa"/>
            <w:vAlign w:val="center"/>
          </w:tcPr>
          <w:p>
            <w:pPr>
              <w:pStyle w:val="0"/>
              <w:jc w:val="right"/>
            </w:pPr>
            <w:r>
              <w:rPr>
                <w:sz w:val="20"/>
              </w:rPr>
              <w:t xml:space="preserve">9 000,0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49 134,1</w:t>
            </w:r>
          </w:p>
        </w:tc>
        <w:tc>
          <w:tcPr>
            <w:tcW w:w="1474" w:type="dxa"/>
            <w:vAlign w:val="center"/>
          </w:tcPr>
          <w:p>
            <w:pPr>
              <w:pStyle w:val="0"/>
              <w:jc w:val="right"/>
            </w:pPr>
            <w:r>
              <w:rPr>
                <w:sz w:val="20"/>
              </w:rPr>
              <w:t xml:space="preserve">42 989,4</w:t>
            </w:r>
          </w:p>
        </w:tc>
        <w:tc>
          <w:tcPr>
            <w:tcW w:w="1417" w:type="dxa"/>
            <w:vAlign w:val="center"/>
          </w:tcPr>
          <w:p>
            <w:pPr>
              <w:pStyle w:val="0"/>
              <w:jc w:val="right"/>
            </w:pPr>
            <w:r>
              <w:rPr>
                <w:sz w:val="20"/>
              </w:rPr>
              <w:t xml:space="preserve">42 989,4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58 134,1</w:t>
            </w:r>
          </w:p>
        </w:tc>
        <w:tc>
          <w:tcPr>
            <w:tcW w:w="1417" w:type="dxa"/>
            <w:vAlign w:val="center"/>
          </w:tcPr>
          <w:p>
            <w:pPr>
              <w:pStyle w:val="0"/>
              <w:jc w:val="right"/>
            </w:pPr>
            <w:r>
              <w:rPr>
                <w:sz w:val="20"/>
              </w:rPr>
              <w:t xml:space="preserve">9 000,0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49 134,1</w:t>
            </w:r>
          </w:p>
        </w:tc>
        <w:tc>
          <w:tcPr>
            <w:tcW w:w="1474" w:type="dxa"/>
            <w:vAlign w:val="center"/>
          </w:tcPr>
          <w:p>
            <w:pPr>
              <w:pStyle w:val="0"/>
              <w:jc w:val="right"/>
            </w:pPr>
            <w:r>
              <w:rPr>
                <w:sz w:val="20"/>
              </w:rPr>
              <w:t xml:space="preserve">42 989,4</w:t>
            </w:r>
          </w:p>
        </w:tc>
        <w:tc>
          <w:tcPr>
            <w:tcW w:w="1417" w:type="dxa"/>
            <w:vAlign w:val="center"/>
          </w:tcPr>
          <w:p>
            <w:pPr>
              <w:pStyle w:val="0"/>
              <w:jc w:val="right"/>
            </w:pPr>
            <w:r>
              <w:rPr>
                <w:sz w:val="20"/>
              </w:rPr>
              <w:t xml:space="preserve">42 989,4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2.11. Обеспечение государственных услуг на оказание специализированной медицинской помощи в рамках территориальной программы государственных гарантий бесплатного оказания гражданам медицинской помощи в Новосибирской области, не входящей в базовую программу обязательного медицинского страхования</w:t>
            </w:r>
          </w:p>
        </w:tc>
      </w:tr>
      <w:tr>
        <w:tc>
          <w:tcPr>
            <w:tcW w:w="1928" w:type="dxa"/>
            <w:vMerge w:val="restart"/>
          </w:tcPr>
          <w:p>
            <w:pPr>
              <w:pStyle w:val="0"/>
            </w:pPr>
            <w:r>
              <w:rPr>
                <w:sz w:val="20"/>
              </w:rPr>
              <w:t xml:space="preserve">Основное мероприятие 2.11.1. Выполнение государственного задания на оказание специализированной медицинской помощи, в том числе скорой специализированной медицинской помощи (в том числе санитарно-авиационной эвакуации), не входящей в базовую программу обязательного медицинского страхования</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68,0</w:t>
            </w:r>
          </w:p>
        </w:tc>
        <w:tc>
          <w:tcPr>
            <w:tcW w:w="1417" w:type="dxa"/>
            <w:vAlign w:val="center"/>
          </w:tcPr>
          <w:p>
            <w:pPr>
              <w:pStyle w:val="0"/>
              <w:jc w:val="right"/>
            </w:pPr>
            <w:r>
              <w:rPr>
                <w:sz w:val="20"/>
              </w:rPr>
              <w:t xml:space="preserve">68,0</w:t>
            </w:r>
          </w:p>
        </w:tc>
        <w:tc>
          <w:tcPr>
            <w:tcW w:w="1417" w:type="dxa"/>
            <w:vAlign w:val="center"/>
          </w:tcPr>
          <w:p>
            <w:pPr>
              <w:pStyle w:val="0"/>
              <w:jc w:val="right"/>
            </w:pPr>
            <w:r>
              <w:rPr>
                <w:sz w:val="20"/>
              </w:rPr>
              <w:t xml:space="preserve">68,0</w:t>
            </w:r>
          </w:p>
        </w:tc>
        <w:tc>
          <w:tcPr>
            <w:tcW w:w="1417" w:type="dxa"/>
            <w:vAlign w:val="center"/>
          </w:tcPr>
          <w:p>
            <w:pPr>
              <w:pStyle w:val="0"/>
              <w:jc w:val="right"/>
            </w:pPr>
            <w:r>
              <w:rPr>
                <w:sz w:val="20"/>
              </w:rPr>
              <w:t xml:space="preserve">68,0</w:t>
            </w:r>
          </w:p>
        </w:tc>
        <w:tc>
          <w:tcPr>
            <w:tcW w:w="1417" w:type="dxa"/>
            <w:vAlign w:val="center"/>
          </w:tcPr>
          <w:p>
            <w:pPr>
              <w:pStyle w:val="0"/>
              <w:jc w:val="right"/>
            </w:pPr>
            <w:r>
              <w:rPr>
                <w:sz w:val="20"/>
              </w:rPr>
              <w:t xml:space="preserve">68,0</w:t>
            </w:r>
          </w:p>
        </w:tc>
        <w:tc>
          <w:tcPr>
            <w:tcW w:w="1474" w:type="dxa"/>
            <w:vAlign w:val="center"/>
          </w:tcPr>
          <w:p>
            <w:pPr>
              <w:pStyle w:val="0"/>
              <w:jc w:val="right"/>
            </w:pPr>
            <w:r>
              <w:rPr>
                <w:sz w:val="20"/>
              </w:rPr>
              <w:t xml:space="preserve">68,0</w:t>
            </w:r>
          </w:p>
        </w:tc>
        <w:tc>
          <w:tcPr>
            <w:tcW w:w="1417" w:type="dxa"/>
            <w:vAlign w:val="center"/>
          </w:tcPr>
          <w:p>
            <w:pPr>
              <w:pStyle w:val="0"/>
              <w:jc w:val="right"/>
            </w:pPr>
            <w:r>
              <w:rPr>
                <w:sz w:val="20"/>
              </w:rPr>
              <w:t xml:space="preserve">68,0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Предоставление населению специализированной медицинской помощи, в том числе скорой специализированной медицинской помощи (в том числе санитарно-авиационной эвакуации), не входящей в базовую программу обязательного медицинского страхования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5 039 890,9</w:t>
            </w:r>
          </w:p>
        </w:tc>
        <w:tc>
          <w:tcPr>
            <w:tcW w:w="1417" w:type="dxa"/>
            <w:vAlign w:val="center"/>
          </w:tcPr>
          <w:p>
            <w:pPr>
              <w:pStyle w:val="0"/>
              <w:jc w:val="right"/>
            </w:pPr>
            <w:r>
              <w:rPr>
                <w:sz w:val="20"/>
              </w:rPr>
              <w:t xml:space="preserve">1 195 213,3</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3 842 626,0</w:t>
            </w:r>
          </w:p>
        </w:tc>
        <w:tc>
          <w:tcPr>
            <w:tcW w:w="1474" w:type="dxa"/>
            <w:vAlign w:val="center"/>
          </w:tcPr>
          <w:p>
            <w:pPr>
              <w:pStyle w:val="0"/>
              <w:jc w:val="right"/>
            </w:pPr>
            <w:r>
              <w:rPr>
                <w:sz w:val="20"/>
              </w:rPr>
              <w:t xml:space="preserve">4 854 041,3</w:t>
            </w:r>
          </w:p>
        </w:tc>
        <w:tc>
          <w:tcPr>
            <w:tcW w:w="1417" w:type="dxa"/>
            <w:vAlign w:val="center"/>
          </w:tcPr>
          <w:p>
            <w:pPr>
              <w:pStyle w:val="0"/>
              <w:jc w:val="right"/>
            </w:pPr>
            <w:r>
              <w:rPr>
                <w:sz w:val="20"/>
              </w:rPr>
              <w:t xml:space="preserve">4 963 668,1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5 039 890,9</w:t>
            </w:r>
          </w:p>
        </w:tc>
        <w:tc>
          <w:tcPr>
            <w:tcW w:w="1417" w:type="dxa"/>
            <w:vAlign w:val="center"/>
          </w:tcPr>
          <w:p>
            <w:pPr>
              <w:pStyle w:val="0"/>
              <w:jc w:val="right"/>
            </w:pPr>
            <w:r>
              <w:rPr>
                <w:sz w:val="20"/>
              </w:rPr>
              <w:t xml:space="preserve">1 195 213,3</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3 842 626,0</w:t>
            </w:r>
          </w:p>
        </w:tc>
        <w:tc>
          <w:tcPr>
            <w:tcW w:w="1474" w:type="dxa"/>
            <w:vAlign w:val="center"/>
          </w:tcPr>
          <w:p>
            <w:pPr>
              <w:pStyle w:val="0"/>
              <w:jc w:val="right"/>
            </w:pPr>
            <w:r>
              <w:rPr>
                <w:sz w:val="20"/>
              </w:rPr>
              <w:t xml:space="preserve">4 854 041,3</w:t>
            </w:r>
          </w:p>
        </w:tc>
        <w:tc>
          <w:tcPr>
            <w:tcW w:w="1417" w:type="dxa"/>
            <w:vAlign w:val="center"/>
          </w:tcPr>
          <w:p>
            <w:pPr>
              <w:pStyle w:val="0"/>
              <w:jc w:val="right"/>
            </w:pPr>
            <w:r>
              <w:rPr>
                <w:sz w:val="20"/>
              </w:rPr>
              <w:t xml:space="preserve">4 963 668,1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6 905,2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6 905,2</w:t>
            </w:r>
          </w:p>
        </w:tc>
        <w:tc>
          <w:tcPr>
            <w:tcW w:w="1474" w:type="dxa"/>
            <w:vAlign w:val="center"/>
          </w:tcPr>
          <w:p>
            <w:pPr>
              <w:pStyle w:val="0"/>
              <w:jc w:val="right"/>
            </w:pPr>
            <w:r>
              <w:rPr>
                <w:sz w:val="20"/>
              </w:rPr>
              <w:t xml:space="preserve">6 905,2</w:t>
            </w:r>
          </w:p>
        </w:tc>
        <w:tc>
          <w:tcPr>
            <w:tcW w:w="1417" w:type="dxa"/>
            <w:vAlign w:val="center"/>
          </w:tcPr>
          <w:p>
            <w:pPr>
              <w:pStyle w:val="0"/>
              <w:jc w:val="right"/>
            </w:pPr>
            <w:r>
              <w:rPr>
                <w:sz w:val="20"/>
              </w:rPr>
              <w:t xml:space="preserve">6 905,2</w:t>
            </w:r>
          </w:p>
        </w:tc>
        <w:tc>
          <w:tcPr>
            <w:vMerge w:val="continue"/>
          </w:tcPr>
          <w:p/>
        </w:tc>
        <w:tc>
          <w:tcPr>
            <w:vMerge w:val="continue"/>
          </w:tcPr>
          <w:p/>
        </w:tc>
      </w:tr>
      <w:tr>
        <w:tc>
          <w:tcPr>
            <w:tcW w:w="1928" w:type="dxa"/>
            <w:vMerge w:val="restart"/>
          </w:tcPr>
          <w:p>
            <w:pPr>
              <w:pStyle w:val="0"/>
            </w:pPr>
            <w:r>
              <w:rPr>
                <w:sz w:val="20"/>
              </w:rPr>
              <w:t xml:space="preserve">Мероприятие 2.11.1.1. Выполнение государственного задания на оказание специализированной медицинской помощи, в том числе скорой специализированной медицинской помощи (в том числе санитарно-авиационной эвакуации), не входящей в базовую программу обязательного медицинского страхования</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68,0</w:t>
            </w:r>
          </w:p>
        </w:tc>
        <w:tc>
          <w:tcPr>
            <w:tcW w:w="1417" w:type="dxa"/>
            <w:vAlign w:val="center"/>
          </w:tcPr>
          <w:p>
            <w:pPr>
              <w:pStyle w:val="0"/>
              <w:jc w:val="right"/>
            </w:pPr>
            <w:r>
              <w:rPr>
                <w:sz w:val="20"/>
              </w:rPr>
              <w:t xml:space="preserve">68,0</w:t>
            </w:r>
          </w:p>
        </w:tc>
        <w:tc>
          <w:tcPr>
            <w:tcW w:w="1417" w:type="dxa"/>
            <w:vAlign w:val="center"/>
          </w:tcPr>
          <w:p>
            <w:pPr>
              <w:pStyle w:val="0"/>
              <w:jc w:val="right"/>
            </w:pPr>
            <w:r>
              <w:rPr>
                <w:sz w:val="20"/>
              </w:rPr>
              <w:t xml:space="preserve">68,0</w:t>
            </w:r>
          </w:p>
        </w:tc>
        <w:tc>
          <w:tcPr>
            <w:tcW w:w="1417" w:type="dxa"/>
            <w:vAlign w:val="center"/>
          </w:tcPr>
          <w:p>
            <w:pPr>
              <w:pStyle w:val="0"/>
              <w:jc w:val="right"/>
            </w:pPr>
            <w:r>
              <w:rPr>
                <w:sz w:val="20"/>
              </w:rPr>
              <w:t xml:space="preserve">68,0</w:t>
            </w:r>
          </w:p>
        </w:tc>
        <w:tc>
          <w:tcPr>
            <w:tcW w:w="1417" w:type="dxa"/>
            <w:vAlign w:val="center"/>
          </w:tcPr>
          <w:p>
            <w:pPr>
              <w:pStyle w:val="0"/>
              <w:jc w:val="right"/>
            </w:pPr>
            <w:r>
              <w:rPr>
                <w:sz w:val="20"/>
              </w:rPr>
              <w:t xml:space="preserve">68,0</w:t>
            </w:r>
          </w:p>
        </w:tc>
        <w:tc>
          <w:tcPr>
            <w:tcW w:w="1474" w:type="dxa"/>
            <w:vAlign w:val="center"/>
          </w:tcPr>
          <w:p>
            <w:pPr>
              <w:pStyle w:val="0"/>
              <w:jc w:val="right"/>
            </w:pPr>
            <w:r>
              <w:rPr>
                <w:sz w:val="20"/>
              </w:rPr>
              <w:t xml:space="preserve">68,0</w:t>
            </w:r>
          </w:p>
        </w:tc>
        <w:tc>
          <w:tcPr>
            <w:tcW w:w="1417" w:type="dxa"/>
            <w:vAlign w:val="center"/>
          </w:tcPr>
          <w:p>
            <w:pPr>
              <w:pStyle w:val="0"/>
              <w:jc w:val="right"/>
            </w:pPr>
            <w:r>
              <w:rPr>
                <w:sz w:val="20"/>
              </w:rPr>
              <w:t xml:space="preserve">68,0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vMerge w:val="continue"/>
          </w:tcP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5 039 890,9</w:t>
            </w:r>
          </w:p>
        </w:tc>
        <w:tc>
          <w:tcPr>
            <w:tcW w:w="1417" w:type="dxa"/>
            <w:vAlign w:val="center"/>
          </w:tcPr>
          <w:p>
            <w:pPr>
              <w:pStyle w:val="0"/>
              <w:jc w:val="right"/>
            </w:pPr>
            <w:r>
              <w:rPr>
                <w:sz w:val="20"/>
              </w:rPr>
              <w:t xml:space="preserve">1 195 213,3</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3 842 626,0</w:t>
            </w:r>
          </w:p>
        </w:tc>
        <w:tc>
          <w:tcPr>
            <w:tcW w:w="1474" w:type="dxa"/>
            <w:vAlign w:val="center"/>
          </w:tcPr>
          <w:p>
            <w:pPr>
              <w:pStyle w:val="0"/>
              <w:jc w:val="right"/>
            </w:pPr>
            <w:r>
              <w:rPr>
                <w:sz w:val="20"/>
              </w:rPr>
              <w:t xml:space="preserve">4 854 041,3</w:t>
            </w:r>
          </w:p>
        </w:tc>
        <w:tc>
          <w:tcPr>
            <w:tcW w:w="1417" w:type="dxa"/>
            <w:vAlign w:val="center"/>
          </w:tcPr>
          <w:p>
            <w:pPr>
              <w:pStyle w:val="0"/>
              <w:jc w:val="right"/>
            </w:pPr>
            <w:r>
              <w:rPr>
                <w:sz w:val="20"/>
              </w:rPr>
              <w:t xml:space="preserve">4 963 668,1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p>
            <w:pPr>
              <w:pStyle w:val="0"/>
              <w:jc w:val="center"/>
            </w:pPr>
            <w:r>
              <w:rPr>
                <w:sz w:val="20"/>
              </w:rPr>
              <w:t xml:space="preserve">09</w:t>
            </w:r>
          </w:p>
          <w:p>
            <w:pPr>
              <w:pStyle w:val="0"/>
              <w:jc w:val="center"/>
            </w:pPr>
            <w:r>
              <w:rPr>
                <w:sz w:val="20"/>
              </w:rPr>
              <w:t xml:space="preserve">09</w:t>
            </w:r>
          </w:p>
          <w:p>
            <w:pPr>
              <w:pStyle w:val="0"/>
              <w:jc w:val="center"/>
            </w:pPr>
            <w:r>
              <w:rPr>
                <w:sz w:val="20"/>
              </w:rPr>
              <w:t xml:space="preserve">09</w:t>
            </w:r>
          </w:p>
          <w:p>
            <w:pPr>
              <w:pStyle w:val="0"/>
              <w:jc w:val="center"/>
            </w:pPr>
            <w:r>
              <w:rPr>
                <w:sz w:val="20"/>
              </w:rPr>
              <w:t xml:space="preserve">09</w:t>
            </w:r>
          </w:p>
        </w:tc>
        <w:tc>
          <w:tcPr>
            <w:tcW w:w="454" w:type="dxa"/>
            <w:vAlign w:val="center"/>
          </w:tcPr>
          <w:p>
            <w:pPr>
              <w:pStyle w:val="0"/>
              <w:jc w:val="center"/>
            </w:pPr>
            <w:r>
              <w:rPr>
                <w:sz w:val="20"/>
              </w:rPr>
              <w:t xml:space="preserve">01</w:t>
            </w:r>
          </w:p>
          <w:p>
            <w:pPr>
              <w:pStyle w:val="0"/>
              <w:jc w:val="center"/>
            </w:pPr>
            <w:r>
              <w:rPr>
                <w:sz w:val="20"/>
              </w:rPr>
              <w:t xml:space="preserve">02</w:t>
            </w:r>
          </w:p>
          <w:p>
            <w:pPr>
              <w:pStyle w:val="0"/>
              <w:jc w:val="center"/>
            </w:pPr>
            <w:r>
              <w:rPr>
                <w:sz w:val="20"/>
              </w:rPr>
              <w:t xml:space="preserve">03</w:t>
            </w:r>
          </w:p>
          <w:p>
            <w:pPr>
              <w:pStyle w:val="0"/>
              <w:jc w:val="center"/>
            </w:pPr>
            <w:r>
              <w:rPr>
                <w:sz w:val="20"/>
              </w:rPr>
              <w:t xml:space="preserve">06</w:t>
            </w:r>
          </w:p>
          <w:p>
            <w:pPr>
              <w:pStyle w:val="0"/>
              <w:jc w:val="center"/>
            </w:pPr>
            <w:r>
              <w:rPr>
                <w:sz w:val="20"/>
              </w:rPr>
              <w:t xml:space="preserve">09</w:t>
            </w:r>
          </w:p>
        </w:tc>
        <w:tc>
          <w:tcPr>
            <w:tcW w:w="1644" w:type="dxa"/>
            <w:vAlign w:val="center"/>
          </w:tcPr>
          <w:p>
            <w:pPr>
              <w:pStyle w:val="0"/>
              <w:jc w:val="center"/>
            </w:pPr>
            <w:r>
              <w:rPr>
                <w:sz w:val="20"/>
              </w:rPr>
              <w:t xml:space="preserve">01.2.04.03010; 01.2.04.03030; 01.2.04.03040; 01.2.04.01080</w:t>
            </w:r>
          </w:p>
        </w:tc>
        <w:tc>
          <w:tcPr>
            <w:tcW w:w="567" w:type="dxa"/>
            <w:vAlign w:val="center"/>
          </w:tcPr>
          <w:p>
            <w:pPr>
              <w:pStyle w:val="0"/>
              <w:jc w:val="center"/>
            </w:pPr>
            <w:r>
              <w:rPr>
                <w:sz w:val="20"/>
              </w:rPr>
              <w:t xml:space="preserve">100, 200, 600, 800</w:t>
            </w:r>
          </w:p>
        </w:tc>
        <w:tc>
          <w:tcPr>
            <w:tcW w:w="1417" w:type="dxa"/>
            <w:vAlign w:val="center"/>
          </w:tcPr>
          <w:p>
            <w:pPr>
              <w:pStyle w:val="0"/>
              <w:jc w:val="right"/>
            </w:pPr>
            <w:r>
              <w:rPr>
                <w:sz w:val="20"/>
              </w:rPr>
              <w:t xml:space="preserve">5 039 890,9</w:t>
            </w:r>
          </w:p>
        </w:tc>
        <w:tc>
          <w:tcPr>
            <w:tcW w:w="1417" w:type="dxa"/>
            <w:vAlign w:val="center"/>
          </w:tcPr>
          <w:p>
            <w:pPr>
              <w:pStyle w:val="0"/>
              <w:jc w:val="right"/>
            </w:pPr>
            <w:r>
              <w:rPr>
                <w:sz w:val="20"/>
              </w:rPr>
              <w:t xml:space="preserve">1 195 213,3</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3 842 626,0</w:t>
            </w:r>
          </w:p>
        </w:tc>
        <w:tc>
          <w:tcPr>
            <w:tcW w:w="1474" w:type="dxa"/>
            <w:vAlign w:val="center"/>
          </w:tcPr>
          <w:p>
            <w:pPr>
              <w:pStyle w:val="0"/>
              <w:jc w:val="right"/>
            </w:pPr>
            <w:r>
              <w:rPr>
                <w:sz w:val="20"/>
              </w:rPr>
              <w:t xml:space="preserve">4 854 041,3</w:t>
            </w:r>
          </w:p>
        </w:tc>
        <w:tc>
          <w:tcPr>
            <w:tcW w:w="1417" w:type="dxa"/>
            <w:vAlign w:val="center"/>
          </w:tcPr>
          <w:p>
            <w:pPr>
              <w:pStyle w:val="0"/>
              <w:jc w:val="right"/>
            </w:pPr>
            <w:r>
              <w:rPr>
                <w:sz w:val="20"/>
              </w:rPr>
              <w:t xml:space="preserve">4 963 668,1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6 905,2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6 905,2</w:t>
            </w:r>
          </w:p>
        </w:tc>
        <w:tc>
          <w:tcPr>
            <w:tcW w:w="1474" w:type="dxa"/>
            <w:vAlign w:val="center"/>
          </w:tcPr>
          <w:p>
            <w:pPr>
              <w:pStyle w:val="0"/>
              <w:jc w:val="right"/>
            </w:pPr>
            <w:r>
              <w:rPr>
                <w:sz w:val="20"/>
              </w:rPr>
              <w:t xml:space="preserve">6 905,2</w:t>
            </w:r>
          </w:p>
        </w:tc>
        <w:tc>
          <w:tcPr>
            <w:tcW w:w="1417" w:type="dxa"/>
            <w:vAlign w:val="center"/>
          </w:tcPr>
          <w:p>
            <w:pPr>
              <w:pStyle w:val="0"/>
              <w:jc w:val="right"/>
            </w:pPr>
            <w:r>
              <w:rPr>
                <w:sz w:val="20"/>
              </w:rPr>
              <w:t xml:space="preserve">6 905,2</w:t>
            </w:r>
          </w:p>
        </w:tc>
        <w:tc>
          <w:tcPr>
            <w:vMerge w:val="continue"/>
          </w:tcPr>
          <w:p/>
        </w:tc>
        <w:tc>
          <w:tcPr>
            <w:vMerge w:val="continue"/>
          </w:tcPr>
          <w:p/>
        </w:tc>
      </w:tr>
      <w:tr>
        <w:tc>
          <w:tcPr>
            <w:tcW w:w="1928" w:type="dxa"/>
            <w:vMerge w:val="restart"/>
          </w:tcPr>
          <w:p>
            <w:pPr>
              <w:pStyle w:val="0"/>
            </w:pPr>
            <w:r>
              <w:rPr>
                <w:sz w:val="20"/>
              </w:rPr>
              <w:t xml:space="preserve">Итого на решение задачи 11 подпрограммы 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5 039 890,9</w:t>
            </w:r>
          </w:p>
        </w:tc>
        <w:tc>
          <w:tcPr>
            <w:tcW w:w="1417" w:type="dxa"/>
            <w:vAlign w:val="center"/>
          </w:tcPr>
          <w:p>
            <w:pPr>
              <w:pStyle w:val="0"/>
              <w:jc w:val="right"/>
            </w:pPr>
            <w:r>
              <w:rPr>
                <w:sz w:val="20"/>
              </w:rPr>
              <w:t xml:space="preserve">1 195 213,3</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3 842 626,0</w:t>
            </w:r>
          </w:p>
        </w:tc>
        <w:tc>
          <w:tcPr>
            <w:tcW w:w="1474" w:type="dxa"/>
            <w:vAlign w:val="center"/>
          </w:tcPr>
          <w:p>
            <w:pPr>
              <w:pStyle w:val="0"/>
              <w:jc w:val="right"/>
            </w:pPr>
            <w:r>
              <w:rPr>
                <w:sz w:val="20"/>
              </w:rPr>
              <w:t xml:space="preserve">4 854 041,3</w:t>
            </w:r>
          </w:p>
        </w:tc>
        <w:tc>
          <w:tcPr>
            <w:tcW w:w="1417" w:type="dxa"/>
            <w:vAlign w:val="center"/>
          </w:tcPr>
          <w:p>
            <w:pPr>
              <w:pStyle w:val="0"/>
              <w:jc w:val="right"/>
            </w:pPr>
            <w:r>
              <w:rPr>
                <w:sz w:val="20"/>
              </w:rPr>
              <w:t xml:space="preserve">4 963 668,1</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5 039 890,9</w:t>
            </w:r>
          </w:p>
        </w:tc>
        <w:tc>
          <w:tcPr>
            <w:tcW w:w="1417" w:type="dxa"/>
            <w:vAlign w:val="center"/>
          </w:tcPr>
          <w:p>
            <w:pPr>
              <w:pStyle w:val="0"/>
              <w:jc w:val="right"/>
            </w:pPr>
            <w:r>
              <w:rPr>
                <w:sz w:val="20"/>
              </w:rPr>
              <w:t xml:space="preserve">1 195 213,3</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3 842 626,0</w:t>
            </w:r>
          </w:p>
        </w:tc>
        <w:tc>
          <w:tcPr>
            <w:tcW w:w="1474" w:type="dxa"/>
            <w:vAlign w:val="center"/>
          </w:tcPr>
          <w:p>
            <w:pPr>
              <w:pStyle w:val="0"/>
              <w:jc w:val="right"/>
            </w:pPr>
            <w:r>
              <w:rPr>
                <w:sz w:val="20"/>
              </w:rPr>
              <w:t xml:space="preserve">4 854 041,3</w:t>
            </w:r>
          </w:p>
        </w:tc>
        <w:tc>
          <w:tcPr>
            <w:tcW w:w="1417" w:type="dxa"/>
            <w:vAlign w:val="center"/>
          </w:tcPr>
          <w:p>
            <w:pPr>
              <w:pStyle w:val="0"/>
              <w:jc w:val="right"/>
            </w:pPr>
            <w:r>
              <w:rPr>
                <w:sz w:val="20"/>
              </w:rPr>
              <w:t xml:space="preserve">4 963 668,1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5 039 890,9</w:t>
            </w:r>
          </w:p>
        </w:tc>
        <w:tc>
          <w:tcPr>
            <w:tcW w:w="1417" w:type="dxa"/>
            <w:vAlign w:val="center"/>
          </w:tcPr>
          <w:p>
            <w:pPr>
              <w:pStyle w:val="0"/>
              <w:jc w:val="right"/>
            </w:pPr>
            <w:r>
              <w:rPr>
                <w:sz w:val="20"/>
              </w:rPr>
              <w:t xml:space="preserve">1 195 213,3</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1 025,8</w:t>
            </w:r>
          </w:p>
        </w:tc>
        <w:tc>
          <w:tcPr>
            <w:tcW w:w="1417" w:type="dxa"/>
            <w:vAlign w:val="center"/>
          </w:tcPr>
          <w:p>
            <w:pPr>
              <w:pStyle w:val="0"/>
              <w:jc w:val="right"/>
            </w:pPr>
            <w:r>
              <w:rPr>
                <w:sz w:val="20"/>
              </w:rPr>
              <w:t xml:space="preserve">3 842 626,0</w:t>
            </w:r>
          </w:p>
        </w:tc>
        <w:tc>
          <w:tcPr>
            <w:tcW w:w="1474" w:type="dxa"/>
            <w:vAlign w:val="center"/>
          </w:tcPr>
          <w:p>
            <w:pPr>
              <w:pStyle w:val="0"/>
              <w:jc w:val="right"/>
            </w:pPr>
            <w:r>
              <w:rPr>
                <w:sz w:val="20"/>
              </w:rPr>
              <w:t xml:space="preserve">4 854 041,3</w:t>
            </w:r>
          </w:p>
        </w:tc>
        <w:tc>
          <w:tcPr>
            <w:tcW w:w="1417" w:type="dxa"/>
            <w:vAlign w:val="center"/>
          </w:tcPr>
          <w:p>
            <w:pPr>
              <w:pStyle w:val="0"/>
              <w:jc w:val="right"/>
            </w:pPr>
            <w:r>
              <w:rPr>
                <w:sz w:val="20"/>
              </w:rPr>
              <w:t xml:space="preserve">4 963 668,1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6 905,2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6 905,2</w:t>
            </w:r>
          </w:p>
        </w:tc>
        <w:tc>
          <w:tcPr>
            <w:tcW w:w="1474" w:type="dxa"/>
            <w:vAlign w:val="center"/>
          </w:tcPr>
          <w:p>
            <w:pPr>
              <w:pStyle w:val="0"/>
              <w:jc w:val="right"/>
            </w:pPr>
            <w:r>
              <w:rPr>
                <w:sz w:val="20"/>
              </w:rPr>
              <w:t xml:space="preserve">6 905,2</w:t>
            </w:r>
          </w:p>
        </w:tc>
        <w:tc>
          <w:tcPr>
            <w:tcW w:w="1417" w:type="dxa"/>
            <w:vAlign w:val="center"/>
          </w:tcPr>
          <w:p>
            <w:pPr>
              <w:pStyle w:val="0"/>
              <w:jc w:val="right"/>
            </w:pPr>
            <w:r>
              <w:rPr>
                <w:sz w:val="20"/>
              </w:rPr>
              <w:t xml:space="preserve">6 905,2</w:t>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2.12. Предоставление отдельных видов медицинской помощи (в т.ч. обеспечение доступности лекарственных препаратов больным злокачественными новообразованиями лимфоидной, кроветворной и родственной им ткани, гемофилией, муковисцидозом, гипофизарным нанизмом, болезнью Гоше, рассеянным склерозом, лицам после трансплантации органов и/или тканей) жителям Новосибирской области в рамках софинансирования расходов из федерального бюджета</w:t>
            </w:r>
          </w:p>
        </w:tc>
      </w:tr>
      <w:tr>
        <w:tc>
          <w:tcPr>
            <w:tcW w:w="1928" w:type="dxa"/>
            <w:vMerge w:val="restart"/>
          </w:tcPr>
          <w:p>
            <w:pPr>
              <w:pStyle w:val="0"/>
            </w:pPr>
            <w:r>
              <w:rPr>
                <w:sz w:val="20"/>
              </w:rPr>
              <w:t xml:space="preserve">Основное мероприятие 2.12.2. Реализация отдельных мероприятий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 государственной программы Новосибирской области "Развитие здравоохранения Новосибирской области"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 социально ориентированные некоммерческие организации</w:t>
            </w:r>
          </w:p>
        </w:tc>
        <w:tc>
          <w:tcPr>
            <w:tcW w:w="2835" w:type="dxa"/>
            <w:vMerge w:val="restart"/>
          </w:tcPr>
          <w:p>
            <w:pPr>
              <w:pStyle w:val="0"/>
            </w:pPr>
            <w:r>
              <w:rPr>
                <w:sz w:val="20"/>
              </w:rPr>
              <w:t xml:space="preserve">Основное мероприятие реализуется в рамках мероприятий 1.4.1.1, 2.2.1.4, 2.3.1.2, 2.9.1.2, 7.1.4, 8.1.2.3.</w:t>
            </w:r>
          </w:p>
          <w:p>
            <w:pPr>
              <w:pStyle w:val="0"/>
            </w:pPr>
            <w:r>
              <w:rPr>
                <w:sz w:val="20"/>
              </w:rPr>
              <w:t xml:space="preserve">В рамках данного мероприятия возможно поступление субсидий из федерального бюджета</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12 подпрограммы 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подпрограмме 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8 221 240,6</w:t>
            </w:r>
          </w:p>
        </w:tc>
        <w:tc>
          <w:tcPr>
            <w:tcW w:w="1417" w:type="dxa"/>
            <w:vAlign w:val="center"/>
          </w:tcPr>
          <w:p>
            <w:pPr>
              <w:pStyle w:val="0"/>
              <w:jc w:val="right"/>
            </w:pPr>
            <w:r>
              <w:rPr>
                <w:sz w:val="20"/>
              </w:rPr>
              <w:t xml:space="preserve">1 490 780,9</w:t>
            </w:r>
          </w:p>
        </w:tc>
        <w:tc>
          <w:tcPr>
            <w:tcW w:w="1417" w:type="dxa"/>
            <w:vAlign w:val="center"/>
          </w:tcPr>
          <w:p>
            <w:pPr>
              <w:pStyle w:val="0"/>
              <w:jc w:val="right"/>
            </w:pPr>
            <w:r>
              <w:rPr>
                <w:sz w:val="20"/>
              </w:rPr>
              <w:t xml:space="preserve">40 824,5</w:t>
            </w:r>
          </w:p>
        </w:tc>
        <w:tc>
          <w:tcPr>
            <w:tcW w:w="1417" w:type="dxa"/>
            <w:vAlign w:val="center"/>
          </w:tcPr>
          <w:p>
            <w:pPr>
              <w:pStyle w:val="0"/>
              <w:jc w:val="right"/>
            </w:pPr>
            <w:r>
              <w:rPr>
                <w:sz w:val="20"/>
              </w:rPr>
              <w:t xml:space="preserve">86 652,9</w:t>
            </w:r>
          </w:p>
        </w:tc>
        <w:tc>
          <w:tcPr>
            <w:tcW w:w="1417" w:type="dxa"/>
            <w:vAlign w:val="center"/>
          </w:tcPr>
          <w:p>
            <w:pPr>
              <w:pStyle w:val="0"/>
              <w:jc w:val="right"/>
            </w:pPr>
            <w:r>
              <w:rPr>
                <w:sz w:val="20"/>
              </w:rPr>
              <w:t xml:space="preserve">6 602 982,3</w:t>
            </w:r>
          </w:p>
        </w:tc>
        <w:tc>
          <w:tcPr>
            <w:tcW w:w="1474" w:type="dxa"/>
            <w:vAlign w:val="center"/>
          </w:tcPr>
          <w:p>
            <w:pPr>
              <w:pStyle w:val="0"/>
              <w:jc w:val="right"/>
            </w:pPr>
            <w:r>
              <w:rPr>
                <w:sz w:val="20"/>
              </w:rPr>
              <w:t xml:space="preserve">7 446 419,9</w:t>
            </w:r>
          </w:p>
        </w:tc>
        <w:tc>
          <w:tcPr>
            <w:tcW w:w="1417" w:type="dxa"/>
            <w:vAlign w:val="center"/>
          </w:tcPr>
          <w:p>
            <w:pPr>
              <w:pStyle w:val="0"/>
              <w:jc w:val="right"/>
            </w:pPr>
            <w:r>
              <w:rPr>
                <w:sz w:val="20"/>
              </w:rPr>
              <w:t xml:space="preserve">8 004 686,1</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7 193 561,3</w:t>
            </w:r>
          </w:p>
        </w:tc>
        <w:tc>
          <w:tcPr>
            <w:tcW w:w="1417" w:type="dxa"/>
            <w:vAlign w:val="center"/>
          </w:tcPr>
          <w:p>
            <w:pPr>
              <w:pStyle w:val="0"/>
              <w:jc w:val="right"/>
            </w:pPr>
            <w:r>
              <w:rPr>
                <w:sz w:val="20"/>
              </w:rPr>
              <w:t xml:space="preserve">1 490 780,9</w:t>
            </w:r>
          </w:p>
        </w:tc>
        <w:tc>
          <w:tcPr>
            <w:tcW w:w="1417" w:type="dxa"/>
            <w:vAlign w:val="center"/>
          </w:tcPr>
          <w:p>
            <w:pPr>
              <w:pStyle w:val="0"/>
              <w:jc w:val="right"/>
            </w:pPr>
            <w:r>
              <w:rPr>
                <w:sz w:val="20"/>
              </w:rPr>
              <w:t xml:space="preserve">36 148,9</w:t>
            </w:r>
          </w:p>
        </w:tc>
        <w:tc>
          <w:tcPr>
            <w:tcW w:w="1417" w:type="dxa"/>
            <w:vAlign w:val="center"/>
          </w:tcPr>
          <w:p>
            <w:pPr>
              <w:pStyle w:val="0"/>
              <w:jc w:val="right"/>
            </w:pPr>
            <w:r>
              <w:rPr>
                <w:sz w:val="20"/>
              </w:rPr>
              <w:t xml:space="preserve">71 700,7</w:t>
            </w:r>
          </w:p>
        </w:tc>
        <w:tc>
          <w:tcPr>
            <w:tcW w:w="1417" w:type="dxa"/>
            <w:vAlign w:val="center"/>
          </w:tcPr>
          <w:p>
            <w:pPr>
              <w:pStyle w:val="0"/>
              <w:jc w:val="right"/>
            </w:pPr>
            <w:r>
              <w:rPr>
                <w:sz w:val="20"/>
              </w:rPr>
              <w:t xml:space="preserve">5 594 930,8</w:t>
            </w:r>
          </w:p>
        </w:tc>
        <w:tc>
          <w:tcPr>
            <w:tcW w:w="1474" w:type="dxa"/>
            <w:vAlign w:val="center"/>
          </w:tcPr>
          <w:p>
            <w:pPr>
              <w:pStyle w:val="0"/>
              <w:jc w:val="right"/>
            </w:pPr>
            <w:r>
              <w:rPr>
                <w:sz w:val="20"/>
              </w:rPr>
              <w:t xml:space="preserve">6 342 651,5</w:t>
            </w:r>
          </w:p>
        </w:tc>
        <w:tc>
          <w:tcPr>
            <w:tcW w:w="1417" w:type="dxa"/>
            <w:vAlign w:val="center"/>
          </w:tcPr>
          <w:p>
            <w:pPr>
              <w:pStyle w:val="0"/>
              <w:jc w:val="right"/>
            </w:pPr>
            <w:r>
              <w:rPr>
                <w:sz w:val="20"/>
              </w:rPr>
              <w:t xml:space="preserve">7 376 777,9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7 193 561,3</w:t>
            </w:r>
          </w:p>
        </w:tc>
        <w:tc>
          <w:tcPr>
            <w:tcW w:w="1417" w:type="dxa"/>
            <w:vAlign w:val="center"/>
          </w:tcPr>
          <w:p>
            <w:pPr>
              <w:pStyle w:val="0"/>
              <w:jc w:val="right"/>
            </w:pPr>
            <w:r>
              <w:rPr>
                <w:sz w:val="20"/>
              </w:rPr>
              <w:t xml:space="preserve">1 490 780,9</w:t>
            </w:r>
          </w:p>
        </w:tc>
        <w:tc>
          <w:tcPr>
            <w:tcW w:w="1417" w:type="dxa"/>
            <w:vAlign w:val="center"/>
          </w:tcPr>
          <w:p>
            <w:pPr>
              <w:pStyle w:val="0"/>
              <w:jc w:val="right"/>
            </w:pPr>
            <w:r>
              <w:rPr>
                <w:sz w:val="20"/>
              </w:rPr>
              <w:t xml:space="preserve">36 148,9</w:t>
            </w:r>
          </w:p>
        </w:tc>
        <w:tc>
          <w:tcPr>
            <w:tcW w:w="1417" w:type="dxa"/>
            <w:vAlign w:val="center"/>
          </w:tcPr>
          <w:p>
            <w:pPr>
              <w:pStyle w:val="0"/>
              <w:jc w:val="right"/>
            </w:pPr>
            <w:r>
              <w:rPr>
                <w:sz w:val="20"/>
              </w:rPr>
              <w:t xml:space="preserve">71 700,7</w:t>
            </w:r>
          </w:p>
        </w:tc>
        <w:tc>
          <w:tcPr>
            <w:tcW w:w="1417" w:type="dxa"/>
            <w:vAlign w:val="center"/>
          </w:tcPr>
          <w:p>
            <w:pPr>
              <w:pStyle w:val="0"/>
              <w:jc w:val="right"/>
            </w:pPr>
            <w:r>
              <w:rPr>
                <w:sz w:val="20"/>
              </w:rPr>
              <w:t xml:space="preserve">5 594 930,8</w:t>
            </w:r>
          </w:p>
        </w:tc>
        <w:tc>
          <w:tcPr>
            <w:tcW w:w="1474" w:type="dxa"/>
            <w:vAlign w:val="center"/>
          </w:tcPr>
          <w:p>
            <w:pPr>
              <w:pStyle w:val="0"/>
              <w:jc w:val="right"/>
            </w:pPr>
            <w:r>
              <w:rPr>
                <w:sz w:val="20"/>
              </w:rPr>
              <w:t xml:space="preserve">6 342 651,5</w:t>
            </w:r>
          </w:p>
        </w:tc>
        <w:tc>
          <w:tcPr>
            <w:tcW w:w="1417" w:type="dxa"/>
            <w:vAlign w:val="center"/>
          </w:tcPr>
          <w:p>
            <w:pPr>
              <w:pStyle w:val="0"/>
              <w:jc w:val="right"/>
            </w:pPr>
            <w:r>
              <w:rPr>
                <w:sz w:val="20"/>
              </w:rPr>
              <w:t xml:space="preserve">7 376 777,9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1 027 679,3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4 675,6</w:t>
            </w:r>
          </w:p>
        </w:tc>
        <w:tc>
          <w:tcPr>
            <w:tcW w:w="1417" w:type="dxa"/>
            <w:vAlign w:val="center"/>
          </w:tcPr>
          <w:p>
            <w:pPr>
              <w:pStyle w:val="0"/>
              <w:jc w:val="right"/>
            </w:pPr>
            <w:r>
              <w:rPr>
                <w:sz w:val="20"/>
              </w:rPr>
              <w:t xml:space="preserve">14 952,2</w:t>
            </w:r>
          </w:p>
        </w:tc>
        <w:tc>
          <w:tcPr>
            <w:tcW w:w="1417" w:type="dxa"/>
            <w:vAlign w:val="center"/>
          </w:tcPr>
          <w:p>
            <w:pPr>
              <w:pStyle w:val="0"/>
              <w:jc w:val="right"/>
            </w:pPr>
            <w:r>
              <w:rPr>
                <w:sz w:val="20"/>
              </w:rPr>
              <w:t xml:space="preserve">1 008 051,5</w:t>
            </w:r>
          </w:p>
        </w:tc>
        <w:tc>
          <w:tcPr>
            <w:tcW w:w="1474" w:type="dxa"/>
            <w:vAlign w:val="center"/>
          </w:tcPr>
          <w:p>
            <w:pPr>
              <w:pStyle w:val="0"/>
              <w:jc w:val="right"/>
            </w:pPr>
            <w:r>
              <w:rPr>
                <w:sz w:val="20"/>
              </w:rPr>
              <w:t xml:space="preserve">1 103 768,4</w:t>
            </w:r>
          </w:p>
        </w:tc>
        <w:tc>
          <w:tcPr>
            <w:tcW w:w="1417" w:type="dxa"/>
            <w:vAlign w:val="center"/>
          </w:tcPr>
          <w:p>
            <w:pPr>
              <w:pStyle w:val="0"/>
              <w:jc w:val="right"/>
            </w:pPr>
            <w:r>
              <w:rPr>
                <w:sz w:val="20"/>
              </w:rPr>
              <w:t xml:space="preserve">627 908,2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1 027 679,3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4 675,6</w:t>
            </w:r>
          </w:p>
        </w:tc>
        <w:tc>
          <w:tcPr>
            <w:tcW w:w="1417" w:type="dxa"/>
            <w:vAlign w:val="center"/>
          </w:tcPr>
          <w:p>
            <w:pPr>
              <w:pStyle w:val="0"/>
              <w:jc w:val="right"/>
            </w:pPr>
            <w:r>
              <w:rPr>
                <w:sz w:val="20"/>
              </w:rPr>
              <w:t xml:space="preserve">14 952,2</w:t>
            </w:r>
          </w:p>
        </w:tc>
        <w:tc>
          <w:tcPr>
            <w:tcW w:w="1417" w:type="dxa"/>
            <w:vAlign w:val="center"/>
          </w:tcPr>
          <w:p>
            <w:pPr>
              <w:pStyle w:val="0"/>
              <w:jc w:val="right"/>
            </w:pPr>
            <w:r>
              <w:rPr>
                <w:sz w:val="20"/>
              </w:rPr>
              <w:t xml:space="preserve">1 008 051,5</w:t>
            </w:r>
          </w:p>
        </w:tc>
        <w:tc>
          <w:tcPr>
            <w:tcW w:w="1474" w:type="dxa"/>
            <w:vAlign w:val="center"/>
          </w:tcPr>
          <w:p>
            <w:pPr>
              <w:pStyle w:val="0"/>
              <w:jc w:val="right"/>
            </w:pPr>
            <w:r>
              <w:rPr>
                <w:sz w:val="20"/>
              </w:rPr>
              <w:t xml:space="preserve">1 103 768,4</w:t>
            </w:r>
          </w:p>
        </w:tc>
        <w:tc>
          <w:tcPr>
            <w:tcW w:w="1417" w:type="dxa"/>
            <w:vAlign w:val="center"/>
          </w:tcPr>
          <w:p>
            <w:pPr>
              <w:pStyle w:val="0"/>
              <w:jc w:val="right"/>
            </w:pPr>
            <w:r>
              <w:rPr>
                <w:sz w:val="20"/>
              </w:rPr>
              <w:t xml:space="preserve">627 908,2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6 905,2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6 905,2</w:t>
            </w:r>
          </w:p>
        </w:tc>
        <w:tc>
          <w:tcPr>
            <w:tcW w:w="1474" w:type="dxa"/>
            <w:vAlign w:val="center"/>
          </w:tcPr>
          <w:p>
            <w:pPr>
              <w:pStyle w:val="0"/>
              <w:jc w:val="right"/>
            </w:pPr>
            <w:r>
              <w:rPr>
                <w:sz w:val="20"/>
              </w:rPr>
              <w:t xml:space="preserve">6 905,2</w:t>
            </w:r>
          </w:p>
        </w:tc>
        <w:tc>
          <w:tcPr>
            <w:tcW w:w="1417" w:type="dxa"/>
            <w:vAlign w:val="center"/>
          </w:tcPr>
          <w:p>
            <w:pPr>
              <w:pStyle w:val="0"/>
              <w:jc w:val="right"/>
            </w:pPr>
            <w:r>
              <w:rPr>
                <w:sz w:val="20"/>
              </w:rPr>
              <w:t xml:space="preserve">6 905,2</w:t>
            </w:r>
          </w:p>
        </w:tc>
        <w:tc>
          <w:tcPr>
            <w:vMerge w:val="continue"/>
          </w:tcPr>
          <w:p/>
        </w:tc>
        <w:tc>
          <w:tcPr>
            <w:vMerge w:val="continue"/>
          </w:tcPr>
          <w:p/>
        </w:tc>
      </w:tr>
      <w:tr>
        <w:tc>
          <w:tcPr>
            <w:gridSpan w:val="16"/>
            <w:tcW w:w="21033" w:type="dxa"/>
            <w:vAlign w:val="center"/>
          </w:tcPr>
          <w:p>
            <w:pPr>
              <w:pStyle w:val="0"/>
              <w:outlineLvl w:val="2"/>
            </w:pPr>
            <w:r>
              <w:rPr>
                <w:sz w:val="20"/>
              </w:rPr>
              <w:t xml:space="preserve">Задача 3 государственной программы: 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tc>
      </w:tr>
      <w:tr>
        <w:tc>
          <w:tcPr>
            <w:gridSpan w:val="16"/>
            <w:tcW w:w="21033" w:type="dxa"/>
            <w:vAlign w:val="center"/>
          </w:tcPr>
          <w:p>
            <w:pPr>
              <w:pStyle w:val="0"/>
              <w:outlineLvl w:val="3"/>
            </w:pPr>
            <w:r>
              <w:rPr>
                <w:sz w:val="20"/>
              </w:rPr>
              <w:t xml:space="preserve">Подпрограмма 3 "Развитие государственно-частного партнерства"</w:t>
            </w:r>
          </w:p>
        </w:tc>
      </w:tr>
      <w:tr>
        <w:tc>
          <w:tcPr>
            <w:gridSpan w:val="16"/>
            <w:tcW w:w="21033" w:type="dxa"/>
            <w:vAlign w:val="center"/>
          </w:tcPr>
          <w:p>
            <w:pPr>
              <w:pStyle w:val="0"/>
              <w:outlineLvl w:val="4"/>
            </w:pPr>
            <w:r>
              <w:rPr>
                <w:sz w:val="20"/>
              </w:rPr>
              <w:t xml:space="preserve">Цель подпрограммы 3: 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tc>
      </w:tr>
      <w:tr>
        <w:tc>
          <w:tcPr>
            <w:gridSpan w:val="16"/>
            <w:tcW w:w="21033" w:type="dxa"/>
            <w:vAlign w:val="center"/>
          </w:tcPr>
          <w:p>
            <w:pPr>
              <w:pStyle w:val="0"/>
              <w:outlineLvl w:val="5"/>
            </w:pPr>
            <w:r>
              <w:rPr>
                <w:sz w:val="20"/>
              </w:rPr>
              <w:t xml:space="preserve">Задача 3.1. Формирование организационно-правовых и финансовых механизмов, обеспечивающих долгосрочное взаимодействие между государственной и частной системой здравоохранения</w:t>
            </w:r>
          </w:p>
        </w:tc>
      </w:tr>
      <w:tr>
        <w:tc>
          <w:tcPr>
            <w:tcW w:w="1928" w:type="dxa"/>
            <w:vMerge w:val="restart"/>
          </w:tcPr>
          <w:p>
            <w:pPr>
              <w:pStyle w:val="0"/>
            </w:pPr>
            <w:r>
              <w:rPr>
                <w:sz w:val="20"/>
              </w:rPr>
              <w:t xml:space="preserve">Основное мероприятие 3.1.1. Разработка нормативно-правовых актов для привлечения частного капитала в государственную систему здравоохранения</w:t>
            </w:r>
          </w:p>
        </w:tc>
        <w:tc>
          <w:tcPr>
            <w:tcW w:w="1531" w:type="dxa"/>
            <w:vAlign w:val="center"/>
          </w:tcPr>
          <w:p>
            <w:pPr>
              <w:pStyle w:val="0"/>
            </w:pPr>
            <w:r>
              <w:rPr>
                <w:sz w:val="20"/>
              </w:rPr>
              <w:t xml:space="preserve">Количество нормативно-правовых актов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 ТФОМС НСО;</w:t>
            </w:r>
          </w:p>
          <w:p>
            <w:pPr>
              <w:pStyle w:val="0"/>
              <w:jc w:val="center"/>
            </w:pPr>
            <w:r>
              <w:rPr>
                <w:sz w:val="20"/>
              </w:rPr>
              <w:t xml:space="preserve">медицинские организации частной системы здравоохранения, участвующие в реализации территориальной программы обязательного медицинского страхования Новосибирской области</w:t>
            </w:r>
          </w:p>
        </w:tc>
        <w:tc>
          <w:tcPr>
            <w:tcW w:w="2835" w:type="dxa"/>
            <w:vMerge w:val="restart"/>
          </w:tcPr>
          <w:p>
            <w:pPr>
              <w:pStyle w:val="0"/>
            </w:pPr>
            <w:r>
              <w:rPr>
                <w:sz w:val="20"/>
              </w:rPr>
              <w:t xml:space="preserve">Финансирование мероприятия осуществляется за счет средств Территориального фонда обязательного медицинского страхования Новосибирской области в рамках территориальной программы государственных гарантий бесплатного оказания гражданам медицинской помощи в Новосибирской области. Разработка нормативно-правовых актов позволит привлечь частный капитал в государственную систему здравоохранения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3.1.2. Региональный проект "Развитие системы оказания первичной медико-санитарной помощи"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ООО "Седьмая концессионная компания"</w:t>
            </w:r>
          </w:p>
        </w:tc>
        <w:tc>
          <w:tcPr>
            <w:tcW w:w="2835" w:type="dxa"/>
            <w:vMerge w:val="restart"/>
          </w:tcPr>
          <w:p>
            <w:pPr>
              <w:pStyle w:val="0"/>
            </w:pPr>
            <w:r>
              <w:rPr>
                <w:sz w:val="20"/>
              </w:rPr>
              <w:t xml:space="preserve">Повышение качества первичной медико-санитарной помощи в городе Новосибирске за счет создания и эксплуатации объектов на принципах государственно-частного партнерства</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1 069 090,0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1 069 090,0</w:t>
            </w:r>
          </w:p>
        </w:tc>
        <w:tc>
          <w:tcPr>
            <w:tcW w:w="1474" w:type="dxa"/>
            <w:vAlign w:val="center"/>
          </w:tcPr>
          <w:p>
            <w:pPr>
              <w:pStyle w:val="0"/>
              <w:jc w:val="right"/>
            </w:pPr>
            <w:r>
              <w:rPr>
                <w:sz w:val="20"/>
              </w:rPr>
              <w:t xml:space="preserve">1 374 780,0</w:t>
            </w:r>
          </w:p>
        </w:tc>
        <w:tc>
          <w:tcPr>
            <w:tcW w:w="1417" w:type="dxa"/>
            <w:vAlign w:val="center"/>
          </w:tcPr>
          <w:p>
            <w:pPr>
              <w:pStyle w:val="0"/>
              <w:jc w:val="right"/>
            </w:pPr>
            <w:r>
              <w:rPr>
                <w:sz w:val="20"/>
              </w:rPr>
              <w:t xml:space="preserve">1 720 000,0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1 069 090,0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1 069 090,0</w:t>
            </w:r>
          </w:p>
        </w:tc>
        <w:tc>
          <w:tcPr>
            <w:tcW w:w="1474" w:type="dxa"/>
            <w:vAlign w:val="center"/>
          </w:tcPr>
          <w:p>
            <w:pPr>
              <w:pStyle w:val="0"/>
              <w:jc w:val="right"/>
            </w:pPr>
            <w:r>
              <w:rPr>
                <w:sz w:val="20"/>
              </w:rPr>
              <w:t xml:space="preserve">1 374 780,0</w:t>
            </w:r>
          </w:p>
        </w:tc>
        <w:tc>
          <w:tcPr>
            <w:tcW w:w="1417" w:type="dxa"/>
            <w:vAlign w:val="center"/>
          </w:tcPr>
          <w:p>
            <w:pPr>
              <w:pStyle w:val="0"/>
              <w:jc w:val="right"/>
            </w:pPr>
            <w:r>
              <w:rPr>
                <w:sz w:val="20"/>
              </w:rPr>
              <w:t xml:space="preserve">1 720 000,0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3.1.2.1. Строительство новых поликлиник в г. Новосибирске</w:t>
            </w:r>
          </w:p>
        </w:tc>
        <w:tc>
          <w:tcPr>
            <w:tcW w:w="1531" w:type="dxa"/>
            <w:vAlign w:val="center"/>
          </w:tcPr>
          <w:p>
            <w:pPr>
              <w:pStyle w:val="0"/>
            </w:pPr>
            <w:r>
              <w:rPr>
                <w:sz w:val="20"/>
              </w:rPr>
              <w:t xml:space="preserve">Количество заключенных соглашений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 ООО "Седьмая концессионная компания"</w:t>
            </w:r>
          </w:p>
        </w:tc>
        <w:tc>
          <w:tcPr>
            <w:tcW w:w="2835" w:type="dxa"/>
            <w:vMerge w:val="restart"/>
          </w:tcPr>
          <w:p>
            <w:pPr>
              <w:pStyle w:val="0"/>
            </w:pPr>
            <w:r>
              <w:rPr>
                <w:sz w:val="20"/>
              </w:rPr>
              <w:t xml:space="preserve">Капитальный грант на строительство 7 новых поликлиник в г. Новосибирске в рамках ГЧП. Выплаты капитального гранта осуществляются публичным партнером при условии выполнения частным партнером соответствующих работ согласно графику реализации инвестиционного этапа, утвержденному соглашением о государственно-частном партнерстве в отношении строительства, финансирования и технического обслуживания объектов для оказания первичной медико-санитарной помощи в городе Новосибирске.</w:t>
            </w:r>
          </w:p>
          <w:p>
            <w:pPr>
              <w:pStyle w:val="0"/>
            </w:pPr>
            <w:r>
              <w:rPr>
                <w:sz w:val="20"/>
              </w:rPr>
              <w:t xml:space="preserve">Кроме того, в объеме финансирования учитывается реализация проекта по созданию (проектирование, строительство) объекта здравоохранения в микрорайоне ОбьГЭС Советского района города Новосибирска для оказания первичной медико-санитарной помощи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1 069 090,0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1 069 090,0</w:t>
            </w:r>
          </w:p>
        </w:tc>
        <w:tc>
          <w:tcPr>
            <w:tcW w:w="1474" w:type="dxa"/>
            <w:vAlign w:val="center"/>
          </w:tcPr>
          <w:p>
            <w:pPr>
              <w:pStyle w:val="0"/>
              <w:jc w:val="right"/>
            </w:pPr>
            <w:r>
              <w:rPr>
                <w:sz w:val="20"/>
              </w:rPr>
              <w:t xml:space="preserve">1 374 780,0</w:t>
            </w:r>
          </w:p>
        </w:tc>
        <w:tc>
          <w:tcPr>
            <w:tcW w:w="1417" w:type="dxa"/>
            <w:vAlign w:val="center"/>
          </w:tcPr>
          <w:p>
            <w:pPr>
              <w:pStyle w:val="0"/>
              <w:jc w:val="right"/>
            </w:pPr>
            <w:r>
              <w:rPr>
                <w:sz w:val="20"/>
              </w:rPr>
              <w:t xml:space="preserve">1 720 000,0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01.3.N1.00370</w:t>
            </w:r>
          </w:p>
        </w:tc>
        <w:tc>
          <w:tcPr>
            <w:tcW w:w="567" w:type="dxa"/>
            <w:vAlign w:val="center"/>
          </w:tcPr>
          <w:p>
            <w:pPr>
              <w:pStyle w:val="0"/>
              <w:jc w:val="center"/>
            </w:pPr>
            <w:r>
              <w:rPr>
                <w:sz w:val="20"/>
              </w:rPr>
              <w:t xml:space="preserve">800</w:t>
            </w:r>
          </w:p>
        </w:tc>
        <w:tc>
          <w:tcPr>
            <w:tcW w:w="1417" w:type="dxa"/>
            <w:vAlign w:val="center"/>
          </w:tcPr>
          <w:p>
            <w:pPr>
              <w:pStyle w:val="0"/>
              <w:jc w:val="right"/>
            </w:pPr>
            <w:r>
              <w:rPr>
                <w:sz w:val="20"/>
              </w:rPr>
              <w:t xml:space="preserve">1 069 090,0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1 069 090,0</w:t>
            </w:r>
          </w:p>
        </w:tc>
        <w:tc>
          <w:tcPr>
            <w:tcW w:w="1474" w:type="dxa"/>
            <w:vAlign w:val="center"/>
          </w:tcPr>
          <w:p>
            <w:pPr>
              <w:pStyle w:val="0"/>
              <w:jc w:val="right"/>
            </w:pPr>
            <w:r>
              <w:rPr>
                <w:sz w:val="20"/>
              </w:rPr>
              <w:t xml:space="preserve">1 374 780,0</w:t>
            </w:r>
          </w:p>
        </w:tc>
        <w:tc>
          <w:tcPr>
            <w:tcW w:w="1417" w:type="dxa"/>
            <w:vAlign w:val="center"/>
          </w:tcPr>
          <w:p>
            <w:pPr>
              <w:pStyle w:val="0"/>
              <w:jc w:val="right"/>
            </w:pPr>
            <w:r>
              <w:rPr>
                <w:sz w:val="20"/>
              </w:rPr>
              <w:t xml:space="preserve">1 720 000,0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3.1.3. Развитие инфраструктуры организации оказания медицинской помощи посредством применения механизмов государственно-частного партнерства</w:t>
            </w:r>
          </w:p>
        </w:tc>
        <w:tc>
          <w:tcPr>
            <w:tcW w:w="1531" w:type="dxa"/>
            <w:vAlign w:val="center"/>
          </w:tcPr>
          <w:p>
            <w:pPr>
              <w:pStyle w:val="0"/>
            </w:pPr>
            <w:r>
              <w:rPr>
                <w:sz w:val="20"/>
              </w:rPr>
              <w:t xml:space="preserve">Количество заключенных соглашений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организации, определяемые заказчиком в соответствии с законодательством Российской Федерации и Новосибирской области</w:t>
            </w:r>
          </w:p>
        </w:tc>
        <w:tc>
          <w:tcPr>
            <w:tcW w:w="2835" w:type="dxa"/>
            <w:vMerge w:val="restart"/>
          </w:tcPr>
          <w:p>
            <w:pPr>
              <w:pStyle w:val="0"/>
            </w:pPr>
            <w:r>
              <w:rPr>
                <w:sz w:val="20"/>
              </w:rPr>
              <w:t xml:space="preserve">Увеличение количества эффективно реализованных инфраструктурных проектов на территории Новосибирской области в сфере здравоохранения.</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2 075 000,0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2 075 000,0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01.3.01.00370</w:t>
            </w:r>
          </w:p>
        </w:tc>
        <w:tc>
          <w:tcPr>
            <w:tcW w:w="567" w:type="dxa"/>
            <w:vAlign w:val="center"/>
          </w:tcPr>
          <w:p>
            <w:pPr>
              <w:pStyle w:val="0"/>
              <w:jc w:val="center"/>
            </w:pPr>
            <w:r>
              <w:rPr>
                <w:sz w:val="20"/>
              </w:rPr>
              <w:t xml:space="preserve">800</w:t>
            </w:r>
          </w:p>
        </w:tc>
        <w:tc>
          <w:tcPr>
            <w:tcW w:w="1417" w:type="dxa"/>
            <w:vAlign w:val="center"/>
          </w:tcPr>
          <w:p>
            <w:pPr>
              <w:pStyle w:val="0"/>
              <w:jc w:val="right"/>
            </w:pPr>
            <w:r>
              <w:rPr>
                <w:sz w:val="20"/>
              </w:rPr>
              <w:t xml:space="preserve">2 075 000,0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2 075 000,0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3.1.3.1. Строительство инфекционной больницы в Новосибирской области</w:t>
            </w:r>
          </w:p>
        </w:tc>
        <w:tc>
          <w:tcPr>
            <w:tcW w:w="1531" w:type="dxa"/>
            <w:vAlign w:val="center"/>
          </w:tcPr>
          <w:p>
            <w:pPr>
              <w:pStyle w:val="0"/>
            </w:pPr>
            <w:r>
              <w:rPr>
                <w:sz w:val="20"/>
              </w:rPr>
              <w:t xml:space="preserve">Количество заключенных соглашений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ООО "Проекты развития 2"</w:t>
            </w:r>
          </w:p>
        </w:tc>
        <w:tc>
          <w:tcPr>
            <w:tcW w:w="2835" w:type="dxa"/>
            <w:vMerge w:val="restart"/>
          </w:tcPr>
          <w:p>
            <w:pPr>
              <w:pStyle w:val="0"/>
            </w:pPr>
            <w:r>
              <w:rPr>
                <w:sz w:val="20"/>
              </w:rPr>
              <w:t xml:space="preserve">Строительство инфекционной больницы в Новосибирской области, в том числе разработка проектно-сметной документации в рамках соглашения о государственно-частном партнерстве.</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2 075 000,0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2 075 000,0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2 075 000,0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2 075 000,0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 подпрограммы 3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3 144 090,0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3 144 090,0</w:t>
            </w:r>
          </w:p>
        </w:tc>
        <w:tc>
          <w:tcPr>
            <w:tcW w:w="1474" w:type="dxa"/>
            <w:vAlign w:val="center"/>
          </w:tcPr>
          <w:p>
            <w:pPr>
              <w:pStyle w:val="0"/>
              <w:jc w:val="right"/>
            </w:pPr>
            <w:r>
              <w:rPr>
                <w:sz w:val="20"/>
              </w:rPr>
              <w:t xml:space="preserve">1 374 780,0</w:t>
            </w:r>
          </w:p>
        </w:tc>
        <w:tc>
          <w:tcPr>
            <w:tcW w:w="1417" w:type="dxa"/>
            <w:vAlign w:val="center"/>
          </w:tcPr>
          <w:p>
            <w:pPr>
              <w:pStyle w:val="0"/>
              <w:jc w:val="right"/>
            </w:pPr>
            <w:r>
              <w:rPr>
                <w:sz w:val="20"/>
              </w:rPr>
              <w:t xml:space="preserve">1 720 000,0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3 144 090,0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3 144 090,0</w:t>
            </w:r>
          </w:p>
        </w:tc>
        <w:tc>
          <w:tcPr>
            <w:tcW w:w="1474" w:type="dxa"/>
            <w:vAlign w:val="center"/>
          </w:tcPr>
          <w:p>
            <w:pPr>
              <w:pStyle w:val="0"/>
              <w:jc w:val="right"/>
            </w:pPr>
            <w:r>
              <w:rPr>
                <w:sz w:val="20"/>
              </w:rPr>
              <w:t xml:space="preserve">1 374 780,0</w:t>
            </w:r>
          </w:p>
        </w:tc>
        <w:tc>
          <w:tcPr>
            <w:tcW w:w="1417" w:type="dxa"/>
            <w:vAlign w:val="center"/>
          </w:tcPr>
          <w:p>
            <w:pPr>
              <w:pStyle w:val="0"/>
              <w:jc w:val="right"/>
            </w:pPr>
            <w:r>
              <w:rPr>
                <w:sz w:val="20"/>
              </w:rPr>
              <w:t xml:space="preserve">1 720 000,0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подпрограмме 3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3 144 090,0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3 144 090,0</w:t>
            </w:r>
          </w:p>
        </w:tc>
        <w:tc>
          <w:tcPr>
            <w:tcW w:w="1474" w:type="dxa"/>
            <w:vAlign w:val="center"/>
          </w:tcPr>
          <w:p>
            <w:pPr>
              <w:pStyle w:val="0"/>
              <w:jc w:val="right"/>
            </w:pPr>
            <w:r>
              <w:rPr>
                <w:sz w:val="20"/>
              </w:rPr>
              <w:t xml:space="preserve">1 374 780,0</w:t>
            </w:r>
          </w:p>
        </w:tc>
        <w:tc>
          <w:tcPr>
            <w:tcW w:w="1417" w:type="dxa"/>
            <w:vAlign w:val="center"/>
          </w:tcPr>
          <w:p>
            <w:pPr>
              <w:pStyle w:val="0"/>
              <w:jc w:val="right"/>
            </w:pPr>
            <w:r>
              <w:rPr>
                <w:sz w:val="20"/>
              </w:rPr>
              <w:t xml:space="preserve">1 720 000,0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3 144 090,0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3 144 090,0</w:t>
            </w:r>
          </w:p>
        </w:tc>
        <w:tc>
          <w:tcPr>
            <w:tcW w:w="1474" w:type="dxa"/>
            <w:vAlign w:val="center"/>
          </w:tcPr>
          <w:p>
            <w:pPr>
              <w:pStyle w:val="0"/>
              <w:jc w:val="right"/>
            </w:pPr>
            <w:r>
              <w:rPr>
                <w:sz w:val="20"/>
              </w:rPr>
              <w:t xml:space="preserve">1 374 780,0</w:t>
            </w:r>
          </w:p>
        </w:tc>
        <w:tc>
          <w:tcPr>
            <w:tcW w:w="1417" w:type="dxa"/>
            <w:vAlign w:val="center"/>
          </w:tcPr>
          <w:p>
            <w:pPr>
              <w:pStyle w:val="0"/>
              <w:jc w:val="right"/>
            </w:pPr>
            <w:r>
              <w:rPr>
                <w:sz w:val="20"/>
              </w:rPr>
              <w:t xml:space="preserve">1 720 000,0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2"/>
            </w:pPr>
            <w:r>
              <w:rPr>
                <w:sz w:val="20"/>
              </w:rPr>
              <w:t xml:space="preserve">Задача 4 государственной программы: 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tc>
      </w:tr>
      <w:tr>
        <w:tc>
          <w:tcPr>
            <w:gridSpan w:val="16"/>
            <w:tcW w:w="21033" w:type="dxa"/>
            <w:vAlign w:val="center"/>
          </w:tcPr>
          <w:p>
            <w:pPr>
              <w:pStyle w:val="0"/>
              <w:outlineLvl w:val="3"/>
            </w:pPr>
            <w:r>
              <w:rPr>
                <w:sz w:val="20"/>
              </w:rPr>
              <w:t xml:space="preserve">Подпрограмма 4 "Охрана здоровья матери и ребенка"</w:t>
            </w:r>
          </w:p>
        </w:tc>
      </w:tr>
      <w:tr>
        <w:tc>
          <w:tcPr>
            <w:gridSpan w:val="16"/>
            <w:tcW w:w="21033" w:type="dxa"/>
            <w:vAlign w:val="center"/>
          </w:tcPr>
          <w:p>
            <w:pPr>
              <w:pStyle w:val="0"/>
              <w:outlineLvl w:val="4"/>
            </w:pPr>
            <w:r>
              <w:rPr>
                <w:sz w:val="20"/>
              </w:rPr>
              <w:t xml:space="preserve">Цель подпрограммы 4: 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tc>
      </w:tr>
      <w:tr>
        <w:tc>
          <w:tcPr>
            <w:gridSpan w:val="16"/>
            <w:tcW w:w="21033" w:type="dxa"/>
            <w:vAlign w:val="center"/>
          </w:tcPr>
          <w:p>
            <w:pPr>
              <w:pStyle w:val="0"/>
              <w:outlineLvl w:val="5"/>
            </w:pPr>
            <w:r>
              <w:rPr>
                <w:sz w:val="20"/>
              </w:rPr>
              <w:t xml:space="preserve">Задача 4.1. Совершенствование системы охраны репродуктивного здоровья населения и обеспечение безопасного материнства</w:t>
            </w:r>
          </w:p>
        </w:tc>
      </w:tr>
      <w:tr>
        <w:tc>
          <w:tcPr>
            <w:tcW w:w="1928" w:type="dxa"/>
            <w:vMerge w:val="restart"/>
          </w:tcPr>
          <w:p>
            <w:pPr>
              <w:pStyle w:val="0"/>
            </w:pPr>
            <w:r>
              <w:rPr>
                <w:sz w:val="20"/>
              </w:rPr>
              <w:t xml:space="preserve">Основное мероприятие 4.1.2. Внедрение современных методов сохранения репродуктивного здоровья</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К 2023 году обеспечение обследованиями беременных женщин в первом триместре по алгоритму комплексной пренатальной (дородовой) диагностики нарушений развития ребенка от числа поставленных на учет в первом триместре на уровне 95,0%; снижение материнской смертности к 2023 году до 15,3 случаев на 100 тыс. родившихся живыми.</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5 280,3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5 280,3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5 280,3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5 280,3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4.1.2.1. Профилактика кровотечений у беременных (фактор свертывания крови II, VII, IX, X в комбинации)</w:t>
            </w:r>
          </w:p>
        </w:tc>
        <w:tc>
          <w:tcPr>
            <w:tcW w:w="1531" w:type="dxa"/>
            <w:vAlign w:val="center"/>
          </w:tcPr>
          <w:p>
            <w:pPr>
              <w:pStyle w:val="0"/>
            </w:pPr>
            <w:r>
              <w:rPr>
                <w:sz w:val="20"/>
              </w:rPr>
              <w:t xml:space="preserve">Препарат, стандарт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структуре причин материнской смертности первое место занимает кровотечение - 50%. Профилактика кровотечений у беременных благоприятно повлияет на снижение показателя материнской смертности от акушерских причин и позволит сохранить ежегодно показатель женщин, охваченных мероприятиями по профилактике кровотечений, от общего количества родивших женщин на уровне не менее 9%.</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5 280,3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5 280,3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01.4.08.03760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5 280,3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5 280,3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4.1.3. Профилактика абортов</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Число абортов (количество на 1000 женщин в возрасте 15 - 49 лет) в 2023 году составит не более 26,2 случая.</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1 658,2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1 658,2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1 658,2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1 658,2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4.1.3.1. Обеспечение средствами контрацепции женщин</w:t>
            </w:r>
          </w:p>
        </w:tc>
        <w:tc>
          <w:tcPr>
            <w:tcW w:w="1531" w:type="dxa"/>
            <w:vAlign w:val="center"/>
          </w:tcPr>
          <w:p>
            <w:pPr>
              <w:pStyle w:val="0"/>
            </w:pPr>
            <w:r>
              <w:rPr>
                <w:sz w:val="20"/>
              </w:rPr>
              <w:t xml:space="preserve">Средство контрацепции (шт.)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Прерывание первой беременности пагубно сказывается на здоровье молодой женщины и зачастую приводит к тяжелым гинекологическим осложнениям и бесплодию. Обеспечение женщин средствами оральной и внутриматочной контрацепции ежегодно на уровне не менее 28,1% от общего числа женщин фертильного возраста, проживающих на территории Новосибирской области.</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1 658,2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1 658,2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01.4.09.03760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1 658,2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1 658,2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4.1.4. Укрепление материально-технической базы учреждений родовспоможения</w:t>
            </w:r>
          </w:p>
        </w:tc>
        <w:tc>
          <w:tcPr>
            <w:tcW w:w="1531" w:type="dxa"/>
            <w:vAlign w:val="center"/>
          </w:tcPr>
          <w:p>
            <w:pPr>
              <w:pStyle w:val="0"/>
            </w:pPr>
            <w:r>
              <w:rPr>
                <w:sz w:val="20"/>
              </w:rPr>
              <w:t xml:space="preserve">Количество оборудования</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Мероприятие реализуется в рамках государственного задания учреждений, подведомственных Минздраву НСО. Доля преждевременных родов (22 - 37 недель) в перинатальных центрах в 2021 году - 60,7%, в 2022 году - 60,9%, в 2023 году - 61,1% (от общего числа женщин с преждевременными родами).</w:t>
            </w:r>
          </w:p>
          <w:p>
            <w:pPr>
              <w:pStyle w:val="0"/>
            </w:pPr>
            <w:r>
              <w:rPr>
                <w:sz w:val="20"/>
              </w:rPr>
              <w:t xml:space="preserve">Реализация мероприятия в 2021 - 2023 годах осуществляется в рамках территориальной программы государственных гарантий бесплатного оказания гражданам медицинской помощи в Новосибирской области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 подпрограммы 4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6 938,5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6 938,5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6 938,5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6 938,5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6 938,5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6 938,5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jc w:val="center"/>
            </w:pPr>
            <w:r>
              <w:rPr>
                <w:sz w:val="20"/>
              </w:rPr>
              <w:t xml:space="preserve">Задача 4.2. Создание условий для развития медицинской помощи детям, в том числе и в выхаживании маловесных и недоношенных новорожденных</w:t>
            </w:r>
          </w:p>
        </w:tc>
      </w:tr>
      <w:tr>
        <w:tc>
          <w:tcPr>
            <w:tcW w:w="1928" w:type="dxa"/>
            <w:vMerge w:val="restart"/>
          </w:tcPr>
          <w:p>
            <w:pPr>
              <w:pStyle w:val="0"/>
            </w:pPr>
            <w:r>
              <w:rPr>
                <w:sz w:val="20"/>
              </w:rPr>
              <w:t xml:space="preserve">Основное мероприятие 4.2.1. Выхаживание новорожденных с экстремально низкой массой тела, расширение Национального календаря профилактических прививок</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Увеличение выживаемости детей, имевших при рождении очень низкую и экстремально низкую массу тела, в акушерском стационаре (доля (%) выживших от числа новорожденных, родившихся с низкой и экстремально низкой массой тела) в 2023 году составит 91,7%</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13 853,0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13 853,0</w:t>
            </w:r>
          </w:p>
        </w:tc>
        <w:tc>
          <w:tcPr>
            <w:tcW w:w="1474" w:type="dxa"/>
            <w:vAlign w:val="center"/>
          </w:tcPr>
          <w:p>
            <w:pPr>
              <w:pStyle w:val="0"/>
              <w:jc w:val="right"/>
            </w:pPr>
            <w:r>
              <w:rPr>
                <w:sz w:val="20"/>
              </w:rPr>
              <w:t xml:space="preserve">13 853,0</w:t>
            </w:r>
          </w:p>
        </w:tc>
        <w:tc>
          <w:tcPr>
            <w:tcW w:w="1417" w:type="dxa"/>
            <w:vAlign w:val="center"/>
          </w:tcPr>
          <w:p>
            <w:pPr>
              <w:pStyle w:val="0"/>
              <w:jc w:val="right"/>
            </w:pPr>
            <w:r>
              <w:rPr>
                <w:sz w:val="20"/>
              </w:rPr>
              <w:t xml:space="preserve">13 853,0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13 853,0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13 853,0</w:t>
            </w:r>
          </w:p>
        </w:tc>
        <w:tc>
          <w:tcPr>
            <w:tcW w:w="1474" w:type="dxa"/>
            <w:vAlign w:val="center"/>
          </w:tcPr>
          <w:p>
            <w:pPr>
              <w:pStyle w:val="0"/>
              <w:jc w:val="right"/>
            </w:pPr>
            <w:r>
              <w:rPr>
                <w:sz w:val="20"/>
              </w:rPr>
              <w:t xml:space="preserve">13 853,0</w:t>
            </w:r>
          </w:p>
        </w:tc>
        <w:tc>
          <w:tcPr>
            <w:tcW w:w="1417" w:type="dxa"/>
            <w:vAlign w:val="center"/>
          </w:tcPr>
          <w:p>
            <w:pPr>
              <w:pStyle w:val="0"/>
              <w:jc w:val="right"/>
            </w:pPr>
            <w:r>
              <w:rPr>
                <w:sz w:val="20"/>
              </w:rPr>
              <w:t xml:space="preserve">13 853,0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4.2.1.1. Расширение регионального компонента Национального календаря профилактических прививок (против коклюша (бесклеточным компонентом), ветряной оспы, вируса папилломы человека)</w:t>
            </w:r>
          </w:p>
        </w:tc>
        <w:tc>
          <w:tcPr>
            <w:tcW w:w="1531" w:type="dxa"/>
            <w:vAlign w:val="center"/>
          </w:tcPr>
          <w:p>
            <w:pPr>
              <w:pStyle w:val="0"/>
            </w:pPr>
            <w:r>
              <w:rPr>
                <w:sz w:val="20"/>
              </w:rPr>
              <w:t xml:space="preserve">Количество (вакцина, доза)</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Снижение показателей младенческой и детской смертности от инфекционных заболеваний достигается в т.ч. за счет проведения дополнительной вакцинации детей из групп риска (дома ребенка, дети, рожденные с малой массой тела, с врожденным пороком сердца, до 5 лет жизни после спленэктомии, часто и длительно болеющие дети до 5 лет) против коклюша (бесклеточным компонентом), ветряной оспы с охватом до 90% сверх Национального календаря профилактических прививок, от общего числа детей, находящихся в группе риска. Снижение смертности женщин детородного возраста от рака шейки матки достигается за счет увеличения доли девочек в возрасте 11 - 12 лет, охваченных дополнительной вакцинацией против вируса папилломы человека сверх Национального календаря профилактических прививок, от общего числа девочек в возрасте 11 - 12 лет ежегодно не менее 75%</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13 853,0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13 853,0</w:t>
            </w:r>
          </w:p>
        </w:tc>
        <w:tc>
          <w:tcPr>
            <w:tcW w:w="1474" w:type="dxa"/>
            <w:vAlign w:val="center"/>
          </w:tcPr>
          <w:p>
            <w:pPr>
              <w:pStyle w:val="0"/>
              <w:jc w:val="right"/>
            </w:pPr>
            <w:r>
              <w:rPr>
                <w:sz w:val="20"/>
              </w:rPr>
              <w:t xml:space="preserve">13 853,0</w:t>
            </w:r>
          </w:p>
        </w:tc>
        <w:tc>
          <w:tcPr>
            <w:tcW w:w="1417" w:type="dxa"/>
            <w:vAlign w:val="center"/>
          </w:tcPr>
          <w:p>
            <w:pPr>
              <w:pStyle w:val="0"/>
              <w:jc w:val="right"/>
            </w:pPr>
            <w:r>
              <w:rPr>
                <w:sz w:val="20"/>
              </w:rPr>
              <w:t xml:space="preserve">13 853,0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01.4.04.03759</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13 853,0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13 853,0</w:t>
            </w:r>
          </w:p>
        </w:tc>
        <w:tc>
          <w:tcPr>
            <w:tcW w:w="1474" w:type="dxa"/>
            <w:vAlign w:val="center"/>
          </w:tcPr>
          <w:p>
            <w:pPr>
              <w:pStyle w:val="0"/>
              <w:jc w:val="right"/>
            </w:pPr>
            <w:r>
              <w:rPr>
                <w:sz w:val="20"/>
              </w:rPr>
              <w:t xml:space="preserve">13 853,0</w:t>
            </w:r>
          </w:p>
        </w:tc>
        <w:tc>
          <w:tcPr>
            <w:tcW w:w="1417" w:type="dxa"/>
            <w:vAlign w:val="center"/>
          </w:tcPr>
          <w:p>
            <w:pPr>
              <w:pStyle w:val="0"/>
              <w:jc w:val="right"/>
            </w:pPr>
            <w:r>
              <w:rPr>
                <w:sz w:val="20"/>
              </w:rPr>
              <w:t xml:space="preserve">13 853,0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4.2.2. Внедрение современных методов раннего выявления нарушений развития ребенка</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Сокращение врожденной и наследственной патологии, способствующих снижению "генетического груза популяции", за счет охвата неонатальным скринингом (доля новорожденных, обследованных на наследственные заболевания, от общего числа новорожденных) в 2023 году составит не менее 95%; охват аудиологическим скринингом (доля новорожденных, обследованных на аудиологический скрининг, от общего числа новорожденных) в 2023 году составит не менее 95%.</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442,2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442,2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442,2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442,2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4.2.2.1. Приобретение оборудования и расходных материалов для неонатального и аудиологического скрининга</w:t>
            </w:r>
          </w:p>
        </w:tc>
        <w:tc>
          <w:tcPr>
            <w:tcW w:w="1531" w:type="dxa"/>
            <w:vAlign w:val="center"/>
          </w:tcPr>
          <w:p>
            <w:pPr>
              <w:pStyle w:val="0"/>
            </w:pPr>
            <w:r>
              <w:rPr>
                <w:sz w:val="20"/>
              </w:rPr>
              <w:t xml:space="preserve">Количество оборудования</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Выявление на ранней стадии таких тяжелых заболеваний, как галактоземия, муковисцидоз, гипотиреоз, фенилкетонурия, нарушение слуха.</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442,2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442,2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01.4.03.03750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442,2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442,2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4.2.3. Внедрение современных методов лечения детей в возрасте от 0 до 18 лет с тяжелой генетической патологией (муковисцидоз, мукополисахаридоз)</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Доля детей в возрасте от 0 до 18 лет, больных муковисцидозом и мукополисахаридозом, получающих препараты (от общего количества детей, нуждающихся в лечении), в 2021 - 2023 годах составит 100% ежегодно</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51 028,3</w:t>
            </w:r>
          </w:p>
        </w:tc>
        <w:tc>
          <w:tcPr>
            <w:tcW w:w="1417" w:type="dxa"/>
            <w:vAlign w:val="center"/>
          </w:tcPr>
          <w:p>
            <w:pPr>
              <w:pStyle w:val="0"/>
              <w:jc w:val="right"/>
            </w:pPr>
            <w:r>
              <w:rPr>
                <w:sz w:val="20"/>
              </w:rPr>
              <w:t xml:space="preserve">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46 028,3</w:t>
            </w:r>
          </w:p>
        </w:tc>
        <w:tc>
          <w:tcPr>
            <w:tcW w:w="1474" w:type="dxa"/>
            <w:vAlign w:val="center"/>
          </w:tcPr>
          <w:p>
            <w:pPr>
              <w:pStyle w:val="0"/>
              <w:jc w:val="right"/>
            </w:pPr>
            <w:r>
              <w:rPr>
                <w:sz w:val="20"/>
              </w:rPr>
              <w:t xml:space="preserve">51 740,8</w:t>
            </w:r>
          </w:p>
        </w:tc>
        <w:tc>
          <w:tcPr>
            <w:tcW w:w="1417" w:type="dxa"/>
            <w:vAlign w:val="center"/>
          </w:tcPr>
          <w:p>
            <w:pPr>
              <w:pStyle w:val="0"/>
              <w:jc w:val="right"/>
            </w:pPr>
            <w:r>
              <w:rPr>
                <w:sz w:val="20"/>
              </w:rPr>
              <w:t xml:space="preserve">51 740,8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51 028,3</w:t>
            </w:r>
          </w:p>
        </w:tc>
        <w:tc>
          <w:tcPr>
            <w:tcW w:w="1417" w:type="dxa"/>
            <w:vAlign w:val="center"/>
          </w:tcPr>
          <w:p>
            <w:pPr>
              <w:pStyle w:val="0"/>
              <w:jc w:val="right"/>
            </w:pPr>
            <w:r>
              <w:rPr>
                <w:sz w:val="20"/>
              </w:rPr>
              <w:t xml:space="preserve">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46 028,3</w:t>
            </w:r>
          </w:p>
        </w:tc>
        <w:tc>
          <w:tcPr>
            <w:tcW w:w="1474" w:type="dxa"/>
            <w:vAlign w:val="center"/>
          </w:tcPr>
          <w:p>
            <w:pPr>
              <w:pStyle w:val="0"/>
              <w:jc w:val="right"/>
            </w:pPr>
            <w:r>
              <w:rPr>
                <w:sz w:val="20"/>
              </w:rPr>
              <w:t xml:space="preserve">51 740,8</w:t>
            </w:r>
          </w:p>
        </w:tc>
        <w:tc>
          <w:tcPr>
            <w:tcW w:w="1417" w:type="dxa"/>
            <w:vAlign w:val="center"/>
          </w:tcPr>
          <w:p>
            <w:pPr>
              <w:pStyle w:val="0"/>
              <w:jc w:val="right"/>
            </w:pPr>
            <w:r>
              <w:rPr>
                <w:sz w:val="20"/>
              </w:rPr>
              <w:t xml:space="preserve">51 740,8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4.2.3.1. Приобретение препаратов для улучшения качества и продолжительности жизни детей в возрасте от 0 до 18 лет с тяжелой генетической патологией (муковисцидоз, мукополисахаридоз)</w:t>
            </w:r>
          </w:p>
        </w:tc>
        <w:tc>
          <w:tcPr>
            <w:tcW w:w="1531" w:type="dxa"/>
            <w:vAlign w:val="center"/>
          </w:tcPr>
          <w:p>
            <w:pPr>
              <w:pStyle w:val="0"/>
            </w:pPr>
            <w:r>
              <w:rPr>
                <w:sz w:val="20"/>
              </w:rPr>
              <w:t xml:space="preserve">Количество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Увеличение средней продолжительности жизни больных муковисцидозом/ мукополисахаридозом, постепенная трансформация патологии детского возраста в хроническую болезнь взрослых за счет 100% обеспеченности препаратами детей с муковисцидозом и мукополисахаридозом, нуждающихся в лечении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51 028,3</w:t>
            </w:r>
          </w:p>
        </w:tc>
        <w:tc>
          <w:tcPr>
            <w:tcW w:w="1417" w:type="dxa"/>
            <w:vAlign w:val="center"/>
          </w:tcPr>
          <w:p>
            <w:pPr>
              <w:pStyle w:val="0"/>
              <w:jc w:val="right"/>
            </w:pPr>
            <w:r>
              <w:rPr>
                <w:sz w:val="20"/>
              </w:rPr>
              <w:t xml:space="preserve">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46 028,3</w:t>
            </w:r>
          </w:p>
        </w:tc>
        <w:tc>
          <w:tcPr>
            <w:tcW w:w="1474" w:type="dxa"/>
            <w:vAlign w:val="center"/>
          </w:tcPr>
          <w:p>
            <w:pPr>
              <w:pStyle w:val="0"/>
              <w:jc w:val="right"/>
            </w:pPr>
            <w:r>
              <w:rPr>
                <w:sz w:val="20"/>
              </w:rPr>
              <w:t xml:space="preserve">51 740,8</w:t>
            </w:r>
          </w:p>
        </w:tc>
        <w:tc>
          <w:tcPr>
            <w:tcW w:w="1417" w:type="dxa"/>
            <w:vAlign w:val="center"/>
          </w:tcPr>
          <w:p>
            <w:pPr>
              <w:pStyle w:val="0"/>
              <w:jc w:val="right"/>
            </w:pPr>
            <w:r>
              <w:rPr>
                <w:sz w:val="20"/>
              </w:rPr>
              <w:t xml:space="preserve">51 740,8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01.4.05.03759</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51 028,3</w:t>
            </w:r>
          </w:p>
        </w:tc>
        <w:tc>
          <w:tcPr>
            <w:tcW w:w="1417" w:type="dxa"/>
            <w:vAlign w:val="center"/>
          </w:tcPr>
          <w:p>
            <w:pPr>
              <w:pStyle w:val="0"/>
              <w:jc w:val="right"/>
            </w:pPr>
            <w:r>
              <w:rPr>
                <w:sz w:val="20"/>
              </w:rPr>
              <w:t xml:space="preserve">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46 028,3</w:t>
            </w:r>
          </w:p>
        </w:tc>
        <w:tc>
          <w:tcPr>
            <w:tcW w:w="1474" w:type="dxa"/>
            <w:vAlign w:val="center"/>
          </w:tcPr>
          <w:p>
            <w:pPr>
              <w:pStyle w:val="0"/>
              <w:jc w:val="right"/>
            </w:pPr>
            <w:r>
              <w:rPr>
                <w:sz w:val="20"/>
              </w:rPr>
              <w:t xml:space="preserve">51 740,8</w:t>
            </w:r>
          </w:p>
        </w:tc>
        <w:tc>
          <w:tcPr>
            <w:tcW w:w="1417" w:type="dxa"/>
            <w:vAlign w:val="center"/>
          </w:tcPr>
          <w:p>
            <w:pPr>
              <w:pStyle w:val="0"/>
              <w:jc w:val="right"/>
            </w:pPr>
            <w:r>
              <w:rPr>
                <w:sz w:val="20"/>
              </w:rPr>
              <w:t xml:space="preserve">51 740,8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4.2.4. Обеспечение дополнительным питанием детей первого - третьего года жизни, относящихся к установленным категориям</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дополнительным детским питанием, закупленным по государственным контрактам, детей первого - третьего года жизни, относящихся к установленным категориям, к 2023 году достигнет 90% (</w:t>
            </w:r>
            <w:hyperlink w:history="0" r:id="rId81" w:tooltip="Постановление Правительства Новосибирской области от 20.04.2015 N 147-п &quot;Об обеспечении полноценным питанием детей в возрасте до трех лет&quot; {КонсультантПлюс}">
              <w:r>
                <w:rPr>
                  <w:sz w:val="20"/>
                  <w:color w:val="0000ff"/>
                </w:rPr>
                <w:t xml:space="preserve">постановление</w:t>
              </w:r>
            </w:hyperlink>
            <w:r>
              <w:rPr>
                <w:sz w:val="20"/>
              </w:rPr>
              <w:t xml:space="preserve"> Правительства НСО от 20.04.2015 N 147-п):</w:t>
            </w:r>
          </w:p>
          <w:p>
            <w:pPr>
              <w:pStyle w:val="0"/>
            </w:pPr>
            <w:r>
              <w:rPr>
                <w:sz w:val="20"/>
              </w:rPr>
              <w:t xml:space="preserve">1) дети первого и второго года жизни из малоимущей семьи, среднедушевой доход которой ниже величины прожиточного минимума, установленной на территории Новосибирской области, и признанной малоимущей в порядке, установленном действующим законодательством;</w:t>
            </w:r>
          </w:p>
          <w:p>
            <w:pPr>
              <w:pStyle w:val="0"/>
            </w:pPr>
            <w:r>
              <w:rPr>
                <w:sz w:val="20"/>
              </w:rPr>
              <w:t xml:space="preserve">2) дети-инвалиды первого и второго года жизни;</w:t>
            </w:r>
          </w:p>
          <w:p>
            <w:pPr>
              <w:pStyle w:val="0"/>
            </w:pPr>
            <w:r>
              <w:rPr>
                <w:sz w:val="20"/>
              </w:rPr>
              <w:t xml:space="preserve">3) дети первого и второго года жизни, находящиеся под опекой;</w:t>
            </w:r>
          </w:p>
          <w:p>
            <w:pPr>
              <w:pStyle w:val="0"/>
            </w:pPr>
            <w:r>
              <w:rPr>
                <w:sz w:val="20"/>
              </w:rPr>
              <w:t xml:space="preserve">4) дети первого и второго года жизни из многодетных и приемных семей;</w:t>
            </w:r>
          </w:p>
          <w:p>
            <w:pPr>
              <w:pStyle w:val="0"/>
            </w:pPr>
            <w:r>
              <w:rPr>
                <w:sz w:val="20"/>
              </w:rPr>
              <w:t xml:space="preserve">5) дети первого и второго года жизни из семей, состоящих из одного родителя;</w:t>
            </w:r>
          </w:p>
          <w:p>
            <w:pPr>
              <w:pStyle w:val="0"/>
            </w:pPr>
            <w:r>
              <w:rPr>
                <w:sz w:val="20"/>
              </w:rPr>
              <w:t xml:space="preserve">6) дети первого и второго года жизни, рожденные от ВИЧ-положительных матерей;</w:t>
            </w:r>
          </w:p>
          <w:p>
            <w:pPr>
              <w:pStyle w:val="0"/>
            </w:pPr>
            <w:r>
              <w:rPr>
                <w:sz w:val="20"/>
              </w:rPr>
              <w:t xml:space="preserve">7) дети третьего года жизни по медицинским показаниям:</w:t>
            </w:r>
          </w:p>
          <w:p>
            <w:pPr>
              <w:pStyle w:val="0"/>
            </w:pPr>
            <w:r>
              <w:rPr>
                <w:sz w:val="20"/>
              </w:rPr>
              <w:t xml:space="preserve">анемия при уровне гемоглобина ниже 110 г/л и (или) сывороточного железа ниже 10 мкмоль/л;</w:t>
            </w:r>
          </w:p>
          <w:p>
            <w:pPr>
              <w:pStyle w:val="0"/>
            </w:pPr>
            <w:r>
              <w:rPr>
                <w:sz w:val="20"/>
              </w:rPr>
              <w:t xml:space="preserve">8) гипотрофия при дефиците массы тела от 10 процентов и выше, масса тела ниже на одно стандартное отклонение и более от возрастной нормы.</w:t>
            </w:r>
          </w:p>
          <w:p>
            <w:pPr>
              <w:pStyle w:val="0"/>
            </w:pPr>
            <w:r>
              <w:rPr>
                <w:sz w:val="20"/>
              </w:rPr>
              <w:t xml:space="preserve">С 2022 года полномочия по обеспечению дополнительным детским питанием передано ГАУЗ НСО "Молочная кухня"</w:t>
            </w:r>
          </w:p>
          <w:p>
            <w:pPr>
              <w:pStyle w:val="0"/>
            </w:pPr>
            <w:r>
              <w:rPr>
                <w:sz w:val="20"/>
              </w:rPr>
            </w:r>
          </w:p>
          <w:p>
            <w:pPr>
              <w:pStyle w:val="0"/>
            </w:pPr>
            <w:r>
              <w:rPr>
                <w:sz w:val="20"/>
              </w:rPr>
              <w:t xml:space="preserve">ИЗМЕНЕНИЯ ПО МОЛОЧНОЙ КУХНЕ</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98 656,2</w:t>
            </w:r>
          </w:p>
        </w:tc>
        <w:tc>
          <w:tcPr>
            <w:tcW w:w="1417" w:type="dxa"/>
            <w:vAlign w:val="center"/>
          </w:tcPr>
          <w:p>
            <w:pPr>
              <w:pStyle w:val="0"/>
              <w:jc w:val="right"/>
            </w:pPr>
            <w:r>
              <w:rPr>
                <w:sz w:val="20"/>
              </w:rPr>
              <w:t xml:space="preserve">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93 656,2</w:t>
            </w:r>
          </w:p>
        </w:tc>
        <w:tc>
          <w:tcPr>
            <w:tcW w:w="1474" w:type="dxa"/>
            <w:vAlign w:val="center"/>
          </w:tcPr>
          <w:p>
            <w:pPr>
              <w:pStyle w:val="0"/>
              <w:jc w:val="right"/>
            </w:pPr>
            <w:r>
              <w:rPr>
                <w:sz w:val="20"/>
              </w:rPr>
              <w:t xml:space="preserve">99 231,2</w:t>
            </w:r>
          </w:p>
        </w:tc>
        <w:tc>
          <w:tcPr>
            <w:tcW w:w="1417" w:type="dxa"/>
            <w:vAlign w:val="center"/>
          </w:tcPr>
          <w:p>
            <w:pPr>
              <w:pStyle w:val="0"/>
              <w:jc w:val="right"/>
            </w:pPr>
            <w:r>
              <w:rPr>
                <w:sz w:val="20"/>
              </w:rPr>
              <w:t xml:space="preserve">99 231,2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98 656,2</w:t>
            </w:r>
          </w:p>
        </w:tc>
        <w:tc>
          <w:tcPr>
            <w:tcW w:w="1417" w:type="dxa"/>
            <w:vAlign w:val="center"/>
          </w:tcPr>
          <w:p>
            <w:pPr>
              <w:pStyle w:val="0"/>
              <w:jc w:val="right"/>
            </w:pPr>
            <w:r>
              <w:rPr>
                <w:sz w:val="20"/>
              </w:rPr>
              <w:t xml:space="preserve">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93 656,2</w:t>
            </w:r>
          </w:p>
        </w:tc>
        <w:tc>
          <w:tcPr>
            <w:tcW w:w="1474" w:type="dxa"/>
            <w:vAlign w:val="center"/>
          </w:tcPr>
          <w:p>
            <w:pPr>
              <w:pStyle w:val="0"/>
              <w:jc w:val="right"/>
            </w:pPr>
            <w:r>
              <w:rPr>
                <w:sz w:val="20"/>
              </w:rPr>
              <w:t xml:space="preserve">99 231,2</w:t>
            </w:r>
          </w:p>
        </w:tc>
        <w:tc>
          <w:tcPr>
            <w:tcW w:w="1417" w:type="dxa"/>
            <w:vAlign w:val="center"/>
          </w:tcPr>
          <w:p>
            <w:pPr>
              <w:pStyle w:val="0"/>
              <w:jc w:val="right"/>
            </w:pPr>
            <w:r>
              <w:rPr>
                <w:sz w:val="20"/>
              </w:rPr>
              <w:t xml:space="preserve">99 231,2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4.2.4.1. Обеспечение дополнительным питанием детей первого - третьего года жизни, относящихся к установленным категориям</w:t>
            </w:r>
          </w:p>
        </w:tc>
        <w:tc>
          <w:tcPr>
            <w:tcW w:w="1531" w:type="dxa"/>
            <w:vAlign w:val="center"/>
          </w:tcPr>
          <w:p>
            <w:pPr>
              <w:pStyle w:val="0"/>
            </w:pPr>
            <w:r>
              <w:rPr>
                <w:sz w:val="20"/>
              </w:rPr>
              <w:t xml:space="preserve">Количество детей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vMerge w:val="continue"/>
          </w:tcP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98 656,2</w:t>
            </w:r>
          </w:p>
        </w:tc>
        <w:tc>
          <w:tcPr>
            <w:tcW w:w="1417" w:type="dxa"/>
            <w:vAlign w:val="center"/>
          </w:tcPr>
          <w:p>
            <w:pPr>
              <w:pStyle w:val="0"/>
              <w:jc w:val="right"/>
            </w:pPr>
            <w:r>
              <w:rPr>
                <w:sz w:val="20"/>
              </w:rPr>
              <w:t xml:space="preserve">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93 656,2</w:t>
            </w:r>
          </w:p>
        </w:tc>
        <w:tc>
          <w:tcPr>
            <w:tcW w:w="1474" w:type="dxa"/>
            <w:vAlign w:val="center"/>
          </w:tcPr>
          <w:p>
            <w:pPr>
              <w:pStyle w:val="0"/>
              <w:jc w:val="right"/>
            </w:pPr>
            <w:r>
              <w:rPr>
                <w:sz w:val="20"/>
              </w:rPr>
              <w:t xml:space="preserve">99 231,2</w:t>
            </w:r>
          </w:p>
        </w:tc>
        <w:tc>
          <w:tcPr>
            <w:tcW w:w="1417" w:type="dxa"/>
            <w:vAlign w:val="center"/>
          </w:tcPr>
          <w:p>
            <w:pPr>
              <w:pStyle w:val="0"/>
              <w:jc w:val="right"/>
            </w:pPr>
            <w:r>
              <w:rPr>
                <w:sz w:val="20"/>
              </w:rPr>
              <w:t xml:space="preserve">99 231,2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01.4.07.03759</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98 656,2</w:t>
            </w:r>
          </w:p>
        </w:tc>
        <w:tc>
          <w:tcPr>
            <w:tcW w:w="1417" w:type="dxa"/>
            <w:vAlign w:val="center"/>
          </w:tcPr>
          <w:p>
            <w:pPr>
              <w:pStyle w:val="0"/>
              <w:jc w:val="right"/>
            </w:pPr>
            <w:r>
              <w:rPr>
                <w:sz w:val="20"/>
              </w:rPr>
              <w:t xml:space="preserve">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93 656,2</w:t>
            </w:r>
          </w:p>
        </w:tc>
        <w:tc>
          <w:tcPr>
            <w:tcW w:w="1474" w:type="dxa"/>
            <w:vAlign w:val="center"/>
          </w:tcPr>
          <w:p>
            <w:pPr>
              <w:pStyle w:val="0"/>
              <w:jc w:val="right"/>
            </w:pPr>
            <w:r>
              <w:rPr>
                <w:sz w:val="20"/>
              </w:rPr>
              <w:t xml:space="preserve">99 231,2</w:t>
            </w:r>
          </w:p>
        </w:tc>
        <w:tc>
          <w:tcPr>
            <w:tcW w:w="1417" w:type="dxa"/>
            <w:vAlign w:val="center"/>
          </w:tcPr>
          <w:p>
            <w:pPr>
              <w:pStyle w:val="0"/>
              <w:jc w:val="right"/>
            </w:pPr>
            <w:r>
              <w:rPr>
                <w:sz w:val="20"/>
              </w:rPr>
              <w:t xml:space="preserve">99 231,2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4.2.5. Укрепление материально-технической базы детских медицинских организаций</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Стабилизация ранней неонатальной смертности (на 1000 родившихся живыми) в 2021 - 2023 годах на уровне 1,9 чел., больничной летальности детей (доля умерших детей от числа поступивших в медицинские организации) на уровне 0,16%; снижение смертности детей в возрасте 0 - 17 лет (на 100 000 населения соответствующего возраста) до 54 в 2023 году.</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4.2.6. Реализация мер, направленных на содержание в государственных медицинских организациях Новосибирской области детей-сирот, детей, оставшихся без попечения родителей, и детей, находящихся в трудной жизненной ситуации, до достижения ими возраста четырех лет</w:t>
            </w:r>
          </w:p>
        </w:tc>
        <w:tc>
          <w:tcPr>
            <w:tcW w:w="1531" w:type="dxa"/>
            <w:vAlign w:val="center"/>
          </w:tcPr>
          <w:p>
            <w:pPr>
              <w:pStyle w:val="0"/>
            </w:pPr>
            <w:r>
              <w:rPr>
                <w:sz w:val="20"/>
              </w:rPr>
              <w:t xml:space="preserve">Количество мероприятий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уровня оснащенности специализированных домов ребенка;</w:t>
            </w:r>
          </w:p>
          <w:p>
            <w:pPr>
              <w:pStyle w:val="0"/>
            </w:pPr>
            <w:r>
              <w:rPr>
                <w:sz w:val="20"/>
              </w:rPr>
              <w:t xml:space="preserve">стабилизация первичной инвалидности у детей</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294 516,3</w:t>
            </w:r>
          </w:p>
        </w:tc>
        <w:tc>
          <w:tcPr>
            <w:tcW w:w="1417" w:type="dxa"/>
            <w:vAlign w:val="center"/>
          </w:tcPr>
          <w:p>
            <w:pPr>
              <w:pStyle w:val="0"/>
              <w:jc w:val="right"/>
            </w:pPr>
            <w:r>
              <w:rPr>
                <w:sz w:val="20"/>
              </w:rPr>
              <w:t xml:space="preserve">68 980,0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225 536,3</w:t>
            </w:r>
          </w:p>
        </w:tc>
        <w:tc>
          <w:tcPr>
            <w:tcW w:w="1474" w:type="dxa"/>
            <w:vAlign w:val="center"/>
          </w:tcPr>
          <w:p>
            <w:pPr>
              <w:pStyle w:val="0"/>
              <w:jc w:val="right"/>
            </w:pPr>
            <w:r>
              <w:rPr>
                <w:sz w:val="20"/>
              </w:rPr>
              <w:t xml:space="preserve">281 405,9</w:t>
            </w:r>
          </w:p>
        </w:tc>
        <w:tc>
          <w:tcPr>
            <w:tcW w:w="1417" w:type="dxa"/>
            <w:vAlign w:val="center"/>
          </w:tcPr>
          <w:p>
            <w:pPr>
              <w:pStyle w:val="0"/>
              <w:jc w:val="right"/>
            </w:pPr>
            <w:r>
              <w:rPr>
                <w:sz w:val="20"/>
              </w:rPr>
              <w:t xml:space="preserve">289 108,7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01.4.01.00610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294 516,3</w:t>
            </w:r>
          </w:p>
        </w:tc>
        <w:tc>
          <w:tcPr>
            <w:tcW w:w="1417" w:type="dxa"/>
            <w:vAlign w:val="center"/>
          </w:tcPr>
          <w:p>
            <w:pPr>
              <w:pStyle w:val="0"/>
              <w:jc w:val="right"/>
            </w:pPr>
            <w:r>
              <w:rPr>
                <w:sz w:val="20"/>
              </w:rPr>
              <w:t xml:space="preserve">68 980,0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225 536,3</w:t>
            </w:r>
          </w:p>
        </w:tc>
        <w:tc>
          <w:tcPr>
            <w:tcW w:w="1474" w:type="dxa"/>
            <w:vAlign w:val="center"/>
          </w:tcPr>
          <w:p>
            <w:pPr>
              <w:pStyle w:val="0"/>
              <w:jc w:val="right"/>
            </w:pPr>
            <w:r>
              <w:rPr>
                <w:sz w:val="20"/>
              </w:rPr>
              <w:t xml:space="preserve">281 405,9</w:t>
            </w:r>
          </w:p>
        </w:tc>
        <w:tc>
          <w:tcPr>
            <w:tcW w:w="1417" w:type="dxa"/>
            <w:vAlign w:val="center"/>
          </w:tcPr>
          <w:p>
            <w:pPr>
              <w:pStyle w:val="0"/>
              <w:jc w:val="right"/>
            </w:pPr>
            <w:r>
              <w:rPr>
                <w:sz w:val="20"/>
              </w:rPr>
              <w:t xml:space="preserve">289 108,7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4.2.7. Обеспечение и изготовление специальных продуктов молочного питания разнообразного ассортимента для обеспечения детей в возрасте до трех лет</w:t>
            </w:r>
          </w:p>
        </w:tc>
        <w:tc>
          <w:tcPr>
            <w:tcW w:w="1531" w:type="dxa"/>
            <w:vAlign w:val="center"/>
          </w:tcPr>
          <w:p>
            <w:pPr>
              <w:pStyle w:val="0"/>
            </w:pPr>
            <w:r>
              <w:rPr>
                <w:sz w:val="20"/>
              </w:rPr>
              <w:t xml:space="preserve">Количество штук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100% обеспечение и изготовление специальных продуктов молочного питания разнообразного ассортимента для обеспечения детей в возрасте до трех лет, ежегодно. Финансирование государственного задания на оказание государственных услуг ГАУЗ НСО "Молочная кухня"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79 506,9</w:t>
            </w:r>
          </w:p>
        </w:tc>
        <w:tc>
          <w:tcPr>
            <w:tcW w:w="1417" w:type="dxa"/>
            <w:vAlign w:val="center"/>
          </w:tcPr>
          <w:p>
            <w:pPr>
              <w:pStyle w:val="0"/>
              <w:jc w:val="right"/>
            </w:pPr>
            <w:r>
              <w:rPr>
                <w:sz w:val="20"/>
              </w:rPr>
              <w:t xml:space="preserve">19 380,5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60 126,4</w:t>
            </w:r>
          </w:p>
        </w:tc>
        <w:tc>
          <w:tcPr>
            <w:tcW w:w="1474" w:type="dxa"/>
            <w:vAlign w:val="center"/>
          </w:tcPr>
          <w:p>
            <w:pPr>
              <w:pStyle w:val="0"/>
              <w:jc w:val="right"/>
            </w:pPr>
            <w:r>
              <w:rPr>
                <w:sz w:val="20"/>
              </w:rPr>
              <w:t xml:space="preserve">75 286,9</w:t>
            </w:r>
          </w:p>
        </w:tc>
        <w:tc>
          <w:tcPr>
            <w:tcW w:w="1417" w:type="dxa"/>
            <w:vAlign w:val="center"/>
          </w:tcPr>
          <w:p>
            <w:pPr>
              <w:pStyle w:val="0"/>
              <w:jc w:val="right"/>
            </w:pPr>
            <w:r>
              <w:rPr>
                <w:sz w:val="20"/>
              </w:rPr>
              <w:t xml:space="preserve">74 072,6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79 506,9</w:t>
            </w:r>
          </w:p>
        </w:tc>
        <w:tc>
          <w:tcPr>
            <w:tcW w:w="1417" w:type="dxa"/>
            <w:vAlign w:val="center"/>
          </w:tcPr>
          <w:p>
            <w:pPr>
              <w:pStyle w:val="0"/>
              <w:jc w:val="right"/>
            </w:pPr>
            <w:r>
              <w:rPr>
                <w:sz w:val="20"/>
              </w:rPr>
              <w:t xml:space="preserve">19 380,5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60 126,4</w:t>
            </w:r>
          </w:p>
        </w:tc>
        <w:tc>
          <w:tcPr>
            <w:tcW w:w="1474" w:type="dxa"/>
            <w:vAlign w:val="center"/>
          </w:tcPr>
          <w:p>
            <w:pPr>
              <w:pStyle w:val="0"/>
              <w:jc w:val="right"/>
            </w:pPr>
            <w:r>
              <w:rPr>
                <w:sz w:val="20"/>
              </w:rPr>
              <w:t xml:space="preserve">75 286,9</w:t>
            </w:r>
          </w:p>
        </w:tc>
        <w:tc>
          <w:tcPr>
            <w:tcW w:w="1417" w:type="dxa"/>
            <w:vAlign w:val="center"/>
          </w:tcPr>
          <w:p>
            <w:pPr>
              <w:pStyle w:val="0"/>
              <w:jc w:val="right"/>
            </w:pPr>
            <w:r>
              <w:rPr>
                <w:sz w:val="20"/>
              </w:rPr>
              <w:t xml:space="preserve">74 072,6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4.2.7.1. Обеспечение и изготовление специальных продуктов молочного питания разнообразного ассортимента для обеспечения детей в возрасте до трех лет</w:t>
            </w:r>
          </w:p>
        </w:tc>
        <w:tc>
          <w:tcPr>
            <w:tcW w:w="1531" w:type="dxa"/>
            <w:vAlign w:val="center"/>
          </w:tcPr>
          <w:p>
            <w:pPr>
              <w:pStyle w:val="0"/>
            </w:pPr>
            <w:r>
              <w:rPr>
                <w:sz w:val="20"/>
              </w:rPr>
              <w:t xml:space="preserve">Количество штук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vMerge w:val="continue"/>
          </w:tcP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79 506,9</w:t>
            </w:r>
          </w:p>
        </w:tc>
        <w:tc>
          <w:tcPr>
            <w:tcW w:w="1417" w:type="dxa"/>
            <w:vAlign w:val="center"/>
          </w:tcPr>
          <w:p>
            <w:pPr>
              <w:pStyle w:val="0"/>
              <w:jc w:val="right"/>
            </w:pPr>
            <w:r>
              <w:rPr>
                <w:sz w:val="20"/>
              </w:rPr>
              <w:t xml:space="preserve">19 380,5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60 126,4</w:t>
            </w:r>
          </w:p>
        </w:tc>
        <w:tc>
          <w:tcPr>
            <w:tcW w:w="1474" w:type="dxa"/>
            <w:vAlign w:val="center"/>
          </w:tcPr>
          <w:p>
            <w:pPr>
              <w:pStyle w:val="0"/>
              <w:jc w:val="right"/>
            </w:pPr>
            <w:r>
              <w:rPr>
                <w:sz w:val="20"/>
              </w:rPr>
              <w:t xml:space="preserve">75 286,9</w:t>
            </w:r>
          </w:p>
        </w:tc>
        <w:tc>
          <w:tcPr>
            <w:tcW w:w="1417" w:type="dxa"/>
            <w:vAlign w:val="center"/>
          </w:tcPr>
          <w:p>
            <w:pPr>
              <w:pStyle w:val="0"/>
              <w:jc w:val="right"/>
            </w:pPr>
            <w:r>
              <w:rPr>
                <w:sz w:val="20"/>
              </w:rPr>
              <w:t xml:space="preserve">74 072,6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01.4.02.01080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79 506,9</w:t>
            </w:r>
          </w:p>
        </w:tc>
        <w:tc>
          <w:tcPr>
            <w:tcW w:w="1417" w:type="dxa"/>
            <w:vAlign w:val="center"/>
          </w:tcPr>
          <w:p>
            <w:pPr>
              <w:pStyle w:val="0"/>
              <w:jc w:val="right"/>
            </w:pPr>
            <w:r>
              <w:rPr>
                <w:sz w:val="20"/>
              </w:rPr>
              <w:t xml:space="preserve">19 380,5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60 126,4</w:t>
            </w:r>
          </w:p>
        </w:tc>
        <w:tc>
          <w:tcPr>
            <w:tcW w:w="1474" w:type="dxa"/>
            <w:vAlign w:val="center"/>
          </w:tcPr>
          <w:p>
            <w:pPr>
              <w:pStyle w:val="0"/>
              <w:jc w:val="right"/>
            </w:pPr>
            <w:r>
              <w:rPr>
                <w:sz w:val="20"/>
              </w:rPr>
              <w:t xml:space="preserve">75 286,9</w:t>
            </w:r>
          </w:p>
        </w:tc>
        <w:tc>
          <w:tcPr>
            <w:tcW w:w="1417" w:type="dxa"/>
            <w:vAlign w:val="center"/>
          </w:tcPr>
          <w:p>
            <w:pPr>
              <w:pStyle w:val="0"/>
              <w:jc w:val="right"/>
            </w:pPr>
            <w:r>
              <w:rPr>
                <w:sz w:val="20"/>
              </w:rPr>
              <w:t xml:space="preserve">74 072,6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4.2.8. Региональный проект "Развитие детского здравоохранения Новосибирской области, включая создание современной инфраструктуры оказания медицинской помощи детям"</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2023 году младенческая смертность составит 4,3 случая на 1000 родившихся живыми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26 957,9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26 957,9</w:t>
            </w:r>
          </w:p>
        </w:tc>
        <w:tc>
          <w:tcPr>
            <w:tcW w:w="1474" w:type="dxa"/>
            <w:vAlign w:val="center"/>
          </w:tcPr>
          <w:p>
            <w:pPr>
              <w:pStyle w:val="0"/>
              <w:jc w:val="right"/>
            </w:pPr>
            <w:r>
              <w:rPr>
                <w:sz w:val="20"/>
              </w:rPr>
              <w:t xml:space="preserve">123 000,0</w:t>
            </w:r>
          </w:p>
        </w:tc>
        <w:tc>
          <w:tcPr>
            <w:tcW w:w="1417" w:type="dxa"/>
            <w:vAlign w:val="center"/>
          </w:tcPr>
          <w:p>
            <w:pPr>
              <w:pStyle w:val="0"/>
              <w:jc w:val="right"/>
            </w:pPr>
            <w:r>
              <w:rPr>
                <w:sz w:val="20"/>
              </w:rPr>
              <w:t xml:space="preserve">123 000,0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01.4.N4.00000</w:t>
            </w:r>
          </w:p>
        </w:tc>
        <w:tc>
          <w:tcPr>
            <w:tcW w:w="567" w:type="dxa"/>
            <w:vAlign w:val="center"/>
          </w:tcPr>
          <w:p>
            <w:pPr>
              <w:pStyle w:val="0"/>
            </w:pPr>
            <w:r>
              <w:rPr>
                <w:sz w:val="20"/>
              </w:rPr>
            </w:r>
          </w:p>
        </w:tc>
        <w:tc>
          <w:tcPr>
            <w:tcW w:w="1417" w:type="dxa"/>
            <w:vAlign w:val="center"/>
          </w:tcPr>
          <w:p>
            <w:pPr>
              <w:pStyle w:val="0"/>
              <w:jc w:val="right"/>
            </w:pPr>
            <w:r>
              <w:rPr>
                <w:sz w:val="20"/>
              </w:rPr>
              <w:t xml:space="preserve">26 957,9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26 957,9</w:t>
            </w:r>
          </w:p>
        </w:tc>
        <w:tc>
          <w:tcPr>
            <w:tcW w:w="1474" w:type="dxa"/>
            <w:vAlign w:val="center"/>
          </w:tcPr>
          <w:p>
            <w:pPr>
              <w:pStyle w:val="0"/>
              <w:jc w:val="right"/>
            </w:pPr>
            <w:r>
              <w:rPr>
                <w:sz w:val="20"/>
              </w:rPr>
              <w:t xml:space="preserve">123 000,0</w:t>
            </w:r>
          </w:p>
        </w:tc>
        <w:tc>
          <w:tcPr>
            <w:tcW w:w="1417" w:type="dxa"/>
            <w:vAlign w:val="center"/>
          </w:tcPr>
          <w:p>
            <w:pPr>
              <w:pStyle w:val="0"/>
              <w:jc w:val="right"/>
            </w:pPr>
            <w:r>
              <w:rPr>
                <w:sz w:val="20"/>
              </w:rPr>
              <w:t xml:space="preserve">123 000,0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4.2.8.1. Развитие материально-технической базы медицинских организаций, оказывающих специализированную медицинскую помощь детям в стационарных условиях</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2,0</w:t>
            </w:r>
          </w:p>
        </w:tc>
        <w:tc>
          <w:tcPr>
            <w:tcW w:w="1474" w:type="dxa"/>
            <w:vAlign w:val="center"/>
          </w:tcPr>
          <w:p>
            <w:pPr>
              <w:pStyle w:val="0"/>
              <w:jc w:val="right"/>
            </w:pPr>
            <w:r>
              <w:rPr>
                <w:sz w:val="20"/>
              </w:rPr>
              <w:t xml:space="preserve">ОС &lt;*&gt;</w:t>
            </w:r>
          </w:p>
        </w:tc>
        <w:tc>
          <w:tcPr>
            <w:tcW w:w="1417" w:type="dxa"/>
            <w:vAlign w:val="center"/>
          </w:tcPr>
          <w:p>
            <w:pPr>
              <w:pStyle w:val="0"/>
              <w:jc w:val="right"/>
            </w:pPr>
            <w:r>
              <w:rPr>
                <w:sz w:val="20"/>
              </w:rPr>
              <w:t xml:space="preserve">ОС &lt;*&gt;</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Оборудованием для оказания специализированной медицинской помощи детям в стационарных условиях в 2021 году будут оснащены ГБУЗ НСО "ДГКБ N 3", ГБУЗ НСО "ГДКБСМП".</w:t>
            </w:r>
          </w:p>
          <w:p>
            <w:pPr>
              <w:pStyle w:val="0"/>
            </w:pPr>
            <w:r>
              <w:rPr>
                <w:sz w:val="20"/>
              </w:rPr>
              <w:t xml:space="preserve">&lt;*&gt; Количество медицинских организаций будет уточнено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26 957,9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26 957,9</w:t>
            </w:r>
          </w:p>
        </w:tc>
        <w:tc>
          <w:tcPr>
            <w:tcW w:w="1474" w:type="dxa"/>
            <w:vAlign w:val="center"/>
          </w:tcPr>
          <w:p>
            <w:pPr>
              <w:pStyle w:val="0"/>
              <w:jc w:val="right"/>
            </w:pPr>
            <w:r>
              <w:rPr>
                <w:sz w:val="20"/>
              </w:rPr>
              <w:t xml:space="preserve">123 000,0</w:t>
            </w:r>
          </w:p>
        </w:tc>
        <w:tc>
          <w:tcPr>
            <w:tcW w:w="1417" w:type="dxa"/>
            <w:vAlign w:val="center"/>
          </w:tcPr>
          <w:p>
            <w:pPr>
              <w:pStyle w:val="0"/>
              <w:jc w:val="right"/>
            </w:pPr>
            <w:r>
              <w:rPr>
                <w:sz w:val="20"/>
              </w:rPr>
              <w:t xml:space="preserve">123 000,0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01.4.N4.03759</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26 957,9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26 957,9</w:t>
            </w:r>
          </w:p>
        </w:tc>
        <w:tc>
          <w:tcPr>
            <w:tcW w:w="1474" w:type="dxa"/>
            <w:vAlign w:val="center"/>
          </w:tcPr>
          <w:p>
            <w:pPr>
              <w:pStyle w:val="0"/>
              <w:jc w:val="right"/>
            </w:pPr>
            <w:r>
              <w:rPr>
                <w:sz w:val="20"/>
              </w:rPr>
              <w:t xml:space="preserve">123 000,0</w:t>
            </w:r>
          </w:p>
        </w:tc>
        <w:tc>
          <w:tcPr>
            <w:tcW w:w="1417" w:type="dxa"/>
            <w:vAlign w:val="center"/>
          </w:tcPr>
          <w:p>
            <w:pPr>
              <w:pStyle w:val="0"/>
              <w:jc w:val="right"/>
            </w:pPr>
            <w:r>
              <w:rPr>
                <w:sz w:val="20"/>
              </w:rPr>
              <w:t xml:space="preserve">123 000,0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2 подпрограммы 4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564 960,7</w:t>
            </w:r>
          </w:p>
        </w:tc>
        <w:tc>
          <w:tcPr>
            <w:tcW w:w="1417" w:type="dxa"/>
            <w:vAlign w:val="center"/>
          </w:tcPr>
          <w:p>
            <w:pPr>
              <w:pStyle w:val="0"/>
              <w:jc w:val="right"/>
            </w:pPr>
            <w:r>
              <w:rPr>
                <w:sz w:val="20"/>
              </w:rPr>
              <w:t xml:space="preserve">98 360,5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466 600,2</w:t>
            </w:r>
          </w:p>
        </w:tc>
        <w:tc>
          <w:tcPr>
            <w:tcW w:w="1474" w:type="dxa"/>
            <w:vAlign w:val="center"/>
          </w:tcPr>
          <w:p>
            <w:pPr>
              <w:pStyle w:val="0"/>
              <w:jc w:val="right"/>
            </w:pPr>
            <w:r>
              <w:rPr>
                <w:sz w:val="20"/>
              </w:rPr>
              <w:t xml:space="preserve">644 517,8</w:t>
            </w:r>
          </w:p>
        </w:tc>
        <w:tc>
          <w:tcPr>
            <w:tcW w:w="1417" w:type="dxa"/>
            <w:vAlign w:val="center"/>
          </w:tcPr>
          <w:p>
            <w:pPr>
              <w:pStyle w:val="0"/>
              <w:jc w:val="right"/>
            </w:pPr>
            <w:r>
              <w:rPr>
                <w:sz w:val="20"/>
              </w:rPr>
              <w:t xml:space="preserve">651 006,3</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564 960,7</w:t>
            </w:r>
          </w:p>
        </w:tc>
        <w:tc>
          <w:tcPr>
            <w:tcW w:w="1417" w:type="dxa"/>
            <w:vAlign w:val="center"/>
          </w:tcPr>
          <w:p>
            <w:pPr>
              <w:pStyle w:val="0"/>
              <w:jc w:val="right"/>
            </w:pPr>
            <w:r>
              <w:rPr>
                <w:sz w:val="20"/>
              </w:rPr>
              <w:t xml:space="preserve">98 360,5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466 600,2</w:t>
            </w:r>
          </w:p>
        </w:tc>
        <w:tc>
          <w:tcPr>
            <w:tcW w:w="1474" w:type="dxa"/>
            <w:vAlign w:val="center"/>
          </w:tcPr>
          <w:p>
            <w:pPr>
              <w:pStyle w:val="0"/>
              <w:jc w:val="right"/>
            </w:pPr>
            <w:r>
              <w:rPr>
                <w:sz w:val="20"/>
              </w:rPr>
              <w:t xml:space="preserve">644 517,8</w:t>
            </w:r>
          </w:p>
        </w:tc>
        <w:tc>
          <w:tcPr>
            <w:tcW w:w="1417" w:type="dxa"/>
            <w:vAlign w:val="center"/>
          </w:tcPr>
          <w:p>
            <w:pPr>
              <w:pStyle w:val="0"/>
              <w:jc w:val="right"/>
            </w:pPr>
            <w:r>
              <w:rPr>
                <w:sz w:val="20"/>
              </w:rPr>
              <w:t xml:space="preserve">651 006,3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564 960,7</w:t>
            </w:r>
          </w:p>
        </w:tc>
        <w:tc>
          <w:tcPr>
            <w:tcW w:w="1417" w:type="dxa"/>
            <w:vAlign w:val="center"/>
          </w:tcPr>
          <w:p>
            <w:pPr>
              <w:pStyle w:val="0"/>
              <w:jc w:val="right"/>
            </w:pPr>
            <w:r>
              <w:rPr>
                <w:sz w:val="20"/>
              </w:rPr>
              <w:t xml:space="preserve">98 360,5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466 600,2</w:t>
            </w:r>
          </w:p>
        </w:tc>
        <w:tc>
          <w:tcPr>
            <w:tcW w:w="1474" w:type="dxa"/>
            <w:vAlign w:val="center"/>
          </w:tcPr>
          <w:p>
            <w:pPr>
              <w:pStyle w:val="0"/>
              <w:jc w:val="right"/>
            </w:pPr>
            <w:r>
              <w:rPr>
                <w:sz w:val="20"/>
              </w:rPr>
              <w:t xml:space="preserve">644 517,8</w:t>
            </w:r>
          </w:p>
        </w:tc>
        <w:tc>
          <w:tcPr>
            <w:tcW w:w="1417" w:type="dxa"/>
            <w:vAlign w:val="center"/>
          </w:tcPr>
          <w:p>
            <w:pPr>
              <w:pStyle w:val="0"/>
              <w:jc w:val="right"/>
            </w:pPr>
            <w:r>
              <w:rPr>
                <w:sz w:val="20"/>
              </w:rPr>
              <w:t xml:space="preserve">651 006,3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подпрограмме 4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571 899,2</w:t>
            </w:r>
          </w:p>
        </w:tc>
        <w:tc>
          <w:tcPr>
            <w:tcW w:w="1417" w:type="dxa"/>
            <w:vAlign w:val="center"/>
          </w:tcPr>
          <w:p>
            <w:pPr>
              <w:pStyle w:val="0"/>
              <w:jc w:val="right"/>
            </w:pPr>
            <w:r>
              <w:rPr>
                <w:sz w:val="20"/>
              </w:rPr>
              <w:t xml:space="preserve">98 360,5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473 538,7</w:t>
            </w:r>
          </w:p>
        </w:tc>
        <w:tc>
          <w:tcPr>
            <w:tcW w:w="1474" w:type="dxa"/>
            <w:vAlign w:val="center"/>
          </w:tcPr>
          <w:p>
            <w:pPr>
              <w:pStyle w:val="0"/>
              <w:jc w:val="right"/>
            </w:pPr>
            <w:r>
              <w:rPr>
                <w:sz w:val="20"/>
              </w:rPr>
              <w:t xml:space="preserve">644 517,8</w:t>
            </w:r>
          </w:p>
        </w:tc>
        <w:tc>
          <w:tcPr>
            <w:tcW w:w="1417" w:type="dxa"/>
            <w:vAlign w:val="center"/>
          </w:tcPr>
          <w:p>
            <w:pPr>
              <w:pStyle w:val="0"/>
              <w:jc w:val="right"/>
            </w:pPr>
            <w:r>
              <w:rPr>
                <w:sz w:val="20"/>
              </w:rPr>
              <w:t xml:space="preserve">651 006,3</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571 899,2</w:t>
            </w:r>
          </w:p>
        </w:tc>
        <w:tc>
          <w:tcPr>
            <w:tcW w:w="1417" w:type="dxa"/>
            <w:vAlign w:val="center"/>
          </w:tcPr>
          <w:p>
            <w:pPr>
              <w:pStyle w:val="0"/>
              <w:jc w:val="right"/>
            </w:pPr>
            <w:r>
              <w:rPr>
                <w:sz w:val="20"/>
              </w:rPr>
              <w:t xml:space="preserve">98 360,5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473 538,7</w:t>
            </w:r>
          </w:p>
        </w:tc>
        <w:tc>
          <w:tcPr>
            <w:tcW w:w="1474" w:type="dxa"/>
            <w:vAlign w:val="center"/>
          </w:tcPr>
          <w:p>
            <w:pPr>
              <w:pStyle w:val="0"/>
              <w:jc w:val="right"/>
            </w:pPr>
            <w:r>
              <w:rPr>
                <w:sz w:val="20"/>
              </w:rPr>
              <w:t xml:space="preserve">644 517,8</w:t>
            </w:r>
          </w:p>
        </w:tc>
        <w:tc>
          <w:tcPr>
            <w:tcW w:w="1417" w:type="dxa"/>
            <w:vAlign w:val="center"/>
          </w:tcPr>
          <w:p>
            <w:pPr>
              <w:pStyle w:val="0"/>
              <w:jc w:val="right"/>
            </w:pPr>
            <w:r>
              <w:rPr>
                <w:sz w:val="20"/>
              </w:rPr>
              <w:t xml:space="preserve">651 006,3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571 899,2</w:t>
            </w:r>
          </w:p>
        </w:tc>
        <w:tc>
          <w:tcPr>
            <w:tcW w:w="1417" w:type="dxa"/>
            <w:vAlign w:val="center"/>
          </w:tcPr>
          <w:p>
            <w:pPr>
              <w:pStyle w:val="0"/>
              <w:jc w:val="right"/>
            </w:pPr>
            <w:r>
              <w:rPr>
                <w:sz w:val="20"/>
              </w:rPr>
              <w:t xml:space="preserve">98 360,5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473 538,7</w:t>
            </w:r>
          </w:p>
        </w:tc>
        <w:tc>
          <w:tcPr>
            <w:tcW w:w="1474" w:type="dxa"/>
            <w:vAlign w:val="center"/>
          </w:tcPr>
          <w:p>
            <w:pPr>
              <w:pStyle w:val="0"/>
              <w:jc w:val="right"/>
            </w:pPr>
            <w:r>
              <w:rPr>
                <w:sz w:val="20"/>
              </w:rPr>
              <w:t xml:space="preserve">644 517,8</w:t>
            </w:r>
          </w:p>
        </w:tc>
        <w:tc>
          <w:tcPr>
            <w:tcW w:w="1417" w:type="dxa"/>
            <w:vAlign w:val="center"/>
          </w:tcPr>
          <w:p>
            <w:pPr>
              <w:pStyle w:val="0"/>
              <w:jc w:val="right"/>
            </w:pPr>
            <w:r>
              <w:rPr>
                <w:sz w:val="20"/>
              </w:rPr>
              <w:t xml:space="preserve">651 006,3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2"/>
            </w:pPr>
            <w:r>
              <w:rPr>
                <w:sz w:val="20"/>
              </w:rPr>
              <w:t xml:space="preserve">Задача 5 государственной программы: обеспечение доступности и повышение качества медицинской помощи по медицинской реабилитации жителям Новосибирской области</w:t>
            </w:r>
          </w:p>
        </w:tc>
      </w:tr>
      <w:tr>
        <w:tc>
          <w:tcPr>
            <w:gridSpan w:val="16"/>
            <w:tcW w:w="21033" w:type="dxa"/>
            <w:vAlign w:val="center"/>
          </w:tcPr>
          <w:p>
            <w:pPr>
              <w:pStyle w:val="0"/>
              <w:outlineLvl w:val="3"/>
            </w:pPr>
            <w:r>
              <w:rPr>
                <w:sz w:val="20"/>
              </w:rPr>
              <w:t xml:space="preserve">Подпрограмма 5 "Развитие медицинской реабилитации и санаторно-курортного лечения, в том числе детей"</w:t>
            </w:r>
          </w:p>
        </w:tc>
      </w:tr>
      <w:tr>
        <w:tc>
          <w:tcPr>
            <w:gridSpan w:val="16"/>
            <w:tcW w:w="21033" w:type="dxa"/>
            <w:vAlign w:val="center"/>
          </w:tcPr>
          <w:p>
            <w:pPr>
              <w:pStyle w:val="0"/>
              <w:outlineLvl w:val="4"/>
            </w:pPr>
            <w:r>
              <w:rPr>
                <w:sz w:val="20"/>
              </w:rPr>
              <w:t xml:space="preserve">Цель подпрограммы 5: обеспечение доступности и повышение качества медицинской помощи по медицинской реабилитации жителям Новосибирской области</w:t>
            </w:r>
          </w:p>
        </w:tc>
      </w:tr>
      <w:tr>
        <w:tc>
          <w:tcPr>
            <w:gridSpan w:val="16"/>
            <w:tcW w:w="21033" w:type="dxa"/>
            <w:vAlign w:val="center"/>
          </w:tcPr>
          <w:p>
            <w:pPr>
              <w:pStyle w:val="0"/>
              <w:outlineLvl w:val="5"/>
            </w:pPr>
            <w:r>
              <w:rPr>
                <w:sz w:val="20"/>
              </w:rPr>
              <w:t xml:space="preserve">Задача 5.1. Формирование трехуровневой системы медицинской реабилитации пациентов при соматических заболеваниях (цереброваскулярных заболеваниях, заболеваниях системы кровообращения); заболеваниях центральной нервной системы и органов чувств при нарушениях функции опорно-двигательного аппарата и периферической нервной системы; при нарушениях функции перинатального периода</w:t>
            </w:r>
          </w:p>
        </w:tc>
      </w:tr>
      <w:tr>
        <w:tc>
          <w:tcPr>
            <w:tcW w:w="1928" w:type="dxa"/>
            <w:vMerge w:val="restart"/>
          </w:tcPr>
          <w:p>
            <w:pPr>
              <w:pStyle w:val="0"/>
            </w:pPr>
            <w:r>
              <w:rPr>
                <w:sz w:val="20"/>
              </w:rPr>
              <w:t xml:space="preserve">Основное мероприятие 5.1.1. Проведение санаторно-курортного лечения детям</w:t>
            </w:r>
          </w:p>
        </w:tc>
        <w:tc>
          <w:tcPr>
            <w:tcW w:w="1531" w:type="dxa"/>
            <w:vAlign w:val="center"/>
          </w:tcPr>
          <w:p>
            <w:pPr>
              <w:pStyle w:val="0"/>
            </w:pPr>
            <w:r>
              <w:rPr>
                <w:sz w:val="20"/>
              </w:rPr>
              <w:t xml:space="preserve">Количество детей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Мероприятие осуществляется за счет средств федерального бюджета в рамках подпрограммы "Развитие медицинской реабилитации и санаторно-курортного лечения, в том числе детям" государственной программы Российской Федерации "Развитие здравоохранения", получателями средств являются федеральные учреждения. Количество детей, которым проведено санаторно-курортное лечение, определяется фактически на конец отчетного периода. Удовлетворение потребности в санаторно-курортном лечении детей носит заявительный характер. Минздрав НСО осуществляет прием и размещение заявок на подсистему мониторинга санаторно-курортного лечения Минздрава России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5.1.2. Проведение медицинской реабилитации, в том числе детям</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Финансирование осуществляется за счет средств Территориального фонда обязательного медицинского страхования Новосибирской области в рамках территориальной программы государственных гарантий бесплатного оказания гражданам медицинской помощи в Новосибирской области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 подпрограммы 5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подпрограмме 5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2"/>
            </w:pPr>
            <w:r>
              <w:rPr>
                <w:sz w:val="20"/>
              </w:rPr>
              <w:t xml:space="preserve">Задача 6 Программы: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tc>
          <w:tcPr>
            <w:gridSpan w:val="16"/>
            <w:tcW w:w="21033" w:type="dxa"/>
            <w:vAlign w:val="center"/>
          </w:tcPr>
          <w:p>
            <w:pPr>
              <w:pStyle w:val="0"/>
              <w:outlineLvl w:val="3"/>
            </w:pPr>
            <w:r>
              <w:rPr>
                <w:sz w:val="20"/>
              </w:rPr>
              <w:t xml:space="preserve">Подпрограмма 6 "Оказание паллиативной медицинской помощи, в том числе детям"</w:t>
            </w:r>
          </w:p>
        </w:tc>
      </w:tr>
      <w:tr>
        <w:tc>
          <w:tcPr>
            <w:gridSpan w:val="16"/>
            <w:tcW w:w="21033" w:type="dxa"/>
            <w:vAlign w:val="center"/>
          </w:tcPr>
          <w:p>
            <w:pPr>
              <w:pStyle w:val="0"/>
              <w:outlineLvl w:val="4"/>
            </w:pPr>
            <w:r>
              <w:rPr>
                <w:sz w:val="20"/>
              </w:rPr>
              <w:t xml:space="preserve">Цель подпрограммы 6: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tc>
          <w:tcPr>
            <w:gridSpan w:val="16"/>
            <w:tcW w:w="21033" w:type="dxa"/>
            <w:vAlign w:val="center"/>
          </w:tcPr>
          <w:p>
            <w:pPr>
              <w:pStyle w:val="0"/>
              <w:outlineLvl w:val="5"/>
            </w:pPr>
            <w:r>
              <w:rPr>
                <w:sz w:val="20"/>
              </w:rPr>
              <w:t xml:space="preserve">Задача 6.1. Создание эффективной службы паллиативной медицинской помощи пациентам Новосибирской области</w:t>
            </w:r>
          </w:p>
        </w:tc>
      </w:tr>
      <w:tr>
        <w:tc>
          <w:tcPr>
            <w:tcW w:w="1928" w:type="dxa"/>
            <w:vMerge w:val="restart"/>
          </w:tcPr>
          <w:p>
            <w:pPr>
              <w:pStyle w:val="0"/>
            </w:pPr>
            <w:r>
              <w:rPr>
                <w:sz w:val="20"/>
              </w:rPr>
              <w:t xml:space="preserve">Основное мероприятие 6.1.1. Развитие сети медицинских организаций, оказывающих паллиативную медицинскую помощь, в том числе детям</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Обеспеченность паллиативными койками в 2023 году составит 0,72 койки на 10 тыс. населения; доля пациентов, получивших паллиативную медицинскую помощь, в общем количестве пациентов, нуждающихся в паллиативной медицинской помощи, в 2023 году составит 71%</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207 488,3</w:t>
            </w:r>
          </w:p>
        </w:tc>
        <w:tc>
          <w:tcPr>
            <w:tcW w:w="1417" w:type="dxa"/>
            <w:vAlign w:val="center"/>
          </w:tcPr>
          <w:p>
            <w:pPr>
              <w:pStyle w:val="0"/>
              <w:jc w:val="right"/>
            </w:pPr>
            <w:r>
              <w:rPr>
                <w:sz w:val="20"/>
              </w:rPr>
              <w:t xml:space="preserve">26 303,2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181 185,1</w:t>
            </w:r>
          </w:p>
        </w:tc>
        <w:tc>
          <w:tcPr>
            <w:tcW w:w="1474" w:type="dxa"/>
            <w:vAlign w:val="center"/>
          </w:tcPr>
          <w:p>
            <w:pPr>
              <w:pStyle w:val="0"/>
              <w:jc w:val="right"/>
            </w:pPr>
            <w:r>
              <w:rPr>
                <w:sz w:val="20"/>
              </w:rPr>
              <w:t xml:space="preserve">205 635,9</w:t>
            </w:r>
          </w:p>
        </w:tc>
        <w:tc>
          <w:tcPr>
            <w:tcW w:w="1417" w:type="dxa"/>
            <w:vAlign w:val="center"/>
          </w:tcPr>
          <w:p>
            <w:pPr>
              <w:pStyle w:val="0"/>
              <w:jc w:val="right"/>
            </w:pPr>
            <w:r>
              <w:rPr>
                <w:sz w:val="20"/>
              </w:rPr>
              <w:t xml:space="preserve">205 524,2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129 842,9</w:t>
            </w:r>
          </w:p>
        </w:tc>
        <w:tc>
          <w:tcPr>
            <w:tcW w:w="1417" w:type="dxa"/>
            <w:vAlign w:val="center"/>
          </w:tcPr>
          <w:p>
            <w:pPr>
              <w:pStyle w:val="0"/>
              <w:jc w:val="right"/>
            </w:pPr>
            <w:r>
              <w:rPr>
                <w:sz w:val="20"/>
              </w:rPr>
              <w:t xml:space="preserve">26 303,2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103 539,7</w:t>
            </w:r>
          </w:p>
        </w:tc>
        <w:tc>
          <w:tcPr>
            <w:tcW w:w="1474" w:type="dxa"/>
            <w:vAlign w:val="center"/>
          </w:tcPr>
          <w:p>
            <w:pPr>
              <w:pStyle w:val="0"/>
              <w:jc w:val="right"/>
            </w:pPr>
            <w:r>
              <w:rPr>
                <w:sz w:val="20"/>
              </w:rPr>
              <w:t xml:space="preserve">128 222,6</w:t>
            </w:r>
          </w:p>
        </w:tc>
        <w:tc>
          <w:tcPr>
            <w:tcW w:w="1417" w:type="dxa"/>
            <w:vAlign w:val="center"/>
          </w:tcPr>
          <w:p>
            <w:pPr>
              <w:pStyle w:val="0"/>
              <w:jc w:val="right"/>
            </w:pPr>
            <w:r>
              <w:rPr>
                <w:sz w:val="20"/>
              </w:rPr>
              <w:t xml:space="preserve">128 110,9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77 645,4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77 645,4</w:t>
            </w:r>
          </w:p>
        </w:tc>
        <w:tc>
          <w:tcPr>
            <w:tcW w:w="1474" w:type="dxa"/>
            <w:vAlign w:val="center"/>
          </w:tcPr>
          <w:p>
            <w:pPr>
              <w:pStyle w:val="0"/>
              <w:jc w:val="right"/>
            </w:pPr>
            <w:r>
              <w:rPr>
                <w:sz w:val="20"/>
              </w:rPr>
              <w:t xml:space="preserve">77 413,3</w:t>
            </w:r>
          </w:p>
        </w:tc>
        <w:tc>
          <w:tcPr>
            <w:tcW w:w="1417" w:type="dxa"/>
            <w:vAlign w:val="center"/>
          </w:tcPr>
          <w:p>
            <w:pPr>
              <w:pStyle w:val="0"/>
              <w:jc w:val="right"/>
            </w:pPr>
            <w:r>
              <w:rPr>
                <w:sz w:val="20"/>
              </w:rPr>
              <w:t xml:space="preserve">77 413,3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6.1.1.1. Оказание паллиативной медицинской помощи, в том числе детям</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27,0</w:t>
            </w:r>
          </w:p>
        </w:tc>
        <w:tc>
          <w:tcPr>
            <w:tcW w:w="1417" w:type="dxa"/>
            <w:vAlign w:val="center"/>
          </w:tcPr>
          <w:p>
            <w:pPr>
              <w:pStyle w:val="0"/>
              <w:jc w:val="right"/>
            </w:pPr>
            <w:r>
              <w:rPr>
                <w:sz w:val="20"/>
              </w:rPr>
              <w:t xml:space="preserve">27,0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27,0</w:t>
            </w:r>
          </w:p>
        </w:tc>
        <w:tc>
          <w:tcPr>
            <w:tcW w:w="1474" w:type="dxa"/>
            <w:vAlign w:val="center"/>
          </w:tcPr>
          <w:p>
            <w:pPr>
              <w:pStyle w:val="0"/>
              <w:jc w:val="right"/>
            </w:pPr>
            <w:r>
              <w:rPr>
                <w:sz w:val="20"/>
              </w:rPr>
              <w:t xml:space="preserve">27,0</w:t>
            </w:r>
          </w:p>
        </w:tc>
        <w:tc>
          <w:tcPr>
            <w:tcW w:w="1417" w:type="dxa"/>
            <w:vAlign w:val="center"/>
          </w:tcPr>
          <w:p>
            <w:pPr>
              <w:pStyle w:val="0"/>
              <w:jc w:val="right"/>
            </w:pPr>
            <w:r>
              <w:rPr>
                <w:sz w:val="20"/>
              </w:rPr>
              <w:t xml:space="preserve">27,0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Выполнение государственного задания по профилю "Паллиативная медицинская помощь"</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107 808,8</w:t>
            </w:r>
          </w:p>
        </w:tc>
        <w:tc>
          <w:tcPr>
            <w:tcW w:w="1417" w:type="dxa"/>
            <w:vAlign w:val="center"/>
          </w:tcPr>
          <w:p>
            <w:pPr>
              <w:pStyle w:val="0"/>
              <w:jc w:val="right"/>
            </w:pPr>
            <w:r>
              <w:rPr>
                <w:sz w:val="20"/>
              </w:rPr>
              <w:t xml:space="preserve">26 303,2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81 505,6</w:t>
            </w:r>
          </w:p>
        </w:tc>
        <w:tc>
          <w:tcPr>
            <w:tcW w:w="1474" w:type="dxa"/>
            <w:vAlign w:val="center"/>
          </w:tcPr>
          <w:p>
            <w:pPr>
              <w:pStyle w:val="0"/>
              <w:jc w:val="right"/>
            </w:pPr>
            <w:r>
              <w:rPr>
                <w:sz w:val="20"/>
              </w:rPr>
              <w:t xml:space="preserve">103 859,7</w:t>
            </w:r>
          </w:p>
        </w:tc>
        <w:tc>
          <w:tcPr>
            <w:tcW w:w="1417" w:type="dxa"/>
            <w:vAlign w:val="center"/>
          </w:tcPr>
          <w:p>
            <w:pPr>
              <w:pStyle w:val="0"/>
              <w:jc w:val="right"/>
            </w:pPr>
            <w:r>
              <w:rPr>
                <w:sz w:val="20"/>
              </w:rPr>
              <w:t xml:space="preserve">103 748,0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01.6.01.03010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107 808,8</w:t>
            </w:r>
          </w:p>
        </w:tc>
        <w:tc>
          <w:tcPr>
            <w:tcW w:w="1417" w:type="dxa"/>
            <w:vAlign w:val="center"/>
          </w:tcPr>
          <w:p>
            <w:pPr>
              <w:pStyle w:val="0"/>
              <w:jc w:val="right"/>
            </w:pPr>
            <w:r>
              <w:rPr>
                <w:sz w:val="20"/>
              </w:rPr>
              <w:t xml:space="preserve">26 303,2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81 505,6</w:t>
            </w:r>
          </w:p>
        </w:tc>
        <w:tc>
          <w:tcPr>
            <w:tcW w:w="1474" w:type="dxa"/>
            <w:vAlign w:val="center"/>
          </w:tcPr>
          <w:p>
            <w:pPr>
              <w:pStyle w:val="0"/>
              <w:jc w:val="right"/>
            </w:pPr>
            <w:r>
              <w:rPr>
                <w:sz w:val="20"/>
              </w:rPr>
              <w:t xml:space="preserve">103 859,7</w:t>
            </w:r>
          </w:p>
        </w:tc>
        <w:tc>
          <w:tcPr>
            <w:tcW w:w="1417" w:type="dxa"/>
            <w:vAlign w:val="center"/>
          </w:tcPr>
          <w:p>
            <w:pPr>
              <w:pStyle w:val="0"/>
              <w:jc w:val="right"/>
            </w:pPr>
            <w:r>
              <w:rPr>
                <w:sz w:val="20"/>
              </w:rPr>
              <w:t xml:space="preserve">103 748,0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6.1.1.2. Обеспечение медицинских организаций, оказывающих паллиативную медицинскую помощь, медицинскими изделиями, в том числе для использования на дому, и лекарственными препаратами, в том числе для обезболивания,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4,0</w:t>
            </w:r>
          </w:p>
        </w:tc>
        <w:tc>
          <w:tcPr>
            <w:tcW w:w="1474" w:type="dxa"/>
            <w:vAlign w:val="center"/>
          </w:tcPr>
          <w:p>
            <w:pPr>
              <w:pStyle w:val="0"/>
              <w:jc w:val="right"/>
            </w:pPr>
            <w:r>
              <w:rPr>
                <w:sz w:val="20"/>
              </w:rPr>
              <w:t xml:space="preserve">ОС &lt;*&gt;</w:t>
            </w:r>
          </w:p>
        </w:tc>
        <w:tc>
          <w:tcPr>
            <w:tcW w:w="1417" w:type="dxa"/>
            <w:vAlign w:val="center"/>
          </w:tcPr>
          <w:p>
            <w:pPr>
              <w:pStyle w:val="0"/>
              <w:jc w:val="right"/>
            </w:pPr>
            <w:r>
              <w:rPr>
                <w:sz w:val="20"/>
              </w:rPr>
              <w:t xml:space="preserve">ОС &lt;*&gt;</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3 медицинских организаций, оказывающих паллиативную медицинскую помощь (ГБУЗ НСО "ГКБ N 12", ГБУЗ НСО "НКРБ N 1", ГБУЗ НСО "РСДР"), медицинскими изделиями, в том числе для использования на дому, в соответствии с порядками оказания паллиативной медицинской помощи взрослому населению и детям, и обеспечения лиц, нуждающихся в паллиативной медицинской помощи на дому, автомобилями в ГБУ НСО "Медтранс"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и лекарственными препаратами, включая обезболивающие.</w:t>
            </w:r>
          </w:p>
          <w:p>
            <w:pPr>
              <w:pStyle w:val="0"/>
            </w:pPr>
            <w:r>
              <w:rPr>
                <w:sz w:val="20"/>
              </w:rPr>
              <w:t xml:space="preserve">&lt;*&gt; Количество медицинских организаций будет уточнено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99 679,5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99 679,5</w:t>
            </w:r>
          </w:p>
        </w:tc>
        <w:tc>
          <w:tcPr>
            <w:tcW w:w="1474" w:type="dxa"/>
            <w:vAlign w:val="center"/>
          </w:tcPr>
          <w:p>
            <w:pPr>
              <w:pStyle w:val="0"/>
              <w:jc w:val="right"/>
            </w:pPr>
            <w:r>
              <w:rPr>
                <w:sz w:val="20"/>
              </w:rPr>
              <w:t xml:space="preserve">101 776,2</w:t>
            </w:r>
          </w:p>
        </w:tc>
        <w:tc>
          <w:tcPr>
            <w:tcW w:w="1417" w:type="dxa"/>
            <w:vAlign w:val="center"/>
          </w:tcPr>
          <w:p>
            <w:pPr>
              <w:pStyle w:val="0"/>
              <w:jc w:val="right"/>
            </w:pPr>
            <w:r>
              <w:rPr>
                <w:sz w:val="20"/>
              </w:rPr>
              <w:t xml:space="preserve">101 776,2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01.6.01.R2010</w:t>
            </w:r>
          </w:p>
        </w:tc>
        <w:tc>
          <w:tcPr>
            <w:tcW w:w="567" w:type="dxa"/>
            <w:vAlign w:val="center"/>
          </w:tcPr>
          <w:p>
            <w:pPr>
              <w:pStyle w:val="0"/>
              <w:jc w:val="center"/>
            </w:pPr>
            <w:r>
              <w:rPr>
                <w:sz w:val="20"/>
              </w:rPr>
              <w:t xml:space="preserve">200, 600</w:t>
            </w:r>
          </w:p>
        </w:tc>
        <w:tc>
          <w:tcPr>
            <w:tcW w:w="1417" w:type="dxa"/>
            <w:vAlign w:val="center"/>
          </w:tcPr>
          <w:p>
            <w:pPr>
              <w:pStyle w:val="0"/>
              <w:jc w:val="right"/>
            </w:pPr>
            <w:r>
              <w:rPr>
                <w:sz w:val="20"/>
              </w:rPr>
              <w:t xml:space="preserve">22 034,1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22 034,1</w:t>
            </w:r>
          </w:p>
        </w:tc>
        <w:tc>
          <w:tcPr>
            <w:tcW w:w="1474" w:type="dxa"/>
            <w:vAlign w:val="center"/>
          </w:tcPr>
          <w:p>
            <w:pPr>
              <w:pStyle w:val="0"/>
              <w:jc w:val="right"/>
            </w:pPr>
            <w:r>
              <w:rPr>
                <w:sz w:val="20"/>
              </w:rPr>
              <w:t xml:space="preserve">24 362,9</w:t>
            </w:r>
          </w:p>
        </w:tc>
        <w:tc>
          <w:tcPr>
            <w:tcW w:w="1417" w:type="dxa"/>
            <w:vAlign w:val="center"/>
          </w:tcPr>
          <w:p>
            <w:pPr>
              <w:pStyle w:val="0"/>
              <w:jc w:val="right"/>
            </w:pPr>
            <w:r>
              <w:rPr>
                <w:sz w:val="20"/>
              </w:rPr>
              <w:t xml:space="preserve">24 362,9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01.6.01.R2010</w:t>
            </w:r>
          </w:p>
        </w:tc>
        <w:tc>
          <w:tcPr>
            <w:tcW w:w="567" w:type="dxa"/>
            <w:vAlign w:val="center"/>
          </w:tcPr>
          <w:p>
            <w:pPr>
              <w:pStyle w:val="0"/>
              <w:jc w:val="center"/>
            </w:pPr>
            <w:r>
              <w:rPr>
                <w:sz w:val="20"/>
              </w:rPr>
              <w:t xml:space="preserve">200, 600</w:t>
            </w:r>
          </w:p>
        </w:tc>
        <w:tc>
          <w:tcPr>
            <w:tcW w:w="1417" w:type="dxa"/>
            <w:vAlign w:val="center"/>
          </w:tcPr>
          <w:p>
            <w:pPr>
              <w:pStyle w:val="0"/>
              <w:jc w:val="right"/>
            </w:pPr>
            <w:r>
              <w:rPr>
                <w:sz w:val="20"/>
              </w:rPr>
              <w:t xml:space="preserve">77 645,4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77 645,4</w:t>
            </w:r>
          </w:p>
        </w:tc>
        <w:tc>
          <w:tcPr>
            <w:tcW w:w="1474" w:type="dxa"/>
            <w:vAlign w:val="center"/>
          </w:tcPr>
          <w:p>
            <w:pPr>
              <w:pStyle w:val="0"/>
              <w:jc w:val="right"/>
            </w:pPr>
            <w:r>
              <w:rPr>
                <w:sz w:val="20"/>
              </w:rPr>
              <w:t xml:space="preserve">77 413,3</w:t>
            </w:r>
          </w:p>
        </w:tc>
        <w:tc>
          <w:tcPr>
            <w:tcW w:w="1417" w:type="dxa"/>
            <w:vAlign w:val="center"/>
          </w:tcPr>
          <w:p>
            <w:pPr>
              <w:pStyle w:val="0"/>
              <w:jc w:val="right"/>
            </w:pPr>
            <w:r>
              <w:rPr>
                <w:sz w:val="20"/>
              </w:rPr>
              <w:t xml:space="preserve">77 413,3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 подпрограммы 6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207 488,3</w:t>
            </w:r>
          </w:p>
        </w:tc>
        <w:tc>
          <w:tcPr>
            <w:tcW w:w="1417" w:type="dxa"/>
            <w:vAlign w:val="center"/>
          </w:tcPr>
          <w:p>
            <w:pPr>
              <w:pStyle w:val="0"/>
              <w:jc w:val="right"/>
            </w:pPr>
            <w:r>
              <w:rPr>
                <w:sz w:val="20"/>
              </w:rPr>
              <w:t xml:space="preserve">26 303,2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181 185,1</w:t>
            </w:r>
          </w:p>
        </w:tc>
        <w:tc>
          <w:tcPr>
            <w:tcW w:w="1474" w:type="dxa"/>
            <w:vAlign w:val="center"/>
          </w:tcPr>
          <w:p>
            <w:pPr>
              <w:pStyle w:val="0"/>
              <w:jc w:val="right"/>
            </w:pPr>
            <w:r>
              <w:rPr>
                <w:sz w:val="20"/>
              </w:rPr>
              <w:t xml:space="preserve">205 635,9</w:t>
            </w:r>
          </w:p>
        </w:tc>
        <w:tc>
          <w:tcPr>
            <w:tcW w:w="1417" w:type="dxa"/>
            <w:vAlign w:val="center"/>
          </w:tcPr>
          <w:p>
            <w:pPr>
              <w:pStyle w:val="0"/>
              <w:jc w:val="right"/>
            </w:pPr>
            <w:r>
              <w:rPr>
                <w:sz w:val="20"/>
              </w:rPr>
              <w:t xml:space="preserve">205 524,2</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129 842,9</w:t>
            </w:r>
          </w:p>
        </w:tc>
        <w:tc>
          <w:tcPr>
            <w:tcW w:w="1417" w:type="dxa"/>
            <w:vAlign w:val="center"/>
          </w:tcPr>
          <w:p>
            <w:pPr>
              <w:pStyle w:val="0"/>
              <w:jc w:val="right"/>
            </w:pPr>
            <w:r>
              <w:rPr>
                <w:sz w:val="20"/>
              </w:rPr>
              <w:t xml:space="preserve">26 303,2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103 539,7</w:t>
            </w:r>
          </w:p>
        </w:tc>
        <w:tc>
          <w:tcPr>
            <w:tcW w:w="1474" w:type="dxa"/>
            <w:vAlign w:val="center"/>
          </w:tcPr>
          <w:p>
            <w:pPr>
              <w:pStyle w:val="0"/>
              <w:jc w:val="right"/>
            </w:pPr>
            <w:r>
              <w:rPr>
                <w:sz w:val="20"/>
              </w:rPr>
              <w:t xml:space="preserve">128 222,6</w:t>
            </w:r>
          </w:p>
        </w:tc>
        <w:tc>
          <w:tcPr>
            <w:tcW w:w="1417" w:type="dxa"/>
            <w:vAlign w:val="center"/>
          </w:tcPr>
          <w:p>
            <w:pPr>
              <w:pStyle w:val="0"/>
              <w:jc w:val="right"/>
            </w:pPr>
            <w:r>
              <w:rPr>
                <w:sz w:val="20"/>
              </w:rPr>
              <w:t xml:space="preserve">128 110,9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129 842,9</w:t>
            </w:r>
          </w:p>
        </w:tc>
        <w:tc>
          <w:tcPr>
            <w:tcW w:w="1417" w:type="dxa"/>
            <w:vAlign w:val="center"/>
          </w:tcPr>
          <w:p>
            <w:pPr>
              <w:pStyle w:val="0"/>
              <w:jc w:val="right"/>
            </w:pPr>
            <w:r>
              <w:rPr>
                <w:sz w:val="20"/>
              </w:rPr>
              <w:t xml:space="preserve">26 303,2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103 539,7</w:t>
            </w:r>
          </w:p>
        </w:tc>
        <w:tc>
          <w:tcPr>
            <w:tcW w:w="1474" w:type="dxa"/>
            <w:vAlign w:val="center"/>
          </w:tcPr>
          <w:p>
            <w:pPr>
              <w:pStyle w:val="0"/>
              <w:jc w:val="right"/>
            </w:pPr>
            <w:r>
              <w:rPr>
                <w:sz w:val="20"/>
              </w:rPr>
              <w:t xml:space="preserve">128 222,6</w:t>
            </w:r>
          </w:p>
        </w:tc>
        <w:tc>
          <w:tcPr>
            <w:tcW w:w="1417" w:type="dxa"/>
            <w:vAlign w:val="center"/>
          </w:tcPr>
          <w:p>
            <w:pPr>
              <w:pStyle w:val="0"/>
              <w:jc w:val="right"/>
            </w:pPr>
            <w:r>
              <w:rPr>
                <w:sz w:val="20"/>
              </w:rPr>
              <w:t xml:space="preserve">128 110,9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77 645,4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77 645,4</w:t>
            </w:r>
          </w:p>
        </w:tc>
        <w:tc>
          <w:tcPr>
            <w:tcW w:w="1474" w:type="dxa"/>
            <w:vAlign w:val="center"/>
          </w:tcPr>
          <w:p>
            <w:pPr>
              <w:pStyle w:val="0"/>
              <w:jc w:val="right"/>
            </w:pPr>
            <w:r>
              <w:rPr>
                <w:sz w:val="20"/>
              </w:rPr>
              <w:t xml:space="preserve">77 413,3</w:t>
            </w:r>
          </w:p>
        </w:tc>
        <w:tc>
          <w:tcPr>
            <w:tcW w:w="1417" w:type="dxa"/>
            <w:vAlign w:val="center"/>
          </w:tcPr>
          <w:p>
            <w:pPr>
              <w:pStyle w:val="0"/>
              <w:jc w:val="right"/>
            </w:pPr>
            <w:r>
              <w:rPr>
                <w:sz w:val="20"/>
              </w:rPr>
              <w:t xml:space="preserve">77 413,3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77 645,4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77 645,4</w:t>
            </w:r>
          </w:p>
        </w:tc>
        <w:tc>
          <w:tcPr>
            <w:tcW w:w="1474" w:type="dxa"/>
            <w:vAlign w:val="center"/>
          </w:tcPr>
          <w:p>
            <w:pPr>
              <w:pStyle w:val="0"/>
              <w:jc w:val="right"/>
            </w:pPr>
            <w:r>
              <w:rPr>
                <w:sz w:val="20"/>
              </w:rPr>
              <w:t xml:space="preserve">77 413,3</w:t>
            </w:r>
          </w:p>
        </w:tc>
        <w:tc>
          <w:tcPr>
            <w:tcW w:w="1417" w:type="dxa"/>
            <w:vAlign w:val="center"/>
          </w:tcPr>
          <w:p>
            <w:pPr>
              <w:pStyle w:val="0"/>
              <w:jc w:val="right"/>
            </w:pPr>
            <w:r>
              <w:rPr>
                <w:sz w:val="20"/>
              </w:rPr>
              <w:t xml:space="preserve">77 413,3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подпрограмме 6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207 488,3</w:t>
            </w:r>
          </w:p>
        </w:tc>
        <w:tc>
          <w:tcPr>
            <w:tcW w:w="1417" w:type="dxa"/>
            <w:vAlign w:val="center"/>
          </w:tcPr>
          <w:p>
            <w:pPr>
              <w:pStyle w:val="0"/>
              <w:jc w:val="right"/>
            </w:pPr>
            <w:r>
              <w:rPr>
                <w:sz w:val="20"/>
              </w:rPr>
              <w:t xml:space="preserve">26 303,2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181 185,1</w:t>
            </w:r>
          </w:p>
        </w:tc>
        <w:tc>
          <w:tcPr>
            <w:tcW w:w="1474" w:type="dxa"/>
            <w:vAlign w:val="center"/>
          </w:tcPr>
          <w:p>
            <w:pPr>
              <w:pStyle w:val="0"/>
              <w:jc w:val="right"/>
            </w:pPr>
            <w:r>
              <w:rPr>
                <w:sz w:val="20"/>
              </w:rPr>
              <w:t xml:space="preserve">205 635,9</w:t>
            </w:r>
          </w:p>
        </w:tc>
        <w:tc>
          <w:tcPr>
            <w:tcW w:w="1417" w:type="dxa"/>
            <w:vAlign w:val="center"/>
          </w:tcPr>
          <w:p>
            <w:pPr>
              <w:pStyle w:val="0"/>
              <w:jc w:val="right"/>
            </w:pPr>
            <w:r>
              <w:rPr>
                <w:sz w:val="20"/>
              </w:rPr>
              <w:t xml:space="preserve">205 524,2</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129 842,9</w:t>
            </w:r>
          </w:p>
        </w:tc>
        <w:tc>
          <w:tcPr>
            <w:tcW w:w="1417" w:type="dxa"/>
            <w:vAlign w:val="center"/>
          </w:tcPr>
          <w:p>
            <w:pPr>
              <w:pStyle w:val="0"/>
              <w:jc w:val="right"/>
            </w:pPr>
            <w:r>
              <w:rPr>
                <w:sz w:val="20"/>
              </w:rPr>
              <w:t xml:space="preserve">26 303,2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103 539,7</w:t>
            </w:r>
          </w:p>
        </w:tc>
        <w:tc>
          <w:tcPr>
            <w:tcW w:w="1474" w:type="dxa"/>
            <w:vAlign w:val="center"/>
          </w:tcPr>
          <w:p>
            <w:pPr>
              <w:pStyle w:val="0"/>
              <w:jc w:val="right"/>
            </w:pPr>
            <w:r>
              <w:rPr>
                <w:sz w:val="20"/>
              </w:rPr>
              <w:t xml:space="preserve">128 222,6</w:t>
            </w:r>
          </w:p>
        </w:tc>
        <w:tc>
          <w:tcPr>
            <w:tcW w:w="1417" w:type="dxa"/>
            <w:vAlign w:val="center"/>
          </w:tcPr>
          <w:p>
            <w:pPr>
              <w:pStyle w:val="0"/>
              <w:jc w:val="right"/>
            </w:pPr>
            <w:r>
              <w:rPr>
                <w:sz w:val="20"/>
              </w:rPr>
              <w:t xml:space="preserve">128 110,9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129 842,9</w:t>
            </w:r>
          </w:p>
        </w:tc>
        <w:tc>
          <w:tcPr>
            <w:tcW w:w="1417" w:type="dxa"/>
            <w:vAlign w:val="center"/>
          </w:tcPr>
          <w:p>
            <w:pPr>
              <w:pStyle w:val="0"/>
              <w:jc w:val="right"/>
            </w:pPr>
            <w:r>
              <w:rPr>
                <w:sz w:val="20"/>
              </w:rPr>
              <w:t xml:space="preserve">26 303,2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103 539,7</w:t>
            </w:r>
          </w:p>
        </w:tc>
        <w:tc>
          <w:tcPr>
            <w:tcW w:w="1474" w:type="dxa"/>
            <w:vAlign w:val="center"/>
          </w:tcPr>
          <w:p>
            <w:pPr>
              <w:pStyle w:val="0"/>
              <w:jc w:val="right"/>
            </w:pPr>
            <w:r>
              <w:rPr>
                <w:sz w:val="20"/>
              </w:rPr>
              <w:t xml:space="preserve">128 222,6</w:t>
            </w:r>
          </w:p>
        </w:tc>
        <w:tc>
          <w:tcPr>
            <w:tcW w:w="1417" w:type="dxa"/>
            <w:vAlign w:val="center"/>
          </w:tcPr>
          <w:p>
            <w:pPr>
              <w:pStyle w:val="0"/>
              <w:jc w:val="right"/>
            </w:pPr>
            <w:r>
              <w:rPr>
                <w:sz w:val="20"/>
              </w:rPr>
              <w:t xml:space="preserve">128 110,9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77 645,4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77 645,4</w:t>
            </w:r>
          </w:p>
        </w:tc>
        <w:tc>
          <w:tcPr>
            <w:tcW w:w="1474" w:type="dxa"/>
            <w:vAlign w:val="center"/>
          </w:tcPr>
          <w:p>
            <w:pPr>
              <w:pStyle w:val="0"/>
              <w:jc w:val="right"/>
            </w:pPr>
            <w:r>
              <w:rPr>
                <w:sz w:val="20"/>
              </w:rPr>
              <w:t xml:space="preserve">77 413,3</w:t>
            </w:r>
          </w:p>
        </w:tc>
        <w:tc>
          <w:tcPr>
            <w:tcW w:w="1417" w:type="dxa"/>
            <w:vAlign w:val="center"/>
          </w:tcPr>
          <w:p>
            <w:pPr>
              <w:pStyle w:val="0"/>
              <w:jc w:val="right"/>
            </w:pPr>
            <w:r>
              <w:rPr>
                <w:sz w:val="20"/>
              </w:rPr>
              <w:t xml:space="preserve">77 413,3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77 645,4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77 645,4</w:t>
            </w:r>
          </w:p>
        </w:tc>
        <w:tc>
          <w:tcPr>
            <w:tcW w:w="1474" w:type="dxa"/>
            <w:vAlign w:val="center"/>
          </w:tcPr>
          <w:p>
            <w:pPr>
              <w:pStyle w:val="0"/>
              <w:jc w:val="right"/>
            </w:pPr>
            <w:r>
              <w:rPr>
                <w:sz w:val="20"/>
              </w:rPr>
              <w:t xml:space="preserve">77 413,3</w:t>
            </w:r>
          </w:p>
        </w:tc>
        <w:tc>
          <w:tcPr>
            <w:tcW w:w="1417" w:type="dxa"/>
            <w:vAlign w:val="center"/>
          </w:tcPr>
          <w:p>
            <w:pPr>
              <w:pStyle w:val="0"/>
              <w:jc w:val="right"/>
            </w:pPr>
            <w:r>
              <w:rPr>
                <w:sz w:val="20"/>
              </w:rPr>
              <w:t xml:space="preserve">77 413,3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2"/>
            </w:pPr>
            <w:r>
              <w:rPr>
                <w:sz w:val="20"/>
              </w:rPr>
              <w:t xml:space="preserve">Задача 7 государственной программы: повышение обеспеченности квалифицированными медицинскими работниками государственных учреждений, подведомственных министерству здравоохранения Новосибирской области</w:t>
            </w:r>
          </w:p>
        </w:tc>
      </w:tr>
      <w:tr>
        <w:tc>
          <w:tcPr>
            <w:gridSpan w:val="16"/>
            <w:tcW w:w="21033" w:type="dxa"/>
            <w:vAlign w:val="center"/>
          </w:tcPr>
          <w:p>
            <w:pPr>
              <w:pStyle w:val="0"/>
              <w:outlineLvl w:val="3"/>
            </w:pPr>
            <w:r>
              <w:rPr>
                <w:sz w:val="20"/>
              </w:rPr>
              <w:t xml:space="preserve">Подпрограмма 7 "Кадровое обеспечение системы здравоохранения"</w:t>
            </w:r>
          </w:p>
        </w:tc>
      </w:tr>
      <w:tr>
        <w:tc>
          <w:tcPr>
            <w:gridSpan w:val="16"/>
            <w:tcW w:w="21033" w:type="dxa"/>
            <w:vAlign w:val="center"/>
          </w:tcPr>
          <w:p>
            <w:pPr>
              <w:pStyle w:val="0"/>
              <w:outlineLvl w:val="4"/>
            </w:pPr>
            <w:r>
              <w:rPr>
                <w:sz w:val="20"/>
              </w:rPr>
              <w:t xml:space="preserve">Цель подпрограммы 7: повышение обеспеченности квалифицированными медицинскими работниками государственных учреждений, подведомственных министерству здравоохранения Новосибирской области</w:t>
            </w:r>
          </w:p>
        </w:tc>
      </w:tr>
      <w:tr>
        <w:tc>
          <w:tcPr>
            <w:gridSpan w:val="16"/>
            <w:tcW w:w="21033" w:type="dxa"/>
            <w:vAlign w:val="center"/>
          </w:tcPr>
          <w:p>
            <w:pPr>
              <w:pStyle w:val="0"/>
              <w:outlineLvl w:val="5"/>
            </w:pPr>
            <w:r>
              <w:rPr>
                <w:sz w:val="20"/>
              </w:rPr>
              <w:t xml:space="preserve">Задача 7.1. Повышение полноты укомплектованности медицинских организаций медицинскими работниками</w:t>
            </w:r>
          </w:p>
        </w:tc>
      </w:tr>
      <w:tr>
        <w:tc>
          <w:tcPr>
            <w:tcW w:w="1928" w:type="dxa"/>
            <w:vMerge w:val="restart"/>
          </w:tcPr>
          <w:p>
            <w:pPr>
              <w:pStyle w:val="0"/>
            </w:pPr>
            <w:r>
              <w:rPr>
                <w:sz w:val="20"/>
              </w:rPr>
              <w:t xml:space="preserve">Основное мероприятие 7.1.3. Страхование медицинских работников, работа которых связана с угрозой их жизни и здоровью</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24 153,0</w:t>
            </w:r>
          </w:p>
        </w:tc>
        <w:tc>
          <w:tcPr>
            <w:tcW w:w="1417" w:type="dxa"/>
            <w:vAlign w:val="center"/>
          </w:tcPr>
          <w:p>
            <w:pPr>
              <w:pStyle w:val="0"/>
              <w:jc w:val="right"/>
            </w:pPr>
            <w:r>
              <w:rPr>
                <w:sz w:val="20"/>
              </w:rPr>
              <w:t xml:space="preserve">24 153,0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jc w:val="right"/>
            </w:pPr>
            <w:r>
              <w:rPr>
                <w:sz w:val="20"/>
              </w:rPr>
              <w:t xml:space="preserve">ОС &lt;*&gt;</w:t>
            </w:r>
          </w:p>
        </w:tc>
        <w:tc>
          <w:tcPr>
            <w:tcW w:w="1417" w:type="dxa"/>
            <w:vAlign w:val="center"/>
          </w:tcPr>
          <w:p>
            <w:pPr>
              <w:pStyle w:val="0"/>
              <w:jc w:val="right"/>
            </w:pPr>
            <w:r>
              <w:rPr>
                <w:sz w:val="20"/>
              </w:rPr>
              <w:t xml:space="preserve">ОС &lt;*&gt;</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Доля застрахованных медицинских работников, работа которых связана с угрозой их жизни и здоровью, от общего количества медицинских работников, подлежащих страхованию, ежегодно составит 100%.</w:t>
            </w:r>
          </w:p>
          <w:p>
            <w:pPr>
              <w:pStyle w:val="0"/>
            </w:pPr>
            <w:r>
              <w:rPr>
                <w:sz w:val="20"/>
              </w:rPr>
              <w:t xml:space="preserve">&lt;*&gt; Количество застрахованных и объем финансирования будут уточнены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483,4</w:t>
            </w:r>
          </w:p>
        </w:tc>
        <w:tc>
          <w:tcPr>
            <w:tcW w:w="1417" w:type="dxa"/>
            <w:vAlign w:val="center"/>
          </w:tcPr>
          <w:p>
            <w:pPr>
              <w:pStyle w:val="0"/>
              <w:jc w:val="right"/>
            </w:pPr>
            <w:r>
              <w:rPr>
                <w:sz w:val="20"/>
              </w:rPr>
              <w:t xml:space="preserve">483,4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483,4</w:t>
            </w:r>
          </w:p>
        </w:tc>
        <w:tc>
          <w:tcPr>
            <w:tcW w:w="1417" w:type="dxa"/>
            <w:vAlign w:val="center"/>
          </w:tcPr>
          <w:p>
            <w:pPr>
              <w:pStyle w:val="0"/>
              <w:jc w:val="right"/>
            </w:pPr>
            <w:r>
              <w:rPr>
                <w:sz w:val="20"/>
              </w:rPr>
              <w:t xml:space="preserve">483,4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7.1.3.1. Обязательное страхование медицинских, фармацевтических и иных работников государственных медицинских организаций Новосибирской области, работа которых связана с угрозой их жизни и здоровью</w:t>
            </w:r>
          </w:p>
        </w:tc>
        <w:tc>
          <w:tcPr>
            <w:tcW w:w="1531" w:type="dxa"/>
            <w:vAlign w:val="center"/>
          </w:tcPr>
          <w:p>
            <w:pPr>
              <w:pStyle w:val="0"/>
            </w:pPr>
            <w:r>
              <w:rPr>
                <w:sz w:val="20"/>
              </w:rPr>
              <w:t xml:space="preserve">Количество (чел.)</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24 153,0</w:t>
            </w:r>
          </w:p>
        </w:tc>
        <w:tc>
          <w:tcPr>
            <w:tcW w:w="1417" w:type="dxa"/>
            <w:vAlign w:val="center"/>
          </w:tcPr>
          <w:p>
            <w:pPr>
              <w:pStyle w:val="0"/>
              <w:jc w:val="right"/>
            </w:pPr>
            <w:r>
              <w:rPr>
                <w:sz w:val="20"/>
              </w:rPr>
              <w:t xml:space="preserve">24 153,0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jc w:val="right"/>
            </w:pPr>
            <w:r>
              <w:rPr>
                <w:sz w:val="20"/>
              </w:rPr>
              <w:t xml:space="preserve">ОС &lt;*&gt;</w:t>
            </w:r>
          </w:p>
        </w:tc>
        <w:tc>
          <w:tcPr>
            <w:tcW w:w="1417" w:type="dxa"/>
            <w:vAlign w:val="center"/>
          </w:tcPr>
          <w:p>
            <w:pPr>
              <w:pStyle w:val="0"/>
              <w:jc w:val="right"/>
            </w:pPr>
            <w:r>
              <w:rPr>
                <w:sz w:val="20"/>
              </w:rPr>
              <w:t xml:space="preserve">ОС &lt;*&gt;</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мотивации, компенсация рисков, связанных с профессиональной деятельностью. Доля застрахованных медицинских работников, работа которых связана с угрозой их жизни и здоровью, от общего количества медицинских работников, подлежащих страхованию, в 2021 - 2023 годах, ежегодно составит 100%.</w:t>
            </w:r>
          </w:p>
          <w:p>
            <w:pPr>
              <w:pStyle w:val="0"/>
            </w:pPr>
            <w:r>
              <w:rPr>
                <w:sz w:val="20"/>
              </w:rPr>
              <w:t xml:space="preserve">&lt;*&gt; Количество застрахованных и объем финансирования будут уточнены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483,4</w:t>
            </w:r>
          </w:p>
        </w:tc>
        <w:tc>
          <w:tcPr>
            <w:tcW w:w="1417" w:type="dxa"/>
            <w:vAlign w:val="center"/>
          </w:tcPr>
          <w:p>
            <w:pPr>
              <w:pStyle w:val="0"/>
              <w:jc w:val="right"/>
            </w:pPr>
            <w:r>
              <w:rPr>
                <w:sz w:val="20"/>
              </w:rPr>
              <w:t xml:space="preserve">483,4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01.7.05.03720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483,4</w:t>
            </w:r>
          </w:p>
        </w:tc>
        <w:tc>
          <w:tcPr>
            <w:tcW w:w="1417" w:type="dxa"/>
            <w:vAlign w:val="center"/>
          </w:tcPr>
          <w:p>
            <w:pPr>
              <w:pStyle w:val="0"/>
              <w:jc w:val="right"/>
            </w:pPr>
            <w:r>
              <w:rPr>
                <w:sz w:val="20"/>
              </w:rPr>
              <w:t xml:space="preserve">483,4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7.1.4. Единовременные компенсационные выплаты медицинским работникам</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125,0</w:t>
            </w:r>
          </w:p>
        </w:tc>
        <w:tc>
          <w:tcPr>
            <w:tcW w:w="1417" w:type="dxa"/>
            <w:vAlign w:val="center"/>
          </w:tcPr>
          <w:p>
            <w:pPr>
              <w:pStyle w:val="0"/>
            </w:pPr>
            <w:r>
              <w:rPr>
                <w:sz w:val="20"/>
              </w:rPr>
            </w:r>
          </w:p>
        </w:tc>
        <w:tc>
          <w:tcPr>
            <w:tcW w:w="1417" w:type="dxa"/>
            <w:vAlign w:val="center"/>
          </w:tcPr>
          <w:p>
            <w:pPr>
              <w:pStyle w:val="0"/>
              <w:jc w:val="right"/>
            </w:pPr>
            <w:r>
              <w:rPr>
                <w:sz w:val="20"/>
              </w:rPr>
              <w:t xml:space="preserve">5,0</w:t>
            </w:r>
          </w:p>
        </w:tc>
        <w:tc>
          <w:tcPr>
            <w:tcW w:w="1417" w:type="dxa"/>
            <w:vAlign w:val="center"/>
          </w:tcPr>
          <w:p>
            <w:pPr>
              <w:pStyle w:val="0"/>
              <w:jc w:val="right"/>
            </w:pPr>
            <w:r>
              <w:rPr>
                <w:sz w:val="20"/>
              </w:rPr>
              <w:t xml:space="preserve">15,0</w:t>
            </w:r>
          </w:p>
        </w:tc>
        <w:tc>
          <w:tcPr>
            <w:tcW w:w="1417" w:type="dxa"/>
            <w:vAlign w:val="center"/>
          </w:tcPr>
          <w:p>
            <w:pPr>
              <w:pStyle w:val="0"/>
              <w:jc w:val="right"/>
            </w:pPr>
            <w:r>
              <w:rPr>
                <w:sz w:val="20"/>
              </w:rPr>
              <w:t xml:space="preserve">105,0</w:t>
            </w:r>
          </w:p>
        </w:tc>
        <w:tc>
          <w:tcPr>
            <w:tcW w:w="1474" w:type="dxa"/>
            <w:vAlign w:val="center"/>
          </w:tcPr>
          <w:p>
            <w:pPr>
              <w:pStyle w:val="0"/>
              <w:jc w:val="right"/>
            </w:pPr>
            <w:r>
              <w:rPr>
                <w:sz w:val="20"/>
              </w:rPr>
              <w:t xml:space="preserve">125,0</w:t>
            </w:r>
          </w:p>
        </w:tc>
        <w:tc>
          <w:tcPr>
            <w:tcW w:w="1417" w:type="dxa"/>
            <w:vAlign w:val="center"/>
          </w:tcPr>
          <w:p>
            <w:pPr>
              <w:pStyle w:val="0"/>
              <w:jc w:val="right"/>
            </w:pPr>
            <w:r>
              <w:rPr>
                <w:sz w:val="20"/>
              </w:rPr>
              <w:t xml:space="preserve">125,0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pPr>
              <w:pStyle w:val="0"/>
            </w:pPr>
            <w:r>
              <w:rPr>
                <w:sz w:val="20"/>
              </w:rPr>
              <w:t xml:space="preserve">В 2021 году запланировано осуществить 125 выплат, в том числе 70 врачам (1,5 млн руб.) и 20 фельдшерам, а также акушеркам и медицинским сестрам фельдшерских и фельдшерско-акушерских пунктов (0,75 млн руб.) в удаленных медицинских организациях, 30 врачам (1 млн руб.) и 5 фельдшерам, а также акушеркам и медицинским сестрам фельдшерских и фельдшерско-акушерских пунктов (0,5 млн руб.). В 2022 - 2023 годах по 100 врачей и 25 фельдшеров ежегодно будут привлечены для работы в сфере здравоохранения в сельской местности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500 - 1500</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jc w:val="right"/>
            </w:pPr>
            <w:r>
              <w:rPr>
                <w:sz w:val="20"/>
              </w:rPr>
              <w:t xml:space="preserve">500 - 1500</w:t>
            </w:r>
          </w:p>
        </w:tc>
        <w:tc>
          <w:tcPr>
            <w:tcW w:w="1417" w:type="dxa"/>
            <w:vAlign w:val="center"/>
          </w:tcPr>
          <w:p>
            <w:pPr>
              <w:pStyle w:val="0"/>
              <w:jc w:val="right"/>
            </w:pPr>
            <w:r>
              <w:rPr>
                <w:sz w:val="20"/>
              </w:rPr>
              <w:t xml:space="preserve">500 - 1500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152 500,0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8 255,0</w:t>
            </w:r>
          </w:p>
        </w:tc>
        <w:tc>
          <w:tcPr>
            <w:tcW w:w="1417" w:type="dxa"/>
            <w:vAlign w:val="center"/>
          </w:tcPr>
          <w:p>
            <w:pPr>
              <w:pStyle w:val="0"/>
              <w:jc w:val="right"/>
            </w:pPr>
            <w:r>
              <w:rPr>
                <w:sz w:val="20"/>
              </w:rPr>
              <w:t xml:space="preserve">35 750,0</w:t>
            </w:r>
          </w:p>
        </w:tc>
        <w:tc>
          <w:tcPr>
            <w:tcW w:w="1417" w:type="dxa"/>
            <w:vAlign w:val="center"/>
          </w:tcPr>
          <w:p>
            <w:pPr>
              <w:pStyle w:val="0"/>
              <w:jc w:val="right"/>
            </w:pPr>
            <w:r>
              <w:rPr>
                <w:sz w:val="20"/>
              </w:rPr>
              <w:t xml:space="preserve">108 495,0</w:t>
            </w:r>
          </w:p>
        </w:tc>
        <w:tc>
          <w:tcPr>
            <w:tcW w:w="1474" w:type="dxa"/>
            <w:vAlign w:val="center"/>
          </w:tcPr>
          <w:p>
            <w:pPr>
              <w:pStyle w:val="0"/>
              <w:jc w:val="right"/>
            </w:pPr>
            <w:r>
              <w:rPr>
                <w:sz w:val="20"/>
              </w:rPr>
              <w:t xml:space="preserve">153 640,0</w:t>
            </w:r>
          </w:p>
        </w:tc>
        <w:tc>
          <w:tcPr>
            <w:tcW w:w="1417" w:type="dxa"/>
            <w:vAlign w:val="center"/>
          </w:tcPr>
          <w:p>
            <w:pPr>
              <w:pStyle w:val="0"/>
              <w:jc w:val="right"/>
            </w:pPr>
            <w:r>
              <w:rPr>
                <w:sz w:val="20"/>
              </w:rPr>
              <w:t xml:space="preserve">152 860,0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03</w:t>
            </w:r>
          </w:p>
        </w:tc>
        <w:tc>
          <w:tcPr>
            <w:tcW w:w="1644" w:type="dxa"/>
            <w:vAlign w:val="center"/>
          </w:tcPr>
          <w:p>
            <w:pPr>
              <w:pStyle w:val="0"/>
              <w:jc w:val="center"/>
            </w:pPr>
            <w:r>
              <w:rPr>
                <w:sz w:val="20"/>
              </w:rPr>
              <w:t xml:space="preserve">01.7.07.R1380</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33 550,0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7 865,0</w:t>
            </w:r>
          </w:p>
        </w:tc>
        <w:tc>
          <w:tcPr>
            <w:tcW w:w="1417" w:type="dxa"/>
            <w:vAlign w:val="center"/>
          </w:tcPr>
          <w:p>
            <w:pPr>
              <w:pStyle w:val="0"/>
              <w:jc w:val="right"/>
            </w:pPr>
            <w:r>
              <w:rPr>
                <w:sz w:val="20"/>
              </w:rPr>
              <w:t xml:space="preserve">7 865,0</w:t>
            </w:r>
          </w:p>
        </w:tc>
        <w:tc>
          <w:tcPr>
            <w:tcW w:w="1417" w:type="dxa"/>
            <w:vAlign w:val="center"/>
          </w:tcPr>
          <w:p>
            <w:pPr>
              <w:pStyle w:val="0"/>
              <w:jc w:val="right"/>
            </w:pPr>
            <w:r>
              <w:rPr>
                <w:sz w:val="20"/>
              </w:rPr>
              <w:t xml:space="preserve">17 820,0</w:t>
            </w:r>
          </w:p>
        </w:tc>
        <w:tc>
          <w:tcPr>
            <w:tcW w:w="1474" w:type="dxa"/>
            <w:vAlign w:val="center"/>
          </w:tcPr>
          <w:p>
            <w:pPr>
              <w:pStyle w:val="0"/>
              <w:jc w:val="right"/>
            </w:pPr>
            <w:r>
              <w:rPr>
                <w:sz w:val="20"/>
              </w:rPr>
              <w:t xml:space="preserve">35 860,0</w:t>
            </w:r>
          </w:p>
        </w:tc>
        <w:tc>
          <w:tcPr>
            <w:tcW w:w="1417" w:type="dxa"/>
            <w:vAlign w:val="center"/>
          </w:tcPr>
          <w:p>
            <w:pPr>
              <w:pStyle w:val="0"/>
              <w:jc w:val="right"/>
            </w:pPr>
            <w:r>
              <w:rPr>
                <w:sz w:val="20"/>
              </w:rPr>
              <w:t xml:space="preserve">35 860,0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03</w:t>
            </w:r>
          </w:p>
        </w:tc>
        <w:tc>
          <w:tcPr>
            <w:tcW w:w="1644" w:type="dxa"/>
            <w:vAlign w:val="center"/>
          </w:tcPr>
          <w:p>
            <w:pPr>
              <w:pStyle w:val="0"/>
              <w:jc w:val="center"/>
            </w:pPr>
            <w:r>
              <w:rPr>
                <w:sz w:val="20"/>
              </w:rPr>
              <w:t xml:space="preserve">01.7.07.R1380</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118 950,0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390,0</w:t>
            </w:r>
          </w:p>
        </w:tc>
        <w:tc>
          <w:tcPr>
            <w:tcW w:w="1417" w:type="dxa"/>
            <w:vAlign w:val="center"/>
          </w:tcPr>
          <w:p>
            <w:pPr>
              <w:pStyle w:val="0"/>
              <w:jc w:val="right"/>
            </w:pPr>
            <w:r>
              <w:rPr>
                <w:sz w:val="20"/>
              </w:rPr>
              <w:t xml:space="preserve">27 885,0</w:t>
            </w:r>
          </w:p>
        </w:tc>
        <w:tc>
          <w:tcPr>
            <w:tcW w:w="1417" w:type="dxa"/>
            <w:vAlign w:val="center"/>
          </w:tcPr>
          <w:p>
            <w:pPr>
              <w:pStyle w:val="0"/>
              <w:jc w:val="right"/>
            </w:pPr>
            <w:r>
              <w:rPr>
                <w:sz w:val="20"/>
              </w:rPr>
              <w:t xml:space="preserve">90 675,0</w:t>
            </w:r>
          </w:p>
        </w:tc>
        <w:tc>
          <w:tcPr>
            <w:tcW w:w="1474" w:type="dxa"/>
            <w:vAlign w:val="center"/>
          </w:tcPr>
          <w:p>
            <w:pPr>
              <w:pStyle w:val="0"/>
              <w:jc w:val="right"/>
            </w:pPr>
            <w:r>
              <w:rPr>
                <w:sz w:val="20"/>
              </w:rPr>
              <w:t xml:space="preserve">117 780,0</w:t>
            </w:r>
          </w:p>
        </w:tc>
        <w:tc>
          <w:tcPr>
            <w:tcW w:w="1417" w:type="dxa"/>
            <w:vAlign w:val="center"/>
          </w:tcPr>
          <w:p>
            <w:pPr>
              <w:pStyle w:val="0"/>
              <w:jc w:val="right"/>
            </w:pPr>
            <w:r>
              <w:rPr>
                <w:sz w:val="20"/>
              </w:rPr>
              <w:t xml:space="preserve">117 000,0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7.1.5. Региональный проект "Обеспечение медицинских организаций системы здравоохранения Новосибирской области квалифицированными кадрами"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Ликвидация кадрового дефицита в медицинских организациях Новосибирской области, оказывающих первичную медико-санитарную помощь</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111 901,4</w:t>
            </w:r>
          </w:p>
        </w:tc>
        <w:tc>
          <w:tcPr>
            <w:tcW w:w="1417" w:type="dxa"/>
            <w:vAlign w:val="center"/>
          </w:tcPr>
          <w:p>
            <w:pPr>
              <w:pStyle w:val="0"/>
              <w:jc w:val="right"/>
            </w:pPr>
            <w:r>
              <w:rPr>
                <w:sz w:val="20"/>
              </w:rPr>
              <w:t xml:space="preserve">15 682,9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96 218,5</w:t>
            </w:r>
          </w:p>
        </w:tc>
        <w:tc>
          <w:tcPr>
            <w:tcW w:w="1474" w:type="dxa"/>
            <w:vAlign w:val="center"/>
          </w:tcPr>
          <w:p>
            <w:pPr>
              <w:pStyle w:val="0"/>
              <w:jc w:val="right"/>
            </w:pPr>
            <w:r>
              <w:rPr>
                <w:sz w:val="20"/>
              </w:rPr>
              <w:t xml:space="preserve">111 901,4</w:t>
            </w:r>
          </w:p>
        </w:tc>
        <w:tc>
          <w:tcPr>
            <w:tcW w:w="1417" w:type="dxa"/>
            <w:vAlign w:val="center"/>
          </w:tcPr>
          <w:p>
            <w:pPr>
              <w:pStyle w:val="0"/>
              <w:jc w:val="right"/>
            </w:pPr>
            <w:r>
              <w:rPr>
                <w:sz w:val="20"/>
              </w:rPr>
              <w:t xml:space="preserve">86 903,0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01.7.N5.00000</w:t>
            </w:r>
          </w:p>
        </w:tc>
        <w:tc>
          <w:tcPr>
            <w:tcW w:w="567" w:type="dxa"/>
            <w:vAlign w:val="center"/>
          </w:tcPr>
          <w:p>
            <w:pPr>
              <w:pStyle w:val="0"/>
            </w:pPr>
            <w:r>
              <w:rPr>
                <w:sz w:val="20"/>
              </w:rPr>
            </w:r>
          </w:p>
        </w:tc>
        <w:tc>
          <w:tcPr>
            <w:tcW w:w="1417" w:type="dxa"/>
            <w:vAlign w:val="center"/>
          </w:tcPr>
          <w:p>
            <w:pPr>
              <w:pStyle w:val="0"/>
              <w:jc w:val="right"/>
            </w:pPr>
            <w:r>
              <w:rPr>
                <w:sz w:val="20"/>
              </w:rPr>
              <w:t xml:space="preserve">111 901,4</w:t>
            </w:r>
          </w:p>
        </w:tc>
        <w:tc>
          <w:tcPr>
            <w:tcW w:w="1417" w:type="dxa"/>
            <w:vAlign w:val="center"/>
          </w:tcPr>
          <w:p>
            <w:pPr>
              <w:pStyle w:val="0"/>
              <w:jc w:val="right"/>
            </w:pPr>
            <w:r>
              <w:rPr>
                <w:sz w:val="20"/>
              </w:rPr>
              <w:t xml:space="preserve">15 682,9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96 218,5</w:t>
            </w:r>
          </w:p>
        </w:tc>
        <w:tc>
          <w:tcPr>
            <w:tcW w:w="1474" w:type="dxa"/>
            <w:vAlign w:val="center"/>
          </w:tcPr>
          <w:p>
            <w:pPr>
              <w:pStyle w:val="0"/>
              <w:jc w:val="right"/>
            </w:pPr>
            <w:r>
              <w:rPr>
                <w:sz w:val="20"/>
              </w:rPr>
              <w:t xml:space="preserve">111 901,4</w:t>
            </w:r>
          </w:p>
        </w:tc>
        <w:tc>
          <w:tcPr>
            <w:tcW w:w="1417" w:type="dxa"/>
            <w:vAlign w:val="center"/>
          </w:tcPr>
          <w:p>
            <w:pPr>
              <w:pStyle w:val="0"/>
              <w:jc w:val="right"/>
            </w:pPr>
            <w:r>
              <w:rPr>
                <w:sz w:val="20"/>
              </w:rPr>
              <w:t xml:space="preserve">86 903,0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7.1.5.1. Единовременная денежная выплата врачам</w:t>
            </w:r>
          </w:p>
        </w:tc>
        <w:tc>
          <w:tcPr>
            <w:tcW w:w="1531" w:type="dxa"/>
            <w:vAlign w:val="center"/>
          </w:tcPr>
          <w:p>
            <w:pPr>
              <w:pStyle w:val="0"/>
            </w:pPr>
            <w:r>
              <w:rPr>
                <w:sz w:val="20"/>
              </w:rPr>
              <w:t xml:space="preserve">Количество (чел.)</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50,0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50,0</w:t>
            </w:r>
          </w:p>
        </w:tc>
        <w:tc>
          <w:tcPr>
            <w:tcW w:w="1474" w:type="dxa"/>
            <w:vAlign w:val="center"/>
          </w:tcPr>
          <w:p>
            <w:pPr>
              <w:pStyle w:val="0"/>
              <w:jc w:val="right"/>
            </w:pPr>
            <w:r>
              <w:rPr>
                <w:sz w:val="20"/>
              </w:rPr>
              <w:t xml:space="preserve">50,0</w:t>
            </w:r>
          </w:p>
        </w:tc>
        <w:tc>
          <w:tcPr>
            <w:tcW w:w="1417" w:type="dxa"/>
            <w:vAlign w:val="center"/>
          </w:tcPr>
          <w:p>
            <w:pPr>
              <w:pStyle w:val="0"/>
              <w:jc w:val="right"/>
            </w:pPr>
            <w:r>
              <w:rPr>
                <w:sz w:val="20"/>
              </w:rPr>
              <w:t xml:space="preserve">50,0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Увеличение притока молодых специалистов в медицинские организации Новосибирской области. Единовременную денежную выплату за 2021 - 2023 годы получат 150 врачей</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300,0</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jc w:val="right"/>
            </w:pPr>
            <w:r>
              <w:rPr>
                <w:sz w:val="20"/>
              </w:rPr>
              <w:t xml:space="preserve">300,0</w:t>
            </w:r>
          </w:p>
        </w:tc>
        <w:tc>
          <w:tcPr>
            <w:tcW w:w="1417" w:type="dxa"/>
            <w:vAlign w:val="center"/>
          </w:tcPr>
          <w:p>
            <w:pPr>
              <w:pStyle w:val="0"/>
              <w:jc w:val="right"/>
            </w:pPr>
            <w:r>
              <w:rPr>
                <w:sz w:val="20"/>
              </w:rPr>
              <w:t xml:space="preserve">300,0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15 000,0</w:t>
            </w:r>
          </w:p>
        </w:tc>
        <w:tc>
          <w:tcPr>
            <w:tcW w:w="1474" w:type="dxa"/>
            <w:vAlign w:val="center"/>
          </w:tcPr>
          <w:p>
            <w:pPr>
              <w:pStyle w:val="0"/>
              <w:jc w:val="right"/>
            </w:pPr>
            <w:r>
              <w:rPr>
                <w:sz w:val="20"/>
              </w:rPr>
              <w:t xml:space="preserve">15 000,0</w:t>
            </w:r>
          </w:p>
        </w:tc>
        <w:tc>
          <w:tcPr>
            <w:tcW w:w="1417" w:type="dxa"/>
            <w:vAlign w:val="center"/>
          </w:tcPr>
          <w:p>
            <w:pPr>
              <w:pStyle w:val="0"/>
              <w:jc w:val="right"/>
            </w:pPr>
            <w:r>
              <w:rPr>
                <w:sz w:val="20"/>
              </w:rPr>
              <w:t xml:space="preserve">15 000,0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01.7.N5.03720</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15 000,0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15 000,0</w:t>
            </w:r>
          </w:p>
        </w:tc>
        <w:tc>
          <w:tcPr>
            <w:tcW w:w="1474" w:type="dxa"/>
            <w:vAlign w:val="center"/>
          </w:tcPr>
          <w:p>
            <w:pPr>
              <w:pStyle w:val="0"/>
              <w:jc w:val="right"/>
            </w:pPr>
            <w:r>
              <w:rPr>
                <w:sz w:val="20"/>
              </w:rPr>
              <w:t xml:space="preserve">15 000,0</w:t>
            </w:r>
          </w:p>
        </w:tc>
        <w:tc>
          <w:tcPr>
            <w:tcW w:w="1417" w:type="dxa"/>
            <w:vAlign w:val="center"/>
          </w:tcPr>
          <w:p>
            <w:pPr>
              <w:pStyle w:val="0"/>
              <w:jc w:val="right"/>
            </w:pPr>
            <w:r>
              <w:rPr>
                <w:sz w:val="20"/>
              </w:rPr>
              <w:t xml:space="preserve">15 000,0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7.1.5.2. Компенсация части стоимости найма жилого помещения медицинским работникам государственных медицинских организаций Новосибирской области</w:t>
            </w:r>
          </w:p>
        </w:tc>
        <w:tc>
          <w:tcPr>
            <w:tcW w:w="1531" w:type="dxa"/>
            <w:vAlign w:val="center"/>
          </w:tcPr>
          <w:p>
            <w:pPr>
              <w:pStyle w:val="0"/>
            </w:pPr>
            <w:r>
              <w:rPr>
                <w:sz w:val="20"/>
              </w:rPr>
              <w:t xml:space="preserve">Количество (чел.)</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690,0</w:t>
            </w:r>
          </w:p>
        </w:tc>
        <w:tc>
          <w:tcPr>
            <w:tcW w:w="1417" w:type="dxa"/>
            <w:vAlign w:val="center"/>
          </w:tcPr>
          <w:p>
            <w:pPr>
              <w:pStyle w:val="0"/>
              <w:jc w:val="right"/>
            </w:pPr>
            <w:r>
              <w:rPr>
                <w:sz w:val="20"/>
              </w:rPr>
              <w:t xml:space="preserve">120,0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570,0</w:t>
            </w:r>
          </w:p>
        </w:tc>
        <w:tc>
          <w:tcPr>
            <w:tcW w:w="1474" w:type="dxa"/>
            <w:vAlign w:val="center"/>
          </w:tcPr>
          <w:p>
            <w:pPr>
              <w:pStyle w:val="0"/>
              <w:jc w:val="right"/>
            </w:pPr>
            <w:r>
              <w:rPr>
                <w:sz w:val="20"/>
              </w:rPr>
              <w:t xml:space="preserve">700,0</w:t>
            </w:r>
          </w:p>
        </w:tc>
        <w:tc>
          <w:tcPr>
            <w:tcW w:w="1417" w:type="dxa"/>
            <w:vAlign w:val="center"/>
          </w:tcPr>
          <w:p>
            <w:pPr>
              <w:pStyle w:val="0"/>
              <w:jc w:val="right"/>
            </w:pPr>
            <w:r>
              <w:rPr>
                <w:sz w:val="20"/>
              </w:rPr>
              <w:t xml:space="preserve">500,0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Число медицинских работников, получателей компенсаций части стоимости найма жилого помещения, в 2021 году составит не менее 690 человек, в 2022 году - не менее 700 человек, ежегодно, в 2023 году - не менее 500 человек</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125,0</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jc w:val="right"/>
            </w:pPr>
            <w:r>
              <w:rPr>
                <w:sz w:val="20"/>
              </w:rPr>
              <w:t xml:space="preserve">125,0</w:t>
            </w:r>
          </w:p>
        </w:tc>
        <w:tc>
          <w:tcPr>
            <w:tcW w:w="1417" w:type="dxa"/>
            <w:vAlign w:val="center"/>
          </w:tcPr>
          <w:p>
            <w:pPr>
              <w:pStyle w:val="0"/>
              <w:jc w:val="right"/>
            </w:pPr>
            <w:r>
              <w:rPr>
                <w:sz w:val="20"/>
              </w:rPr>
              <w:t xml:space="preserve">125,0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86 454,5</w:t>
            </w:r>
          </w:p>
        </w:tc>
        <w:tc>
          <w:tcPr>
            <w:tcW w:w="1417" w:type="dxa"/>
            <w:vAlign w:val="center"/>
          </w:tcPr>
          <w:p>
            <w:pPr>
              <w:pStyle w:val="0"/>
              <w:jc w:val="right"/>
            </w:pPr>
            <w:r>
              <w:rPr>
                <w:sz w:val="20"/>
              </w:rPr>
              <w:t xml:space="preserve">15 482,9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70 971,6</w:t>
            </w:r>
          </w:p>
        </w:tc>
        <w:tc>
          <w:tcPr>
            <w:tcW w:w="1474" w:type="dxa"/>
            <w:vAlign w:val="center"/>
          </w:tcPr>
          <w:p>
            <w:pPr>
              <w:pStyle w:val="0"/>
              <w:jc w:val="right"/>
            </w:pPr>
            <w:r>
              <w:rPr>
                <w:sz w:val="20"/>
              </w:rPr>
              <w:t xml:space="preserve">87 494,4</w:t>
            </w:r>
          </w:p>
        </w:tc>
        <w:tc>
          <w:tcPr>
            <w:tcW w:w="1417" w:type="dxa"/>
            <w:vAlign w:val="center"/>
          </w:tcPr>
          <w:p>
            <w:pPr>
              <w:pStyle w:val="0"/>
              <w:jc w:val="right"/>
            </w:pPr>
            <w:r>
              <w:rPr>
                <w:sz w:val="20"/>
              </w:rPr>
              <w:t xml:space="preserve">62 496,0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01.7.N5.03720</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86 454,5</w:t>
            </w:r>
          </w:p>
        </w:tc>
        <w:tc>
          <w:tcPr>
            <w:tcW w:w="1417" w:type="dxa"/>
            <w:vAlign w:val="center"/>
          </w:tcPr>
          <w:p>
            <w:pPr>
              <w:pStyle w:val="0"/>
              <w:jc w:val="right"/>
            </w:pPr>
            <w:r>
              <w:rPr>
                <w:sz w:val="20"/>
              </w:rPr>
              <w:t xml:space="preserve">15 482,9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70 971,6</w:t>
            </w:r>
          </w:p>
        </w:tc>
        <w:tc>
          <w:tcPr>
            <w:tcW w:w="1474" w:type="dxa"/>
            <w:vAlign w:val="center"/>
          </w:tcPr>
          <w:p>
            <w:pPr>
              <w:pStyle w:val="0"/>
              <w:jc w:val="right"/>
            </w:pPr>
            <w:r>
              <w:rPr>
                <w:sz w:val="20"/>
              </w:rPr>
              <w:t xml:space="preserve">87 494,4</w:t>
            </w:r>
          </w:p>
        </w:tc>
        <w:tc>
          <w:tcPr>
            <w:tcW w:w="1417" w:type="dxa"/>
            <w:vAlign w:val="center"/>
          </w:tcPr>
          <w:p>
            <w:pPr>
              <w:pStyle w:val="0"/>
              <w:jc w:val="right"/>
            </w:pPr>
            <w:r>
              <w:rPr>
                <w:sz w:val="20"/>
              </w:rPr>
              <w:t xml:space="preserve">62 496,0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7.1.5.3. Компенсация за проезд в общественном транспорте медицинским работникам удаленных медицинских организаций, проживающим вне территории района, в котором расположена медицинская организация, - 50 поездок в месяц на 1 работника</w:t>
            </w:r>
          </w:p>
        </w:tc>
        <w:tc>
          <w:tcPr>
            <w:tcW w:w="1531" w:type="dxa"/>
            <w:vAlign w:val="center"/>
          </w:tcPr>
          <w:p>
            <w:pPr>
              <w:pStyle w:val="0"/>
            </w:pPr>
            <w:r>
              <w:rPr>
                <w:sz w:val="20"/>
              </w:rPr>
              <w:t xml:space="preserve">Количество (чел.)</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450,0</w:t>
            </w:r>
          </w:p>
        </w:tc>
        <w:tc>
          <w:tcPr>
            <w:tcW w:w="1417" w:type="dxa"/>
            <w:vAlign w:val="center"/>
          </w:tcPr>
          <w:p>
            <w:pPr>
              <w:pStyle w:val="0"/>
              <w:jc w:val="right"/>
            </w:pPr>
            <w:r>
              <w:rPr>
                <w:sz w:val="20"/>
              </w:rPr>
              <w:t xml:space="preserve">11,0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439,0</w:t>
            </w:r>
          </w:p>
        </w:tc>
        <w:tc>
          <w:tcPr>
            <w:tcW w:w="1474" w:type="dxa"/>
            <w:vAlign w:val="center"/>
          </w:tcPr>
          <w:p>
            <w:pPr>
              <w:pStyle w:val="0"/>
              <w:jc w:val="right"/>
            </w:pPr>
            <w:r>
              <w:rPr>
                <w:sz w:val="20"/>
              </w:rPr>
              <w:t xml:space="preserve">380,0</w:t>
            </w:r>
          </w:p>
        </w:tc>
        <w:tc>
          <w:tcPr>
            <w:tcW w:w="1417" w:type="dxa"/>
            <w:vAlign w:val="center"/>
          </w:tcPr>
          <w:p>
            <w:pPr>
              <w:pStyle w:val="0"/>
              <w:jc w:val="right"/>
            </w:pPr>
            <w:r>
              <w:rPr>
                <w:sz w:val="20"/>
              </w:rPr>
              <w:t xml:space="preserve">380,0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Число получателей компенсаций за проезд в общественном транспорте - медицинских работников удаленных медицинских организаций, проживающих вне территории района, в котором расположена медицинская организация, в 2021 году составит не менее 450 человек, в 2022 - 2023 годах - не менее 380 человек, ежегодно</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17,9</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7 842,9</w:t>
            </w:r>
          </w:p>
        </w:tc>
        <w:tc>
          <w:tcPr>
            <w:tcW w:w="1417" w:type="dxa"/>
            <w:vAlign w:val="center"/>
          </w:tcPr>
          <w:p>
            <w:pPr>
              <w:pStyle w:val="0"/>
              <w:jc w:val="right"/>
            </w:pPr>
            <w:r>
              <w:rPr>
                <w:sz w:val="20"/>
              </w:rPr>
              <w:t xml:space="preserve">200,0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7 642,9</w:t>
            </w:r>
          </w:p>
        </w:tc>
        <w:tc>
          <w:tcPr>
            <w:tcW w:w="1474" w:type="dxa"/>
            <w:vAlign w:val="center"/>
          </w:tcPr>
          <w:p>
            <w:pPr>
              <w:pStyle w:val="0"/>
              <w:jc w:val="right"/>
            </w:pPr>
            <w:r>
              <w:rPr>
                <w:sz w:val="20"/>
              </w:rPr>
              <w:t xml:space="preserve">6 803,0</w:t>
            </w:r>
          </w:p>
        </w:tc>
        <w:tc>
          <w:tcPr>
            <w:tcW w:w="1417" w:type="dxa"/>
            <w:vAlign w:val="center"/>
          </w:tcPr>
          <w:p>
            <w:pPr>
              <w:pStyle w:val="0"/>
              <w:jc w:val="right"/>
            </w:pPr>
            <w:r>
              <w:rPr>
                <w:sz w:val="20"/>
              </w:rPr>
              <w:t xml:space="preserve">6 803,0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01.7.N5.03720</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7 842,9</w:t>
            </w:r>
          </w:p>
        </w:tc>
        <w:tc>
          <w:tcPr>
            <w:tcW w:w="1417" w:type="dxa"/>
            <w:vAlign w:val="center"/>
          </w:tcPr>
          <w:p>
            <w:pPr>
              <w:pStyle w:val="0"/>
              <w:jc w:val="right"/>
            </w:pPr>
            <w:r>
              <w:rPr>
                <w:sz w:val="20"/>
              </w:rPr>
              <w:t xml:space="preserve">200,0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7 642,9</w:t>
            </w:r>
          </w:p>
        </w:tc>
        <w:tc>
          <w:tcPr>
            <w:tcW w:w="1474" w:type="dxa"/>
            <w:vAlign w:val="center"/>
          </w:tcPr>
          <w:p>
            <w:pPr>
              <w:pStyle w:val="0"/>
              <w:jc w:val="right"/>
            </w:pPr>
            <w:r>
              <w:rPr>
                <w:sz w:val="20"/>
              </w:rPr>
              <w:t xml:space="preserve">6 803,0</w:t>
            </w:r>
          </w:p>
        </w:tc>
        <w:tc>
          <w:tcPr>
            <w:tcW w:w="1417" w:type="dxa"/>
            <w:vAlign w:val="center"/>
          </w:tcPr>
          <w:p>
            <w:pPr>
              <w:pStyle w:val="0"/>
              <w:jc w:val="right"/>
            </w:pPr>
            <w:r>
              <w:rPr>
                <w:sz w:val="20"/>
              </w:rPr>
              <w:t xml:space="preserve">6 803,0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7.1.5.4. Выплата премий ежегодных профессиональных конкурсов "Врач года" (10 номинантов - 50 000,0 руб.); "Лучший медицинский работник" (лауреатам - 15 000 руб.)</w:t>
            </w:r>
          </w:p>
        </w:tc>
        <w:tc>
          <w:tcPr>
            <w:tcW w:w="1531" w:type="dxa"/>
            <w:vAlign w:val="center"/>
          </w:tcPr>
          <w:p>
            <w:pPr>
              <w:pStyle w:val="0"/>
            </w:pPr>
            <w:r>
              <w:rPr>
                <w:sz w:val="20"/>
              </w:rPr>
              <w:t xml:space="preserve">Количество (чел.)</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110,0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110,0</w:t>
            </w:r>
          </w:p>
        </w:tc>
        <w:tc>
          <w:tcPr>
            <w:tcW w:w="1474" w:type="dxa"/>
            <w:vAlign w:val="center"/>
          </w:tcPr>
          <w:p>
            <w:pPr>
              <w:pStyle w:val="0"/>
              <w:jc w:val="right"/>
            </w:pPr>
            <w:r>
              <w:rPr>
                <w:sz w:val="20"/>
              </w:rPr>
              <w:t xml:space="preserve">110,0</w:t>
            </w:r>
          </w:p>
        </w:tc>
        <w:tc>
          <w:tcPr>
            <w:tcW w:w="1417" w:type="dxa"/>
            <w:vAlign w:val="center"/>
          </w:tcPr>
          <w:p>
            <w:pPr>
              <w:pStyle w:val="0"/>
              <w:jc w:val="right"/>
            </w:pPr>
            <w:r>
              <w:rPr>
                <w:sz w:val="20"/>
              </w:rPr>
              <w:t xml:space="preserve">110,0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Поощрение наиболее профессиональных сотрудников в рамках реализации мероприятий подпрограммы в количестве не менее 110 человек ежегодно, стимулирование медицинского персонала к повышению квалификации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15,0 - 50,0</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jc w:val="right"/>
            </w:pPr>
            <w:r>
              <w:rPr>
                <w:sz w:val="20"/>
              </w:rPr>
              <w:t xml:space="preserve">15,0 - 50,0</w:t>
            </w:r>
          </w:p>
        </w:tc>
        <w:tc>
          <w:tcPr>
            <w:tcW w:w="1417" w:type="dxa"/>
            <w:vAlign w:val="center"/>
          </w:tcPr>
          <w:p>
            <w:pPr>
              <w:pStyle w:val="0"/>
              <w:jc w:val="right"/>
            </w:pPr>
            <w:r>
              <w:rPr>
                <w:sz w:val="20"/>
              </w:rPr>
              <w:t xml:space="preserve">15,0 - 50,0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2 604,0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2 604,0</w:t>
            </w:r>
          </w:p>
        </w:tc>
        <w:tc>
          <w:tcPr>
            <w:tcW w:w="1474" w:type="dxa"/>
            <w:vAlign w:val="center"/>
          </w:tcPr>
          <w:p>
            <w:pPr>
              <w:pStyle w:val="0"/>
              <w:jc w:val="right"/>
            </w:pPr>
            <w:r>
              <w:rPr>
                <w:sz w:val="20"/>
              </w:rPr>
              <w:t xml:space="preserve">2 604,0</w:t>
            </w:r>
          </w:p>
        </w:tc>
        <w:tc>
          <w:tcPr>
            <w:tcW w:w="1417" w:type="dxa"/>
            <w:vAlign w:val="center"/>
          </w:tcPr>
          <w:p>
            <w:pPr>
              <w:pStyle w:val="0"/>
              <w:jc w:val="right"/>
            </w:pPr>
            <w:r>
              <w:rPr>
                <w:sz w:val="20"/>
              </w:rPr>
              <w:t xml:space="preserve">2 604,0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01.7.N5.03720</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2 604,0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2 604,0</w:t>
            </w:r>
          </w:p>
        </w:tc>
        <w:tc>
          <w:tcPr>
            <w:tcW w:w="1474" w:type="dxa"/>
            <w:vAlign w:val="center"/>
          </w:tcPr>
          <w:p>
            <w:pPr>
              <w:pStyle w:val="0"/>
              <w:jc w:val="right"/>
            </w:pPr>
            <w:r>
              <w:rPr>
                <w:sz w:val="20"/>
              </w:rPr>
              <w:t xml:space="preserve">2 604,0</w:t>
            </w:r>
          </w:p>
        </w:tc>
        <w:tc>
          <w:tcPr>
            <w:tcW w:w="1417" w:type="dxa"/>
            <w:vAlign w:val="center"/>
          </w:tcPr>
          <w:p>
            <w:pPr>
              <w:pStyle w:val="0"/>
              <w:jc w:val="right"/>
            </w:pPr>
            <w:r>
              <w:rPr>
                <w:sz w:val="20"/>
              </w:rPr>
              <w:t xml:space="preserve">2 604,0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7.1.6. Содействие участию социально ориентированных некоммерческих организаций в развитии системы страхования риска профессиональной врачебной деятельности</w:t>
            </w:r>
          </w:p>
        </w:tc>
        <w:tc>
          <w:tcPr>
            <w:tcW w:w="1531" w:type="dxa"/>
            <w:vAlign w:val="center"/>
          </w:tcPr>
          <w:p>
            <w:pPr>
              <w:pStyle w:val="0"/>
            </w:pPr>
            <w:r>
              <w:rPr>
                <w:sz w:val="20"/>
              </w:rPr>
              <w:t xml:space="preserve">Количество мероприятий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 социально ориентированные некоммерческие организации</w:t>
            </w:r>
          </w:p>
        </w:tc>
        <w:tc>
          <w:tcPr>
            <w:tcW w:w="2835" w:type="dxa"/>
            <w:vMerge w:val="restart"/>
          </w:tcPr>
          <w:p>
            <w:pPr>
              <w:pStyle w:val="0"/>
            </w:pPr>
            <w:r>
              <w:rPr>
                <w:sz w:val="20"/>
              </w:rPr>
              <w:t xml:space="preserve">Предоставление гранта в форме субсидии социально ориентированным некоммерческим организациям для реализации мероприятий, направленных на развитие юридической грамотности врачей Новосибирской области в системе страхования профессиональных рисков.</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 подпрограммы 7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264 884,8</w:t>
            </w:r>
          </w:p>
        </w:tc>
        <w:tc>
          <w:tcPr>
            <w:tcW w:w="1417" w:type="dxa"/>
            <w:vAlign w:val="center"/>
          </w:tcPr>
          <w:p>
            <w:pPr>
              <w:pStyle w:val="0"/>
              <w:jc w:val="right"/>
            </w:pPr>
            <w:r>
              <w:rPr>
                <w:sz w:val="20"/>
              </w:rPr>
              <w:t xml:space="preserve">16 166,3</w:t>
            </w:r>
          </w:p>
        </w:tc>
        <w:tc>
          <w:tcPr>
            <w:tcW w:w="1417" w:type="dxa"/>
            <w:vAlign w:val="center"/>
          </w:tcPr>
          <w:p>
            <w:pPr>
              <w:pStyle w:val="0"/>
              <w:jc w:val="right"/>
            </w:pPr>
            <w:r>
              <w:rPr>
                <w:sz w:val="20"/>
              </w:rPr>
              <w:t xml:space="preserve">8 255,0</w:t>
            </w:r>
          </w:p>
        </w:tc>
        <w:tc>
          <w:tcPr>
            <w:tcW w:w="1417" w:type="dxa"/>
            <w:vAlign w:val="center"/>
          </w:tcPr>
          <w:p>
            <w:pPr>
              <w:pStyle w:val="0"/>
              <w:jc w:val="right"/>
            </w:pPr>
            <w:r>
              <w:rPr>
                <w:sz w:val="20"/>
              </w:rPr>
              <w:t xml:space="preserve">35 750,0</w:t>
            </w:r>
          </w:p>
        </w:tc>
        <w:tc>
          <w:tcPr>
            <w:tcW w:w="1417" w:type="dxa"/>
            <w:vAlign w:val="center"/>
          </w:tcPr>
          <w:p>
            <w:pPr>
              <w:pStyle w:val="0"/>
              <w:jc w:val="right"/>
            </w:pPr>
            <w:r>
              <w:rPr>
                <w:sz w:val="20"/>
              </w:rPr>
              <w:t xml:space="preserve">204 713,5</w:t>
            </w:r>
          </w:p>
        </w:tc>
        <w:tc>
          <w:tcPr>
            <w:tcW w:w="1474" w:type="dxa"/>
            <w:vAlign w:val="center"/>
          </w:tcPr>
          <w:p>
            <w:pPr>
              <w:pStyle w:val="0"/>
              <w:jc w:val="right"/>
            </w:pPr>
            <w:r>
              <w:rPr>
                <w:sz w:val="20"/>
              </w:rPr>
              <w:t xml:space="preserve">265 541,4</w:t>
            </w:r>
          </w:p>
        </w:tc>
        <w:tc>
          <w:tcPr>
            <w:tcW w:w="1417" w:type="dxa"/>
            <w:vAlign w:val="center"/>
          </w:tcPr>
          <w:p>
            <w:pPr>
              <w:pStyle w:val="0"/>
              <w:jc w:val="right"/>
            </w:pPr>
            <w:r>
              <w:rPr>
                <w:sz w:val="20"/>
              </w:rPr>
              <w:t xml:space="preserve">239 763,0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145 934,8</w:t>
            </w:r>
          </w:p>
        </w:tc>
        <w:tc>
          <w:tcPr>
            <w:tcW w:w="1417" w:type="dxa"/>
            <w:vAlign w:val="center"/>
          </w:tcPr>
          <w:p>
            <w:pPr>
              <w:pStyle w:val="0"/>
              <w:jc w:val="right"/>
            </w:pPr>
            <w:r>
              <w:rPr>
                <w:sz w:val="20"/>
              </w:rPr>
              <w:t xml:space="preserve">16 166,3</w:t>
            </w:r>
          </w:p>
        </w:tc>
        <w:tc>
          <w:tcPr>
            <w:tcW w:w="1417" w:type="dxa"/>
            <w:vAlign w:val="center"/>
          </w:tcPr>
          <w:p>
            <w:pPr>
              <w:pStyle w:val="0"/>
              <w:jc w:val="right"/>
            </w:pPr>
            <w:r>
              <w:rPr>
                <w:sz w:val="20"/>
              </w:rPr>
              <w:t xml:space="preserve">7 865,0</w:t>
            </w:r>
          </w:p>
        </w:tc>
        <w:tc>
          <w:tcPr>
            <w:tcW w:w="1417" w:type="dxa"/>
            <w:vAlign w:val="center"/>
          </w:tcPr>
          <w:p>
            <w:pPr>
              <w:pStyle w:val="0"/>
              <w:jc w:val="right"/>
            </w:pPr>
            <w:r>
              <w:rPr>
                <w:sz w:val="20"/>
              </w:rPr>
              <w:t xml:space="preserve">7 865,0</w:t>
            </w:r>
          </w:p>
        </w:tc>
        <w:tc>
          <w:tcPr>
            <w:tcW w:w="1417" w:type="dxa"/>
            <w:vAlign w:val="center"/>
          </w:tcPr>
          <w:p>
            <w:pPr>
              <w:pStyle w:val="0"/>
              <w:jc w:val="right"/>
            </w:pPr>
            <w:r>
              <w:rPr>
                <w:sz w:val="20"/>
              </w:rPr>
              <w:t xml:space="preserve">114 038,5</w:t>
            </w:r>
          </w:p>
        </w:tc>
        <w:tc>
          <w:tcPr>
            <w:tcW w:w="1474" w:type="dxa"/>
            <w:vAlign w:val="center"/>
          </w:tcPr>
          <w:p>
            <w:pPr>
              <w:pStyle w:val="0"/>
              <w:jc w:val="right"/>
            </w:pPr>
            <w:r>
              <w:rPr>
                <w:sz w:val="20"/>
              </w:rPr>
              <w:t xml:space="preserve">147 761,4</w:t>
            </w:r>
          </w:p>
        </w:tc>
        <w:tc>
          <w:tcPr>
            <w:tcW w:w="1417" w:type="dxa"/>
            <w:vAlign w:val="center"/>
          </w:tcPr>
          <w:p>
            <w:pPr>
              <w:pStyle w:val="0"/>
              <w:jc w:val="right"/>
            </w:pPr>
            <w:r>
              <w:rPr>
                <w:sz w:val="20"/>
              </w:rPr>
              <w:t xml:space="preserve">122 763,0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145 934,8</w:t>
            </w:r>
          </w:p>
        </w:tc>
        <w:tc>
          <w:tcPr>
            <w:tcW w:w="1417" w:type="dxa"/>
            <w:vAlign w:val="center"/>
          </w:tcPr>
          <w:p>
            <w:pPr>
              <w:pStyle w:val="0"/>
              <w:jc w:val="right"/>
            </w:pPr>
            <w:r>
              <w:rPr>
                <w:sz w:val="20"/>
              </w:rPr>
              <w:t xml:space="preserve">16 166,3</w:t>
            </w:r>
          </w:p>
        </w:tc>
        <w:tc>
          <w:tcPr>
            <w:tcW w:w="1417" w:type="dxa"/>
            <w:vAlign w:val="center"/>
          </w:tcPr>
          <w:p>
            <w:pPr>
              <w:pStyle w:val="0"/>
              <w:jc w:val="right"/>
            </w:pPr>
            <w:r>
              <w:rPr>
                <w:sz w:val="20"/>
              </w:rPr>
              <w:t xml:space="preserve">7 865,0</w:t>
            </w:r>
          </w:p>
        </w:tc>
        <w:tc>
          <w:tcPr>
            <w:tcW w:w="1417" w:type="dxa"/>
            <w:vAlign w:val="center"/>
          </w:tcPr>
          <w:p>
            <w:pPr>
              <w:pStyle w:val="0"/>
              <w:jc w:val="right"/>
            </w:pPr>
            <w:r>
              <w:rPr>
                <w:sz w:val="20"/>
              </w:rPr>
              <w:t xml:space="preserve">7 865,0</w:t>
            </w:r>
          </w:p>
        </w:tc>
        <w:tc>
          <w:tcPr>
            <w:tcW w:w="1417" w:type="dxa"/>
            <w:vAlign w:val="center"/>
          </w:tcPr>
          <w:p>
            <w:pPr>
              <w:pStyle w:val="0"/>
              <w:jc w:val="right"/>
            </w:pPr>
            <w:r>
              <w:rPr>
                <w:sz w:val="20"/>
              </w:rPr>
              <w:t xml:space="preserve">114 038,5</w:t>
            </w:r>
          </w:p>
        </w:tc>
        <w:tc>
          <w:tcPr>
            <w:tcW w:w="1474" w:type="dxa"/>
            <w:vAlign w:val="center"/>
          </w:tcPr>
          <w:p>
            <w:pPr>
              <w:pStyle w:val="0"/>
              <w:jc w:val="right"/>
            </w:pPr>
            <w:r>
              <w:rPr>
                <w:sz w:val="20"/>
              </w:rPr>
              <w:t xml:space="preserve">147 761,4</w:t>
            </w:r>
          </w:p>
        </w:tc>
        <w:tc>
          <w:tcPr>
            <w:tcW w:w="1417" w:type="dxa"/>
            <w:vAlign w:val="center"/>
          </w:tcPr>
          <w:p>
            <w:pPr>
              <w:pStyle w:val="0"/>
              <w:jc w:val="right"/>
            </w:pPr>
            <w:r>
              <w:rPr>
                <w:sz w:val="20"/>
              </w:rPr>
              <w:t xml:space="preserve">122 763,0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118 950,0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390,0</w:t>
            </w:r>
          </w:p>
        </w:tc>
        <w:tc>
          <w:tcPr>
            <w:tcW w:w="1417" w:type="dxa"/>
            <w:vAlign w:val="center"/>
          </w:tcPr>
          <w:p>
            <w:pPr>
              <w:pStyle w:val="0"/>
              <w:jc w:val="right"/>
            </w:pPr>
            <w:r>
              <w:rPr>
                <w:sz w:val="20"/>
              </w:rPr>
              <w:t xml:space="preserve">27 885,0</w:t>
            </w:r>
          </w:p>
        </w:tc>
        <w:tc>
          <w:tcPr>
            <w:tcW w:w="1417" w:type="dxa"/>
            <w:vAlign w:val="center"/>
          </w:tcPr>
          <w:p>
            <w:pPr>
              <w:pStyle w:val="0"/>
              <w:jc w:val="right"/>
            </w:pPr>
            <w:r>
              <w:rPr>
                <w:sz w:val="20"/>
              </w:rPr>
              <w:t xml:space="preserve">90 675,0</w:t>
            </w:r>
          </w:p>
        </w:tc>
        <w:tc>
          <w:tcPr>
            <w:tcW w:w="1474" w:type="dxa"/>
            <w:vAlign w:val="center"/>
          </w:tcPr>
          <w:p>
            <w:pPr>
              <w:pStyle w:val="0"/>
              <w:jc w:val="right"/>
            </w:pPr>
            <w:r>
              <w:rPr>
                <w:sz w:val="20"/>
              </w:rPr>
              <w:t xml:space="preserve">117 780,0</w:t>
            </w:r>
          </w:p>
        </w:tc>
        <w:tc>
          <w:tcPr>
            <w:tcW w:w="1417" w:type="dxa"/>
            <w:vAlign w:val="center"/>
          </w:tcPr>
          <w:p>
            <w:pPr>
              <w:pStyle w:val="0"/>
              <w:jc w:val="right"/>
            </w:pPr>
            <w:r>
              <w:rPr>
                <w:sz w:val="20"/>
              </w:rPr>
              <w:t xml:space="preserve">117 000,0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118 950,0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390,0</w:t>
            </w:r>
          </w:p>
        </w:tc>
        <w:tc>
          <w:tcPr>
            <w:tcW w:w="1417" w:type="dxa"/>
            <w:vAlign w:val="center"/>
          </w:tcPr>
          <w:p>
            <w:pPr>
              <w:pStyle w:val="0"/>
              <w:jc w:val="right"/>
            </w:pPr>
            <w:r>
              <w:rPr>
                <w:sz w:val="20"/>
              </w:rPr>
              <w:t xml:space="preserve">27 885,0</w:t>
            </w:r>
          </w:p>
        </w:tc>
        <w:tc>
          <w:tcPr>
            <w:tcW w:w="1417" w:type="dxa"/>
            <w:vAlign w:val="center"/>
          </w:tcPr>
          <w:p>
            <w:pPr>
              <w:pStyle w:val="0"/>
              <w:jc w:val="right"/>
            </w:pPr>
            <w:r>
              <w:rPr>
                <w:sz w:val="20"/>
              </w:rPr>
              <w:t xml:space="preserve">90 675,0</w:t>
            </w:r>
          </w:p>
        </w:tc>
        <w:tc>
          <w:tcPr>
            <w:tcW w:w="1474" w:type="dxa"/>
            <w:vAlign w:val="center"/>
          </w:tcPr>
          <w:p>
            <w:pPr>
              <w:pStyle w:val="0"/>
              <w:jc w:val="right"/>
            </w:pPr>
            <w:r>
              <w:rPr>
                <w:sz w:val="20"/>
              </w:rPr>
              <w:t xml:space="preserve">117 780,0</w:t>
            </w:r>
          </w:p>
        </w:tc>
        <w:tc>
          <w:tcPr>
            <w:tcW w:w="1417" w:type="dxa"/>
            <w:vAlign w:val="center"/>
          </w:tcPr>
          <w:p>
            <w:pPr>
              <w:pStyle w:val="0"/>
              <w:jc w:val="right"/>
            </w:pPr>
            <w:r>
              <w:rPr>
                <w:sz w:val="20"/>
              </w:rPr>
              <w:t xml:space="preserve">117 000,0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7.2. Повышение уровня квалификации медицинских работников медицинских организаций Новосибирской области</w:t>
            </w:r>
          </w:p>
        </w:tc>
      </w:tr>
      <w:tr>
        <w:tc>
          <w:tcPr>
            <w:tcW w:w="1928" w:type="dxa"/>
            <w:vMerge w:val="restart"/>
          </w:tcPr>
          <w:p>
            <w:pPr>
              <w:pStyle w:val="0"/>
            </w:pPr>
            <w:r>
              <w:rPr>
                <w:sz w:val="20"/>
              </w:rPr>
              <w:t xml:space="preserve">Основное мероприятие 7.2.1. Обучение и повышение квалификации медицинских работников. Организация и проведение ежегодных профессиональных конкурсов</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К 2023 году доля медицинских и фармацевтических специалистов, обучавшихся в рамках целевой подготовки для нужд Новосибирской области, трудоустроившихся после завершения обучения в медицинские или фармацевтические организации системы здравоохранения Новосибирской области, составит 100% (2012 год - 93%).</w:t>
            </w:r>
          </w:p>
          <w:p>
            <w:pPr>
              <w:pStyle w:val="0"/>
            </w:pPr>
            <w:r>
              <w:rPr>
                <w:sz w:val="20"/>
              </w:rPr>
              <w:t xml:space="preserve">С 2020 года обучение и повышение квалификации медицинских работников реализуется в рамках основного мероприятия 11.1.5.</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221,1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221,1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221,1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221,1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7.2.1.1. Организация и проведение ежегодных профессиональных конкурсов "Врач года", "Лучший медицинский работник"</w:t>
            </w:r>
          </w:p>
        </w:tc>
        <w:tc>
          <w:tcPr>
            <w:tcW w:w="1531" w:type="dxa"/>
            <w:vAlign w:val="center"/>
          </w:tcPr>
          <w:p>
            <w:pPr>
              <w:pStyle w:val="0"/>
            </w:pPr>
            <w:r>
              <w:rPr>
                <w:sz w:val="20"/>
              </w:rPr>
              <w:t xml:space="preserve">Количество (чел.)</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Организация и проведение ежегодных профессиональных конкурсов "Врач года", "Лучший медицинский работник" с целью стимулирования медицинского персонала к повышению квалификации.</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221,1</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221,1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221,1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01.7.06.03720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221,1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221,1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7.2.2. Осуществление образовательного процесса в сфере подготовки, переподготовки и повышения квалификации специалистов со средним профессиональным медицинским (фармацевтическим) образованием в соответствии с действующим государственным образовательным стандартом, действующим законодательством Российской Федерации</w:t>
            </w:r>
          </w:p>
        </w:tc>
        <w:tc>
          <w:tcPr>
            <w:tcW w:w="1531" w:type="dxa"/>
            <w:vAlign w:val="center"/>
          </w:tcPr>
          <w:p>
            <w:pPr>
              <w:pStyle w:val="0"/>
            </w:pPr>
            <w:r>
              <w:rPr>
                <w:sz w:val="20"/>
              </w:rPr>
              <w:t xml:space="preserve">Количество (чел.)</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3 230,0</w:t>
            </w:r>
          </w:p>
        </w:tc>
        <w:tc>
          <w:tcPr>
            <w:tcW w:w="1417" w:type="dxa"/>
            <w:vAlign w:val="center"/>
          </w:tcPr>
          <w:p>
            <w:pPr>
              <w:pStyle w:val="0"/>
              <w:jc w:val="right"/>
            </w:pPr>
            <w:r>
              <w:rPr>
                <w:sz w:val="20"/>
              </w:rPr>
              <w:t xml:space="preserve">791,0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2 439,0</w:t>
            </w:r>
          </w:p>
        </w:tc>
        <w:tc>
          <w:tcPr>
            <w:tcW w:w="1474" w:type="dxa"/>
            <w:vAlign w:val="center"/>
          </w:tcPr>
          <w:p>
            <w:pPr>
              <w:pStyle w:val="0"/>
              <w:jc w:val="right"/>
            </w:pPr>
            <w:r>
              <w:rPr>
                <w:sz w:val="20"/>
              </w:rPr>
              <w:t xml:space="preserve">3 230,0</w:t>
            </w:r>
          </w:p>
        </w:tc>
        <w:tc>
          <w:tcPr>
            <w:tcW w:w="1417" w:type="dxa"/>
            <w:vAlign w:val="center"/>
          </w:tcPr>
          <w:p>
            <w:pPr>
              <w:pStyle w:val="0"/>
              <w:jc w:val="right"/>
            </w:pPr>
            <w:r>
              <w:rPr>
                <w:sz w:val="20"/>
              </w:rPr>
              <w:t xml:space="preserve">3 230,0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Количество подготовленных специалистов среднего звена по программам дополнительного медицинского и фармацевтического образования в ГАПОУ НСО "Новосибирский медицинский колледж" и ФГБОУ ВО "Новосибирский государственный медицинский университет" Минздрава России в 2021 - 2023 годах составит 4570 человек, ежегодно.</w:t>
            </w:r>
          </w:p>
          <w:p>
            <w:pPr>
              <w:pStyle w:val="0"/>
            </w:pPr>
            <w:r>
              <w:rPr>
                <w:sz w:val="20"/>
              </w:rPr>
              <w:t xml:space="preserve">Финансирование в рамках государственного задания на оказание государственных услуг ГАПОУ НСО "Новосибирский медицинский колледж", ГАПОУ НСО "Барабинский медицинский колледж", ГАПОУ НСО "Куйбышевский медицинский техникум", ГАПОУ НСО "Купинский медицинский техникум".</w:t>
            </w:r>
          </w:p>
          <w:p>
            <w:pPr>
              <w:pStyle w:val="0"/>
            </w:pPr>
            <w:r>
              <w:rPr>
                <w:sz w:val="20"/>
              </w:rPr>
              <w:t xml:space="preserve">Кроме того, в 2021 году осуществляется 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343 158,0</w:t>
            </w:r>
          </w:p>
        </w:tc>
        <w:tc>
          <w:tcPr>
            <w:tcW w:w="1417" w:type="dxa"/>
            <w:vAlign w:val="center"/>
          </w:tcPr>
          <w:p>
            <w:pPr>
              <w:pStyle w:val="0"/>
              <w:jc w:val="right"/>
            </w:pPr>
            <w:r>
              <w:rPr>
                <w:sz w:val="20"/>
              </w:rPr>
              <w:t xml:space="preserve">79 549,2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263 608,8</w:t>
            </w:r>
          </w:p>
        </w:tc>
        <w:tc>
          <w:tcPr>
            <w:tcW w:w="1474" w:type="dxa"/>
            <w:vAlign w:val="center"/>
          </w:tcPr>
          <w:p>
            <w:pPr>
              <w:pStyle w:val="0"/>
              <w:jc w:val="right"/>
            </w:pPr>
            <w:r>
              <w:rPr>
                <w:sz w:val="20"/>
              </w:rPr>
              <w:t xml:space="preserve">320 866,6</w:t>
            </w:r>
          </w:p>
        </w:tc>
        <w:tc>
          <w:tcPr>
            <w:tcW w:w="1417" w:type="dxa"/>
            <w:vAlign w:val="center"/>
          </w:tcPr>
          <w:p>
            <w:pPr>
              <w:pStyle w:val="0"/>
              <w:jc w:val="right"/>
            </w:pPr>
            <w:r>
              <w:rPr>
                <w:sz w:val="20"/>
              </w:rPr>
              <w:t xml:space="preserve">326 828,6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07</w:t>
            </w:r>
          </w:p>
        </w:tc>
        <w:tc>
          <w:tcPr>
            <w:tcW w:w="454" w:type="dxa"/>
            <w:vAlign w:val="center"/>
          </w:tcPr>
          <w:p>
            <w:pPr>
              <w:pStyle w:val="0"/>
              <w:jc w:val="center"/>
            </w:pPr>
            <w:r>
              <w:rPr>
                <w:sz w:val="20"/>
              </w:rPr>
              <w:t xml:space="preserve">04</w:t>
            </w:r>
          </w:p>
        </w:tc>
        <w:tc>
          <w:tcPr>
            <w:tcW w:w="1644" w:type="dxa"/>
            <w:vAlign w:val="center"/>
          </w:tcPr>
          <w:p>
            <w:pPr>
              <w:pStyle w:val="0"/>
              <w:jc w:val="center"/>
            </w:pPr>
            <w:r>
              <w:rPr>
                <w:sz w:val="20"/>
              </w:rPr>
              <w:t xml:space="preserve">01.7.01.01010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337 689,6</w:t>
            </w:r>
          </w:p>
        </w:tc>
        <w:tc>
          <w:tcPr>
            <w:tcW w:w="1417" w:type="dxa"/>
            <w:vAlign w:val="center"/>
          </w:tcPr>
          <w:p>
            <w:pPr>
              <w:pStyle w:val="0"/>
              <w:jc w:val="right"/>
            </w:pPr>
            <w:r>
              <w:rPr>
                <w:sz w:val="20"/>
              </w:rPr>
              <w:t xml:space="preserve">79 549,2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258 140,4</w:t>
            </w:r>
          </w:p>
        </w:tc>
        <w:tc>
          <w:tcPr>
            <w:tcW w:w="1474" w:type="dxa"/>
            <w:vAlign w:val="center"/>
          </w:tcPr>
          <w:p>
            <w:pPr>
              <w:pStyle w:val="0"/>
              <w:jc w:val="right"/>
            </w:pPr>
            <w:r>
              <w:rPr>
                <w:sz w:val="20"/>
              </w:rPr>
              <w:t xml:space="preserve">320 866,6</w:t>
            </w:r>
          </w:p>
        </w:tc>
        <w:tc>
          <w:tcPr>
            <w:tcW w:w="1417" w:type="dxa"/>
            <w:vAlign w:val="center"/>
          </w:tcPr>
          <w:p>
            <w:pPr>
              <w:pStyle w:val="0"/>
              <w:jc w:val="right"/>
            </w:pPr>
            <w:r>
              <w:rPr>
                <w:sz w:val="20"/>
              </w:rPr>
              <w:t xml:space="preserve">326 828,6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07</w:t>
            </w:r>
          </w:p>
        </w:tc>
        <w:tc>
          <w:tcPr>
            <w:tcW w:w="454" w:type="dxa"/>
            <w:vAlign w:val="center"/>
          </w:tcPr>
          <w:p>
            <w:pPr>
              <w:pStyle w:val="0"/>
              <w:jc w:val="center"/>
            </w:pPr>
            <w:r>
              <w:rPr>
                <w:sz w:val="20"/>
              </w:rPr>
              <w:t xml:space="preserve">04</w:t>
            </w:r>
          </w:p>
        </w:tc>
        <w:tc>
          <w:tcPr>
            <w:tcW w:w="1644" w:type="dxa"/>
            <w:vAlign w:val="center"/>
          </w:tcPr>
          <w:p>
            <w:pPr>
              <w:pStyle w:val="0"/>
              <w:jc w:val="center"/>
            </w:pPr>
            <w:r>
              <w:rPr>
                <w:sz w:val="20"/>
              </w:rPr>
              <w:t xml:space="preserve">01.7.01.56340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5 468,4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5 468,4</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7.2.4. Реализация мер, направленных на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Ежегодно будет достигнуто 100% социальное обеспечение детей-сирот и детей, оставшихся без попечения родителей, обучающихся в государственных образовательных организациях, подведомственных Минздраву НСО</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26 002,3</w:t>
            </w:r>
          </w:p>
        </w:tc>
        <w:tc>
          <w:tcPr>
            <w:tcW w:w="1417" w:type="dxa"/>
            <w:vAlign w:val="center"/>
          </w:tcPr>
          <w:p>
            <w:pPr>
              <w:pStyle w:val="0"/>
              <w:jc w:val="right"/>
            </w:pPr>
            <w:r>
              <w:rPr>
                <w:sz w:val="20"/>
              </w:rPr>
              <w:t xml:space="preserve">7 500,0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18 502,3</w:t>
            </w:r>
          </w:p>
        </w:tc>
        <w:tc>
          <w:tcPr>
            <w:tcW w:w="1474" w:type="dxa"/>
            <w:vAlign w:val="center"/>
          </w:tcPr>
          <w:p>
            <w:pPr>
              <w:pStyle w:val="0"/>
              <w:jc w:val="right"/>
            </w:pPr>
            <w:r>
              <w:rPr>
                <w:sz w:val="20"/>
              </w:rPr>
              <w:t xml:space="preserve">26 002,3</w:t>
            </w:r>
          </w:p>
        </w:tc>
        <w:tc>
          <w:tcPr>
            <w:tcW w:w="1417" w:type="dxa"/>
            <w:vAlign w:val="center"/>
          </w:tcPr>
          <w:p>
            <w:pPr>
              <w:pStyle w:val="0"/>
              <w:jc w:val="right"/>
            </w:pPr>
            <w:r>
              <w:rPr>
                <w:sz w:val="20"/>
              </w:rPr>
              <w:t xml:space="preserve">26 002,3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26 002,3</w:t>
            </w:r>
          </w:p>
        </w:tc>
        <w:tc>
          <w:tcPr>
            <w:tcW w:w="1417" w:type="dxa"/>
            <w:vAlign w:val="center"/>
          </w:tcPr>
          <w:p>
            <w:pPr>
              <w:pStyle w:val="0"/>
              <w:jc w:val="right"/>
            </w:pPr>
            <w:r>
              <w:rPr>
                <w:sz w:val="20"/>
              </w:rPr>
              <w:t xml:space="preserve">7 500,0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18 502,3</w:t>
            </w:r>
          </w:p>
        </w:tc>
        <w:tc>
          <w:tcPr>
            <w:tcW w:w="1474" w:type="dxa"/>
            <w:vAlign w:val="center"/>
          </w:tcPr>
          <w:p>
            <w:pPr>
              <w:pStyle w:val="0"/>
              <w:jc w:val="right"/>
            </w:pPr>
            <w:r>
              <w:rPr>
                <w:sz w:val="20"/>
              </w:rPr>
              <w:t xml:space="preserve">26 002,3</w:t>
            </w:r>
          </w:p>
        </w:tc>
        <w:tc>
          <w:tcPr>
            <w:tcW w:w="1417" w:type="dxa"/>
            <w:vAlign w:val="center"/>
          </w:tcPr>
          <w:p>
            <w:pPr>
              <w:pStyle w:val="0"/>
              <w:jc w:val="right"/>
            </w:pPr>
            <w:r>
              <w:rPr>
                <w:sz w:val="20"/>
              </w:rPr>
              <w:t xml:space="preserve">26 002,3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7.2.4.1.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подведомственных Минздраву НСО</w:t>
            </w:r>
          </w:p>
        </w:tc>
        <w:tc>
          <w:tcPr>
            <w:tcW w:w="1531" w:type="dxa"/>
            <w:vAlign w:val="center"/>
          </w:tcPr>
          <w:p>
            <w:pPr>
              <w:pStyle w:val="0"/>
            </w:pPr>
            <w:r>
              <w:rPr>
                <w:sz w:val="20"/>
              </w:rPr>
              <w:t xml:space="preserve">Количество (чел.)</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vMerge w:val="continue"/>
          </w:tcP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26 002,3</w:t>
            </w:r>
          </w:p>
        </w:tc>
        <w:tc>
          <w:tcPr>
            <w:tcW w:w="1417" w:type="dxa"/>
            <w:vAlign w:val="center"/>
          </w:tcPr>
          <w:p>
            <w:pPr>
              <w:pStyle w:val="0"/>
              <w:jc w:val="right"/>
            </w:pPr>
            <w:r>
              <w:rPr>
                <w:sz w:val="20"/>
              </w:rPr>
              <w:t xml:space="preserve">7 500,0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18 502,3</w:t>
            </w:r>
          </w:p>
        </w:tc>
        <w:tc>
          <w:tcPr>
            <w:tcW w:w="1474" w:type="dxa"/>
            <w:vAlign w:val="center"/>
          </w:tcPr>
          <w:p>
            <w:pPr>
              <w:pStyle w:val="0"/>
              <w:jc w:val="right"/>
            </w:pPr>
            <w:r>
              <w:rPr>
                <w:sz w:val="20"/>
              </w:rPr>
              <w:t xml:space="preserve">26 002,3</w:t>
            </w:r>
          </w:p>
        </w:tc>
        <w:tc>
          <w:tcPr>
            <w:tcW w:w="1417" w:type="dxa"/>
            <w:vAlign w:val="center"/>
          </w:tcPr>
          <w:p>
            <w:pPr>
              <w:pStyle w:val="0"/>
              <w:jc w:val="right"/>
            </w:pPr>
            <w:r>
              <w:rPr>
                <w:sz w:val="20"/>
              </w:rPr>
              <w:t xml:space="preserve">26 002,3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04</w:t>
            </w:r>
          </w:p>
        </w:tc>
        <w:tc>
          <w:tcPr>
            <w:tcW w:w="1644" w:type="dxa"/>
            <w:vAlign w:val="center"/>
          </w:tcPr>
          <w:p>
            <w:pPr>
              <w:pStyle w:val="0"/>
              <w:jc w:val="center"/>
            </w:pPr>
            <w:r>
              <w:rPr>
                <w:sz w:val="20"/>
              </w:rPr>
              <w:t xml:space="preserve">01.7.02.02019</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26 002,3</w:t>
            </w:r>
          </w:p>
        </w:tc>
        <w:tc>
          <w:tcPr>
            <w:tcW w:w="1417" w:type="dxa"/>
            <w:vAlign w:val="center"/>
          </w:tcPr>
          <w:p>
            <w:pPr>
              <w:pStyle w:val="0"/>
              <w:jc w:val="right"/>
            </w:pPr>
            <w:r>
              <w:rPr>
                <w:sz w:val="20"/>
              </w:rPr>
              <w:t xml:space="preserve">7 500,0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18 502,3</w:t>
            </w:r>
          </w:p>
        </w:tc>
        <w:tc>
          <w:tcPr>
            <w:tcW w:w="1474" w:type="dxa"/>
            <w:vAlign w:val="center"/>
          </w:tcPr>
          <w:p>
            <w:pPr>
              <w:pStyle w:val="0"/>
              <w:jc w:val="right"/>
            </w:pPr>
            <w:r>
              <w:rPr>
                <w:sz w:val="20"/>
              </w:rPr>
              <w:t xml:space="preserve">26 002,3</w:t>
            </w:r>
          </w:p>
        </w:tc>
        <w:tc>
          <w:tcPr>
            <w:tcW w:w="1417" w:type="dxa"/>
            <w:vAlign w:val="center"/>
          </w:tcPr>
          <w:p>
            <w:pPr>
              <w:pStyle w:val="0"/>
              <w:jc w:val="right"/>
            </w:pPr>
            <w:r>
              <w:rPr>
                <w:sz w:val="20"/>
              </w:rPr>
              <w:t xml:space="preserve">26 002,3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2 подпрограммы 7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363 913,0</w:t>
            </w:r>
          </w:p>
        </w:tc>
        <w:tc>
          <w:tcPr>
            <w:tcW w:w="1417" w:type="dxa"/>
            <w:vAlign w:val="center"/>
          </w:tcPr>
          <w:p>
            <w:pPr>
              <w:pStyle w:val="0"/>
              <w:jc w:val="right"/>
            </w:pPr>
            <w:r>
              <w:rPr>
                <w:sz w:val="20"/>
              </w:rPr>
              <w:t xml:space="preserve">87 049,2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276 863,8</w:t>
            </w:r>
          </w:p>
        </w:tc>
        <w:tc>
          <w:tcPr>
            <w:tcW w:w="1474" w:type="dxa"/>
            <w:vAlign w:val="center"/>
          </w:tcPr>
          <w:p>
            <w:pPr>
              <w:pStyle w:val="0"/>
              <w:jc w:val="right"/>
            </w:pPr>
            <w:r>
              <w:rPr>
                <w:sz w:val="20"/>
              </w:rPr>
              <w:t xml:space="preserve">346 868,9</w:t>
            </w:r>
          </w:p>
        </w:tc>
        <w:tc>
          <w:tcPr>
            <w:tcW w:w="1417" w:type="dxa"/>
            <w:vAlign w:val="center"/>
          </w:tcPr>
          <w:p>
            <w:pPr>
              <w:pStyle w:val="0"/>
              <w:jc w:val="right"/>
            </w:pPr>
            <w:r>
              <w:rPr>
                <w:sz w:val="20"/>
              </w:rPr>
              <w:t xml:space="preserve">352 830,9</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363 913,0</w:t>
            </w:r>
          </w:p>
        </w:tc>
        <w:tc>
          <w:tcPr>
            <w:tcW w:w="1417" w:type="dxa"/>
            <w:vAlign w:val="center"/>
          </w:tcPr>
          <w:p>
            <w:pPr>
              <w:pStyle w:val="0"/>
              <w:jc w:val="right"/>
            </w:pPr>
            <w:r>
              <w:rPr>
                <w:sz w:val="20"/>
              </w:rPr>
              <w:t xml:space="preserve">87 049,2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276 863,8</w:t>
            </w:r>
          </w:p>
        </w:tc>
        <w:tc>
          <w:tcPr>
            <w:tcW w:w="1474" w:type="dxa"/>
            <w:vAlign w:val="center"/>
          </w:tcPr>
          <w:p>
            <w:pPr>
              <w:pStyle w:val="0"/>
              <w:jc w:val="right"/>
            </w:pPr>
            <w:r>
              <w:rPr>
                <w:sz w:val="20"/>
              </w:rPr>
              <w:t xml:space="preserve">346 868,9</w:t>
            </w:r>
          </w:p>
        </w:tc>
        <w:tc>
          <w:tcPr>
            <w:tcW w:w="1417" w:type="dxa"/>
            <w:vAlign w:val="center"/>
          </w:tcPr>
          <w:p>
            <w:pPr>
              <w:pStyle w:val="0"/>
              <w:jc w:val="right"/>
            </w:pPr>
            <w:r>
              <w:rPr>
                <w:sz w:val="20"/>
              </w:rPr>
              <w:t xml:space="preserve">352 830,9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363 913,0</w:t>
            </w:r>
          </w:p>
        </w:tc>
        <w:tc>
          <w:tcPr>
            <w:tcW w:w="1417" w:type="dxa"/>
            <w:vAlign w:val="center"/>
          </w:tcPr>
          <w:p>
            <w:pPr>
              <w:pStyle w:val="0"/>
              <w:jc w:val="right"/>
            </w:pPr>
            <w:r>
              <w:rPr>
                <w:sz w:val="20"/>
              </w:rPr>
              <w:t xml:space="preserve">87 049,2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276 863,8</w:t>
            </w:r>
          </w:p>
        </w:tc>
        <w:tc>
          <w:tcPr>
            <w:tcW w:w="1474" w:type="dxa"/>
            <w:vAlign w:val="center"/>
          </w:tcPr>
          <w:p>
            <w:pPr>
              <w:pStyle w:val="0"/>
              <w:jc w:val="right"/>
            </w:pPr>
            <w:r>
              <w:rPr>
                <w:sz w:val="20"/>
              </w:rPr>
              <w:t xml:space="preserve">346 868,9</w:t>
            </w:r>
          </w:p>
        </w:tc>
        <w:tc>
          <w:tcPr>
            <w:tcW w:w="1417" w:type="dxa"/>
            <w:vAlign w:val="center"/>
          </w:tcPr>
          <w:p>
            <w:pPr>
              <w:pStyle w:val="0"/>
              <w:jc w:val="right"/>
            </w:pPr>
            <w:r>
              <w:rPr>
                <w:sz w:val="20"/>
              </w:rPr>
              <w:t xml:space="preserve">352 830,9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подпрограмме 7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634 266,1</w:t>
            </w:r>
          </w:p>
        </w:tc>
        <w:tc>
          <w:tcPr>
            <w:tcW w:w="1417" w:type="dxa"/>
            <w:vAlign w:val="center"/>
          </w:tcPr>
          <w:p>
            <w:pPr>
              <w:pStyle w:val="0"/>
              <w:jc w:val="right"/>
            </w:pPr>
            <w:r>
              <w:rPr>
                <w:sz w:val="20"/>
              </w:rPr>
              <w:t xml:space="preserve">103 215,5</w:t>
            </w:r>
          </w:p>
        </w:tc>
        <w:tc>
          <w:tcPr>
            <w:tcW w:w="1417" w:type="dxa"/>
            <w:vAlign w:val="center"/>
          </w:tcPr>
          <w:p>
            <w:pPr>
              <w:pStyle w:val="0"/>
              <w:jc w:val="right"/>
            </w:pPr>
            <w:r>
              <w:rPr>
                <w:sz w:val="20"/>
              </w:rPr>
              <w:t xml:space="preserve">8 255,0</w:t>
            </w:r>
          </w:p>
        </w:tc>
        <w:tc>
          <w:tcPr>
            <w:tcW w:w="1417" w:type="dxa"/>
            <w:vAlign w:val="center"/>
          </w:tcPr>
          <w:p>
            <w:pPr>
              <w:pStyle w:val="0"/>
              <w:jc w:val="right"/>
            </w:pPr>
            <w:r>
              <w:rPr>
                <w:sz w:val="20"/>
              </w:rPr>
              <w:t xml:space="preserve">35 750,0</w:t>
            </w:r>
          </w:p>
        </w:tc>
        <w:tc>
          <w:tcPr>
            <w:tcW w:w="1417" w:type="dxa"/>
            <w:vAlign w:val="center"/>
          </w:tcPr>
          <w:p>
            <w:pPr>
              <w:pStyle w:val="0"/>
              <w:jc w:val="right"/>
            </w:pPr>
            <w:r>
              <w:rPr>
                <w:sz w:val="20"/>
              </w:rPr>
              <w:t xml:space="preserve">487 045,7</w:t>
            </w:r>
          </w:p>
        </w:tc>
        <w:tc>
          <w:tcPr>
            <w:tcW w:w="1474" w:type="dxa"/>
            <w:vAlign w:val="center"/>
          </w:tcPr>
          <w:p>
            <w:pPr>
              <w:pStyle w:val="0"/>
              <w:jc w:val="right"/>
            </w:pPr>
            <w:r>
              <w:rPr>
                <w:sz w:val="20"/>
              </w:rPr>
              <w:t xml:space="preserve">612 410,3</w:t>
            </w:r>
          </w:p>
        </w:tc>
        <w:tc>
          <w:tcPr>
            <w:tcW w:w="1417" w:type="dxa"/>
            <w:vAlign w:val="center"/>
          </w:tcPr>
          <w:p>
            <w:pPr>
              <w:pStyle w:val="0"/>
              <w:jc w:val="right"/>
            </w:pPr>
            <w:r>
              <w:rPr>
                <w:sz w:val="20"/>
              </w:rPr>
              <w:t xml:space="preserve">592 593,9</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509 847,7</w:t>
            </w:r>
          </w:p>
        </w:tc>
        <w:tc>
          <w:tcPr>
            <w:tcW w:w="1417" w:type="dxa"/>
            <w:vAlign w:val="center"/>
          </w:tcPr>
          <w:p>
            <w:pPr>
              <w:pStyle w:val="0"/>
              <w:jc w:val="right"/>
            </w:pPr>
            <w:r>
              <w:rPr>
                <w:sz w:val="20"/>
              </w:rPr>
              <w:t xml:space="preserve">103 215,5</w:t>
            </w:r>
          </w:p>
        </w:tc>
        <w:tc>
          <w:tcPr>
            <w:tcW w:w="1417" w:type="dxa"/>
            <w:vAlign w:val="center"/>
          </w:tcPr>
          <w:p>
            <w:pPr>
              <w:pStyle w:val="0"/>
              <w:jc w:val="right"/>
            </w:pPr>
            <w:r>
              <w:rPr>
                <w:sz w:val="20"/>
              </w:rPr>
              <w:t xml:space="preserve">7 865,0</w:t>
            </w:r>
          </w:p>
        </w:tc>
        <w:tc>
          <w:tcPr>
            <w:tcW w:w="1417" w:type="dxa"/>
            <w:vAlign w:val="center"/>
          </w:tcPr>
          <w:p>
            <w:pPr>
              <w:pStyle w:val="0"/>
              <w:jc w:val="right"/>
            </w:pPr>
            <w:r>
              <w:rPr>
                <w:sz w:val="20"/>
              </w:rPr>
              <w:t xml:space="preserve">7 865,0</w:t>
            </w:r>
          </w:p>
        </w:tc>
        <w:tc>
          <w:tcPr>
            <w:tcW w:w="1417" w:type="dxa"/>
            <w:vAlign w:val="center"/>
          </w:tcPr>
          <w:p>
            <w:pPr>
              <w:pStyle w:val="0"/>
              <w:jc w:val="right"/>
            </w:pPr>
            <w:r>
              <w:rPr>
                <w:sz w:val="20"/>
              </w:rPr>
              <w:t xml:space="preserve">390 902,3</w:t>
            </w:r>
          </w:p>
        </w:tc>
        <w:tc>
          <w:tcPr>
            <w:tcW w:w="1474" w:type="dxa"/>
            <w:vAlign w:val="center"/>
          </w:tcPr>
          <w:p>
            <w:pPr>
              <w:pStyle w:val="0"/>
              <w:jc w:val="right"/>
            </w:pPr>
            <w:r>
              <w:rPr>
                <w:sz w:val="20"/>
              </w:rPr>
              <w:t xml:space="preserve">494 630,3</w:t>
            </w:r>
          </w:p>
        </w:tc>
        <w:tc>
          <w:tcPr>
            <w:tcW w:w="1417" w:type="dxa"/>
            <w:vAlign w:val="center"/>
          </w:tcPr>
          <w:p>
            <w:pPr>
              <w:pStyle w:val="0"/>
              <w:jc w:val="right"/>
            </w:pPr>
            <w:r>
              <w:rPr>
                <w:sz w:val="20"/>
              </w:rPr>
              <w:t xml:space="preserve">475 593,9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509 847,7</w:t>
            </w:r>
          </w:p>
        </w:tc>
        <w:tc>
          <w:tcPr>
            <w:tcW w:w="1417" w:type="dxa"/>
            <w:vAlign w:val="center"/>
          </w:tcPr>
          <w:p>
            <w:pPr>
              <w:pStyle w:val="0"/>
              <w:jc w:val="right"/>
            </w:pPr>
            <w:r>
              <w:rPr>
                <w:sz w:val="20"/>
              </w:rPr>
              <w:t xml:space="preserve">103 215,5</w:t>
            </w:r>
          </w:p>
        </w:tc>
        <w:tc>
          <w:tcPr>
            <w:tcW w:w="1417" w:type="dxa"/>
            <w:vAlign w:val="center"/>
          </w:tcPr>
          <w:p>
            <w:pPr>
              <w:pStyle w:val="0"/>
              <w:jc w:val="right"/>
            </w:pPr>
            <w:r>
              <w:rPr>
                <w:sz w:val="20"/>
              </w:rPr>
              <w:t xml:space="preserve">7 865,0</w:t>
            </w:r>
          </w:p>
        </w:tc>
        <w:tc>
          <w:tcPr>
            <w:tcW w:w="1417" w:type="dxa"/>
            <w:vAlign w:val="center"/>
          </w:tcPr>
          <w:p>
            <w:pPr>
              <w:pStyle w:val="0"/>
              <w:jc w:val="right"/>
            </w:pPr>
            <w:r>
              <w:rPr>
                <w:sz w:val="20"/>
              </w:rPr>
              <w:t xml:space="preserve">7 865,0</w:t>
            </w:r>
          </w:p>
        </w:tc>
        <w:tc>
          <w:tcPr>
            <w:tcW w:w="1417" w:type="dxa"/>
            <w:vAlign w:val="center"/>
          </w:tcPr>
          <w:p>
            <w:pPr>
              <w:pStyle w:val="0"/>
              <w:jc w:val="right"/>
            </w:pPr>
            <w:r>
              <w:rPr>
                <w:sz w:val="20"/>
              </w:rPr>
              <w:t xml:space="preserve">390 902,3</w:t>
            </w:r>
          </w:p>
        </w:tc>
        <w:tc>
          <w:tcPr>
            <w:tcW w:w="1474" w:type="dxa"/>
            <w:vAlign w:val="center"/>
          </w:tcPr>
          <w:p>
            <w:pPr>
              <w:pStyle w:val="0"/>
              <w:jc w:val="right"/>
            </w:pPr>
            <w:r>
              <w:rPr>
                <w:sz w:val="20"/>
              </w:rPr>
              <w:t xml:space="preserve">494 630,3</w:t>
            </w:r>
          </w:p>
        </w:tc>
        <w:tc>
          <w:tcPr>
            <w:tcW w:w="1417" w:type="dxa"/>
            <w:vAlign w:val="center"/>
          </w:tcPr>
          <w:p>
            <w:pPr>
              <w:pStyle w:val="0"/>
              <w:jc w:val="right"/>
            </w:pPr>
            <w:r>
              <w:rPr>
                <w:sz w:val="20"/>
              </w:rPr>
              <w:t xml:space="preserve">475 593,9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124 418,4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390,0</w:t>
            </w:r>
          </w:p>
        </w:tc>
        <w:tc>
          <w:tcPr>
            <w:tcW w:w="1417" w:type="dxa"/>
            <w:vAlign w:val="center"/>
          </w:tcPr>
          <w:p>
            <w:pPr>
              <w:pStyle w:val="0"/>
              <w:jc w:val="right"/>
            </w:pPr>
            <w:r>
              <w:rPr>
                <w:sz w:val="20"/>
              </w:rPr>
              <w:t xml:space="preserve">27 885,0</w:t>
            </w:r>
          </w:p>
        </w:tc>
        <w:tc>
          <w:tcPr>
            <w:tcW w:w="1417" w:type="dxa"/>
            <w:vAlign w:val="center"/>
          </w:tcPr>
          <w:p>
            <w:pPr>
              <w:pStyle w:val="0"/>
              <w:jc w:val="right"/>
            </w:pPr>
            <w:r>
              <w:rPr>
                <w:sz w:val="20"/>
              </w:rPr>
              <w:t xml:space="preserve">96 143,4</w:t>
            </w:r>
          </w:p>
        </w:tc>
        <w:tc>
          <w:tcPr>
            <w:tcW w:w="1474" w:type="dxa"/>
            <w:vAlign w:val="center"/>
          </w:tcPr>
          <w:p>
            <w:pPr>
              <w:pStyle w:val="0"/>
              <w:jc w:val="right"/>
            </w:pPr>
            <w:r>
              <w:rPr>
                <w:sz w:val="20"/>
              </w:rPr>
              <w:t xml:space="preserve">117 780,0</w:t>
            </w:r>
          </w:p>
        </w:tc>
        <w:tc>
          <w:tcPr>
            <w:tcW w:w="1417" w:type="dxa"/>
            <w:vAlign w:val="center"/>
          </w:tcPr>
          <w:p>
            <w:pPr>
              <w:pStyle w:val="0"/>
              <w:jc w:val="right"/>
            </w:pPr>
            <w:r>
              <w:rPr>
                <w:sz w:val="20"/>
              </w:rPr>
              <w:t xml:space="preserve">117 000,0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124 418,4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390,0</w:t>
            </w:r>
          </w:p>
        </w:tc>
        <w:tc>
          <w:tcPr>
            <w:tcW w:w="1417" w:type="dxa"/>
            <w:vAlign w:val="center"/>
          </w:tcPr>
          <w:p>
            <w:pPr>
              <w:pStyle w:val="0"/>
              <w:jc w:val="right"/>
            </w:pPr>
            <w:r>
              <w:rPr>
                <w:sz w:val="20"/>
              </w:rPr>
              <w:t xml:space="preserve">27 885,0</w:t>
            </w:r>
          </w:p>
        </w:tc>
        <w:tc>
          <w:tcPr>
            <w:tcW w:w="1417" w:type="dxa"/>
            <w:vAlign w:val="center"/>
          </w:tcPr>
          <w:p>
            <w:pPr>
              <w:pStyle w:val="0"/>
              <w:jc w:val="right"/>
            </w:pPr>
            <w:r>
              <w:rPr>
                <w:sz w:val="20"/>
              </w:rPr>
              <w:t xml:space="preserve">96 143,4</w:t>
            </w:r>
          </w:p>
        </w:tc>
        <w:tc>
          <w:tcPr>
            <w:tcW w:w="1474" w:type="dxa"/>
            <w:vAlign w:val="center"/>
          </w:tcPr>
          <w:p>
            <w:pPr>
              <w:pStyle w:val="0"/>
              <w:jc w:val="right"/>
            </w:pPr>
            <w:r>
              <w:rPr>
                <w:sz w:val="20"/>
              </w:rPr>
              <w:t xml:space="preserve">117 780,0</w:t>
            </w:r>
          </w:p>
        </w:tc>
        <w:tc>
          <w:tcPr>
            <w:tcW w:w="1417" w:type="dxa"/>
            <w:vAlign w:val="center"/>
          </w:tcPr>
          <w:p>
            <w:pPr>
              <w:pStyle w:val="0"/>
              <w:jc w:val="right"/>
            </w:pPr>
            <w:r>
              <w:rPr>
                <w:sz w:val="20"/>
              </w:rPr>
              <w:t xml:space="preserve">117 000,0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2"/>
            </w:pPr>
            <w:r>
              <w:rPr>
                <w:sz w:val="20"/>
              </w:rPr>
              <w:t xml:space="preserve">Задача 8 государственной программы: обеспечение доступности лекарственных препаратов, изделий медицинского назначения и продуктов специализированного лечебного питания отдельных категорий граждан, проживающих в Новосибирской области и имеющих право на льготное обеспечение</w:t>
            </w:r>
          </w:p>
        </w:tc>
      </w:tr>
      <w:tr>
        <w:tc>
          <w:tcPr>
            <w:gridSpan w:val="16"/>
            <w:tcW w:w="21033" w:type="dxa"/>
            <w:vAlign w:val="center"/>
          </w:tcPr>
          <w:p>
            <w:pPr>
              <w:pStyle w:val="0"/>
              <w:outlineLvl w:val="3"/>
            </w:pPr>
            <w:r>
              <w:rPr>
                <w:sz w:val="20"/>
              </w:rPr>
              <w:t xml:space="preserve">Подпрограмма 8 "Совершенствование системы лекарственного обеспечения, в том числе в амбулаторных условиях"</w:t>
            </w:r>
          </w:p>
        </w:tc>
      </w:tr>
      <w:tr>
        <w:tc>
          <w:tcPr>
            <w:gridSpan w:val="16"/>
            <w:tcW w:w="21033" w:type="dxa"/>
            <w:vAlign w:val="center"/>
          </w:tcPr>
          <w:p>
            <w:pPr>
              <w:pStyle w:val="0"/>
              <w:outlineLvl w:val="4"/>
            </w:pPr>
            <w:r>
              <w:rPr>
                <w:sz w:val="20"/>
              </w:rPr>
              <w:t xml:space="preserve">Цель подпрограммы 8: обеспечение доступности лекарственных препаратов, изделий медицинского назначения и продуктов специализированного лечебного питания отдельных категорий граждан, проживающих в Новосибирской области и имеющих право на льготное обеспечение</w:t>
            </w:r>
          </w:p>
        </w:tc>
      </w:tr>
      <w:tr>
        <w:tc>
          <w:tcPr>
            <w:gridSpan w:val="16"/>
            <w:tcW w:w="21033" w:type="dxa"/>
            <w:vAlign w:val="center"/>
          </w:tcPr>
          <w:p>
            <w:pPr>
              <w:pStyle w:val="0"/>
              <w:outlineLvl w:val="5"/>
            </w:pPr>
            <w:r>
              <w:rPr>
                <w:sz w:val="20"/>
              </w:rPr>
              <w:t xml:space="preserve">Задача 8.1. Обеспечение лекарственными препаратами и изделиями медицинского назначения отдельных категорий граждан</w:t>
            </w:r>
          </w:p>
        </w:tc>
      </w:tr>
      <w:tr>
        <w:tc>
          <w:tcPr>
            <w:tcW w:w="1928" w:type="dxa"/>
            <w:vMerge w:val="restart"/>
          </w:tcPr>
          <w:p>
            <w:pPr>
              <w:pStyle w:val="0"/>
            </w:pPr>
            <w:r>
              <w:rPr>
                <w:sz w:val="20"/>
              </w:rPr>
              <w:t xml:space="preserve">Основное мероприятие 8.1.1. Реализация мер, направленных на обеспечение лекарственными препаратами и изделиями медицинского назначения отдельных категорий граждан, имеющих право на их получение по рецепту врача бесплатно или со скидкой 50 процентов</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Поддержание доли выписанных рецептов для предусмотренных льготных категорий граждан, по которым лекарственные препараты отпущены, от общего количества выписанных рецептов ежегодно на уровне 100%</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967 894,2</w:t>
            </w:r>
          </w:p>
        </w:tc>
        <w:tc>
          <w:tcPr>
            <w:tcW w:w="1417" w:type="dxa"/>
            <w:vAlign w:val="center"/>
          </w:tcPr>
          <w:p>
            <w:pPr>
              <w:pStyle w:val="0"/>
              <w:jc w:val="right"/>
            </w:pPr>
            <w:r>
              <w:rPr>
                <w:sz w:val="20"/>
              </w:rPr>
              <w:t xml:space="preserve">440 000,0</w:t>
            </w:r>
          </w:p>
        </w:tc>
        <w:tc>
          <w:tcPr>
            <w:tcW w:w="1417" w:type="dxa"/>
            <w:vAlign w:val="center"/>
          </w:tcPr>
          <w:p>
            <w:pPr>
              <w:pStyle w:val="0"/>
              <w:jc w:val="right"/>
            </w:pPr>
            <w:r>
              <w:rPr>
                <w:sz w:val="20"/>
              </w:rPr>
              <w:t xml:space="preserve">132 281,3</w:t>
            </w:r>
          </w:p>
        </w:tc>
        <w:tc>
          <w:tcPr>
            <w:tcW w:w="1417" w:type="dxa"/>
            <w:vAlign w:val="center"/>
          </w:tcPr>
          <w:p>
            <w:pPr>
              <w:pStyle w:val="0"/>
              <w:jc w:val="right"/>
            </w:pPr>
            <w:r>
              <w:rPr>
                <w:sz w:val="20"/>
              </w:rPr>
              <w:t xml:space="preserve">120 000,0</w:t>
            </w:r>
          </w:p>
        </w:tc>
        <w:tc>
          <w:tcPr>
            <w:tcW w:w="1417" w:type="dxa"/>
            <w:vAlign w:val="center"/>
          </w:tcPr>
          <w:p>
            <w:pPr>
              <w:pStyle w:val="0"/>
              <w:jc w:val="right"/>
            </w:pPr>
            <w:r>
              <w:rPr>
                <w:sz w:val="20"/>
              </w:rPr>
              <w:t xml:space="preserve">275 612,9</w:t>
            </w:r>
          </w:p>
        </w:tc>
        <w:tc>
          <w:tcPr>
            <w:tcW w:w="1474" w:type="dxa"/>
            <w:vAlign w:val="center"/>
          </w:tcPr>
          <w:p>
            <w:pPr>
              <w:pStyle w:val="0"/>
              <w:jc w:val="right"/>
            </w:pPr>
            <w:r>
              <w:rPr>
                <w:sz w:val="20"/>
              </w:rPr>
              <w:t xml:space="preserve">811 009,0</w:t>
            </w:r>
          </w:p>
        </w:tc>
        <w:tc>
          <w:tcPr>
            <w:tcW w:w="1417" w:type="dxa"/>
            <w:vAlign w:val="center"/>
          </w:tcPr>
          <w:p>
            <w:pPr>
              <w:pStyle w:val="0"/>
              <w:jc w:val="right"/>
            </w:pPr>
            <w:r>
              <w:rPr>
                <w:sz w:val="20"/>
              </w:rPr>
              <w:t xml:space="preserve">811 009,0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967 894,2</w:t>
            </w:r>
          </w:p>
        </w:tc>
        <w:tc>
          <w:tcPr>
            <w:tcW w:w="1417" w:type="dxa"/>
            <w:vAlign w:val="center"/>
          </w:tcPr>
          <w:p>
            <w:pPr>
              <w:pStyle w:val="0"/>
              <w:jc w:val="right"/>
            </w:pPr>
            <w:r>
              <w:rPr>
                <w:sz w:val="20"/>
              </w:rPr>
              <w:t xml:space="preserve">440 000,0</w:t>
            </w:r>
          </w:p>
        </w:tc>
        <w:tc>
          <w:tcPr>
            <w:tcW w:w="1417" w:type="dxa"/>
            <w:vAlign w:val="center"/>
          </w:tcPr>
          <w:p>
            <w:pPr>
              <w:pStyle w:val="0"/>
              <w:jc w:val="right"/>
            </w:pPr>
            <w:r>
              <w:rPr>
                <w:sz w:val="20"/>
              </w:rPr>
              <w:t xml:space="preserve">132 281,3</w:t>
            </w:r>
          </w:p>
        </w:tc>
        <w:tc>
          <w:tcPr>
            <w:tcW w:w="1417" w:type="dxa"/>
            <w:vAlign w:val="center"/>
          </w:tcPr>
          <w:p>
            <w:pPr>
              <w:pStyle w:val="0"/>
              <w:jc w:val="right"/>
            </w:pPr>
            <w:r>
              <w:rPr>
                <w:sz w:val="20"/>
              </w:rPr>
              <w:t xml:space="preserve">120 000,0</w:t>
            </w:r>
          </w:p>
        </w:tc>
        <w:tc>
          <w:tcPr>
            <w:tcW w:w="1417" w:type="dxa"/>
            <w:vAlign w:val="center"/>
          </w:tcPr>
          <w:p>
            <w:pPr>
              <w:pStyle w:val="0"/>
              <w:jc w:val="right"/>
            </w:pPr>
            <w:r>
              <w:rPr>
                <w:sz w:val="20"/>
              </w:rPr>
              <w:t xml:space="preserve">275 612,9</w:t>
            </w:r>
          </w:p>
        </w:tc>
        <w:tc>
          <w:tcPr>
            <w:tcW w:w="1474" w:type="dxa"/>
            <w:vAlign w:val="center"/>
          </w:tcPr>
          <w:p>
            <w:pPr>
              <w:pStyle w:val="0"/>
              <w:jc w:val="right"/>
            </w:pPr>
            <w:r>
              <w:rPr>
                <w:sz w:val="20"/>
              </w:rPr>
              <w:t xml:space="preserve">811 009,0</w:t>
            </w:r>
          </w:p>
        </w:tc>
        <w:tc>
          <w:tcPr>
            <w:tcW w:w="1417" w:type="dxa"/>
            <w:vAlign w:val="center"/>
          </w:tcPr>
          <w:p>
            <w:pPr>
              <w:pStyle w:val="0"/>
              <w:jc w:val="right"/>
            </w:pPr>
            <w:r>
              <w:rPr>
                <w:sz w:val="20"/>
              </w:rPr>
              <w:t xml:space="preserve">811 009,0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8.1.1.1. Закуп лекарственных препаратов и изделий медицинского назначения по заявкам медицинских организаций Новосибирской области для обеспечения отдельных категорий граждан, имеющих право на бесплатное и льготное лекарственное обеспечение</w:t>
            </w:r>
          </w:p>
        </w:tc>
        <w:tc>
          <w:tcPr>
            <w:tcW w:w="1531" w:type="dxa"/>
            <w:vAlign w:val="center"/>
          </w:tcPr>
          <w:p>
            <w:pPr>
              <w:pStyle w:val="0"/>
            </w:pPr>
            <w:r>
              <w:rPr>
                <w:sz w:val="20"/>
              </w:rPr>
              <w:t xml:space="preserve">Количество получателей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Поддержание доли выписанных рецептов для предусмотренных льготных категорий граждан, по которым лекарственные препараты отпущены, от общего количества выписанных рецептов в 2021 - 2023 годах, ежегодно на уровне 100%</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822 317,8</w:t>
            </w:r>
          </w:p>
        </w:tc>
        <w:tc>
          <w:tcPr>
            <w:tcW w:w="1417" w:type="dxa"/>
            <w:vAlign w:val="center"/>
          </w:tcPr>
          <w:p>
            <w:pPr>
              <w:pStyle w:val="0"/>
              <w:jc w:val="right"/>
            </w:pPr>
            <w:r>
              <w:rPr>
                <w:sz w:val="20"/>
              </w:rPr>
              <w:t xml:space="preserve">390 000,0</w:t>
            </w:r>
          </w:p>
        </w:tc>
        <w:tc>
          <w:tcPr>
            <w:tcW w:w="1417" w:type="dxa"/>
            <w:vAlign w:val="center"/>
          </w:tcPr>
          <w:p>
            <w:pPr>
              <w:pStyle w:val="0"/>
              <w:jc w:val="right"/>
            </w:pPr>
            <w:r>
              <w:rPr>
                <w:sz w:val="20"/>
              </w:rPr>
              <w:t xml:space="preserve">101 136,0</w:t>
            </w:r>
          </w:p>
        </w:tc>
        <w:tc>
          <w:tcPr>
            <w:tcW w:w="1417" w:type="dxa"/>
            <w:vAlign w:val="center"/>
          </w:tcPr>
          <w:p>
            <w:pPr>
              <w:pStyle w:val="0"/>
              <w:jc w:val="right"/>
            </w:pPr>
            <w:r>
              <w:rPr>
                <w:sz w:val="20"/>
              </w:rPr>
              <w:t xml:space="preserve">100 000,0</w:t>
            </w:r>
          </w:p>
        </w:tc>
        <w:tc>
          <w:tcPr>
            <w:tcW w:w="1417" w:type="dxa"/>
            <w:vAlign w:val="center"/>
          </w:tcPr>
          <w:p>
            <w:pPr>
              <w:pStyle w:val="0"/>
              <w:jc w:val="right"/>
            </w:pPr>
            <w:r>
              <w:rPr>
                <w:sz w:val="20"/>
              </w:rPr>
              <w:t xml:space="preserve">231 181,8</w:t>
            </w:r>
          </w:p>
        </w:tc>
        <w:tc>
          <w:tcPr>
            <w:tcW w:w="1474" w:type="dxa"/>
            <w:vAlign w:val="center"/>
          </w:tcPr>
          <w:p>
            <w:pPr>
              <w:pStyle w:val="0"/>
              <w:jc w:val="right"/>
            </w:pPr>
            <w:r>
              <w:rPr>
                <w:sz w:val="20"/>
              </w:rPr>
              <w:t xml:space="preserve">658 242,5</w:t>
            </w:r>
          </w:p>
        </w:tc>
        <w:tc>
          <w:tcPr>
            <w:tcW w:w="1417" w:type="dxa"/>
            <w:vAlign w:val="center"/>
          </w:tcPr>
          <w:p>
            <w:pPr>
              <w:pStyle w:val="0"/>
              <w:jc w:val="right"/>
            </w:pPr>
            <w:r>
              <w:rPr>
                <w:sz w:val="20"/>
              </w:rPr>
              <w:t xml:space="preserve">658 242,5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03</w:t>
            </w:r>
          </w:p>
        </w:tc>
        <w:tc>
          <w:tcPr>
            <w:tcW w:w="1644" w:type="dxa"/>
            <w:vAlign w:val="center"/>
          </w:tcPr>
          <w:p>
            <w:pPr>
              <w:pStyle w:val="0"/>
              <w:jc w:val="center"/>
            </w:pPr>
            <w:r>
              <w:rPr>
                <w:sz w:val="20"/>
              </w:rPr>
              <w:t xml:space="preserve">01.8.01.00330</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822 317,8</w:t>
            </w:r>
          </w:p>
        </w:tc>
        <w:tc>
          <w:tcPr>
            <w:tcW w:w="1417" w:type="dxa"/>
            <w:vAlign w:val="center"/>
          </w:tcPr>
          <w:p>
            <w:pPr>
              <w:pStyle w:val="0"/>
              <w:jc w:val="right"/>
            </w:pPr>
            <w:r>
              <w:rPr>
                <w:sz w:val="20"/>
              </w:rPr>
              <w:t xml:space="preserve">390 000,0</w:t>
            </w:r>
          </w:p>
        </w:tc>
        <w:tc>
          <w:tcPr>
            <w:tcW w:w="1417" w:type="dxa"/>
            <w:vAlign w:val="center"/>
          </w:tcPr>
          <w:p>
            <w:pPr>
              <w:pStyle w:val="0"/>
              <w:jc w:val="right"/>
            </w:pPr>
            <w:r>
              <w:rPr>
                <w:sz w:val="20"/>
              </w:rPr>
              <w:t xml:space="preserve">101 136,0</w:t>
            </w:r>
          </w:p>
        </w:tc>
        <w:tc>
          <w:tcPr>
            <w:tcW w:w="1417" w:type="dxa"/>
            <w:vAlign w:val="center"/>
          </w:tcPr>
          <w:p>
            <w:pPr>
              <w:pStyle w:val="0"/>
              <w:jc w:val="right"/>
            </w:pPr>
            <w:r>
              <w:rPr>
                <w:sz w:val="20"/>
              </w:rPr>
              <w:t xml:space="preserve">100 000,0</w:t>
            </w:r>
          </w:p>
        </w:tc>
        <w:tc>
          <w:tcPr>
            <w:tcW w:w="1417" w:type="dxa"/>
            <w:vAlign w:val="center"/>
          </w:tcPr>
          <w:p>
            <w:pPr>
              <w:pStyle w:val="0"/>
              <w:jc w:val="right"/>
            </w:pPr>
            <w:r>
              <w:rPr>
                <w:sz w:val="20"/>
              </w:rPr>
              <w:t xml:space="preserve">231 181,8</w:t>
            </w:r>
          </w:p>
        </w:tc>
        <w:tc>
          <w:tcPr>
            <w:tcW w:w="1474" w:type="dxa"/>
            <w:vAlign w:val="center"/>
          </w:tcPr>
          <w:p>
            <w:pPr>
              <w:pStyle w:val="0"/>
              <w:jc w:val="right"/>
            </w:pPr>
            <w:r>
              <w:rPr>
                <w:sz w:val="20"/>
              </w:rPr>
              <w:t xml:space="preserve">658 242,5</w:t>
            </w:r>
          </w:p>
        </w:tc>
        <w:tc>
          <w:tcPr>
            <w:tcW w:w="1417" w:type="dxa"/>
            <w:vAlign w:val="center"/>
          </w:tcPr>
          <w:p>
            <w:pPr>
              <w:pStyle w:val="0"/>
              <w:jc w:val="right"/>
            </w:pPr>
            <w:r>
              <w:rPr>
                <w:sz w:val="20"/>
              </w:rPr>
              <w:t xml:space="preserve">658 242,5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8.1.1.2. Закуп лекарственных препаратов, медицинских изделий для отдельных категорий граждан, имеющих право на получение государственной социальной помощи за счет средств областного бюджета по решениям заседаний формулярной комиссии министерства здравоохранения Новосибирской области</w:t>
            </w:r>
          </w:p>
        </w:tc>
        <w:tc>
          <w:tcPr>
            <w:tcW w:w="1531" w:type="dxa"/>
            <w:vAlign w:val="center"/>
          </w:tcPr>
          <w:p>
            <w:pPr>
              <w:pStyle w:val="0"/>
            </w:pPr>
            <w:r>
              <w:rPr>
                <w:sz w:val="20"/>
              </w:rPr>
              <w:t xml:space="preserve">Количество получателей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Увеличение количества больных, имеющих право на получение государственной социальной помощи за счет средств областного бюджета по решениям заседаний формулярной комиссии министерства здравоохранения Новосибирской области, получивших необходимые лекарственные препараты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145 576,5</w:t>
            </w:r>
          </w:p>
        </w:tc>
        <w:tc>
          <w:tcPr>
            <w:tcW w:w="1417" w:type="dxa"/>
            <w:vAlign w:val="center"/>
          </w:tcPr>
          <w:p>
            <w:pPr>
              <w:pStyle w:val="0"/>
              <w:jc w:val="right"/>
            </w:pPr>
            <w:r>
              <w:rPr>
                <w:sz w:val="20"/>
              </w:rPr>
              <w:t xml:space="preserve">50 000,0</w:t>
            </w:r>
          </w:p>
        </w:tc>
        <w:tc>
          <w:tcPr>
            <w:tcW w:w="1417" w:type="dxa"/>
            <w:vAlign w:val="center"/>
          </w:tcPr>
          <w:p>
            <w:pPr>
              <w:pStyle w:val="0"/>
              <w:jc w:val="right"/>
            </w:pPr>
            <w:r>
              <w:rPr>
                <w:sz w:val="20"/>
              </w:rPr>
              <w:t xml:space="preserve">31 145,3</w:t>
            </w:r>
          </w:p>
        </w:tc>
        <w:tc>
          <w:tcPr>
            <w:tcW w:w="1417" w:type="dxa"/>
            <w:vAlign w:val="center"/>
          </w:tcPr>
          <w:p>
            <w:pPr>
              <w:pStyle w:val="0"/>
              <w:jc w:val="right"/>
            </w:pPr>
            <w:r>
              <w:rPr>
                <w:sz w:val="20"/>
              </w:rPr>
              <w:t xml:space="preserve">20 000,0</w:t>
            </w:r>
          </w:p>
        </w:tc>
        <w:tc>
          <w:tcPr>
            <w:tcW w:w="1417" w:type="dxa"/>
            <w:vAlign w:val="center"/>
          </w:tcPr>
          <w:p>
            <w:pPr>
              <w:pStyle w:val="0"/>
              <w:jc w:val="right"/>
            </w:pPr>
            <w:r>
              <w:rPr>
                <w:sz w:val="20"/>
              </w:rPr>
              <w:t xml:space="preserve">44 431,2</w:t>
            </w:r>
          </w:p>
        </w:tc>
        <w:tc>
          <w:tcPr>
            <w:tcW w:w="1474" w:type="dxa"/>
            <w:vAlign w:val="center"/>
          </w:tcPr>
          <w:p>
            <w:pPr>
              <w:pStyle w:val="0"/>
              <w:jc w:val="right"/>
            </w:pPr>
            <w:r>
              <w:rPr>
                <w:sz w:val="20"/>
              </w:rPr>
              <w:t xml:space="preserve">152 766,5</w:t>
            </w:r>
          </w:p>
        </w:tc>
        <w:tc>
          <w:tcPr>
            <w:tcW w:w="1417" w:type="dxa"/>
            <w:vAlign w:val="center"/>
          </w:tcPr>
          <w:p>
            <w:pPr>
              <w:pStyle w:val="0"/>
              <w:jc w:val="right"/>
            </w:pPr>
            <w:r>
              <w:rPr>
                <w:sz w:val="20"/>
              </w:rPr>
              <w:t xml:space="preserve">152 766,5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03</w:t>
            </w:r>
          </w:p>
        </w:tc>
        <w:tc>
          <w:tcPr>
            <w:tcW w:w="1644" w:type="dxa"/>
            <w:vAlign w:val="center"/>
          </w:tcPr>
          <w:p>
            <w:pPr>
              <w:pStyle w:val="0"/>
              <w:jc w:val="center"/>
            </w:pPr>
            <w:r>
              <w:rPr>
                <w:sz w:val="20"/>
              </w:rPr>
              <w:t xml:space="preserve">01.8.01.00330</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145 576,5</w:t>
            </w:r>
          </w:p>
        </w:tc>
        <w:tc>
          <w:tcPr>
            <w:tcW w:w="1417" w:type="dxa"/>
            <w:vAlign w:val="center"/>
          </w:tcPr>
          <w:p>
            <w:pPr>
              <w:pStyle w:val="0"/>
              <w:jc w:val="right"/>
            </w:pPr>
            <w:r>
              <w:rPr>
                <w:sz w:val="20"/>
              </w:rPr>
              <w:t xml:space="preserve">50 000,0</w:t>
            </w:r>
          </w:p>
        </w:tc>
        <w:tc>
          <w:tcPr>
            <w:tcW w:w="1417" w:type="dxa"/>
            <w:vAlign w:val="center"/>
          </w:tcPr>
          <w:p>
            <w:pPr>
              <w:pStyle w:val="0"/>
              <w:jc w:val="right"/>
            </w:pPr>
            <w:r>
              <w:rPr>
                <w:sz w:val="20"/>
              </w:rPr>
              <w:t xml:space="preserve">31 145,3</w:t>
            </w:r>
          </w:p>
        </w:tc>
        <w:tc>
          <w:tcPr>
            <w:tcW w:w="1417" w:type="dxa"/>
            <w:vAlign w:val="center"/>
          </w:tcPr>
          <w:p>
            <w:pPr>
              <w:pStyle w:val="0"/>
              <w:jc w:val="right"/>
            </w:pPr>
            <w:r>
              <w:rPr>
                <w:sz w:val="20"/>
              </w:rPr>
              <w:t xml:space="preserve">20 000,0</w:t>
            </w:r>
          </w:p>
        </w:tc>
        <w:tc>
          <w:tcPr>
            <w:tcW w:w="1417" w:type="dxa"/>
            <w:vAlign w:val="center"/>
          </w:tcPr>
          <w:p>
            <w:pPr>
              <w:pStyle w:val="0"/>
              <w:jc w:val="right"/>
            </w:pPr>
            <w:r>
              <w:rPr>
                <w:sz w:val="20"/>
              </w:rPr>
              <w:t xml:space="preserve">44 431,2</w:t>
            </w:r>
          </w:p>
        </w:tc>
        <w:tc>
          <w:tcPr>
            <w:tcW w:w="1474" w:type="dxa"/>
            <w:vAlign w:val="center"/>
          </w:tcPr>
          <w:p>
            <w:pPr>
              <w:pStyle w:val="0"/>
              <w:jc w:val="right"/>
            </w:pPr>
            <w:r>
              <w:rPr>
                <w:sz w:val="20"/>
              </w:rPr>
              <w:t xml:space="preserve">152 766,5</w:t>
            </w:r>
          </w:p>
        </w:tc>
        <w:tc>
          <w:tcPr>
            <w:tcW w:w="1417" w:type="dxa"/>
            <w:vAlign w:val="center"/>
          </w:tcPr>
          <w:p>
            <w:pPr>
              <w:pStyle w:val="0"/>
              <w:jc w:val="right"/>
            </w:pPr>
            <w:r>
              <w:rPr>
                <w:sz w:val="20"/>
              </w:rPr>
              <w:t xml:space="preserve">152 766,5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8.1.2. Реализация мер, направленных на обеспечение необходимыми лекарственными препаратами, изделиями медицинского назначения, а также специализированными продуктами лечебного питания определенных категорий граждан, проживающих на территории Новосибирской области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доли выписанных рецептов для предусмотренных льготных категорий граждан, по которым лекарственные препараты отпущены, от общего количества выписанных рецептов ежегодно на уровне 100%</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1 740 380,9</w:t>
            </w:r>
          </w:p>
        </w:tc>
        <w:tc>
          <w:tcPr>
            <w:tcW w:w="1417" w:type="dxa"/>
            <w:vAlign w:val="center"/>
          </w:tcPr>
          <w:p>
            <w:pPr>
              <w:pStyle w:val="0"/>
              <w:jc w:val="right"/>
            </w:pPr>
            <w:r>
              <w:rPr>
                <w:sz w:val="20"/>
              </w:rPr>
              <w:t xml:space="preserve">342 915,4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1 397 465,5</w:t>
            </w:r>
          </w:p>
        </w:tc>
        <w:tc>
          <w:tcPr>
            <w:tcW w:w="1474" w:type="dxa"/>
            <w:vAlign w:val="center"/>
          </w:tcPr>
          <w:p>
            <w:pPr>
              <w:pStyle w:val="0"/>
              <w:jc w:val="right"/>
            </w:pPr>
            <w:r>
              <w:rPr>
                <w:sz w:val="20"/>
              </w:rPr>
              <w:t xml:space="preserve">1 279 963,0</w:t>
            </w:r>
          </w:p>
        </w:tc>
        <w:tc>
          <w:tcPr>
            <w:tcW w:w="1417" w:type="dxa"/>
            <w:vAlign w:val="center"/>
          </w:tcPr>
          <w:p>
            <w:pPr>
              <w:pStyle w:val="0"/>
              <w:jc w:val="right"/>
            </w:pPr>
            <w:r>
              <w:rPr>
                <w:sz w:val="20"/>
              </w:rPr>
              <w:t xml:space="preserve">1 279 963,0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949 131,0</w:t>
            </w:r>
          </w:p>
        </w:tc>
        <w:tc>
          <w:tcPr>
            <w:tcW w:w="1417" w:type="dxa"/>
            <w:vAlign w:val="center"/>
          </w:tcPr>
          <w:p>
            <w:pPr>
              <w:pStyle w:val="0"/>
              <w:jc w:val="right"/>
            </w:pPr>
            <w:r>
              <w:rPr>
                <w:sz w:val="20"/>
              </w:rPr>
              <w:t xml:space="preserve">242 915,4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706 215,6</w:t>
            </w:r>
          </w:p>
        </w:tc>
        <w:tc>
          <w:tcPr>
            <w:tcW w:w="1474" w:type="dxa"/>
            <w:vAlign w:val="center"/>
          </w:tcPr>
          <w:p>
            <w:pPr>
              <w:pStyle w:val="0"/>
              <w:jc w:val="right"/>
            </w:pPr>
            <w:r>
              <w:rPr>
                <w:sz w:val="20"/>
              </w:rPr>
              <w:t xml:space="preserve">522 292,9</w:t>
            </w:r>
          </w:p>
        </w:tc>
        <w:tc>
          <w:tcPr>
            <w:tcW w:w="1417" w:type="dxa"/>
            <w:vAlign w:val="center"/>
          </w:tcPr>
          <w:p>
            <w:pPr>
              <w:pStyle w:val="0"/>
              <w:jc w:val="right"/>
            </w:pPr>
            <w:r>
              <w:rPr>
                <w:sz w:val="20"/>
              </w:rPr>
              <w:t xml:space="preserve">522 292,9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791 249,9</w:t>
            </w:r>
          </w:p>
        </w:tc>
        <w:tc>
          <w:tcPr>
            <w:tcW w:w="1417" w:type="dxa"/>
            <w:vAlign w:val="center"/>
          </w:tcPr>
          <w:p>
            <w:pPr>
              <w:pStyle w:val="0"/>
              <w:jc w:val="right"/>
            </w:pPr>
            <w:r>
              <w:rPr>
                <w:sz w:val="20"/>
              </w:rPr>
              <w:t xml:space="preserve">100 000,0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691 249,9</w:t>
            </w:r>
          </w:p>
        </w:tc>
        <w:tc>
          <w:tcPr>
            <w:tcW w:w="1474" w:type="dxa"/>
            <w:vAlign w:val="center"/>
          </w:tcPr>
          <w:p>
            <w:pPr>
              <w:pStyle w:val="0"/>
              <w:jc w:val="right"/>
            </w:pPr>
            <w:r>
              <w:rPr>
                <w:sz w:val="20"/>
              </w:rPr>
              <w:t xml:space="preserve">757 670,1</w:t>
            </w:r>
          </w:p>
        </w:tc>
        <w:tc>
          <w:tcPr>
            <w:tcW w:w="1417" w:type="dxa"/>
            <w:vAlign w:val="center"/>
          </w:tcPr>
          <w:p>
            <w:pPr>
              <w:pStyle w:val="0"/>
              <w:jc w:val="right"/>
            </w:pPr>
            <w:r>
              <w:rPr>
                <w:sz w:val="20"/>
              </w:rPr>
              <w:t xml:space="preserve">757 670,1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8.1.2.1. Организация обеспечения граждан, проживающих на территории Новосибирской области, лекарственными препаратами для лечения заболеваний, включенных в перечень жизнеугрожающих и хронических прогрессирующих редких заболеваний, приводящих к сокращению продолжительности жизни</w:t>
            </w:r>
          </w:p>
        </w:tc>
        <w:tc>
          <w:tcPr>
            <w:tcW w:w="1531" w:type="dxa"/>
            <w:vAlign w:val="center"/>
          </w:tcPr>
          <w:p>
            <w:pPr>
              <w:pStyle w:val="0"/>
            </w:pPr>
            <w:r>
              <w:rPr>
                <w:sz w:val="20"/>
              </w:rPr>
              <w:t xml:space="preserve">Количество получателей (человек)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уровня обеспеченности населения качественными, безопасными лекарственными препаратами. Увеличение продолжительности жизни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894 471,7</w:t>
            </w:r>
          </w:p>
        </w:tc>
        <w:tc>
          <w:tcPr>
            <w:tcW w:w="1417" w:type="dxa"/>
            <w:vAlign w:val="center"/>
          </w:tcPr>
          <w:p>
            <w:pPr>
              <w:pStyle w:val="0"/>
              <w:jc w:val="right"/>
            </w:pPr>
            <w:r>
              <w:rPr>
                <w:sz w:val="20"/>
              </w:rPr>
              <w:t xml:space="preserve">215 921,8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678 549,9</w:t>
            </w:r>
          </w:p>
        </w:tc>
        <w:tc>
          <w:tcPr>
            <w:tcW w:w="1474" w:type="dxa"/>
            <w:vAlign w:val="center"/>
          </w:tcPr>
          <w:p>
            <w:pPr>
              <w:pStyle w:val="0"/>
              <w:jc w:val="right"/>
            </w:pPr>
            <w:r>
              <w:rPr>
                <w:sz w:val="20"/>
              </w:rPr>
              <w:t xml:space="preserve">467 620,5</w:t>
            </w:r>
          </w:p>
        </w:tc>
        <w:tc>
          <w:tcPr>
            <w:tcW w:w="1417" w:type="dxa"/>
            <w:vAlign w:val="center"/>
          </w:tcPr>
          <w:p>
            <w:pPr>
              <w:pStyle w:val="0"/>
              <w:jc w:val="right"/>
            </w:pPr>
            <w:r>
              <w:rPr>
                <w:sz w:val="20"/>
              </w:rPr>
              <w:t xml:space="preserve">467 620,5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01.8.02.00330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894 471,7</w:t>
            </w:r>
          </w:p>
        </w:tc>
        <w:tc>
          <w:tcPr>
            <w:tcW w:w="1417" w:type="dxa"/>
            <w:vAlign w:val="center"/>
          </w:tcPr>
          <w:p>
            <w:pPr>
              <w:pStyle w:val="0"/>
              <w:jc w:val="right"/>
            </w:pPr>
            <w:r>
              <w:rPr>
                <w:sz w:val="20"/>
              </w:rPr>
              <w:t xml:space="preserve">215 921,8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678 549,9</w:t>
            </w:r>
          </w:p>
        </w:tc>
        <w:tc>
          <w:tcPr>
            <w:tcW w:w="1474" w:type="dxa"/>
            <w:vAlign w:val="center"/>
          </w:tcPr>
          <w:p>
            <w:pPr>
              <w:pStyle w:val="0"/>
              <w:jc w:val="right"/>
            </w:pPr>
            <w:r>
              <w:rPr>
                <w:sz w:val="20"/>
              </w:rPr>
              <w:t xml:space="preserve">467 620,5</w:t>
            </w:r>
          </w:p>
        </w:tc>
        <w:tc>
          <w:tcPr>
            <w:tcW w:w="1417" w:type="dxa"/>
            <w:vAlign w:val="center"/>
          </w:tcPr>
          <w:p>
            <w:pPr>
              <w:pStyle w:val="0"/>
              <w:jc w:val="right"/>
            </w:pPr>
            <w:r>
              <w:rPr>
                <w:sz w:val="20"/>
              </w:rPr>
              <w:t xml:space="preserve">467 620,5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8.1.2.2. Обеспечение продуктами специализированного лечебного диетического питания детей</w:t>
            </w:r>
          </w:p>
        </w:tc>
        <w:tc>
          <w:tcPr>
            <w:tcW w:w="1531" w:type="dxa"/>
            <w:vAlign w:val="center"/>
          </w:tcPr>
          <w:p>
            <w:pPr>
              <w:pStyle w:val="0"/>
            </w:pPr>
            <w:r>
              <w:rPr>
                <w:sz w:val="20"/>
              </w:rPr>
              <w:t xml:space="preserve">Количество, пачек</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детей специализированным лечебным диетическим питанием на основании Федерального </w:t>
            </w:r>
            <w:hyperlink w:history="0" r:id="rId82"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закона</w:t>
              </w:r>
            </w:hyperlink>
            <w:r>
              <w:rPr>
                <w:sz w:val="20"/>
              </w:rPr>
              <w:t xml:space="preserve"> Российской Федерации от 17.07.1999 N 178-ФЗ "О государственной социальной помощи", </w:t>
            </w:r>
            <w:hyperlink w:history="0" r:id="rId8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постановления</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history="0" r:id="rId84" w:tooltip="Распоряжение Правительства РФ от 07.12.2020 N 3242-р &lt;Об утверждении перечня специализированных продуктов лечебного питания для детей-инвалидов на 2021 год&gt; {КонсультантПлюс}">
              <w:r>
                <w:rPr>
                  <w:sz w:val="20"/>
                  <w:color w:val="0000ff"/>
                </w:rPr>
                <w:t xml:space="preserve">распоряжения</w:t>
              </w:r>
            </w:hyperlink>
            <w:r>
              <w:rPr>
                <w:sz w:val="20"/>
              </w:rPr>
              <w:t xml:space="preserve"> Правительства Российской Федерации от 07.12.2020 N 3242-р. Поддержка нутритивного статуса</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54 659,3</w:t>
            </w:r>
          </w:p>
        </w:tc>
        <w:tc>
          <w:tcPr>
            <w:tcW w:w="1417" w:type="dxa"/>
            <w:vAlign w:val="center"/>
          </w:tcPr>
          <w:p>
            <w:pPr>
              <w:pStyle w:val="0"/>
              <w:jc w:val="right"/>
            </w:pPr>
            <w:r>
              <w:rPr>
                <w:sz w:val="20"/>
              </w:rPr>
              <w:t xml:space="preserve">26 993,6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27 665,7</w:t>
            </w:r>
          </w:p>
        </w:tc>
        <w:tc>
          <w:tcPr>
            <w:tcW w:w="1474" w:type="dxa"/>
            <w:vAlign w:val="center"/>
          </w:tcPr>
          <w:p>
            <w:pPr>
              <w:pStyle w:val="0"/>
              <w:jc w:val="right"/>
            </w:pPr>
            <w:r>
              <w:rPr>
                <w:sz w:val="20"/>
              </w:rPr>
              <w:t xml:space="preserve">54 672,4</w:t>
            </w:r>
          </w:p>
        </w:tc>
        <w:tc>
          <w:tcPr>
            <w:tcW w:w="1417" w:type="dxa"/>
            <w:vAlign w:val="center"/>
          </w:tcPr>
          <w:p>
            <w:pPr>
              <w:pStyle w:val="0"/>
              <w:jc w:val="right"/>
            </w:pPr>
            <w:r>
              <w:rPr>
                <w:sz w:val="20"/>
              </w:rPr>
              <w:t xml:space="preserve">54 672,4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03</w:t>
            </w:r>
          </w:p>
        </w:tc>
        <w:tc>
          <w:tcPr>
            <w:tcW w:w="1644" w:type="dxa"/>
            <w:vAlign w:val="center"/>
          </w:tcPr>
          <w:p>
            <w:pPr>
              <w:pStyle w:val="0"/>
              <w:jc w:val="center"/>
            </w:pPr>
            <w:r>
              <w:rPr>
                <w:sz w:val="20"/>
              </w:rPr>
              <w:t xml:space="preserve">01.8.02.00330</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54 659,3</w:t>
            </w:r>
          </w:p>
        </w:tc>
        <w:tc>
          <w:tcPr>
            <w:tcW w:w="1417" w:type="dxa"/>
            <w:vAlign w:val="center"/>
          </w:tcPr>
          <w:p>
            <w:pPr>
              <w:pStyle w:val="0"/>
              <w:jc w:val="right"/>
            </w:pPr>
            <w:r>
              <w:rPr>
                <w:sz w:val="20"/>
              </w:rPr>
              <w:t xml:space="preserve">26 993,6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27 665,7</w:t>
            </w:r>
          </w:p>
        </w:tc>
        <w:tc>
          <w:tcPr>
            <w:tcW w:w="1474" w:type="dxa"/>
            <w:vAlign w:val="center"/>
          </w:tcPr>
          <w:p>
            <w:pPr>
              <w:pStyle w:val="0"/>
              <w:jc w:val="right"/>
            </w:pPr>
            <w:r>
              <w:rPr>
                <w:sz w:val="20"/>
              </w:rPr>
              <w:t xml:space="preserve">54 672,4</w:t>
            </w:r>
          </w:p>
        </w:tc>
        <w:tc>
          <w:tcPr>
            <w:tcW w:w="1417" w:type="dxa"/>
            <w:vAlign w:val="center"/>
          </w:tcPr>
          <w:p>
            <w:pPr>
              <w:pStyle w:val="0"/>
              <w:jc w:val="right"/>
            </w:pPr>
            <w:r>
              <w:rPr>
                <w:sz w:val="20"/>
              </w:rPr>
              <w:t xml:space="preserve">54 672,4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8.1.2.3. Организация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Организация обеспечения лиц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включающая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Новосибирской области (в соответствии с </w:t>
            </w:r>
            <w:hyperlink w:history="0" r:id="rId85"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Постановлением</w:t>
              </w:r>
            </w:hyperlink>
            <w:r>
              <w:rPr>
                <w:sz w:val="20"/>
              </w:rPr>
              <w:t xml:space="preserve"> Правительства Российской Федерации от 26.11.2018 N 1416)</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9 488,2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9 488,2</w:t>
            </w:r>
          </w:p>
        </w:tc>
        <w:tc>
          <w:tcPr>
            <w:tcW w:w="1474" w:type="dxa"/>
            <w:vAlign w:val="center"/>
          </w:tcPr>
          <w:p>
            <w:pPr>
              <w:pStyle w:val="0"/>
              <w:jc w:val="right"/>
            </w:pPr>
            <w:r>
              <w:rPr>
                <w:sz w:val="20"/>
              </w:rPr>
              <w:t xml:space="preserve">9 488,2</w:t>
            </w:r>
          </w:p>
        </w:tc>
        <w:tc>
          <w:tcPr>
            <w:tcW w:w="1417" w:type="dxa"/>
            <w:vAlign w:val="center"/>
          </w:tcPr>
          <w:p>
            <w:pPr>
              <w:pStyle w:val="0"/>
              <w:jc w:val="right"/>
            </w:pPr>
            <w:r>
              <w:rPr>
                <w:sz w:val="20"/>
              </w:rPr>
              <w:t xml:space="preserve">9 488,2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01.8.02.52160</w:t>
            </w:r>
          </w:p>
        </w:tc>
        <w:tc>
          <w:tcPr>
            <w:tcW w:w="567" w:type="dxa"/>
            <w:vAlign w:val="center"/>
          </w:tcPr>
          <w:p>
            <w:pPr>
              <w:pStyle w:val="0"/>
              <w:jc w:val="center"/>
            </w:pPr>
            <w:r>
              <w:rPr>
                <w:sz w:val="20"/>
              </w:rPr>
              <w:t xml:space="preserve">100, 200, 800</w:t>
            </w:r>
          </w:p>
        </w:tc>
        <w:tc>
          <w:tcPr>
            <w:tcW w:w="1417" w:type="dxa"/>
            <w:vAlign w:val="center"/>
          </w:tcPr>
          <w:p>
            <w:pPr>
              <w:pStyle w:val="0"/>
              <w:jc w:val="right"/>
            </w:pPr>
            <w:r>
              <w:rPr>
                <w:sz w:val="20"/>
              </w:rPr>
              <w:t xml:space="preserve">9 488,2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9 488,2</w:t>
            </w:r>
          </w:p>
        </w:tc>
        <w:tc>
          <w:tcPr>
            <w:tcW w:w="1474" w:type="dxa"/>
            <w:vAlign w:val="center"/>
          </w:tcPr>
          <w:p>
            <w:pPr>
              <w:pStyle w:val="0"/>
              <w:jc w:val="right"/>
            </w:pPr>
            <w:r>
              <w:rPr>
                <w:sz w:val="20"/>
              </w:rPr>
              <w:t xml:space="preserve">9 488,2</w:t>
            </w:r>
          </w:p>
        </w:tc>
        <w:tc>
          <w:tcPr>
            <w:tcW w:w="1417" w:type="dxa"/>
            <w:vAlign w:val="center"/>
          </w:tcPr>
          <w:p>
            <w:pPr>
              <w:pStyle w:val="0"/>
              <w:jc w:val="right"/>
            </w:pPr>
            <w:r>
              <w:rPr>
                <w:sz w:val="20"/>
              </w:rPr>
              <w:t xml:space="preserve">9 488,2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8.1.2.4.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531" w:type="dxa"/>
            <w:vAlign w:val="center"/>
          </w:tcPr>
          <w:p>
            <w:pPr>
              <w:pStyle w:val="0"/>
            </w:pPr>
            <w:r>
              <w:rPr>
                <w:sz w:val="20"/>
              </w:rPr>
              <w:t xml:space="preserve">Количество мероприятий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Повышение уровня обеспеченности населения качественными, безопасными лекарственными препаратами. Увеличение продолжительности жизни детей-инвалидов</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781 761,7</w:t>
            </w:r>
          </w:p>
        </w:tc>
        <w:tc>
          <w:tcPr>
            <w:tcW w:w="1417" w:type="dxa"/>
            <w:vAlign w:val="center"/>
          </w:tcPr>
          <w:p>
            <w:pPr>
              <w:pStyle w:val="0"/>
              <w:jc w:val="right"/>
            </w:pPr>
            <w:r>
              <w:rPr>
                <w:sz w:val="20"/>
              </w:rPr>
              <w:t xml:space="preserve">100 000,0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681 761,7</w:t>
            </w:r>
          </w:p>
        </w:tc>
        <w:tc>
          <w:tcPr>
            <w:tcW w:w="1474" w:type="dxa"/>
            <w:vAlign w:val="center"/>
          </w:tcPr>
          <w:p>
            <w:pPr>
              <w:pStyle w:val="0"/>
              <w:jc w:val="right"/>
            </w:pPr>
            <w:r>
              <w:rPr>
                <w:sz w:val="20"/>
              </w:rPr>
              <w:t xml:space="preserve">748 181,9</w:t>
            </w:r>
          </w:p>
        </w:tc>
        <w:tc>
          <w:tcPr>
            <w:tcW w:w="1417" w:type="dxa"/>
            <w:vAlign w:val="center"/>
          </w:tcPr>
          <w:p>
            <w:pPr>
              <w:pStyle w:val="0"/>
              <w:jc w:val="right"/>
            </w:pPr>
            <w:r>
              <w:rPr>
                <w:sz w:val="20"/>
              </w:rPr>
              <w:t xml:space="preserve">748 181,9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03</w:t>
            </w:r>
          </w:p>
        </w:tc>
        <w:tc>
          <w:tcPr>
            <w:tcW w:w="1644" w:type="dxa"/>
            <w:vAlign w:val="center"/>
          </w:tcPr>
          <w:p>
            <w:pPr>
              <w:pStyle w:val="0"/>
              <w:jc w:val="center"/>
            </w:pPr>
            <w:r>
              <w:rPr>
                <w:sz w:val="20"/>
              </w:rPr>
              <w:t xml:space="preserve">01.8.02.54600</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781 761,7</w:t>
            </w:r>
          </w:p>
        </w:tc>
        <w:tc>
          <w:tcPr>
            <w:tcW w:w="1417" w:type="dxa"/>
            <w:vAlign w:val="center"/>
          </w:tcPr>
          <w:p>
            <w:pPr>
              <w:pStyle w:val="0"/>
              <w:jc w:val="right"/>
            </w:pPr>
            <w:r>
              <w:rPr>
                <w:sz w:val="20"/>
              </w:rPr>
              <w:t xml:space="preserve">100 000,0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681 761,7</w:t>
            </w:r>
          </w:p>
        </w:tc>
        <w:tc>
          <w:tcPr>
            <w:tcW w:w="1474" w:type="dxa"/>
            <w:vAlign w:val="center"/>
          </w:tcPr>
          <w:p>
            <w:pPr>
              <w:pStyle w:val="0"/>
              <w:jc w:val="right"/>
            </w:pPr>
            <w:r>
              <w:rPr>
                <w:sz w:val="20"/>
              </w:rPr>
              <w:t xml:space="preserve">748 181,9</w:t>
            </w:r>
          </w:p>
        </w:tc>
        <w:tc>
          <w:tcPr>
            <w:tcW w:w="1417" w:type="dxa"/>
            <w:vAlign w:val="center"/>
          </w:tcPr>
          <w:p>
            <w:pPr>
              <w:pStyle w:val="0"/>
              <w:jc w:val="right"/>
            </w:pPr>
            <w:r>
              <w:rPr>
                <w:sz w:val="20"/>
              </w:rPr>
              <w:t xml:space="preserve">748 181,9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8.1.3. Обеспечение наличия специализированных аптечных учреждений, осуществляющих получение, хранение и отпуск лекарственных препаратов, изделий медицинского назначения и продуктов специализированного лечебного питания</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Доля муниципальных районов и городских округов, обеспеченных пунктами отпуска лекарственных препаратов, по отношению ко всем муниципальным районам и городским округам Новосибирской области ежегодно составит 100%. Финансирование в рамках государственного задания на оказание государственных услуг ГКУ НСО "Новосибоблфарм"</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8.1.4. Организационные мероприятия по обеспечению лекарственными препаратами и изделиями медицинского назначения отдельных категорий граждан. Формирование, размещение, хранение, учет, использование, пополнение, сбережение, освежение запасов материальных ценностей мобилизационного резерва</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К 2023 году формирование, размещение, хранение, учет, использование, пополнение, сбережение, освежение запасов материальных ценностей мобилизационного резерва позволит достигнуть 100% обеспечения лекарственными препаратами и изделиями медицинского назначения отдельных категорий граждан</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209 374,7</w:t>
            </w:r>
          </w:p>
        </w:tc>
        <w:tc>
          <w:tcPr>
            <w:tcW w:w="1417" w:type="dxa"/>
            <w:vAlign w:val="center"/>
          </w:tcPr>
          <w:p>
            <w:pPr>
              <w:pStyle w:val="0"/>
              <w:jc w:val="right"/>
            </w:pPr>
            <w:r>
              <w:rPr>
                <w:sz w:val="20"/>
              </w:rPr>
              <w:t xml:space="preserve">37 351,7</w:t>
            </w:r>
          </w:p>
        </w:tc>
        <w:tc>
          <w:tcPr>
            <w:tcW w:w="1417" w:type="dxa"/>
            <w:vAlign w:val="center"/>
          </w:tcPr>
          <w:p>
            <w:pPr>
              <w:pStyle w:val="0"/>
              <w:jc w:val="right"/>
            </w:pPr>
            <w:r>
              <w:rPr>
                <w:sz w:val="20"/>
              </w:rPr>
              <w:t xml:space="preserve">475,1</w:t>
            </w:r>
          </w:p>
        </w:tc>
        <w:tc>
          <w:tcPr>
            <w:tcW w:w="1417" w:type="dxa"/>
            <w:vAlign w:val="center"/>
          </w:tcPr>
          <w:p>
            <w:pPr>
              <w:pStyle w:val="0"/>
              <w:jc w:val="right"/>
            </w:pPr>
            <w:r>
              <w:rPr>
                <w:sz w:val="20"/>
              </w:rPr>
              <w:t xml:space="preserve">25 347,2</w:t>
            </w:r>
          </w:p>
        </w:tc>
        <w:tc>
          <w:tcPr>
            <w:tcW w:w="1417" w:type="dxa"/>
            <w:vAlign w:val="center"/>
          </w:tcPr>
          <w:p>
            <w:pPr>
              <w:pStyle w:val="0"/>
              <w:jc w:val="right"/>
            </w:pPr>
            <w:r>
              <w:rPr>
                <w:sz w:val="20"/>
              </w:rPr>
              <w:t xml:space="preserve">146 200,6</w:t>
            </w:r>
          </w:p>
        </w:tc>
        <w:tc>
          <w:tcPr>
            <w:tcW w:w="1474" w:type="dxa"/>
            <w:vAlign w:val="center"/>
          </w:tcPr>
          <w:p>
            <w:pPr>
              <w:pStyle w:val="0"/>
              <w:jc w:val="right"/>
            </w:pPr>
            <w:r>
              <w:rPr>
                <w:sz w:val="20"/>
              </w:rPr>
              <w:t xml:space="preserve">129 085,0</w:t>
            </w:r>
          </w:p>
        </w:tc>
        <w:tc>
          <w:tcPr>
            <w:tcW w:w="1417" w:type="dxa"/>
            <w:vAlign w:val="center"/>
          </w:tcPr>
          <w:p>
            <w:pPr>
              <w:pStyle w:val="0"/>
              <w:jc w:val="right"/>
            </w:pPr>
            <w:r>
              <w:rPr>
                <w:sz w:val="20"/>
              </w:rPr>
              <w:t xml:space="preserve">127 087,3</w:t>
            </w:r>
          </w:p>
        </w:tc>
        <w:tc>
          <w:tcPr>
            <w:vMerge w:val="continue"/>
          </w:tcPr>
          <w:p/>
        </w:tc>
        <w:tc>
          <w:tcPr>
            <w:vMerge w:val="continue"/>
          </w:tcPr>
          <w:p/>
        </w:tc>
      </w:tr>
      <w:tr>
        <w:tc>
          <w:tcPr>
            <w:vMerge w:val="continue"/>
          </w:tcPr>
          <w:p/>
        </w:tc>
        <w:tc>
          <w:tcPr>
            <w:tcW w:w="1531" w:type="dxa"/>
            <w:vAlign w:val="center"/>
            <w:vMerge w:val="restart"/>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01.8.03.01080</w:t>
            </w:r>
          </w:p>
        </w:tc>
        <w:tc>
          <w:tcPr>
            <w:tcW w:w="567" w:type="dxa"/>
            <w:vAlign w:val="center"/>
          </w:tcPr>
          <w:p>
            <w:pPr>
              <w:pStyle w:val="0"/>
              <w:jc w:val="center"/>
            </w:pPr>
            <w:r>
              <w:rPr>
                <w:sz w:val="20"/>
              </w:rPr>
              <w:t xml:space="preserve">100, 200, 800</w:t>
            </w:r>
          </w:p>
        </w:tc>
        <w:tc>
          <w:tcPr>
            <w:tcW w:w="1417" w:type="dxa"/>
            <w:vAlign w:val="center"/>
          </w:tcPr>
          <w:p>
            <w:pPr>
              <w:pStyle w:val="0"/>
              <w:jc w:val="right"/>
            </w:pPr>
            <w:r>
              <w:rPr>
                <w:sz w:val="20"/>
              </w:rPr>
              <w:t xml:space="preserve">209 369,0</w:t>
            </w:r>
          </w:p>
        </w:tc>
        <w:tc>
          <w:tcPr>
            <w:tcW w:w="1417" w:type="dxa"/>
            <w:vAlign w:val="center"/>
          </w:tcPr>
          <w:p>
            <w:pPr>
              <w:pStyle w:val="0"/>
              <w:jc w:val="right"/>
            </w:pPr>
            <w:r>
              <w:rPr>
                <w:sz w:val="20"/>
              </w:rPr>
              <w:t xml:space="preserve">37 351,7</w:t>
            </w:r>
          </w:p>
        </w:tc>
        <w:tc>
          <w:tcPr>
            <w:tcW w:w="1417" w:type="dxa"/>
            <w:vAlign w:val="center"/>
          </w:tcPr>
          <w:p>
            <w:pPr>
              <w:pStyle w:val="0"/>
              <w:jc w:val="right"/>
            </w:pPr>
            <w:r>
              <w:rPr>
                <w:sz w:val="20"/>
              </w:rPr>
              <w:t xml:space="preserve">475,1</w:t>
            </w:r>
          </w:p>
        </w:tc>
        <w:tc>
          <w:tcPr>
            <w:tcW w:w="1417" w:type="dxa"/>
            <w:vAlign w:val="center"/>
          </w:tcPr>
          <w:p>
            <w:pPr>
              <w:pStyle w:val="0"/>
              <w:jc w:val="right"/>
            </w:pPr>
            <w:r>
              <w:rPr>
                <w:sz w:val="20"/>
              </w:rPr>
              <w:t xml:space="preserve">25 347,2</w:t>
            </w:r>
          </w:p>
        </w:tc>
        <w:tc>
          <w:tcPr>
            <w:tcW w:w="1417" w:type="dxa"/>
            <w:vAlign w:val="center"/>
          </w:tcPr>
          <w:p>
            <w:pPr>
              <w:pStyle w:val="0"/>
              <w:jc w:val="right"/>
            </w:pPr>
            <w:r>
              <w:rPr>
                <w:sz w:val="20"/>
              </w:rPr>
              <w:t xml:space="preserve">146 194,9</w:t>
            </w:r>
          </w:p>
        </w:tc>
        <w:tc>
          <w:tcPr>
            <w:tcW w:w="1474" w:type="dxa"/>
            <w:vAlign w:val="center"/>
          </w:tcPr>
          <w:p>
            <w:pPr>
              <w:pStyle w:val="0"/>
              <w:jc w:val="right"/>
            </w:pPr>
            <w:r>
              <w:rPr>
                <w:sz w:val="20"/>
              </w:rPr>
              <w:t xml:space="preserve">129 085,0</w:t>
            </w:r>
          </w:p>
        </w:tc>
        <w:tc>
          <w:tcPr>
            <w:tcW w:w="1417" w:type="dxa"/>
            <w:vAlign w:val="center"/>
          </w:tcPr>
          <w:p>
            <w:pPr>
              <w:pStyle w:val="0"/>
              <w:jc w:val="right"/>
            </w:pPr>
            <w:r>
              <w:rPr>
                <w:sz w:val="20"/>
              </w:rPr>
              <w:t xml:space="preserve">127 087,3</w:t>
            </w:r>
          </w:p>
        </w:tc>
        <w:tc>
          <w:tcPr>
            <w:vMerge w:val="continue"/>
          </w:tcPr>
          <w:p/>
        </w:tc>
        <w:tc>
          <w:tcPr>
            <w:vMerge w:val="continue"/>
          </w:tcPr>
          <w:p/>
        </w:tc>
      </w:tr>
      <w:tr>
        <w:tc>
          <w:tcPr>
            <w:vMerge w:val="continue"/>
          </w:tcPr>
          <w:p/>
        </w:tc>
        <w:tc>
          <w:tcPr>
            <w:vMerge w:val="continue"/>
          </w:tcP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04</w:t>
            </w:r>
          </w:p>
        </w:tc>
        <w:tc>
          <w:tcPr>
            <w:tcW w:w="1644" w:type="dxa"/>
            <w:vAlign w:val="center"/>
          </w:tcPr>
          <w:p>
            <w:pPr>
              <w:pStyle w:val="0"/>
              <w:jc w:val="center"/>
            </w:pPr>
            <w:r>
              <w:rPr>
                <w:sz w:val="20"/>
              </w:rPr>
              <w:t xml:space="preserve">01.8.03.01080</w:t>
            </w:r>
          </w:p>
        </w:tc>
        <w:tc>
          <w:tcPr>
            <w:tcW w:w="567" w:type="dxa"/>
            <w:vAlign w:val="center"/>
          </w:tcPr>
          <w:p>
            <w:pPr>
              <w:pStyle w:val="0"/>
              <w:jc w:val="center"/>
            </w:pPr>
            <w:r>
              <w:rPr>
                <w:sz w:val="20"/>
              </w:rPr>
              <w:t xml:space="preserve">100</w:t>
            </w:r>
          </w:p>
        </w:tc>
        <w:tc>
          <w:tcPr>
            <w:tcW w:w="1417" w:type="dxa"/>
            <w:vAlign w:val="center"/>
          </w:tcPr>
          <w:p>
            <w:pPr>
              <w:pStyle w:val="0"/>
              <w:jc w:val="right"/>
            </w:pPr>
            <w:r>
              <w:rPr>
                <w:sz w:val="20"/>
              </w:rPr>
              <w:t xml:space="preserve">5,7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5,7</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8.1.5. Реализация отдельных полномочий в области лекарственного обеспечения</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2023 году увеличение охвата лекарственным обеспечением отдельных категорий граждан составит 99,5%</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276 371,3</w:t>
            </w:r>
          </w:p>
        </w:tc>
        <w:tc>
          <w:tcPr>
            <w:tcW w:w="1417" w:type="dxa"/>
            <w:vAlign w:val="center"/>
          </w:tcPr>
          <w:p>
            <w:pPr>
              <w:pStyle w:val="0"/>
              <w:jc w:val="right"/>
            </w:pPr>
            <w:r>
              <w:rPr>
                <w:sz w:val="20"/>
              </w:rPr>
              <w:t xml:space="preserve">69 234,0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207 137,3</w:t>
            </w:r>
          </w:p>
        </w:tc>
        <w:tc>
          <w:tcPr>
            <w:tcW w:w="1474" w:type="dxa"/>
            <w:vAlign w:val="center"/>
          </w:tcPr>
          <w:p>
            <w:pPr>
              <w:pStyle w:val="0"/>
              <w:jc w:val="right"/>
            </w:pPr>
            <w:r>
              <w:rPr>
                <w:sz w:val="20"/>
              </w:rPr>
              <w:t xml:space="preserve">276 371,3</w:t>
            </w:r>
          </w:p>
        </w:tc>
        <w:tc>
          <w:tcPr>
            <w:tcW w:w="1417" w:type="dxa"/>
            <w:vAlign w:val="center"/>
          </w:tcPr>
          <w:p>
            <w:pPr>
              <w:pStyle w:val="0"/>
              <w:jc w:val="right"/>
            </w:pPr>
            <w:r>
              <w:rPr>
                <w:sz w:val="20"/>
              </w:rPr>
              <w:t xml:space="preserve">276 371,3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03</w:t>
            </w:r>
          </w:p>
        </w:tc>
        <w:tc>
          <w:tcPr>
            <w:tcW w:w="1644" w:type="dxa"/>
            <w:vAlign w:val="center"/>
          </w:tcPr>
          <w:p>
            <w:pPr>
              <w:pStyle w:val="0"/>
              <w:jc w:val="center"/>
            </w:pPr>
            <w:r>
              <w:rPr>
                <w:sz w:val="20"/>
              </w:rPr>
              <w:t xml:space="preserve">01.8.04.51610</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151 405,5</w:t>
            </w:r>
          </w:p>
        </w:tc>
        <w:tc>
          <w:tcPr>
            <w:tcW w:w="1417" w:type="dxa"/>
            <w:vAlign w:val="center"/>
          </w:tcPr>
          <w:p>
            <w:pPr>
              <w:pStyle w:val="0"/>
              <w:jc w:val="right"/>
            </w:pPr>
            <w:r>
              <w:rPr>
                <w:sz w:val="20"/>
              </w:rPr>
              <w:t xml:space="preserve">60 000,0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91 405,5</w:t>
            </w:r>
          </w:p>
        </w:tc>
        <w:tc>
          <w:tcPr>
            <w:tcW w:w="1474" w:type="dxa"/>
            <w:vAlign w:val="center"/>
          </w:tcPr>
          <w:p>
            <w:pPr>
              <w:pStyle w:val="0"/>
              <w:jc w:val="right"/>
            </w:pPr>
            <w:r>
              <w:rPr>
                <w:sz w:val="20"/>
              </w:rPr>
              <w:t xml:space="preserve">151 405,5</w:t>
            </w:r>
          </w:p>
        </w:tc>
        <w:tc>
          <w:tcPr>
            <w:tcW w:w="1417" w:type="dxa"/>
            <w:vAlign w:val="center"/>
          </w:tcPr>
          <w:p>
            <w:pPr>
              <w:pStyle w:val="0"/>
              <w:jc w:val="right"/>
            </w:pPr>
            <w:r>
              <w:rPr>
                <w:sz w:val="20"/>
              </w:rPr>
              <w:t xml:space="preserve">151 405,5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01.8.04.51610</w:t>
            </w:r>
          </w:p>
        </w:tc>
        <w:tc>
          <w:tcPr>
            <w:tcW w:w="567" w:type="dxa"/>
            <w:vAlign w:val="center"/>
          </w:tcPr>
          <w:p>
            <w:pPr>
              <w:pStyle w:val="0"/>
              <w:jc w:val="center"/>
            </w:pPr>
            <w:r>
              <w:rPr>
                <w:sz w:val="20"/>
              </w:rPr>
              <w:t xml:space="preserve">100, 200, 800</w:t>
            </w:r>
          </w:p>
        </w:tc>
        <w:tc>
          <w:tcPr>
            <w:tcW w:w="1417" w:type="dxa"/>
            <w:vAlign w:val="center"/>
          </w:tcPr>
          <w:p>
            <w:pPr>
              <w:pStyle w:val="0"/>
              <w:jc w:val="right"/>
            </w:pPr>
            <w:r>
              <w:rPr>
                <w:sz w:val="20"/>
              </w:rPr>
              <w:t xml:space="preserve">124 965,8</w:t>
            </w:r>
          </w:p>
        </w:tc>
        <w:tc>
          <w:tcPr>
            <w:tcW w:w="1417" w:type="dxa"/>
            <w:vAlign w:val="center"/>
          </w:tcPr>
          <w:p>
            <w:pPr>
              <w:pStyle w:val="0"/>
              <w:jc w:val="right"/>
            </w:pPr>
            <w:r>
              <w:rPr>
                <w:sz w:val="20"/>
              </w:rPr>
              <w:t xml:space="preserve">9 234,0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115 731,8</w:t>
            </w:r>
          </w:p>
        </w:tc>
        <w:tc>
          <w:tcPr>
            <w:tcW w:w="1474" w:type="dxa"/>
            <w:vAlign w:val="center"/>
          </w:tcPr>
          <w:p>
            <w:pPr>
              <w:pStyle w:val="0"/>
              <w:jc w:val="right"/>
            </w:pPr>
            <w:r>
              <w:rPr>
                <w:sz w:val="20"/>
              </w:rPr>
              <w:t xml:space="preserve">124 965,8</w:t>
            </w:r>
          </w:p>
        </w:tc>
        <w:tc>
          <w:tcPr>
            <w:tcW w:w="1417" w:type="dxa"/>
            <w:vAlign w:val="center"/>
          </w:tcPr>
          <w:p>
            <w:pPr>
              <w:pStyle w:val="0"/>
              <w:jc w:val="right"/>
            </w:pPr>
            <w:r>
              <w:rPr>
                <w:sz w:val="20"/>
              </w:rPr>
              <w:t xml:space="preserve">124 965,8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 подпрограммы 8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3 194 021,2</w:t>
            </w:r>
          </w:p>
        </w:tc>
        <w:tc>
          <w:tcPr>
            <w:tcW w:w="1417" w:type="dxa"/>
            <w:vAlign w:val="center"/>
          </w:tcPr>
          <w:p>
            <w:pPr>
              <w:pStyle w:val="0"/>
              <w:jc w:val="right"/>
            </w:pPr>
            <w:r>
              <w:rPr>
                <w:sz w:val="20"/>
              </w:rPr>
              <w:t xml:space="preserve">889 501,1</w:t>
            </w:r>
          </w:p>
        </w:tc>
        <w:tc>
          <w:tcPr>
            <w:tcW w:w="1417" w:type="dxa"/>
            <w:vAlign w:val="center"/>
          </w:tcPr>
          <w:p>
            <w:pPr>
              <w:pStyle w:val="0"/>
              <w:jc w:val="right"/>
            </w:pPr>
            <w:r>
              <w:rPr>
                <w:sz w:val="20"/>
              </w:rPr>
              <w:t xml:space="preserve">132 756,4</w:t>
            </w:r>
          </w:p>
        </w:tc>
        <w:tc>
          <w:tcPr>
            <w:tcW w:w="1417" w:type="dxa"/>
            <w:vAlign w:val="center"/>
          </w:tcPr>
          <w:p>
            <w:pPr>
              <w:pStyle w:val="0"/>
              <w:jc w:val="right"/>
            </w:pPr>
            <w:r>
              <w:rPr>
                <w:sz w:val="20"/>
              </w:rPr>
              <w:t xml:space="preserve">145 347,2</w:t>
            </w:r>
          </w:p>
        </w:tc>
        <w:tc>
          <w:tcPr>
            <w:tcW w:w="1417" w:type="dxa"/>
            <w:vAlign w:val="center"/>
          </w:tcPr>
          <w:p>
            <w:pPr>
              <w:pStyle w:val="0"/>
              <w:jc w:val="right"/>
            </w:pPr>
            <w:r>
              <w:rPr>
                <w:sz w:val="20"/>
              </w:rPr>
              <w:t xml:space="preserve">2 026 416,4</w:t>
            </w:r>
          </w:p>
        </w:tc>
        <w:tc>
          <w:tcPr>
            <w:tcW w:w="1474" w:type="dxa"/>
            <w:vAlign w:val="center"/>
          </w:tcPr>
          <w:p>
            <w:pPr>
              <w:pStyle w:val="0"/>
              <w:jc w:val="right"/>
            </w:pPr>
            <w:r>
              <w:rPr>
                <w:sz w:val="20"/>
              </w:rPr>
              <w:t xml:space="preserve">2 496 428,3</w:t>
            </w:r>
          </w:p>
        </w:tc>
        <w:tc>
          <w:tcPr>
            <w:tcW w:w="1417" w:type="dxa"/>
            <w:vAlign w:val="center"/>
          </w:tcPr>
          <w:p>
            <w:pPr>
              <w:pStyle w:val="0"/>
              <w:jc w:val="right"/>
            </w:pPr>
            <w:r>
              <w:rPr>
                <w:sz w:val="20"/>
              </w:rPr>
              <w:t xml:space="preserve">2 494 430,6</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2 126 400,0</w:t>
            </w:r>
          </w:p>
        </w:tc>
        <w:tc>
          <w:tcPr>
            <w:tcW w:w="1417" w:type="dxa"/>
            <w:vAlign w:val="center"/>
          </w:tcPr>
          <w:p>
            <w:pPr>
              <w:pStyle w:val="0"/>
              <w:jc w:val="right"/>
            </w:pPr>
            <w:r>
              <w:rPr>
                <w:sz w:val="20"/>
              </w:rPr>
              <w:t xml:space="preserve">720 267,1</w:t>
            </w:r>
          </w:p>
        </w:tc>
        <w:tc>
          <w:tcPr>
            <w:tcW w:w="1417" w:type="dxa"/>
            <w:vAlign w:val="center"/>
          </w:tcPr>
          <w:p>
            <w:pPr>
              <w:pStyle w:val="0"/>
              <w:jc w:val="right"/>
            </w:pPr>
            <w:r>
              <w:rPr>
                <w:sz w:val="20"/>
              </w:rPr>
              <w:t xml:space="preserve">132 756,4</w:t>
            </w:r>
          </w:p>
        </w:tc>
        <w:tc>
          <w:tcPr>
            <w:tcW w:w="1417" w:type="dxa"/>
            <w:vAlign w:val="center"/>
          </w:tcPr>
          <w:p>
            <w:pPr>
              <w:pStyle w:val="0"/>
              <w:jc w:val="right"/>
            </w:pPr>
            <w:r>
              <w:rPr>
                <w:sz w:val="20"/>
              </w:rPr>
              <w:t xml:space="preserve">145 347,2</w:t>
            </w:r>
          </w:p>
        </w:tc>
        <w:tc>
          <w:tcPr>
            <w:tcW w:w="1417" w:type="dxa"/>
            <w:vAlign w:val="center"/>
          </w:tcPr>
          <w:p>
            <w:pPr>
              <w:pStyle w:val="0"/>
              <w:jc w:val="right"/>
            </w:pPr>
            <w:r>
              <w:rPr>
                <w:sz w:val="20"/>
              </w:rPr>
              <w:t xml:space="preserve">1 128 029,2</w:t>
            </w:r>
          </w:p>
        </w:tc>
        <w:tc>
          <w:tcPr>
            <w:tcW w:w="1474" w:type="dxa"/>
            <w:vAlign w:val="center"/>
          </w:tcPr>
          <w:p>
            <w:pPr>
              <w:pStyle w:val="0"/>
              <w:jc w:val="right"/>
            </w:pPr>
            <w:r>
              <w:rPr>
                <w:sz w:val="20"/>
              </w:rPr>
              <w:t xml:space="preserve">1 462 386,9</w:t>
            </w:r>
          </w:p>
        </w:tc>
        <w:tc>
          <w:tcPr>
            <w:tcW w:w="1417" w:type="dxa"/>
            <w:vAlign w:val="center"/>
          </w:tcPr>
          <w:p>
            <w:pPr>
              <w:pStyle w:val="0"/>
              <w:jc w:val="right"/>
            </w:pPr>
            <w:r>
              <w:rPr>
                <w:sz w:val="20"/>
              </w:rPr>
              <w:t xml:space="preserve">1 460 389,2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2 126 400,0</w:t>
            </w:r>
          </w:p>
        </w:tc>
        <w:tc>
          <w:tcPr>
            <w:tcW w:w="1417" w:type="dxa"/>
            <w:vAlign w:val="center"/>
          </w:tcPr>
          <w:p>
            <w:pPr>
              <w:pStyle w:val="0"/>
              <w:jc w:val="right"/>
            </w:pPr>
            <w:r>
              <w:rPr>
                <w:sz w:val="20"/>
              </w:rPr>
              <w:t xml:space="preserve">720 267,1</w:t>
            </w:r>
          </w:p>
        </w:tc>
        <w:tc>
          <w:tcPr>
            <w:tcW w:w="1417" w:type="dxa"/>
            <w:vAlign w:val="center"/>
          </w:tcPr>
          <w:p>
            <w:pPr>
              <w:pStyle w:val="0"/>
              <w:jc w:val="right"/>
            </w:pPr>
            <w:r>
              <w:rPr>
                <w:sz w:val="20"/>
              </w:rPr>
              <w:t xml:space="preserve">132 756,4</w:t>
            </w:r>
          </w:p>
        </w:tc>
        <w:tc>
          <w:tcPr>
            <w:tcW w:w="1417" w:type="dxa"/>
            <w:vAlign w:val="center"/>
          </w:tcPr>
          <w:p>
            <w:pPr>
              <w:pStyle w:val="0"/>
              <w:jc w:val="right"/>
            </w:pPr>
            <w:r>
              <w:rPr>
                <w:sz w:val="20"/>
              </w:rPr>
              <w:t xml:space="preserve">145 347,2</w:t>
            </w:r>
          </w:p>
        </w:tc>
        <w:tc>
          <w:tcPr>
            <w:tcW w:w="1417" w:type="dxa"/>
            <w:vAlign w:val="center"/>
          </w:tcPr>
          <w:p>
            <w:pPr>
              <w:pStyle w:val="0"/>
              <w:jc w:val="right"/>
            </w:pPr>
            <w:r>
              <w:rPr>
                <w:sz w:val="20"/>
              </w:rPr>
              <w:t xml:space="preserve">1 128 029,2</w:t>
            </w:r>
          </w:p>
        </w:tc>
        <w:tc>
          <w:tcPr>
            <w:tcW w:w="1474" w:type="dxa"/>
            <w:vAlign w:val="center"/>
          </w:tcPr>
          <w:p>
            <w:pPr>
              <w:pStyle w:val="0"/>
              <w:jc w:val="right"/>
            </w:pPr>
            <w:r>
              <w:rPr>
                <w:sz w:val="20"/>
              </w:rPr>
              <w:t xml:space="preserve">1 462 386,9</w:t>
            </w:r>
          </w:p>
        </w:tc>
        <w:tc>
          <w:tcPr>
            <w:tcW w:w="1417" w:type="dxa"/>
            <w:vAlign w:val="center"/>
          </w:tcPr>
          <w:p>
            <w:pPr>
              <w:pStyle w:val="0"/>
              <w:jc w:val="right"/>
            </w:pPr>
            <w:r>
              <w:rPr>
                <w:sz w:val="20"/>
              </w:rPr>
              <w:t xml:space="preserve">1 460 389,2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1 067 621,2</w:t>
            </w:r>
          </w:p>
        </w:tc>
        <w:tc>
          <w:tcPr>
            <w:tcW w:w="1417" w:type="dxa"/>
            <w:vAlign w:val="center"/>
          </w:tcPr>
          <w:p>
            <w:pPr>
              <w:pStyle w:val="0"/>
              <w:jc w:val="right"/>
            </w:pPr>
            <w:r>
              <w:rPr>
                <w:sz w:val="20"/>
              </w:rPr>
              <w:t xml:space="preserve">169 234,0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898 387,2</w:t>
            </w:r>
          </w:p>
        </w:tc>
        <w:tc>
          <w:tcPr>
            <w:tcW w:w="1474" w:type="dxa"/>
            <w:vAlign w:val="center"/>
          </w:tcPr>
          <w:p>
            <w:pPr>
              <w:pStyle w:val="0"/>
              <w:jc w:val="right"/>
            </w:pPr>
            <w:r>
              <w:rPr>
                <w:sz w:val="20"/>
              </w:rPr>
              <w:t xml:space="preserve">1 034 041,4</w:t>
            </w:r>
          </w:p>
        </w:tc>
        <w:tc>
          <w:tcPr>
            <w:tcW w:w="1417" w:type="dxa"/>
            <w:vAlign w:val="center"/>
          </w:tcPr>
          <w:p>
            <w:pPr>
              <w:pStyle w:val="0"/>
              <w:jc w:val="right"/>
            </w:pPr>
            <w:r>
              <w:rPr>
                <w:sz w:val="20"/>
              </w:rPr>
              <w:t xml:space="preserve">1 034 041,4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1 067 621,2</w:t>
            </w:r>
          </w:p>
        </w:tc>
        <w:tc>
          <w:tcPr>
            <w:tcW w:w="1417" w:type="dxa"/>
            <w:vAlign w:val="center"/>
          </w:tcPr>
          <w:p>
            <w:pPr>
              <w:pStyle w:val="0"/>
              <w:jc w:val="right"/>
            </w:pPr>
            <w:r>
              <w:rPr>
                <w:sz w:val="20"/>
              </w:rPr>
              <w:t xml:space="preserve">169 234,0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898 387,2</w:t>
            </w:r>
          </w:p>
        </w:tc>
        <w:tc>
          <w:tcPr>
            <w:tcW w:w="1474" w:type="dxa"/>
            <w:vAlign w:val="center"/>
          </w:tcPr>
          <w:p>
            <w:pPr>
              <w:pStyle w:val="0"/>
              <w:jc w:val="right"/>
            </w:pPr>
            <w:r>
              <w:rPr>
                <w:sz w:val="20"/>
              </w:rPr>
              <w:t xml:space="preserve">1 034 041,4</w:t>
            </w:r>
          </w:p>
        </w:tc>
        <w:tc>
          <w:tcPr>
            <w:tcW w:w="1417" w:type="dxa"/>
            <w:vAlign w:val="center"/>
          </w:tcPr>
          <w:p>
            <w:pPr>
              <w:pStyle w:val="0"/>
              <w:jc w:val="right"/>
            </w:pPr>
            <w:r>
              <w:rPr>
                <w:sz w:val="20"/>
              </w:rPr>
              <w:t xml:space="preserve">1 034 041,4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подпрограмме 8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3 194 021,2</w:t>
            </w:r>
          </w:p>
        </w:tc>
        <w:tc>
          <w:tcPr>
            <w:tcW w:w="1417" w:type="dxa"/>
            <w:vAlign w:val="center"/>
          </w:tcPr>
          <w:p>
            <w:pPr>
              <w:pStyle w:val="0"/>
              <w:jc w:val="right"/>
            </w:pPr>
            <w:r>
              <w:rPr>
                <w:sz w:val="20"/>
              </w:rPr>
              <w:t xml:space="preserve">889 501,1</w:t>
            </w:r>
          </w:p>
        </w:tc>
        <w:tc>
          <w:tcPr>
            <w:tcW w:w="1417" w:type="dxa"/>
            <w:vAlign w:val="center"/>
          </w:tcPr>
          <w:p>
            <w:pPr>
              <w:pStyle w:val="0"/>
              <w:jc w:val="right"/>
            </w:pPr>
            <w:r>
              <w:rPr>
                <w:sz w:val="20"/>
              </w:rPr>
              <w:t xml:space="preserve">132 756,4</w:t>
            </w:r>
          </w:p>
        </w:tc>
        <w:tc>
          <w:tcPr>
            <w:tcW w:w="1417" w:type="dxa"/>
            <w:vAlign w:val="center"/>
          </w:tcPr>
          <w:p>
            <w:pPr>
              <w:pStyle w:val="0"/>
              <w:jc w:val="right"/>
            </w:pPr>
            <w:r>
              <w:rPr>
                <w:sz w:val="20"/>
              </w:rPr>
              <w:t xml:space="preserve">145 347,2</w:t>
            </w:r>
          </w:p>
        </w:tc>
        <w:tc>
          <w:tcPr>
            <w:tcW w:w="1417" w:type="dxa"/>
            <w:vAlign w:val="center"/>
          </w:tcPr>
          <w:p>
            <w:pPr>
              <w:pStyle w:val="0"/>
              <w:jc w:val="right"/>
            </w:pPr>
            <w:r>
              <w:rPr>
                <w:sz w:val="20"/>
              </w:rPr>
              <w:t xml:space="preserve">2 026 416,4</w:t>
            </w:r>
          </w:p>
        </w:tc>
        <w:tc>
          <w:tcPr>
            <w:tcW w:w="1474" w:type="dxa"/>
            <w:vAlign w:val="center"/>
          </w:tcPr>
          <w:p>
            <w:pPr>
              <w:pStyle w:val="0"/>
              <w:jc w:val="right"/>
            </w:pPr>
            <w:r>
              <w:rPr>
                <w:sz w:val="20"/>
              </w:rPr>
              <w:t xml:space="preserve">2 496 428,3</w:t>
            </w:r>
          </w:p>
        </w:tc>
        <w:tc>
          <w:tcPr>
            <w:tcW w:w="1417" w:type="dxa"/>
            <w:vAlign w:val="center"/>
          </w:tcPr>
          <w:p>
            <w:pPr>
              <w:pStyle w:val="0"/>
              <w:jc w:val="right"/>
            </w:pPr>
            <w:r>
              <w:rPr>
                <w:sz w:val="20"/>
              </w:rPr>
              <w:t xml:space="preserve">2 494 430,6</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2 126 400,0</w:t>
            </w:r>
          </w:p>
        </w:tc>
        <w:tc>
          <w:tcPr>
            <w:tcW w:w="1417" w:type="dxa"/>
            <w:vAlign w:val="center"/>
          </w:tcPr>
          <w:p>
            <w:pPr>
              <w:pStyle w:val="0"/>
              <w:jc w:val="right"/>
            </w:pPr>
            <w:r>
              <w:rPr>
                <w:sz w:val="20"/>
              </w:rPr>
              <w:t xml:space="preserve">720 267,1</w:t>
            </w:r>
          </w:p>
        </w:tc>
        <w:tc>
          <w:tcPr>
            <w:tcW w:w="1417" w:type="dxa"/>
            <w:vAlign w:val="center"/>
          </w:tcPr>
          <w:p>
            <w:pPr>
              <w:pStyle w:val="0"/>
              <w:jc w:val="right"/>
            </w:pPr>
            <w:r>
              <w:rPr>
                <w:sz w:val="20"/>
              </w:rPr>
              <w:t xml:space="preserve">132 756,4</w:t>
            </w:r>
          </w:p>
        </w:tc>
        <w:tc>
          <w:tcPr>
            <w:tcW w:w="1417" w:type="dxa"/>
            <w:vAlign w:val="center"/>
          </w:tcPr>
          <w:p>
            <w:pPr>
              <w:pStyle w:val="0"/>
              <w:jc w:val="right"/>
            </w:pPr>
            <w:r>
              <w:rPr>
                <w:sz w:val="20"/>
              </w:rPr>
              <w:t xml:space="preserve">145 347,2</w:t>
            </w:r>
          </w:p>
        </w:tc>
        <w:tc>
          <w:tcPr>
            <w:tcW w:w="1417" w:type="dxa"/>
            <w:vAlign w:val="center"/>
          </w:tcPr>
          <w:p>
            <w:pPr>
              <w:pStyle w:val="0"/>
              <w:jc w:val="right"/>
            </w:pPr>
            <w:r>
              <w:rPr>
                <w:sz w:val="20"/>
              </w:rPr>
              <w:t xml:space="preserve">1 128 029,2</w:t>
            </w:r>
          </w:p>
        </w:tc>
        <w:tc>
          <w:tcPr>
            <w:tcW w:w="1474" w:type="dxa"/>
            <w:vAlign w:val="center"/>
          </w:tcPr>
          <w:p>
            <w:pPr>
              <w:pStyle w:val="0"/>
              <w:jc w:val="right"/>
            </w:pPr>
            <w:r>
              <w:rPr>
                <w:sz w:val="20"/>
              </w:rPr>
              <w:t xml:space="preserve">1 462 386,9</w:t>
            </w:r>
          </w:p>
        </w:tc>
        <w:tc>
          <w:tcPr>
            <w:tcW w:w="1417" w:type="dxa"/>
            <w:vAlign w:val="center"/>
          </w:tcPr>
          <w:p>
            <w:pPr>
              <w:pStyle w:val="0"/>
              <w:jc w:val="right"/>
            </w:pPr>
            <w:r>
              <w:rPr>
                <w:sz w:val="20"/>
              </w:rPr>
              <w:t xml:space="preserve">1 460 389,2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2 126 400,0</w:t>
            </w:r>
          </w:p>
        </w:tc>
        <w:tc>
          <w:tcPr>
            <w:tcW w:w="1417" w:type="dxa"/>
            <w:vAlign w:val="center"/>
          </w:tcPr>
          <w:p>
            <w:pPr>
              <w:pStyle w:val="0"/>
              <w:jc w:val="right"/>
            </w:pPr>
            <w:r>
              <w:rPr>
                <w:sz w:val="20"/>
              </w:rPr>
              <w:t xml:space="preserve">720 267,1</w:t>
            </w:r>
          </w:p>
        </w:tc>
        <w:tc>
          <w:tcPr>
            <w:tcW w:w="1417" w:type="dxa"/>
            <w:vAlign w:val="center"/>
          </w:tcPr>
          <w:p>
            <w:pPr>
              <w:pStyle w:val="0"/>
              <w:jc w:val="right"/>
            </w:pPr>
            <w:r>
              <w:rPr>
                <w:sz w:val="20"/>
              </w:rPr>
              <w:t xml:space="preserve">132 756,4</w:t>
            </w:r>
          </w:p>
        </w:tc>
        <w:tc>
          <w:tcPr>
            <w:tcW w:w="1417" w:type="dxa"/>
            <w:vAlign w:val="center"/>
          </w:tcPr>
          <w:p>
            <w:pPr>
              <w:pStyle w:val="0"/>
              <w:jc w:val="right"/>
            </w:pPr>
            <w:r>
              <w:rPr>
                <w:sz w:val="20"/>
              </w:rPr>
              <w:t xml:space="preserve">145 347,2</w:t>
            </w:r>
          </w:p>
        </w:tc>
        <w:tc>
          <w:tcPr>
            <w:tcW w:w="1417" w:type="dxa"/>
            <w:vAlign w:val="center"/>
          </w:tcPr>
          <w:p>
            <w:pPr>
              <w:pStyle w:val="0"/>
              <w:jc w:val="right"/>
            </w:pPr>
            <w:r>
              <w:rPr>
                <w:sz w:val="20"/>
              </w:rPr>
              <w:t xml:space="preserve">1 128 029,2</w:t>
            </w:r>
          </w:p>
        </w:tc>
        <w:tc>
          <w:tcPr>
            <w:tcW w:w="1474" w:type="dxa"/>
            <w:vAlign w:val="center"/>
          </w:tcPr>
          <w:p>
            <w:pPr>
              <w:pStyle w:val="0"/>
              <w:jc w:val="right"/>
            </w:pPr>
            <w:r>
              <w:rPr>
                <w:sz w:val="20"/>
              </w:rPr>
              <w:t xml:space="preserve">1 462 386,9</w:t>
            </w:r>
          </w:p>
        </w:tc>
        <w:tc>
          <w:tcPr>
            <w:tcW w:w="1417" w:type="dxa"/>
            <w:vAlign w:val="center"/>
          </w:tcPr>
          <w:p>
            <w:pPr>
              <w:pStyle w:val="0"/>
              <w:jc w:val="right"/>
            </w:pPr>
            <w:r>
              <w:rPr>
                <w:sz w:val="20"/>
              </w:rPr>
              <w:t xml:space="preserve">1 460 389,2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1 067 621,2</w:t>
            </w:r>
          </w:p>
        </w:tc>
        <w:tc>
          <w:tcPr>
            <w:tcW w:w="1417" w:type="dxa"/>
            <w:vAlign w:val="center"/>
          </w:tcPr>
          <w:p>
            <w:pPr>
              <w:pStyle w:val="0"/>
              <w:jc w:val="right"/>
            </w:pPr>
            <w:r>
              <w:rPr>
                <w:sz w:val="20"/>
              </w:rPr>
              <w:t xml:space="preserve">169 234,0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898 387,2</w:t>
            </w:r>
          </w:p>
        </w:tc>
        <w:tc>
          <w:tcPr>
            <w:tcW w:w="1474" w:type="dxa"/>
            <w:vAlign w:val="center"/>
          </w:tcPr>
          <w:p>
            <w:pPr>
              <w:pStyle w:val="0"/>
              <w:jc w:val="right"/>
            </w:pPr>
            <w:r>
              <w:rPr>
                <w:sz w:val="20"/>
              </w:rPr>
              <w:t xml:space="preserve">1 034 041,4</w:t>
            </w:r>
          </w:p>
        </w:tc>
        <w:tc>
          <w:tcPr>
            <w:tcW w:w="1417" w:type="dxa"/>
            <w:vAlign w:val="center"/>
          </w:tcPr>
          <w:p>
            <w:pPr>
              <w:pStyle w:val="0"/>
              <w:jc w:val="right"/>
            </w:pPr>
            <w:r>
              <w:rPr>
                <w:sz w:val="20"/>
              </w:rPr>
              <w:t xml:space="preserve">1 034 041,4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1 067 621,2</w:t>
            </w:r>
          </w:p>
        </w:tc>
        <w:tc>
          <w:tcPr>
            <w:tcW w:w="1417" w:type="dxa"/>
            <w:vAlign w:val="center"/>
          </w:tcPr>
          <w:p>
            <w:pPr>
              <w:pStyle w:val="0"/>
              <w:jc w:val="right"/>
            </w:pPr>
            <w:r>
              <w:rPr>
                <w:sz w:val="20"/>
              </w:rPr>
              <w:t xml:space="preserve">169 234,0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898 387,2</w:t>
            </w:r>
          </w:p>
        </w:tc>
        <w:tc>
          <w:tcPr>
            <w:tcW w:w="1474" w:type="dxa"/>
            <w:vAlign w:val="center"/>
          </w:tcPr>
          <w:p>
            <w:pPr>
              <w:pStyle w:val="0"/>
              <w:jc w:val="right"/>
            </w:pPr>
            <w:r>
              <w:rPr>
                <w:sz w:val="20"/>
              </w:rPr>
              <w:t xml:space="preserve">1 034 041,4</w:t>
            </w:r>
          </w:p>
        </w:tc>
        <w:tc>
          <w:tcPr>
            <w:tcW w:w="1417" w:type="dxa"/>
            <w:vAlign w:val="center"/>
          </w:tcPr>
          <w:p>
            <w:pPr>
              <w:pStyle w:val="0"/>
              <w:jc w:val="right"/>
            </w:pPr>
            <w:r>
              <w:rPr>
                <w:sz w:val="20"/>
              </w:rPr>
              <w:t xml:space="preserve">1 034 041,4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2"/>
            </w:pPr>
            <w:r>
              <w:rPr>
                <w:sz w:val="20"/>
              </w:rPr>
              <w:t xml:space="preserve">Задача 9 государственной программы: 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в сфере здравоохранения</w:t>
            </w:r>
          </w:p>
        </w:tc>
      </w:tr>
      <w:tr>
        <w:tc>
          <w:tcPr>
            <w:gridSpan w:val="16"/>
            <w:tcW w:w="21033" w:type="dxa"/>
            <w:vAlign w:val="center"/>
          </w:tcPr>
          <w:p>
            <w:pPr>
              <w:pStyle w:val="0"/>
              <w:outlineLvl w:val="3"/>
            </w:pPr>
            <w:r>
              <w:rPr>
                <w:sz w:val="20"/>
              </w:rPr>
              <w:t xml:space="preserve">Подпрограмма 9 "Развитие информатизации в здравоохранении"</w:t>
            </w:r>
          </w:p>
        </w:tc>
      </w:tr>
      <w:tr>
        <w:tc>
          <w:tcPr>
            <w:gridSpan w:val="16"/>
            <w:tcW w:w="21033" w:type="dxa"/>
            <w:vAlign w:val="center"/>
          </w:tcPr>
          <w:p>
            <w:pPr>
              <w:pStyle w:val="0"/>
              <w:outlineLvl w:val="4"/>
            </w:pPr>
            <w:r>
              <w:rPr>
                <w:sz w:val="20"/>
              </w:rPr>
              <w:t xml:space="preserve">Цель подпрограммы 9: 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в сфере здравоохранения</w:t>
            </w:r>
          </w:p>
        </w:tc>
      </w:tr>
      <w:tr>
        <w:tc>
          <w:tcPr>
            <w:gridSpan w:val="16"/>
            <w:tcW w:w="21033" w:type="dxa"/>
            <w:vAlign w:val="center"/>
          </w:tcPr>
          <w:p>
            <w:pPr>
              <w:pStyle w:val="0"/>
              <w:outlineLvl w:val="5"/>
            </w:pPr>
            <w:r>
              <w:rPr>
                <w:sz w:val="20"/>
              </w:rPr>
              <w:t xml:space="preserve">Задача 9.1. Внедрение информационных и телекоммуникационных технологий в систему здравоохранения Новосибирской области</w:t>
            </w:r>
          </w:p>
        </w:tc>
      </w:tr>
      <w:tr>
        <w:tc>
          <w:tcPr>
            <w:tcW w:w="1928" w:type="dxa"/>
            <w:vMerge w:val="restart"/>
          </w:tcPr>
          <w:p>
            <w:pPr>
              <w:pStyle w:val="0"/>
            </w:pPr>
            <w:r>
              <w:rPr>
                <w:sz w:val="20"/>
              </w:rPr>
              <w:t xml:space="preserve">Основное мероприятие 9.1.1. Разработка, внедрение и сопровождение единой информационной системы в здравоохранении</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Доля пациентов, у которых ведутся электронные медицинские карты, составит 100%; доля государственных медицинских организаций, осуществляющих автоматизированную запись на прием к врачу с использованием сети Интернет и/или информационно-справочных сенсорных терминалов (инфоматов), от общего количества государственных медицинских организаций составит 100%. Финансирование государственного задания на оказание государственных услуг ГБУЗ НСО "МИАЦ"</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116 070,7</w:t>
            </w:r>
          </w:p>
        </w:tc>
        <w:tc>
          <w:tcPr>
            <w:tcW w:w="1417" w:type="dxa"/>
            <w:vAlign w:val="center"/>
          </w:tcPr>
          <w:p>
            <w:pPr>
              <w:pStyle w:val="0"/>
              <w:jc w:val="right"/>
            </w:pPr>
            <w:r>
              <w:rPr>
                <w:sz w:val="20"/>
              </w:rPr>
              <w:t xml:space="preserve">28 770,7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87 300,0</w:t>
            </w:r>
          </w:p>
        </w:tc>
        <w:tc>
          <w:tcPr>
            <w:tcW w:w="1474" w:type="dxa"/>
            <w:vAlign w:val="center"/>
          </w:tcPr>
          <w:p>
            <w:pPr>
              <w:pStyle w:val="0"/>
              <w:jc w:val="right"/>
            </w:pPr>
            <w:r>
              <w:rPr>
                <w:sz w:val="20"/>
              </w:rPr>
              <w:t xml:space="preserve">112 211,4</w:t>
            </w:r>
          </w:p>
        </w:tc>
        <w:tc>
          <w:tcPr>
            <w:tcW w:w="1417" w:type="dxa"/>
            <w:vAlign w:val="center"/>
          </w:tcPr>
          <w:p>
            <w:pPr>
              <w:pStyle w:val="0"/>
              <w:jc w:val="right"/>
            </w:pPr>
            <w:r>
              <w:rPr>
                <w:sz w:val="20"/>
              </w:rPr>
              <w:t xml:space="preserve">110 888,1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116 070,7</w:t>
            </w:r>
          </w:p>
        </w:tc>
        <w:tc>
          <w:tcPr>
            <w:tcW w:w="1417" w:type="dxa"/>
            <w:vAlign w:val="center"/>
          </w:tcPr>
          <w:p>
            <w:pPr>
              <w:pStyle w:val="0"/>
              <w:jc w:val="right"/>
            </w:pPr>
            <w:r>
              <w:rPr>
                <w:sz w:val="20"/>
              </w:rPr>
              <w:t xml:space="preserve">28 770,7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87 300,0</w:t>
            </w:r>
          </w:p>
        </w:tc>
        <w:tc>
          <w:tcPr>
            <w:tcW w:w="1474" w:type="dxa"/>
            <w:vAlign w:val="center"/>
          </w:tcPr>
          <w:p>
            <w:pPr>
              <w:pStyle w:val="0"/>
              <w:jc w:val="right"/>
            </w:pPr>
            <w:r>
              <w:rPr>
                <w:sz w:val="20"/>
              </w:rPr>
              <w:t xml:space="preserve">112 211,4</w:t>
            </w:r>
          </w:p>
        </w:tc>
        <w:tc>
          <w:tcPr>
            <w:tcW w:w="1417" w:type="dxa"/>
            <w:vAlign w:val="center"/>
          </w:tcPr>
          <w:p>
            <w:pPr>
              <w:pStyle w:val="0"/>
              <w:jc w:val="right"/>
            </w:pPr>
            <w:r>
              <w:rPr>
                <w:sz w:val="20"/>
              </w:rPr>
              <w:t xml:space="preserve">110 888,1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9.1.1.1. Сопровождение программного обеспечения, единой информационной системы в здравоохранении</w:t>
            </w:r>
          </w:p>
        </w:tc>
        <w:tc>
          <w:tcPr>
            <w:tcW w:w="1531" w:type="dxa"/>
            <w:vAlign w:val="center"/>
          </w:tcPr>
          <w:p>
            <w:pPr>
              <w:pStyle w:val="0"/>
            </w:pPr>
            <w:r>
              <w:rPr>
                <w:sz w:val="20"/>
              </w:rPr>
              <w:t xml:space="preserve">Программное обеспечение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vMerge w:val="continue"/>
          </w:tcP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116 070,7</w:t>
            </w:r>
          </w:p>
        </w:tc>
        <w:tc>
          <w:tcPr>
            <w:tcW w:w="1417" w:type="dxa"/>
            <w:vAlign w:val="center"/>
          </w:tcPr>
          <w:p>
            <w:pPr>
              <w:pStyle w:val="0"/>
              <w:jc w:val="right"/>
            </w:pPr>
            <w:r>
              <w:rPr>
                <w:sz w:val="20"/>
              </w:rPr>
              <w:t xml:space="preserve">28 770,7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87 300,0</w:t>
            </w:r>
          </w:p>
        </w:tc>
        <w:tc>
          <w:tcPr>
            <w:tcW w:w="1474" w:type="dxa"/>
            <w:vAlign w:val="center"/>
          </w:tcPr>
          <w:p>
            <w:pPr>
              <w:pStyle w:val="0"/>
              <w:jc w:val="right"/>
            </w:pPr>
            <w:r>
              <w:rPr>
                <w:sz w:val="20"/>
              </w:rPr>
              <w:t xml:space="preserve">112 211,4</w:t>
            </w:r>
          </w:p>
        </w:tc>
        <w:tc>
          <w:tcPr>
            <w:tcW w:w="1417" w:type="dxa"/>
            <w:vAlign w:val="center"/>
          </w:tcPr>
          <w:p>
            <w:pPr>
              <w:pStyle w:val="0"/>
              <w:jc w:val="right"/>
            </w:pPr>
            <w:r>
              <w:rPr>
                <w:sz w:val="20"/>
              </w:rPr>
              <w:t xml:space="preserve">110 888,1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01.9.01.01080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116 070,7</w:t>
            </w:r>
          </w:p>
        </w:tc>
        <w:tc>
          <w:tcPr>
            <w:tcW w:w="1417" w:type="dxa"/>
            <w:vAlign w:val="center"/>
          </w:tcPr>
          <w:p>
            <w:pPr>
              <w:pStyle w:val="0"/>
              <w:jc w:val="right"/>
            </w:pPr>
            <w:r>
              <w:rPr>
                <w:sz w:val="20"/>
              </w:rPr>
              <w:t xml:space="preserve">28 770,7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87 300,0</w:t>
            </w:r>
          </w:p>
        </w:tc>
        <w:tc>
          <w:tcPr>
            <w:tcW w:w="1474" w:type="dxa"/>
            <w:vAlign w:val="center"/>
          </w:tcPr>
          <w:p>
            <w:pPr>
              <w:pStyle w:val="0"/>
              <w:jc w:val="right"/>
            </w:pPr>
            <w:r>
              <w:rPr>
                <w:sz w:val="20"/>
              </w:rPr>
              <w:t xml:space="preserve">112 211,4</w:t>
            </w:r>
          </w:p>
        </w:tc>
        <w:tc>
          <w:tcPr>
            <w:tcW w:w="1417" w:type="dxa"/>
            <w:vAlign w:val="center"/>
          </w:tcPr>
          <w:p>
            <w:pPr>
              <w:pStyle w:val="0"/>
              <w:jc w:val="right"/>
            </w:pPr>
            <w:r>
              <w:rPr>
                <w:sz w:val="20"/>
              </w:rPr>
              <w:t xml:space="preserve">110 888,1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 подпрограммы 9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116 070,7</w:t>
            </w:r>
          </w:p>
        </w:tc>
        <w:tc>
          <w:tcPr>
            <w:tcW w:w="1417" w:type="dxa"/>
            <w:vAlign w:val="center"/>
          </w:tcPr>
          <w:p>
            <w:pPr>
              <w:pStyle w:val="0"/>
              <w:jc w:val="right"/>
            </w:pPr>
            <w:r>
              <w:rPr>
                <w:sz w:val="20"/>
              </w:rPr>
              <w:t xml:space="preserve">28 770,7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87 300,0</w:t>
            </w:r>
          </w:p>
        </w:tc>
        <w:tc>
          <w:tcPr>
            <w:tcW w:w="1474" w:type="dxa"/>
            <w:vAlign w:val="center"/>
          </w:tcPr>
          <w:p>
            <w:pPr>
              <w:pStyle w:val="0"/>
              <w:jc w:val="right"/>
            </w:pPr>
            <w:r>
              <w:rPr>
                <w:sz w:val="20"/>
              </w:rPr>
              <w:t xml:space="preserve">112 211,4</w:t>
            </w:r>
          </w:p>
        </w:tc>
        <w:tc>
          <w:tcPr>
            <w:tcW w:w="1417" w:type="dxa"/>
            <w:vAlign w:val="center"/>
          </w:tcPr>
          <w:p>
            <w:pPr>
              <w:pStyle w:val="0"/>
              <w:jc w:val="right"/>
            </w:pPr>
            <w:r>
              <w:rPr>
                <w:sz w:val="20"/>
              </w:rPr>
              <w:t xml:space="preserve">110 888,1</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116 070,7</w:t>
            </w:r>
          </w:p>
        </w:tc>
        <w:tc>
          <w:tcPr>
            <w:tcW w:w="1417" w:type="dxa"/>
            <w:vAlign w:val="center"/>
          </w:tcPr>
          <w:p>
            <w:pPr>
              <w:pStyle w:val="0"/>
              <w:jc w:val="right"/>
            </w:pPr>
            <w:r>
              <w:rPr>
                <w:sz w:val="20"/>
              </w:rPr>
              <w:t xml:space="preserve">28 770,7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87 300,0</w:t>
            </w:r>
          </w:p>
        </w:tc>
        <w:tc>
          <w:tcPr>
            <w:tcW w:w="1474" w:type="dxa"/>
            <w:vAlign w:val="center"/>
          </w:tcPr>
          <w:p>
            <w:pPr>
              <w:pStyle w:val="0"/>
              <w:jc w:val="right"/>
            </w:pPr>
            <w:r>
              <w:rPr>
                <w:sz w:val="20"/>
              </w:rPr>
              <w:t xml:space="preserve">112 211,4</w:t>
            </w:r>
          </w:p>
        </w:tc>
        <w:tc>
          <w:tcPr>
            <w:tcW w:w="1417" w:type="dxa"/>
            <w:vAlign w:val="center"/>
          </w:tcPr>
          <w:p>
            <w:pPr>
              <w:pStyle w:val="0"/>
              <w:jc w:val="right"/>
            </w:pPr>
            <w:r>
              <w:rPr>
                <w:sz w:val="20"/>
              </w:rPr>
              <w:t xml:space="preserve">110 888,1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116 070,7</w:t>
            </w:r>
          </w:p>
        </w:tc>
        <w:tc>
          <w:tcPr>
            <w:tcW w:w="1417" w:type="dxa"/>
            <w:vAlign w:val="center"/>
          </w:tcPr>
          <w:p>
            <w:pPr>
              <w:pStyle w:val="0"/>
              <w:jc w:val="right"/>
            </w:pPr>
            <w:r>
              <w:rPr>
                <w:sz w:val="20"/>
              </w:rPr>
              <w:t xml:space="preserve">28 770,7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87 300,0</w:t>
            </w:r>
          </w:p>
        </w:tc>
        <w:tc>
          <w:tcPr>
            <w:tcW w:w="1474" w:type="dxa"/>
            <w:vAlign w:val="center"/>
          </w:tcPr>
          <w:p>
            <w:pPr>
              <w:pStyle w:val="0"/>
              <w:jc w:val="right"/>
            </w:pPr>
            <w:r>
              <w:rPr>
                <w:sz w:val="20"/>
              </w:rPr>
              <w:t xml:space="preserve">112 211,4</w:t>
            </w:r>
          </w:p>
        </w:tc>
        <w:tc>
          <w:tcPr>
            <w:tcW w:w="1417" w:type="dxa"/>
            <w:vAlign w:val="center"/>
          </w:tcPr>
          <w:p>
            <w:pPr>
              <w:pStyle w:val="0"/>
              <w:jc w:val="right"/>
            </w:pPr>
            <w:r>
              <w:rPr>
                <w:sz w:val="20"/>
              </w:rPr>
              <w:t xml:space="preserve">110 888,1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подпрограмме 9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116 070,7</w:t>
            </w:r>
          </w:p>
        </w:tc>
        <w:tc>
          <w:tcPr>
            <w:tcW w:w="1417" w:type="dxa"/>
            <w:vAlign w:val="center"/>
          </w:tcPr>
          <w:p>
            <w:pPr>
              <w:pStyle w:val="0"/>
              <w:jc w:val="right"/>
            </w:pPr>
            <w:r>
              <w:rPr>
                <w:sz w:val="20"/>
              </w:rPr>
              <w:t xml:space="preserve">28 770,7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87 300,0</w:t>
            </w:r>
          </w:p>
        </w:tc>
        <w:tc>
          <w:tcPr>
            <w:tcW w:w="1474" w:type="dxa"/>
            <w:vAlign w:val="center"/>
          </w:tcPr>
          <w:p>
            <w:pPr>
              <w:pStyle w:val="0"/>
              <w:jc w:val="right"/>
            </w:pPr>
            <w:r>
              <w:rPr>
                <w:sz w:val="20"/>
              </w:rPr>
              <w:t xml:space="preserve">112 211,4</w:t>
            </w:r>
          </w:p>
        </w:tc>
        <w:tc>
          <w:tcPr>
            <w:tcW w:w="1417" w:type="dxa"/>
            <w:vAlign w:val="center"/>
          </w:tcPr>
          <w:p>
            <w:pPr>
              <w:pStyle w:val="0"/>
              <w:jc w:val="right"/>
            </w:pPr>
            <w:r>
              <w:rPr>
                <w:sz w:val="20"/>
              </w:rPr>
              <w:t xml:space="preserve">110 888,1</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116 070,7</w:t>
            </w:r>
          </w:p>
        </w:tc>
        <w:tc>
          <w:tcPr>
            <w:tcW w:w="1417" w:type="dxa"/>
            <w:vAlign w:val="center"/>
          </w:tcPr>
          <w:p>
            <w:pPr>
              <w:pStyle w:val="0"/>
              <w:jc w:val="right"/>
            </w:pPr>
            <w:r>
              <w:rPr>
                <w:sz w:val="20"/>
              </w:rPr>
              <w:t xml:space="preserve">28 770,7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87 300,0</w:t>
            </w:r>
          </w:p>
        </w:tc>
        <w:tc>
          <w:tcPr>
            <w:tcW w:w="1474" w:type="dxa"/>
            <w:vAlign w:val="center"/>
          </w:tcPr>
          <w:p>
            <w:pPr>
              <w:pStyle w:val="0"/>
              <w:jc w:val="right"/>
            </w:pPr>
            <w:r>
              <w:rPr>
                <w:sz w:val="20"/>
              </w:rPr>
              <w:t xml:space="preserve">112 211,4</w:t>
            </w:r>
          </w:p>
        </w:tc>
        <w:tc>
          <w:tcPr>
            <w:tcW w:w="1417" w:type="dxa"/>
            <w:vAlign w:val="center"/>
          </w:tcPr>
          <w:p>
            <w:pPr>
              <w:pStyle w:val="0"/>
              <w:jc w:val="right"/>
            </w:pPr>
            <w:r>
              <w:rPr>
                <w:sz w:val="20"/>
              </w:rPr>
              <w:t xml:space="preserve">110 888,1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116 070,7</w:t>
            </w:r>
          </w:p>
        </w:tc>
        <w:tc>
          <w:tcPr>
            <w:tcW w:w="1417" w:type="dxa"/>
            <w:vAlign w:val="center"/>
          </w:tcPr>
          <w:p>
            <w:pPr>
              <w:pStyle w:val="0"/>
              <w:jc w:val="right"/>
            </w:pPr>
            <w:r>
              <w:rPr>
                <w:sz w:val="20"/>
              </w:rPr>
              <w:t xml:space="preserve">28 770,7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87 300,0</w:t>
            </w:r>
          </w:p>
        </w:tc>
        <w:tc>
          <w:tcPr>
            <w:tcW w:w="1474" w:type="dxa"/>
            <w:vAlign w:val="center"/>
          </w:tcPr>
          <w:p>
            <w:pPr>
              <w:pStyle w:val="0"/>
              <w:jc w:val="right"/>
            </w:pPr>
            <w:r>
              <w:rPr>
                <w:sz w:val="20"/>
              </w:rPr>
              <w:t xml:space="preserve">112 211,4</w:t>
            </w:r>
          </w:p>
        </w:tc>
        <w:tc>
          <w:tcPr>
            <w:tcW w:w="1417" w:type="dxa"/>
            <w:vAlign w:val="center"/>
          </w:tcPr>
          <w:p>
            <w:pPr>
              <w:pStyle w:val="0"/>
              <w:jc w:val="right"/>
            </w:pPr>
            <w:r>
              <w:rPr>
                <w:sz w:val="20"/>
              </w:rPr>
              <w:t xml:space="preserve">110 888,1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2"/>
            </w:pPr>
            <w:r>
              <w:rPr>
                <w:sz w:val="20"/>
              </w:rPr>
              <w:t xml:space="preserve">Задача 10 государственной программы: повышение эффективности управления качеством медицинской помощи и охраны здоровья населения Новосибирской области</w:t>
            </w:r>
          </w:p>
        </w:tc>
      </w:tr>
      <w:tr>
        <w:tc>
          <w:tcPr>
            <w:gridSpan w:val="16"/>
            <w:tcW w:w="21033" w:type="dxa"/>
            <w:vAlign w:val="center"/>
          </w:tcPr>
          <w:p>
            <w:pPr>
              <w:pStyle w:val="0"/>
              <w:outlineLvl w:val="3"/>
            </w:pPr>
            <w:r>
              <w:rPr>
                <w:sz w:val="20"/>
              </w:rPr>
              <w:t xml:space="preserve">Подпрограмма 10 "Управление развитием отрасли. Структурные преобразования в сфере здравоохранения"</w:t>
            </w:r>
          </w:p>
        </w:tc>
      </w:tr>
      <w:tr>
        <w:tc>
          <w:tcPr>
            <w:gridSpan w:val="16"/>
            <w:tcW w:w="21033" w:type="dxa"/>
            <w:vAlign w:val="center"/>
          </w:tcPr>
          <w:p>
            <w:pPr>
              <w:pStyle w:val="0"/>
              <w:outlineLvl w:val="4"/>
            </w:pPr>
            <w:r>
              <w:rPr>
                <w:sz w:val="20"/>
              </w:rPr>
              <w:t xml:space="preserve">Цель подпрограммы 10: повышение эффективности управления качеством медицинской помощи и охраны здоровья населения Новосибирской области</w:t>
            </w:r>
          </w:p>
        </w:tc>
      </w:tr>
      <w:tr>
        <w:tc>
          <w:tcPr>
            <w:gridSpan w:val="16"/>
            <w:tcW w:w="21033" w:type="dxa"/>
            <w:vAlign w:val="center"/>
          </w:tcPr>
          <w:p>
            <w:pPr>
              <w:pStyle w:val="0"/>
              <w:outlineLvl w:val="5"/>
            </w:pPr>
            <w:r>
              <w:rPr>
                <w:sz w:val="20"/>
              </w:rPr>
              <w:t xml:space="preserve">Задача 10.1. Создание благоприятных условий для пребывания пациентов и работы медицинского персонала в медицинских организациях Новосибирской области, а также повышение качества оказания медицинской помощи</w:t>
            </w:r>
          </w:p>
        </w:tc>
      </w:tr>
      <w:tr>
        <w:tc>
          <w:tcPr>
            <w:tcW w:w="192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p>
            <w:pPr>
              <w:pStyle w:val="0"/>
              <w:jc w:val="center"/>
            </w:pPr>
            <w:r>
              <w:rPr>
                <w:sz w:val="20"/>
              </w:rPr>
              <w:t xml:space="preserve">ДИиЗО</w:t>
            </w:r>
          </w:p>
        </w:tc>
        <w:tc>
          <w:tcPr>
            <w:tcW w:w="2835" w:type="dxa"/>
            <w:vMerge w:val="restart"/>
          </w:tcPr>
          <w:p>
            <w:pPr>
              <w:pStyle w:val="0"/>
            </w:pPr>
            <w:r>
              <w:rPr>
                <w:sz w:val="20"/>
              </w:rPr>
              <w:t xml:space="preserve">В 2021 году - в 43, в 2022 году - в 23, в 2023 году - в 25 государственных учреждениях, подведомственных министерству здравоохранения Новосибирской области, будут проведены ремонтные работы, в 2021 году - 67, в 2022 - 23, в 2023 году - 25 учреждений будут оснащены современным медицинским оборудованием (в том числе для оказания высокотехнологичной медицинской помощи), медицинскими изделиями, технологическим, бытовым и прочим оборудованием, мебелью, оргтехникой, специальной литературой. К 2023 году удельное потребление энергетических ресурсов государственных учреждений, подведомственных министерству здравоохранения Новосибирской области, (электроэнергии, тепловой энергии, воды) составит 93% к уровню 2016 года (2016 год - 100%).</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913 276,9</w:t>
            </w:r>
          </w:p>
        </w:tc>
        <w:tc>
          <w:tcPr>
            <w:tcW w:w="1417" w:type="dxa"/>
            <w:vAlign w:val="center"/>
          </w:tcPr>
          <w:p>
            <w:pPr>
              <w:pStyle w:val="0"/>
              <w:jc w:val="right"/>
            </w:pPr>
            <w:r>
              <w:rPr>
                <w:sz w:val="20"/>
              </w:rPr>
              <w:t xml:space="preserve">7 000,0</w:t>
            </w:r>
          </w:p>
        </w:tc>
        <w:tc>
          <w:tcPr>
            <w:tcW w:w="1417" w:type="dxa"/>
            <w:vAlign w:val="center"/>
          </w:tcPr>
          <w:p>
            <w:pPr>
              <w:pStyle w:val="0"/>
              <w:jc w:val="right"/>
            </w:pPr>
            <w:r>
              <w:rPr>
                <w:sz w:val="20"/>
              </w:rPr>
              <w:t xml:space="preserve">19 317,0</w:t>
            </w:r>
          </w:p>
        </w:tc>
        <w:tc>
          <w:tcPr>
            <w:tcW w:w="1417" w:type="dxa"/>
            <w:vAlign w:val="center"/>
          </w:tcPr>
          <w:p>
            <w:pPr>
              <w:pStyle w:val="0"/>
              <w:jc w:val="right"/>
            </w:pPr>
            <w:r>
              <w:rPr>
                <w:sz w:val="20"/>
              </w:rPr>
              <w:t xml:space="preserve">36 292,4</w:t>
            </w:r>
          </w:p>
        </w:tc>
        <w:tc>
          <w:tcPr>
            <w:tcW w:w="1417" w:type="dxa"/>
            <w:vAlign w:val="center"/>
          </w:tcPr>
          <w:p>
            <w:pPr>
              <w:pStyle w:val="0"/>
              <w:jc w:val="right"/>
            </w:pPr>
            <w:r>
              <w:rPr>
                <w:sz w:val="20"/>
              </w:rPr>
              <w:t xml:space="preserve">850 667,5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836 632,6</w:t>
            </w:r>
          </w:p>
        </w:tc>
        <w:tc>
          <w:tcPr>
            <w:tcW w:w="1417" w:type="dxa"/>
            <w:vAlign w:val="center"/>
          </w:tcPr>
          <w:p>
            <w:pPr>
              <w:pStyle w:val="0"/>
              <w:jc w:val="right"/>
            </w:pPr>
            <w:r>
              <w:rPr>
                <w:sz w:val="20"/>
              </w:rPr>
              <w:t xml:space="preserve">7 000,0</w:t>
            </w:r>
          </w:p>
        </w:tc>
        <w:tc>
          <w:tcPr>
            <w:tcW w:w="1417" w:type="dxa"/>
            <w:vAlign w:val="center"/>
          </w:tcPr>
          <w:p>
            <w:pPr>
              <w:pStyle w:val="0"/>
              <w:jc w:val="right"/>
            </w:pPr>
            <w:r>
              <w:rPr>
                <w:sz w:val="20"/>
              </w:rPr>
              <w:t xml:space="preserve">19 317,0</w:t>
            </w:r>
          </w:p>
        </w:tc>
        <w:tc>
          <w:tcPr>
            <w:tcW w:w="1417" w:type="dxa"/>
            <w:vAlign w:val="center"/>
          </w:tcPr>
          <w:p>
            <w:pPr>
              <w:pStyle w:val="0"/>
              <w:jc w:val="right"/>
            </w:pPr>
            <w:r>
              <w:rPr>
                <w:sz w:val="20"/>
              </w:rPr>
              <w:t xml:space="preserve">36 292,4</w:t>
            </w:r>
          </w:p>
        </w:tc>
        <w:tc>
          <w:tcPr>
            <w:tcW w:w="1417" w:type="dxa"/>
            <w:vAlign w:val="center"/>
          </w:tcPr>
          <w:p>
            <w:pPr>
              <w:pStyle w:val="0"/>
              <w:jc w:val="right"/>
            </w:pPr>
            <w:r>
              <w:rPr>
                <w:sz w:val="20"/>
              </w:rPr>
              <w:t xml:space="preserve">774 023,2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826 632,6</w:t>
            </w:r>
          </w:p>
        </w:tc>
        <w:tc>
          <w:tcPr>
            <w:tcW w:w="1417" w:type="dxa"/>
            <w:vAlign w:val="center"/>
          </w:tcPr>
          <w:p>
            <w:pPr>
              <w:pStyle w:val="0"/>
              <w:jc w:val="right"/>
            </w:pPr>
            <w:r>
              <w:rPr>
                <w:sz w:val="20"/>
              </w:rPr>
              <w:t xml:space="preserve">7 000,0</w:t>
            </w:r>
          </w:p>
        </w:tc>
        <w:tc>
          <w:tcPr>
            <w:tcW w:w="1417" w:type="dxa"/>
            <w:vAlign w:val="center"/>
          </w:tcPr>
          <w:p>
            <w:pPr>
              <w:pStyle w:val="0"/>
              <w:jc w:val="right"/>
            </w:pPr>
            <w:r>
              <w:rPr>
                <w:sz w:val="20"/>
              </w:rPr>
              <w:t xml:space="preserve">19 317,0</w:t>
            </w:r>
          </w:p>
        </w:tc>
        <w:tc>
          <w:tcPr>
            <w:tcW w:w="1417" w:type="dxa"/>
            <w:vAlign w:val="center"/>
          </w:tcPr>
          <w:p>
            <w:pPr>
              <w:pStyle w:val="0"/>
              <w:jc w:val="right"/>
            </w:pPr>
            <w:r>
              <w:rPr>
                <w:sz w:val="20"/>
              </w:rPr>
              <w:t xml:space="preserve">36 292,4</w:t>
            </w:r>
          </w:p>
        </w:tc>
        <w:tc>
          <w:tcPr>
            <w:tcW w:w="1417" w:type="dxa"/>
            <w:vAlign w:val="center"/>
          </w:tcPr>
          <w:p>
            <w:pPr>
              <w:pStyle w:val="0"/>
              <w:jc w:val="right"/>
            </w:pPr>
            <w:r>
              <w:rPr>
                <w:sz w:val="20"/>
              </w:rPr>
              <w:t xml:space="preserve">764 023,2</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10 000,0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76 644,3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76 644,3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76 644,3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76 644,3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29,0</w:t>
            </w:r>
          </w:p>
        </w:tc>
        <w:tc>
          <w:tcPr>
            <w:tcW w:w="1417" w:type="dxa"/>
            <w:vAlign w:val="center"/>
          </w:tcPr>
          <w:p>
            <w:pPr>
              <w:pStyle w:val="0"/>
              <w:jc w:val="right"/>
            </w:pPr>
            <w:r>
              <w:rPr>
                <w:sz w:val="20"/>
              </w:rPr>
              <w:t xml:space="preserve">29,0</w:t>
            </w:r>
          </w:p>
        </w:tc>
        <w:tc>
          <w:tcPr>
            <w:tcW w:w="1417" w:type="dxa"/>
            <w:vAlign w:val="center"/>
          </w:tcPr>
          <w:p>
            <w:pPr>
              <w:pStyle w:val="0"/>
              <w:jc w:val="right"/>
            </w:pPr>
            <w:r>
              <w:rPr>
                <w:sz w:val="20"/>
              </w:rPr>
              <w:t xml:space="preserve">29,0</w:t>
            </w:r>
          </w:p>
        </w:tc>
        <w:tc>
          <w:tcPr>
            <w:tcW w:w="1417" w:type="dxa"/>
            <w:vAlign w:val="center"/>
          </w:tcPr>
          <w:p>
            <w:pPr>
              <w:pStyle w:val="0"/>
              <w:jc w:val="right"/>
            </w:pPr>
            <w:r>
              <w:rPr>
                <w:sz w:val="20"/>
              </w:rPr>
              <w:t xml:space="preserve">29,0</w:t>
            </w:r>
          </w:p>
        </w:tc>
        <w:tc>
          <w:tcPr>
            <w:tcW w:w="1417" w:type="dxa"/>
            <w:vAlign w:val="center"/>
          </w:tcPr>
          <w:p>
            <w:pPr>
              <w:pStyle w:val="0"/>
              <w:jc w:val="right"/>
            </w:pPr>
            <w:r>
              <w:rPr>
                <w:sz w:val="20"/>
              </w:rPr>
              <w:t xml:space="preserve">29,0</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Доля государственных учреждений, в которых проведены ремонтные работы, от общего числа государственных учреждений, подведомственных министерству здравоохранения Новосибирской области, с учетом реализации Региональных проектов в 2021 году составит 38,4%, в 2022 году - 20,5%, в 2023 году - 22,3%.</w:t>
            </w:r>
          </w:p>
          <w:p>
            <w:pPr>
              <w:pStyle w:val="0"/>
            </w:pPr>
            <w:r>
              <w:rPr>
                <w:sz w:val="20"/>
              </w:rPr>
              <w:t xml:space="preserve">Показатели достигаются в том числе в рамках мероприятий 10.1.8.2, 10.1.8.4, 10.1.9.1, 10.1.9.2, 10.1.10.1, 13.1.1.2</w:t>
            </w:r>
          </w:p>
          <w:p>
            <w:pPr>
              <w:pStyle w:val="0"/>
            </w:pPr>
            <w:r>
              <w:rPr>
                <w:sz w:val="20"/>
              </w:rPr>
              <w:t xml:space="preserve">Кроме того, в 2021 году за счет средств министерства строительства Новосибирской области осуществлено усовершенствование (капитальный ремонт) системы теплоснабжения перинатального центра.</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200 578,5</w:t>
            </w:r>
          </w:p>
        </w:tc>
        <w:tc>
          <w:tcPr>
            <w:tcW w:w="1417" w:type="dxa"/>
            <w:vAlign w:val="center"/>
          </w:tcPr>
          <w:p>
            <w:pPr>
              <w:pStyle w:val="0"/>
              <w:jc w:val="right"/>
            </w:pPr>
            <w:r>
              <w:rPr>
                <w:sz w:val="20"/>
              </w:rPr>
              <w:t xml:space="preserve">7 000,0</w:t>
            </w:r>
          </w:p>
        </w:tc>
        <w:tc>
          <w:tcPr>
            <w:tcW w:w="1417" w:type="dxa"/>
            <w:vAlign w:val="center"/>
          </w:tcPr>
          <w:p>
            <w:pPr>
              <w:pStyle w:val="0"/>
              <w:jc w:val="right"/>
            </w:pPr>
            <w:r>
              <w:rPr>
                <w:sz w:val="20"/>
              </w:rPr>
              <w:t xml:space="preserve">5 835,5</w:t>
            </w:r>
          </w:p>
        </w:tc>
        <w:tc>
          <w:tcPr>
            <w:tcW w:w="1417" w:type="dxa"/>
            <w:vAlign w:val="center"/>
          </w:tcPr>
          <w:p>
            <w:pPr>
              <w:pStyle w:val="0"/>
              <w:jc w:val="right"/>
            </w:pPr>
            <w:r>
              <w:rPr>
                <w:sz w:val="20"/>
              </w:rPr>
              <w:t xml:space="preserve">34 256,2</w:t>
            </w:r>
          </w:p>
        </w:tc>
        <w:tc>
          <w:tcPr>
            <w:tcW w:w="1417" w:type="dxa"/>
            <w:vAlign w:val="center"/>
          </w:tcPr>
          <w:p>
            <w:pPr>
              <w:pStyle w:val="0"/>
              <w:jc w:val="right"/>
            </w:pPr>
            <w:r>
              <w:rPr>
                <w:sz w:val="20"/>
              </w:rPr>
              <w:t xml:space="preserve">153 486,8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в том числе: &lt;*&gt;</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200 578,5</w:t>
            </w:r>
          </w:p>
        </w:tc>
        <w:tc>
          <w:tcPr>
            <w:tcW w:w="1417" w:type="dxa"/>
            <w:vAlign w:val="center"/>
          </w:tcPr>
          <w:p>
            <w:pPr>
              <w:pStyle w:val="0"/>
              <w:jc w:val="right"/>
            </w:pPr>
            <w:r>
              <w:rPr>
                <w:sz w:val="20"/>
              </w:rPr>
              <w:t xml:space="preserve">7 000,0</w:t>
            </w:r>
          </w:p>
        </w:tc>
        <w:tc>
          <w:tcPr>
            <w:tcW w:w="1417" w:type="dxa"/>
            <w:vAlign w:val="center"/>
          </w:tcPr>
          <w:p>
            <w:pPr>
              <w:pStyle w:val="0"/>
              <w:jc w:val="right"/>
            </w:pPr>
            <w:r>
              <w:rPr>
                <w:sz w:val="20"/>
              </w:rPr>
              <w:t xml:space="preserve">5 835,5</w:t>
            </w:r>
          </w:p>
        </w:tc>
        <w:tc>
          <w:tcPr>
            <w:tcW w:w="1417" w:type="dxa"/>
            <w:vAlign w:val="center"/>
          </w:tcPr>
          <w:p>
            <w:pPr>
              <w:pStyle w:val="0"/>
              <w:jc w:val="right"/>
            </w:pPr>
            <w:r>
              <w:rPr>
                <w:sz w:val="20"/>
              </w:rPr>
              <w:t xml:space="preserve">34 256,2</w:t>
            </w:r>
          </w:p>
        </w:tc>
        <w:tc>
          <w:tcPr>
            <w:tcW w:w="1417" w:type="dxa"/>
            <w:vAlign w:val="center"/>
          </w:tcPr>
          <w:p>
            <w:pPr>
              <w:pStyle w:val="0"/>
              <w:jc w:val="right"/>
            </w:pPr>
            <w:r>
              <w:rPr>
                <w:sz w:val="20"/>
              </w:rPr>
              <w:t xml:space="preserve">153 486,8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01.Б.01.00380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190 578,5</w:t>
            </w:r>
          </w:p>
        </w:tc>
        <w:tc>
          <w:tcPr>
            <w:tcW w:w="1417" w:type="dxa"/>
            <w:vAlign w:val="center"/>
          </w:tcPr>
          <w:p>
            <w:pPr>
              <w:pStyle w:val="0"/>
              <w:jc w:val="right"/>
            </w:pPr>
            <w:r>
              <w:rPr>
                <w:sz w:val="20"/>
              </w:rPr>
              <w:t xml:space="preserve">7 000,0</w:t>
            </w:r>
          </w:p>
        </w:tc>
        <w:tc>
          <w:tcPr>
            <w:tcW w:w="1417" w:type="dxa"/>
            <w:vAlign w:val="center"/>
          </w:tcPr>
          <w:p>
            <w:pPr>
              <w:pStyle w:val="0"/>
              <w:jc w:val="right"/>
            </w:pPr>
            <w:r>
              <w:rPr>
                <w:sz w:val="20"/>
              </w:rPr>
              <w:t xml:space="preserve">5 835,5</w:t>
            </w:r>
          </w:p>
        </w:tc>
        <w:tc>
          <w:tcPr>
            <w:tcW w:w="1417" w:type="dxa"/>
            <w:vAlign w:val="center"/>
          </w:tcPr>
          <w:p>
            <w:pPr>
              <w:pStyle w:val="0"/>
              <w:jc w:val="right"/>
            </w:pPr>
            <w:r>
              <w:rPr>
                <w:sz w:val="20"/>
              </w:rPr>
              <w:t xml:space="preserve">34 256,2</w:t>
            </w:r>
          </w:p>
        </w:tc>
        <w:tc>
          <w:tcPr>
            <w:tcW w:w="1417" w:type="dxa"/>
            <w:vAlign w:val="center"/>
          </w:tcPr>
          <w:p>
            <w:pPr>
              <w:pStyle w:val="0"/>
              <w:jc w:val="right"/>
            </w:pPr>
            <w:r>
              <w:rPr>
                <w:sz w:val="20"/>
              </w:rPr>
              <w:t xml:space="preserve">143 486,8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01.Б.01.00380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10 000,0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10 000,0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10.1.5.2. Приобретение санитарного автотранспорта, легковых автомобилей общего назначения, специального транспорта</w:t>
            </w:r>
          </w:p>
        </w:tc>
        <w:tc>
          <w:tcPr>
            <w:tcW w:w="1531" w:type="dxa"/>
            <w:vAlign w:val="center"/>
          </w:tcPr>
          <w:p>
            <w:pPr>
              <w:pStyle w:val="0"/>
            </w:pPr>
            <w:r>
              <w:rPr>
                <w:sz w:val="20"/>
              </w:rPr>
              <w:t xml:space="preserve">Количество автомобилей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6,0</w:t>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jc w:val="right"/>
            </w:pPr>
            <w:r>
              <w:rPr>
                <w:sz w:val="20"/>
              </w:rPr>
              <w:t xml:space="preserve">5,0</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Приобретение 6 автомобилей в 2021 году.</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10 799,0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740,0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10 059,0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01.Б.01.00380</w:t>
            </w:r>
          </w:p>
        </w:tc>
        <w:tc>
          <w:tcPr>
            <w:tcW w:w="567" w:type="dxa"/>
            <w:vAlign w:val="center"/>
          </w:tcPr>
          <w:p>
            <w:pPr>
              <w:pStyle w:val="0"/>
              <w:jc w:val="center"/>
            </w:pPr>
            <w:r>
              <w:rPr>
                <w:sz w:val="20"/>
              </w:rPr>
              <w:t xml:space="preserve">200, 600</w:t>
            </w:r>
          </w:p>
        </w:tc>
        <w:tc>
          <w:tcPr>
            <w:tcW w:w="1417" w:type="dxa"/>
            <w:vAlign w:val="center"/>
          </w:tcPr>
          <w:p>
            <w:pPr>
              <w:pStyle w:val="0"/>
              <w:jc w:val="right"/>
            </w:pPr>
            <w:r>
              <w:rPr>
                <w:sz w:val="20"/>
              </w:rPr>
              <w:t xml:space="preserve">10 799,0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740,0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10 059,0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10.1.5.3. Оснащение ГУ НСО современным медицинским оборудованием (в том числе для оказания высокотехнологичной медицинской помощи), медицинскими изделиями, технологическим, бытовым и прочим оборудованием, мебелью, оргтехникой, специальной литературой</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33,0</w:t>
            </w:r>
          </w:p>
        </w:tc>
        <w:tc>
          <w:tcPr>
            <w:tcW w:w="1417" w:type="dxa"/>
            <w:vAlign w:val="center"/>
          </w:tcPr>
          <w:p>
            <w:pPr>
              <w:pStyle w:val="0"/>
            </w:pPr>
            <w:r>
              <w:rPr>
                <w:sz w:val="20"/>
              </w:rPr>
            </w:r>
          </w:p>
        </w:tc>
        <w:tc>
          <w:tcPr>
            <w:tcW w:w="1417" w:type="dxa"/>
            <w:vAlign w:val="center"/>
          </w:tcPr>
          <w:p>
            <w:pPr>
              <w:pStyle w:val="0"/>
              <w:jc w:val="right"/>
            </w:pPr>
            <w:r>
              <w:rPr>
                <w:sz w:val="20"/>
              </w:rPr>
              <w:t xml:space="preserve">33,0</w:t>
            </w:r>
          </w:p>
        </w:tc>
        <w:tc>
          <w:tcPr>
            <w:tcW w:w="1417" w:type="dxa"/>
            <w:vAlign w:val="center"/>
          </w:tcPr>
          <w:p>
            <w:pPr>
              <w:pStyle w:val="0"/>
              <w:jc w:val="right"/>
            </w:pPr>
            <w:r>
              <w:rPr>
                <w:sz w:val="20"/>
              </w:rPr>
              <w:t xml:space="preserve">33,0</w:t>
            </w:r>
          </w:p>
        </w:tc>
        <w:tc>
          <w:tcPr>
            <w:tcW w:w="1417" w:type="dxa"/>
            <w:vAlign w:val="center"/>
          </w:tcPr>
          <w:p>
            <w:pPr>
              <w:pStyle w:val="0"/>
              <w:jc w:val="right"/>
            </w:pPr>
            <w:r>
              <w:rPr>
                <w:sz w:val="20"/>
              </w:rPr>
              <w:t xml:space="preserve">33,0</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Доля государственных учреждений, оснащенных новым оборудованием, медицинскими изделиями, мебелью, оргтехникой, от общего числа государственных учреждений, подведомственных министерству здравоохранения Новосибирской области, с учетом реализации Региональных проектов в 2021 году составит 59,8%, в 2022 году - 20,5%, в 2023 году - 22,3%</w:t>
            </w:r>
          </w:p>
          <w:p>
            <w:pPr>
              <w:pStyle w:val="0"/>
            </w:pPr>
            <w:r>
              <w:rPr>
                <w:sz w:val="20"/>
              </w:rPr>
              <w:t xml:space="preserve">Показатели достигаются в том числе в рамках мероприятий 2.1.2.1, 2.1.2.2, 2.5.2.1, 4.2.8.1, 10.1.6.2, 10.1.8.2, 10.1.9.1, 10.1.10.1, 10.1.11.1, 10.1.11.2, 11.1.5, 13.1.1.4.</w:t>
            </w:r>
          </w:p>
          <w:p>
            <w:pPr>
              <w:pStyle w:val="0"/>
            </w:pPr>
            <w:r>
              <w:rPr>
                <w:sz w:val="20"/>
              </w:rPr>
              <w:t xml:space="preserve">Кроме того, в 2021 году проводится модернизация лабораторий медицинских организаций, осуществляющих диагностику инфекционных болезней.</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701 899,4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12 741,5</w:t>
            </w:r>
          </w:p>
        </w:tc>
        <w:tc>
          <w:tcPr>
            <w:tcW w:w="1417" w:type="dxa"/>
            <w:vAlign w:val="center"/>
          </w:tcPr>
          <w:p>
            <w:pPr>
              <w:pStyle w:val="0"/>
              <w:jc w:val="right"/>
            </w:pPr>
            <w:r>
              <w:rPr>
                <w:sz w:val="20"/>
              </w:rPr>
              <w:t xml:space="preserve">2 036,2</w:t>
            </w:r>
          </w:p>
        </w:tc>
        <w:tc>
          <w:tcPr>
            <w:tcW w:w="1417" w:type="dxa"/>
            <w:vAlign w:val="center"/>
          </w:tcPr>
          <w:p>
            <w:pPr>
              <w:pStyle w:val="0"/>
              <w:jc w:val="right"/>
            </w:pPr>
            <w:r>
              <w:rPr>
                <w:sz w:val="20"/>
              </w:rPr>
              <w:t xml:space="preserve">687 121,7</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vMerge w:val="restart"/>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01.Б.01.00380</w:t>
            </w:r>
          </w:p>
        </w:tc>
        <w:tc>
          <w:tcPr>
            <w:tcW w:w="567" w:type="dxa"/>
            <w:vAlign w:val="center"/>
          </w:tcPr>
          <w:p>
            <w:pPr>
              <w:pStyle w:val="0"/>
              <w:jc w:val="center"/>
            </w:pPr>
            <w:r>
              <w:rPr>
                <w:sz w:val="20"/>
              </w:rPr>
              <w:t xml:space="preserve">200, 600</w:t>
            </w:r>
          </w:p>
        </w:tc>
        <w:tc>
          <w:tcPr>
            <w:tcW w:w="1417" w:type="dxa"/>
            <w:vAlign w:val="center"/>
          </w:tcPr>
          <w:p>
            <w:pPr>
              <w:pStyle w:val="0"/>
              <w:jc w:val="right"/>
            </w:pPr>
            <w:r>
              <w:rPr>
                <w:sz w:val="20"/>
              </w:rPr>
              <w:t xml:space="preserve">603 637,5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12 741,5</w:t>
            </w:r>
          </w:p>
        </w:tc>
        <w:tc>
          <w:tcPr>
            <w:tcW w:w="1417" w:type="dxa"/>
            <w:vAlign w:val="center"/>
          </w:tcPr>
          <w:p>
            <w:pPr>
              <w:pStyle w:val="0"/>
              <w:jc w:val="right"/>
            </w:pPr>
            <w:r>
              <w:rPr>
                <w:sz w:val="20"/>
              </w:rPr>
              <w:t xml:space="preserve">2 036,2</w:t>
            </w:r>
          </w:p>
        </w:tc>
        <w:tc>
          <w:tcPr>
            <w:tcW w:w="1417" w:type="dxa"/>
            <w:vAlign w:val="center"/>
          </w:tcPr>
          <w:p>
            <w:pPr>
              <w:pStyle w:val="0"/>
              <w:jc w:val="right"/>
            </w:pPr>
            <w:r>
              <w:rPr>
                <w:sz w:val="20"/>
              </w:rPr>
              <w:t xml:space="preserve">588 859,8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vMerge w:val="continue"/>
          </w:tcP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01.Б.01.R4230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21 617,6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21 617,6</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01.Б.01.R4230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76 644,3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76 644,3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2,0</w:t>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году будет завершено строительство 1 объекта (реанимационно-операционный блок и приемный покой ГБУЗ НСО "Сузунская ЦРБ"), в 2022 году - 1 объекта (поликлиника по ул. Кубовой в Заельцовском районе) в 2023 году - 1 объекта (завершение строительства операционно-реанимационного корпуса ГБУЗ НСО "ГКБ N 34").</w:t>
            </w:r>
          </w:p>
          <w:p>
            <w:pPr>
              <w:pStyle w:val="0"/>
            </w:pPr>
            <w:r>
              <w:rPr>
                <w:sz w:val="20"/>
              </w:rPr>
              <w:t xml:space="preserve">В 2023 году будет завершена реконструкция 1 объекта (помещения главного корпуса ГБУЗ НСО "Сузунская ЦРБ").</w:t>
            </w:r>
          </w:p>
          <w:p>
            <w:pPr>
              <w:pStyle w:val="0"/>
            </w:pPr>
            <w:r>
              <w:rPr>
                <w:sz w:val="20"/>
              </w:rPr>
              <w:t xml:space="preserve">Перечень объектов капитального строительства (реконструкции), включенных в государственную программу "Развитие здравоохранения Новосибирской области", на очередной 2021 год и плановый период 2022 и 2023 годов, и прогнозные сроки ввода объектов в эксплуатацию приведены в приложении N 4 к настоящему приказу</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1 518 071,1</w:t>
            </w:r>
          </w:p>
        </w:tc>
        <w:tc>
          <w:tcPr>
            <w:tcW w:w="1417" w:type="dxa"/>
            <w:vAlign w:val="center"/>
          </w:tcPr>
          <w:p>
            <w:pPr>
              <w:pStyle w:val="0"/>
              <w:jc w:val="right"/>
            </w:pPr>
            <w:r>
              <w:rPr>
                <w:sz w:val="20"/>
              </w:rPr>
              <w:t xml:space="preserve">258 075,3</w:t>
            </w:r>
          </w:p>
        </w:tc>
        <w:tc>
          <w:tcPr>
            <w:tcW w:w="1417" w:type="dxa"/>
            <w:vAlign w:val="center"/>
          </w:tcPr>
          <w:p>
            <w:pPr>
              <w:pStyle w:val="0"/>
              <w:jc w:val="right"/>
            </w:pPr>
            <w:r>
              <w:rPr>
                <w:sz w:val="20"/>
              </w:rPr>
              <w:t xml:space="preserve">276 419,6</w:t>
            </w:r>
          </w:p>
        </w:tc>
        <w:tc>
          <w:tcPr>
            <w:tcW w:w="1417" w:type="dxa"/>
            <w:vAlign w:val="center"/>
          </w:tcPr>
          <w:p>
            <w:pPr>
              <w:pStyle w:val="0"/>
              <w:jc w:val="right"/>
            </w:pPr>
            <w:r>
              <w:rPr>
                <w:sz w:val="20"/>
              </w:rPr>
              <w:t xml:space="preserve">187 371,7</w:t>
            </w:r>
          </w:p>
        </w:tc>
        <w:tc>
          <w:tcPr>
            <w:tcW w:w="1417" w:type="dxa"/>
            <w:vAlign w:val="center"/>
          </w:tcPr>
          <w:p>
            <w:pPr>
              <w:pStyle w:val="0"/>
              <w:jc w:val="right"/>
            </w:pPr>
            <w:r>
              <w:rPr>
                <w:sz w:val="20"/>
              </w:rPr>
              <w:t xml:space="preserve">796 204,5</w:t>
            </w:r>
          </w:p>
        </w:tc>
        <w:tc>
          <w:tcPr>
            <w:tcW w:w="1474" w:type="dxa"/>
            <w:vAlign w:val="center"/>
          </w:tcPr>
          <w:p>
            <w:pPr>
              <w:pStyle w:val="0"/>
              <w:jc w:val="right"/>
            </w:pPr>
            <w:r>
              <w:rPr>
                <w:sz w:val="20"/>
              </w:rPr>
              <w:t xml:space="preserve">1 046 583,7</w:t>
            </w:r>
          </w:p>
        </w:tc>
        <w:tc>
          <w:tcPr>
            <w:tcW w:w="1417" w:type="dxa"/>
            <w:vAlign w:val="center"/>
          </w:tcPr>
          <w:p>
            <w:pPr>
              <w:pStyle w:val="0"/>
              <w:jc w:val="right"/>
            </w:pPr>
            <w:r>
              <w:rPr>
                <w:sz w:val="20"/>
              </w:rPr>
              <w:t xml:space="preserve">1 519 904,2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1 518 071,1</w:t>
            </w:r>
          </w:p>
        </w:tc>
        <w:tc>
          <w:tcPr>
            <w:tcW w:w="1417" w:type="dxa"/>
            <w:vAlign w:val="center"/>
          </w:tcPr>
          <w:p>
            <w:pPr>
              <w:pStyle w:val="0"/>
              <w:jc w:val="right"/>
            </w:pPr>
            <w:r>
              <w:rPr>
                <w:sz w:val="20"/>
              </w:rPr>
              <w:t xml:space="preserve">258 075,3</w:t>
            </w:r>
          </w:p>
        </w:tc>
        <w:tc>
          <w:tcPr>
            <w:tcW w:w="1417" w:type="dxa"/>
            <w:vAlign w:val="center"/>
          </w:tcPr>
          <w:p>
            <w:pPr>
              <w:pStyle w:val="0"/>
              <w:jc w:val="right"/>
            </w:pPr>
            <w:r>
              <w:rPr>
                <w:sz w:val="20"/>
              </w:rPr>
              <w:t xml:space="preserve">276 419,6</w:t>
            </w:r>
          </w:p>
        </w:tc>
        <w:tc>
          <w:tcPr>
            <w:tcW w:w="1417" w:type="dxa"/>
            <w:vAlign w:val="center"/>
          </w:tcPr>
          <w:p>
            <w:pPr>
              <w:pStyle w:val="0"/>
              <w:jc w:val="right"/>
            </w:pPr>
            <w:r>
              <w:rPr>
                <w:sz w:val="20"/>
              </w:rPr>
              <w:t xml:space="preserve">187 371,7</w:t>
            </w:r>
          </w:p>
        </w:tc>
        <w:tc>
          <w:tcPr>
            <w:tcW w:w="1417" w:type="dxa"/>
            <w:vAlign w:val="center"/>
          </w:tcPr>
          <w:p>
            <w:pPr>
              <w:pStyle w:val="0"/>
              <w:jc w:val="right"/>
            </w:pPr>
            <w:r>
              <w:rPr>
                <w:sz w:val="20"/>
              </w:rPr>
              <w:t xml:space="preserve">796 204,5</w:t>
            </w:r>
          </w:p>
        </w:tc>
        <w:tc>
          <w:tcPr>
            <w:tcW w:w="1474" w:type="dxa"/>
            <w:vAlign w:val="center"/>
          </w:tcPr>
          <w:p>
            <w:pPr>
              <w:pStyle w:val="0"/>
              <w:jc w:val="right"/>
            </w:pPr>
            <w:r>
              <w:rPr>
                <w:sz w:val="20"/>
              </w:rPr>
              <w:t xml:space="preserve">1 046 583,7</w:t>
            </w:r>
          </w:p>
        </w:tc>
        <w:tc>
          <w:tcPr>
            <w:tcW w:w="1417" w:type="dxa"/>
            <w:vAlign w:val="center"/>
          </w:tcPr>
          <w:p>
            <w:pPr>
              <w:pStyle w:val="0"/>
              <w:jc w:val="right"/>
            </w:pPr>
            <w:r>
              <w:rPr>
                <w:sz w:val="20"/>
              </w:rPr>
              <w:t xml:space="preserve">1 519 904,2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418 910,3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418 910,3</w:t>
            </w:r>
          </w:p>
        </w:tc>
        <w:tc>
          <w:tcPr>
            <w:tcW w:w="1474" w:type="dxa"/>
            <w:vAlign w:val="center"/>
          </w:tcPr>
          <w:p>
            <w:pPr>
              <w:pStyle w:val="0"/>
              <w:jc w:val="right"/>
            </w:pPr>
            <w:r>
              <w:rPr>
                <w:sz w:val="20"/>
              </w:rPr>
              <w:t xml:space="preserve">723 443,8</w:t>
            </w:r>
          </w:p>
        </w:tc>
        <w:tc>
          <w:tcPr>
            <w:tcW w:w="1417" w:type="dxa"/>
            <w:vAlign w:val="center"/>
          </w:tcPr>
          <w:p>
            <w:pPr>
              <w:pStyle w:val="0"/>
              <w:jc w:val="right"/>
            </w:pPr>
            <w:r>
              <w:rPr>
                <w:sz w:val="20"/>
              </w:rPr>
              <w:t xml:space="preserve">408 953,6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1 099 160,8</w:t>
            </w:r>
          </w:p>
        </w:tc>
        <w:tc>
          <w:tcPr>
            <w:tcW w:w="1417" w:type="dxa"/>
            <w:vAlign w:val="center"/>
          </w:tcPr>
          <w:p>
            <w:pPr>
              <w:pStyle w:val="0"/>
              <w:jc w:val="right"/>
            </w:pPr>
            <w:r>
              <w:rPr>
                <w:sz w:val="20"/>
              </w:rPr>
              <w:t xml:space="preserve">258 075,3</w:t>
            </w:r>
          </w:p>
        </w:tc>
        <w:tc>
          <w:tcPr>
            <w:tcW w:w="1417" w:type="dxa"/>
            <w:vAlign w:val="center"/>
          </w:tcPr>
          <w:p>
            <w:pPr>
              <w:pStyle w:val="0"/>
              <w:jc w:val="right"/>
            </w:pPr>
            <w:r>
              <w:rPr>
                <w:sz w:val="20"/>
              </w:rPr>
              <w:t xml:space="preserve">276 419,6</w:t>
            </w:r>
          </w:p>
        </w:tc>
        <w:tc>
          <w:tcPr>
            <w:tcW w:w="1417" w:type="dxa"/>
            <w:vAlign w:val="center"/>
          </w:tcPr>
          <w:p>
            <w:pPr>
              <w:pStyle w:val="0"/>
              <w:jc w:val="right"/>
            </w:pPr>
            <w:r>
              <w:rPr>
                <w:sz w:val="20"/>
              </w:rPr>
              <w:t xml:space="preserve">187 371,7</w:t>
            </w:r>
          </w:p>
        </w:tc>
        <w:tc>
          <w:tcPr>
            <w:tcW w:w="1417" w:type="dxa"/>
            <w:vAlign w:val="center"/>
          </w:tcPr>
          <w:p>
            <w:pPr>
              <w:pStyle w:val="0"/>
              <w:jc w:val="right"/>
            </w:pPr>
            <w:r>
              <w:rPr>
                <w:sz w:val="20"/>
              </w:rPr>
              <w:t xml:space="preserve">377 294,2</w:t>
            </w:r>
          </w:p>
        </w:tc>
        <w:tc>
          <w:tcPr>
            <w:tcW w:w="1474" w:type="dxa"/>
            <w:vAlign w:val="center"/>
          </w:tcPr>
          <w:p>
            <w:pPr>
              <w:pStyle w:val="0"/>
              <w:jc w:val="right"/>
            </w:pPr>
            <w:r>
              <w:rPr>
                <w:sz w:val="20"/>
              </w:rPr>
              <w:t xml:space="preserve">323 139,9</w:t>
            </w:r>
          </w:p>
        </w:tc>
        <w:tc>
          <w:tcPr>
            <w:tcW w:w="1417" w:type="dxa"/>
            <w:vAlign w:val="center"/>
          </w:tcPr>
          <w:p>
            <w:pPr>
              <w:pStyle w:val="0"/>
              <w:jc w:val="right"/>
            </w:pPr>
            <w:r>
              <w:rPr>
                <w:sz w:val="20"/>
              </w:rPr>
              <w:t xml:space="preserve">1 110 950,6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10.1.6.1. Реконструкция Государственного бюджетного учреждения здравоохранения Новосибирской области "Маслянинская центральная районная больница"</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Будет осуществлена реконструкция двух старых корпусов общей площадью 3943,9 кв. м (блок N 1, представляет собой 3-этажное здание, предназначенное для размещения педиатрического, терапевтического отделений и дневного стационара, блок N 2 - 2-этажное здание без подвала, предназначенное для размещения родильного и хирургического отделений).</w:t>
            </w:r>
          </w:p>
          <w:p>
            <w:pPr>
              <w:pStyle w:val="0"/>
            </w:pPr>
            <w:r>
              <w:rPr>
                <w:sz w:val="20"/>
              </w:rPr>
              <w:t xml:space="preserve">В 2021 - 2022 годах - оплата по бюджетным обязательствам по техническому присоединению к электросетям.</w:t>
            </w:r>
          </w:p>
          <w:p>
            <w:pPr>
              <w:pStyle w:val="0"/>
            </w:pPr>
            <w:r>
              <w:rPr>
                <w:sz w:val="20"/>
              </w:rPr>
              <w:t xml:space="preserve">Срок ввода в эксплуатацию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33,8</w:t>
            </w:r>
          </w:p>
        </w:tc>
        <w:tc>
          <w:tcPr>
            <w:tcW w:w="1417" w:type="dxa"/>
            <w:vAlign w:val="center"/>
          </w:tcPr>
          <w:p>
            <w:pPr>
              <w:pStyle w:val="0"/>
              <w:jc w:val="right"/>
            </w:pPr>
            <w:r>
              <w:rPr>
                <w:sz w:val="20"/>
              </w:rPr>
              <w:t xml:space="preserve">5,5</w:t>
            </w:r>
          </w:p>
        </w:tc>
        <w:tc>
          <w:tcPr>
            <w:tcW w:w="1417" w:type="dxa"/>
            <w:vAlign w:val="center"/>
          </w:tcPr>
          <w:p>
            <w:pPr>
              <w:pStyle w:val="0"/>
              <w:jc w:val="right"/>
            </w:pPr>
            <w:r>
              <w:rPr>
                <w:sz w:val="20"/>
              </w:rPr>
              <w:t xml:space="preserve">3,8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24,5</w:t>
            </w:r>
          </w:p>
        </w:tc>
        <w:tc>
          <w:tcPr>
            <w:tcW w:w="1474" w:type="dxa"/>
            <w:vAlign w:val="center"/>
          </w:tcPr>
          <w:p>
            <w:pPr>
              <w:pStyle w:val="0"/>
              <w:jc w:val="right"/>
            </w:pPr>
            <w:r>
              <w:rPr>
                <w:sz w:val="20"/>
              </w:rPr>
              <w:t xml:space="preserve">1,7</w:t>
            </w:r>
          </w:p>
        </w:tc>
        <w:tc>
          <w:tcPr>
            <w:tcW w:w="1417" w:type="dxa"/>
            <w:vAlign w:val="center"/>
          </w:tcPr>
          <w:p>
            <w:pPr>
              <w:pStyle w:val="0"/>
              <w:jc w:val="right"/>
            </w:pPr>
            <w:r>
              <w:rPr>
                <w:sz w:val="20"/>
              </w:rPr>
              <w:t xml:space="preserve">315 998,0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01.Б.04.03070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33,8</w:t>
            </w:r>
          </w:p>
        </w:tc>
        <w:tc>
          <w:tcPr>
            <w:tcW w:w="1417" w:type="dxa"/>
            <w:vAlign w:val="center"/>
          </w:tcPr>
          <w:p>
            <w:pPr>
              <w:pStyle w:val="0"/>
              <w:jc w:val="right"/>
            </w:pPr>
            <w:r>
              <w:rPr>
                <w:sz w:val="20"/>
              </w:rPr>
              <w:t xml:space="preserve">5,5</w:t>
            </w:r>
          </w:p>
        </w:tc>
        <w:tc>
          <w:tcPr>
            <w:tcW w:w="1417" w:type="dxa"/>
            <w:vAlign w:val="center"/>
          </w:tcPr>
          <w:p>
            <w:pPr>
              <w:pStyle w:val="0"/>
              <w:jc w:val="right"/>
            </w:pPr>
            <w:r>
              <w:rPr>
                <w:sz w:val="20"/>
              </w:rPr>
              <w:t xml:space="preserve">3,8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24,5</w:t>
            </w:r>
          </w:p>
        </w:tc>
        <w:tc>
          <w:tcPr>
            <w:tcW w:w="1474" w:type="dxa"/>
            <w:vAlign w:val="center"/>
          </w:tcPr>
          <w:p>
            <w:pPr>
              <w:pStyle w:val="0"/>
              <w:jc w:val="right"/>
            </w:pPr>
            <w:r>
              <w:rPr>
                <w:sz w:val="20"/>
              </w:rPr>
              <w:t xml:space="preserve">1,7</w:t>
            </w:r>
          </w:p>
        </w:tc>
        <w:tc>
          <w:tcPr>
            <w:tcW w:w="1417" w:type="dxa"/>
            <w:vAlign w:val="center"/>
          </w:tcPr>
          <w:p>
            <w:pPr>
              <w:pStyle w:val="0"/>
              <w:jc w:val="right"/>
            </w:pPr>
            <w:r>
              <w:rPr>
                <w:sz w:val="20"/>
              </w:rPr>
              <w:t xml:space="preserve">315 998,0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10.1.6.2. Реконструкция и оснащение акушерского корпуса Государственной Новосибирской областной клинической больницы для размещения перинатального центра Новосибирской области</w:t>
            </w:r>
          </w:p>
        </w:tc>
        <w:tc>
          <w:tcPr>
            <w:tcW w:w="1531" w:type="dxa"/>
            <w:vAlign w:val="center"/>
          </w:tcPr>
          <w:p>
            <w:pPr>
              <w:pStyle w:val="0"/>
            </w:pPr>
            <w:r>
              <w:rPr>
                <w:sz w:val="20"/>
              </w:rPr>
              <w:t xml:space="preserve">Количество оборудования</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Данное мероприятие реализуется в рамках федеральной адресной инвестиционной программы в целях завершения строительства областного перинатального центра.</w:t>
            </w:r>
          </w:p>
          <w:p>
            <w:pPr>
              <w:pStyle w:val="0"/>
            </w:pPr>
            <w:r>
              <w:rPr>
                <w:sz w:val="20"/>
              </w:rPr>
              <w:t xml:space="preserve">Ввод в эксплуатацию осуществлен в 2020 году, за 2021 - 2023 годы объект будет оснащен медицинскими изделиями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418 910,3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418 910,3</w:t>
            </w:r>
          </w:p>
        </w:tc>
        <w:tc>
          <w:tcPr>
            <w:tcW w:w="1474" w:type="dxa"/>
            <w:vAlign w:val="center"/>
          </w:tcPr>
          <w:p>
            <w:pPr>
              <w:pStyle w:val="0"/>
              <w:jc w:val="right"/>
            </w:pPr>
            <w:r>
              <w:rPr>
                <w:sz w:val="20"/>
              </w:rPr>
              <w:t xml:space="preserve">723 443,8</w:t>
            </w:r>
          </w:p>
        </w:tc>
        <w:tc>
          <w:tcPr>
            <w:tcW w:w="1417" w:type="dxa"/>
            <w:vAlign w:val="center"/>
          </w:tcPr>
          <w:p>
            <w:pPr>
              <w:pStyle w:val="0"/>
              <w:jc w:val="right"/>
            </w:pPr>
            <w:r>
              <w:rPr>
                <w:sz w:val="20"/>
              </w:rPr>
              <w:t xml:space="preserve">408 953,6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418 910,3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418 910,3</w:t>
            </w:r>
          </w:p>
        </w:tc>
        <w:tc>
          <w:tcPr>
            <w:tcW w:w="1474" w:type="dxa"/>
            <w:vAlign w:val="center"/>
          </w:tcPr>
          <w:p>
            <w:pPr>
              <w:pStyle w:val="0"/>
              <w:jc w:val="right"/>
            </w:pPr>
            <w:r>
              <w:rPr>
                <w:sz w:val="20"/>
              </w:rPr>
              <w:t xml:space="preserve">723 443,8</w:t>
            </w:r>
          </w:p>
        </w:tc>
        <w:tc>
          <w:tcPr>
            <w:tcW w:w="1417" w:type="dxa"/>
            <w:vAlign w:val="center"/>
          </w:tcPr>
          <w:p>
            <w:pPr>
              <w:pStyle w:val="0"/>
              <w:jc w:val="right"/>
            </w:pPr>
            <w:r>
              <w:rPr>
                <w:sz w:val="20"/>
              </w:rPr>
              <w:t xml:space="preserve">408 953,6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01.Б.04.R1111</w:t>
            </w:r>
          </w:p>
        </w:tc>
        <w:tc>
          <w:tcPr>
            <w:tcW w:w="567" w:type="dxa"/>
            <w:vAlign w:val="center"/>
          </w:tcPr>
          <w:p>
            <w:pPr>
              <w:pStyle w:val="0"/>
              <w:jc w:val="center"/>
            </w:pPr>
            <w:r>
              <w:rPr>
                <w:sz w:val="20"/>
              </w:rPr>
              <w:t xml:space="preserve">610</w:t>
            </w:r>
          </w:p>
        </w:tc>
        <w:tc>
          <w:tcPr>
            <w:tcW w:w="1417" w:type="dxa"/>
            <w:vAlign w:val="center"/>
          </w:tcPr>
          <w:p>
            <w:pPr>
              <w:pStyle w:val="0"/>
              <w:jc w:val="right"/>
            </w:pPr>
            <w:r>
              <w:rPr>
                <w:sz w:val="20"/>
              </w:rPr>
              <w:t xml:space="preserve">418 910,3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418 910,3</w:t>
            </w:r>
          </w:p>
        </w:tc>
        <w:tc>
          <w:tcPr>
            <w:tcW w:w="1474" w:type="dxa"/>
            <w:vAlign w:val="center"/>
          </w:tcPr>
          <w:p>
            <w:pPr>
              <w:pStyle w:val="0"/>
              <w:jc w:val="right"/>
            </w:pPr>
            <w:r>
              <w:rPr>
                <w:sz w:val="20"/>
              </w:rPr>
              <w:t xml:space="preserve">723 443,8</w:t>
            </w:r>
          </w:p>
        </w:tc>
        <w:tc>
          <w:tcPr>
            <w:tcW w:w="1417" w:type="dxa"/>
            <w:vAlign w:val="center"/>
          </w:tcPr>
          <w:p>
            <w:pPr>
              <w:pStyle w:val="0"/>
              <w:jc w:val="right"/>
            </w:pPr>
            <w:r>
              <w:rPr>
                <w:sz w:val="20"/>
              </w:rPr>
              <w:t xml:space="preserve">408 953,6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10.1.6.3. Реконструкция больничного комплекса Государственного бюджетного учреждения здравоохранения Новосибирской области "Кочковская центральная районная больница"</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Реконструкция корпуса N 2 площадью 996,3 кв. м, в котором разместятся терапевтическое и педиатрическое отделения.</w:t>
            </w:r>
          </w:p>
          <w:p>
            <w:pPr>
              <w:pStyle w:val="0"/>
            </w:pPr>
            <w:r>
              <w:rPr>
                <w:sz w:val="20"/>
              </w:rPr>
              <w:t xml:space="preserve">Срок ввода в эксплуатацию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160 000,0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01.Б.04.03070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160 000,0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10.1.6.4. Детская туберкулезная больница в п. Мочище - филиал Государственного бюджетного учреждения здравоохранения Новосибирской области "Государственной областной Новосибирской туберкулезной больницы". Реконструкция</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Реконструкция детской туберкулезной больницы в п. Мочище - филиала ГБУЗ НСО "Государственная областная Новосибирская клиническая туберкулезная больница" позволит привести в соответствие с требованиями СНиП и СанПиН отделения и увеличить коечную мощность больницы до 160 коек, повысит качество и доступность оказания специализированной фтизиатрической помощи.</w:t>
            </w:r>
          </w:p>
          <w:p>
            <w:pPr>
              <w:pStyle w:val="0"/>
            </w:pPr>
            <w:r>
              <w:rPr>
                <w:sz w:val="20"/>
              </w:rPr>
              <w:t xml:space="preserve">В целом будет реконструировано 8191,8 кв. м, построено новых помещений площадью 5415,51 кв. м.</w:t>
            </w:r>
          </w:p>
          <w:p>
            <w:pPr>
              <w:pStyle w:val="0"/>
            </w:pPr>
            <w:r>
              <w:rPr>
                <w:sz w:val="20"/>
              </w:rPr>
              <w:t xml:space="preserve">Срок ввода в эксплуатацию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4 685,4</w:t>
            </w:r>
          </w:p>
        </w:tc>
        <w:tc>
          <w:tcPr>
            <w:tcW w:w="1417" w:type="dxa"/>
            <w:vAlign w:val="center"/>
          </w:tcPr>
          <w:p>
            <w:pPr>
              <w:pStyle w:val="0"/>
              <w:jc w:val="right"/>
            </w:pPr>
            <w:r>
              <w:rPr>
                <w:sz w:val="20"/>
              </w:rPr>
              <w:t xml:space="preserve">751,2</w:t>
            </w:r>
          </w:p>
        </w:tc>
        <w:tc>
          <w:tcPr>
            <w:tcW w:w="1417" w:type="dxa"/>
            <w:vAlign w:val="center"/>
          </w:tcPr>
          <w:p>
            <w:pPr>
              <w:pStyle w:val="0"/>
              <w:jc w:val="right"/>
            </w:pPr>
            <w:r>
              <w:rPr>
                <w:sz w:val="20"/>
              </w:rPr>
              <w:t xml:space="preserve">257,1</w:t>
            </w:r>
          </w:p>
        </w:tc>
        <w:tc>
          <w:tcPr>
            <w:tcW w:w="1417" w:type="dxa"/>
            <w:vAlign w:val="center"/>
          </w:tcPr>
          <w:p>
            <w:pPr>
              <w:pStyle w:val="0"/>
              <w:jc w:val="right"/>
            </w:pPr>
            <w:r>
              <w:rPr>
                <w:sz w:val="20"/>
              </w:rPr>
              <w:t xml:space="preserve">3 233,0</w:t>
            </w:r>
          </w:p>
        </w:tc>
        <w:tc>
          <w:tcPr>
            <w:tcW w:w="1417" w:type="dxa"/>
            <w:vAlign w:val="center"/>
          </w:tcPr>
          <w:p>
            <w:pPr>
              <w:pStyle w:val="0"/>
              <w:jc w:val="right"/>
            </w:pPr>
            <w:r>
              <w:rPr>
                <w:sz w:val="20"/>
              </w:rPr>
              <w:t xml:space="preserve">444,1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100 000,0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01.Б.04.03070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4 685,4</w:t>
            </w:r>
          </w:p>
        </w:tc>
        <w:tc>
          <w:tcPr>
            <w:tcW w:w="1417" w:type="dxa"/>
            <w:vAlign w:val="center"/>
          </w:tcPr>
          <w:p>
            <w:pPr>
              <w:pStyle w:val="0"/>
              <w:jc w:val="right"/>
            </w:pPr>
            <w:r>
              <w:rPr>
                <w:sz w:val="20"/>
              </w:rPr>
              <w:t xml:space="preserve">751,2</w:t>
            </w:r>
          </w:p>
        </w:tc>
        <w:tc>
          <w:tcPr>
            <w:tcW w:w="1417" w:type="dxa"/>
            <w:vAlign w:val="center"/>
          </w:tcPr>
          <w:p>
            <w:pPr>
              <w:pStyle w:val="0"/>
              <w:jc w:val="right"/>
            </w:pPr>
            <w:r>
              <w:rPr>
                <w:sz w:val="20"/>
              </w:rPr>
              <w:t xml:space="preserve">257,1</w:t>
            </w:r>
          </w:p>
        </w:tc>
        <w:tc>
          <w:tcPr>
            <w:tcW w:w="1417" w:type="dxa"/>
            <w:vAlign w:val="center"/>
          </w:tcPr>
          <w:p>
            <w:pPr>
              <w:pStyle w:val="0"/>
              <w:jc w:val="right"/>
            </w:pPr>
            <w:r>
              <w:rPr>
                <w:sz w:val="20"/>
              </w:rPr>
              <w:t xml:space="preserve">3 233,0</w:t>
            </w:r>
          </w:p>
        </w:tc>
        <w:tc>
          <w:tcPr>
            <w:tcW w:w="1417" w:type="dxa"/>
            <w:vAlign w:val="center"/>
          </w:tcPr>
          <w:p>
            <w:pPr>
              <w:pStyle w:val="0"/>
              <w:jc w:val="right"/>
            </w:pPr>
            <w:r>
              <w:rPr>
                <w:sz w:val="20"/>
              </w:rPr>
              <w:t xml:space="preserve">444,1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100 000,0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10.1.6.5. Строительство туберкулезного диспансера Государственного бюджетного учреждения здравоохранения Новосибирской области "Тогучинская центральная районная больница"</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Оплата по бюджетным обязательствам по техническому присоединению к электросетям.</w:t>
            </w:r>
          </w:p>
          <w:p>
            <w:pPr>
              <w:pStyle w:val="0"/>
            </w:pPr>
            <w:r>
              <w:rPr>
                <w:sz w:val="20"/>
              </w:rPr>
              <w:t xml:space="preserve">Срок ввода в эксплуатацию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176,0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176,0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01.Б.04.03070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176,0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176,0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10.1.6.6. Строительство поликлиники по ул. Кубовой в Заельцовском районе</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jc w:val="right"/>
            </w:pPr>
            <w:r>
              <w:rPr>
                <w:sz w:val="20"/>
              </w:rPr>
              <w:t xml:space="preserve">1,0</w:t>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Строительство поликлиники по ул. Кубовой в Заельцовском районе г. Новосибирска.</w:t>
            </w:r>
          </w:p>
          <w:p>
            <w:pPr>
              <w:pStyle w:val="0"/>
            </w:pPr>
            <w:r>
              <w:rPr>
                <w:sz w:val="20"/>
              </w:rPr>
              <w:t xml:space="preserve">Ввод в эксплуатацию в 2022 году</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173 174,8</w:t>
            </w:r>
          </w:p>
        </w:tc>
        <w:tc>
          <w:tcPr>
            <w:tcW w:w="1417" w:type="dxa"/>
            <w:vAlign w:val="center"/>
          </w:tcPr>
          <w:p>
            <w:pPr>
              <w:pStyle w:val="0"/>
              <w:jc w:val="right"/>
            </w:pPr>
            <w:r>
              <w:rPr>
                <w:sz w:val="20"/>
              </w:rPr>
              <w:t xml:space="preserve">32 016,7</w:t>
            </w:r>
          </w:p>
        </w:tc>
        <w:tc>
          <w:tcPr>
            <w:tcW w:w="1417" w:type="dxa"/>
            <w:vAlign w:val="center"/>
          </w:tcPr>
          <w:p>
            <w:pPr>
              <w:pStyle w:val="0"/>
              <w:jc w:val="right"/>
            </w:pPr>
            <w:r>
              <w:rPr>
                <w:sz w:val="20"/>
              </w:rPr>
              <w:t xml:space="preserve">50 252,8</w:t>
            </w:r>
          </w:p>
        </w:tc>
        <w:tc>
          <w:tcPr>
            <w:tcW w:w="1417" w:type="dxa"/>
            <w:vAlign w:val="center"/>
          </w:tcPr>
          <w:p>
            <w:pPr>
              <w:pStyle w:val="0"/>
              <w:jc w:val="right"/>
            </w:pPr>
            <w:r>
              <w:rPr>
                <w:sz w:val="20"/>
              </w:rPr>
              <w:t xml:space="preserve">73 165,7</w:t>
            </w:r>
          </w:p>
        </w:tc>
        <w:tc>
          <w:tcPr>
            <w:tcW w:w="1417" w:type="dxa"/>
            <w:vAlign w:val="center"/>
          </w:tcPr>
          <w:p>
            <w:pPr>
              <w:pStyle w:val="0"/>
              <w:jc w:val="right"/>
            </w:pPr>
            <w:r>
              <w:rPr>
                <w:sz w:val="20"/>
              </w:rPr>
              <w:t xml:space="preserve">17 739,6</w:t>
            </w:r>
          </w:p>
        </w:tc>
        <w:tc>
          <w:tcPr>
            <w:tcW w:w="1474" w:type="dxa"/>
            <w:vAlign w:val="center"/>
          </w:tcPr>
          <w:p>
            <w:pPr>
              <w:pStyle w:val="0"/>
              <w:jc w:val="right"/>
            </w:pPr>
            <w:r>
              <w:rPr>
                <w:sz w:val="20"/>
              </w:rPr>
              <w:t xml:space="preserve">34 723,6</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02</w:t>
            </w:r>
          </w:p>
        </w:tc>
        <w:tc>
          <w:tcPr>
            <w:tcW w:w="1644" w:type="dxa"/>
            <w:vAlign w:val="center"/>
          </w:tcPr>
          <w:p>
            <w:pPr>
              <w:pStyle w:val="0"/>
              <w:jc w:val="center"/>
            </w:pPr>
            <w:r>
              <w:rPr>
                <w:sz w:val="20"/>
              </w:rPr>
              <w:t xml:space="preserve">01.Б.04.03070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173 174,8</w:t>
            </w:r>
          </w:p>
        </w:tc>
        <w:tc>
          <w:tcPr>
            <w:tcW w:w="1417" w:type="dxa"/>
            <w:vAlign w:val="center"/>
          </w:tcPr>
          <w:p>
            <w:pPr>
              <w:pStyle w:val="0"/>
              <w:jc w:val="right"/>
            </w:pPr>
            <w:r>
              <w:rPr>
                <w:sz w:val="20"/>
              </w:rPr>
              <w:t xml:space="preserve">32 016,7</w:t>
            </w:r>
          </w:p>
        </w:tc>
        <w:tc>
          <w:tcPr>
            <w:tcW w:w="1417" w:type="dxa"/>
            <w:vAlign w:val="center"/>
          </w:tcPr>
          <w:p>
            <w:pPr>
              <w:pStyle w:val="0"/>
              <w:jc w:val="right"/>
            </w:pPr>
            <w:r>
              <w:rPr>
                <w:sz w:val="20"/>
              </w:rPr>
              <w:t xml:space="preserve">50 252,8</w:t>
            </w:r>
          </w:p>
        </w:tc>
        <w:tc>
          <w:tcPr>
            <w:tcW w:w="1417" w:type="dxa"/>
            <w:vAlign w:val="center"/>
          </w:tcPr>
          <w:p>
            <w:pPr>
              <w:pStyle w:val="0"/>
              <w:jc w:val="right"/>
            </w:pPr>
            <w:r>
              <w:rPr>
                <w:sz w:val="20"/>
              </w:rPr>
              <w:t xml:space="preserve">73 165,7</w:t>
            </w:r>
          </w:p>
        </w:tc>
        <w:tc>
          <w:tcPr>
            <w:tcW w:w="1417" w:type="dxa"/>
            <w:vAlign w:val="center"/>
          </w:tcPr>
          <w:p>
            <w:pPr>
              <w:pStyle w:val="0"/>
              <w:jc w:val="right"/>
            </w:pPr>
            <w:r>
              <w:rPr>
                <w:sz w:val="20"/>
              </w:rPr>
              <w:t xml:space="preserve">17 739,6</w:t>
            </w:r>
          </w:p>
        </w:tc>
        <w:tc>
          <w:tcPr>
            <w:tcW w:w="1474" w:type="dxa"/>
            <w:vAlign w:val="center"/>
          </w:tcPr>
          <w:p>
            <w:pPr>
              <w:pStyle w:val="0"/>
              <w:jc w:val="right"/>
            </w:pPr>
            <w:r>
              <w:rPr>
                <w:sz w:val="20"/>
              </w:rPr>
              <w:t xml:space="preserve">34 723,6</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10.1.6.7. Строительство противотуберкулезного диспансера N 6 - филиала Государственного бюджетного учреждения здравоохранения Новосибирской области "Новосибирский областной противотуберкулезный диспансер"</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Оплата по бюджетным обязательствам по техническому присоединению к электросетям.</w:t>
            </w:r>
          </w:p>
          <w:p>
            <w:pPr>
              <w:pStyle w:val="0"/>
            </w:pPr>
            <w:r>
              <w:rPr>
                <w:sz w:val="20"/>
              </w:rPr>
              <w:t xml:space="preserve">Срок ввода в эксплуатацию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124,8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124,8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01.Б.04.03070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124,8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124,8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10.1.6.8. Строительство реанимационно-операционного блока и приемного покоя, реконструкция помещений главного корпуса ГБУЗ НСО "Сузунская ЦРБ"</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pPr>
            <w:r>
              <w:rPr>
                <w:sz w:val="20"/>
              </w:rPr>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Строительство реанимационно-операционного блока и приемного покоя, реконструкция помещений главного корпуса ГБУЗ НСО "Сузунская ЦРБ".</w:t>
            </w:r>
          </w:p>
          <w:p>
            <w:pPr>
              <w:pStyle w:val="0"/>
            </w:pPr>
            <w:r>
              <w:rPr>
                <w:sz w:val="20"/>
              </w:rPr>
              <w:t xml:space="preserve">В 2021 году будет завершено строительство реанимационно-операционного блока и приемного покоя, в 2023 году будет завершена реконструкция помещений главного корпуса ГБУЗ НСО "Сузунская ЦРБ"</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360 373,1</w:t>
            </w:r>
          </w:p>
        </w:tc>
        <w:tc>
          <w:tcPr>
            <w:tcW w:w="1417" w:type="dxa"/>
            <w:vAlign w:val="center"/>
          </w:tcPr>
          <w:p>
            <w:pPr>
              <w:pStyle w:val="0"/>
              <w:jc w:val="right"/>
            </w:pPr>
            <w:r>
              <w:rPr>
                <w:sz w:val="20"/>
              </w:rPr>
              <w:t xml:space="preserve">196 508,3</w:t>
            </w:r>
          </w:p>
        </w:tc>
        <w:tc>
          <w:tcPr>
            <w:tcW w:w="1417" w:type="dxa"/>
            <w:vAlign w:val="center"/>
          </w:tcPr>
          <w:p>
            <w:pPr>
              <w:pStyle w:val="0"/>
              <w:jc w:val="right"/>
            </w:pPr>
            <w:r>
              <w:rPr>
                <w:sz w:val="20"/>
              </w:rPr>
              <w:t xml:space="preserve">131 671,4</w:t>
            </w:r>
          </w:p>
        </w:tc>
        <w:tc>
          <w:tcPr>
            <w:tcW w:w="1417" w:type="dxa"/>
            <w:vAlign w:val="center"/>
          </w:tcPr>
          <w:p>
            <w:pPr>
              <w:pStyle w:val="0"/>
              <w:jc w:val="right"/>
            </w:pPr>
            <w:r>
              <w:rPr>
                <w:sz w:val="20"/>
              </w:rPr>
              <w:t xml:space="preserve">5 553,2</w:t>
            </w:r>
          </w:p>
        </w:tc>
        <w:tc>
          <w:tcPr>
            <w:tcW w:w="1417" w:type="dxa"/>
            <w:vAlign w:val="center"/>
          </w:tcPr>
          <w:p>
            <w:pPr>
              <w:pStyle w:val="0"/>
              <w:jc w:val="right"/>
            </w:pPr>
            <w:r>
              <w:rPr>
                <w:sz w:val="20"/>
              </w:rPr>
              <w:t xml:space="preserve">26 640,2</w:t>
            </w:r>
          </w:p>
        </w:tc>
        <w:tc>
          <w:tcPr>
            <w:tcW w:w="1474" w:type="dxa"/>
            <w:vAlign w:val="center"/>
          </w:tcPr>
          <w:p>
            <w:pPr>
              <w:pStyle w:val="0"/>
              <w:jc w:val="right"/>
            </w:pPr>
            <w:r>
              <w:rPr>
                <w:sz w:val="20"/>
              </w:rPr>
              <w:t xml:space="preserve">97 330,8</w:t>
            </w:r>
          </w:p>
        </w:tc>
        <w:tc>
          <w:tcPr>
            <w:tcW w:w="1417" w:type="dxa"/>
            <w:vAlign w:val="center"/>
          </w:tcPr>
          <w:p>
            <w:pPr>
              <w:pStyle w:val="0"/>
              <w:jc w:val="right"/>
            </w:pPr>
            <w:r>
              <w:rPr>
                <w:sz w:val="20"/>
              </w:rPr>
              <w:t xml:space="preserve">308 915,2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01.Б.04.03070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360 373,1</w:t>
            </w:r>
          </w:p>
        </w:tc>
        <w:tc>
          <w:tcPr>
            <w:tcW w:w="1417" w:type="dxa"/>
            <w:vAlign w:val="center"/>
          </w:tcPr>
          <w:p>
            <w:pPr>
              <w:pStyle w:val="0"/>
              <w:jc w:val="right"/>
            </w:pPr>
            <w:r>
              <w:rPr>
                <w:sz w:val="20"/>
              </w:rPr>
              <w:t xml:space="preserve">196 508,3</w:t>
            </w:r>
          </w:p>
        </w:tc>
        <w:tc>
          <w:tcPr>
            <w:tcW w:w="1417" w:type="dxa"/>
            <w:vAlign w:val="center"/>
          </w:tcPr>
          <w:p>
            <w:pPr>
              <w:pStyle w:val="0"/>
              <w:jc w:val="right"/>
            </w:pPr>
            <w:r>
              <w:rPr>
                <w:sz w:val="20"/>
              </w:rPr>
              <w:t xml:space="preserve">131 671,4</w:t>
            </w:r>
          </w:p>
        </w:tc>
        <w:tc>
          <w:tcPr>
            <w:tcW w:w="1417" w:type="dxa"/>
            <w:vAlign w:val="center"/>
          </w:tcPr>
          <w:p>
            <w:pPr>
              <w:pStyle w:val="0"/>
              <w:jc w:val="right"/>
            </w:pPr>
            <w:r>
              <w:rPr>
                <w:sz w:val="20"/>
              </w:rPr>
              <w:t xml:space="preserve">5 553,2</w:t>
            </w:r>
          </w:p>
        </w:tc>
        <w:tc>
          <w:tcPr>
            <w:tcW w:w="1417" w:type="dxa"/>
            <w:vAlign w:val="center"/>
          </w:tcPr>
          <w:p>
            <w:pPr>
              <w:pStyle w:val="0"/>
              <w:jc w:val="right"/>
            </w:pPr>
            <w:r>
              <w:rPr>
                <w:sz w:val="20"/>
              </w:rPr>
              <w:t xml:space="preserve">26 640,2</w:t>
            </w:r>
          </w:p>
        </w:tc>
        <w:tc>
          <w:tcPr>
            <w:tcW w:w="1474" w:type="dxa"/>
            <w:vAlign w:val="center"/>
          </w:tcPr>
          <w:p>
            <w:pPr>
              <w:pStyle w:val="0"/>
              <w:jc w:val="right"/>
            </w:pPr>
            <w:r>
              <w:rPr>
                <w:sz w:val="20"/>
              </w:rPr>
              <w:t xml:space="preserve">97 330,8</w:t>
            </w:r>
          </w:p>
        </w:tc>
        <w:tc>
          <w:tcPr>
            <w:tcW w:w="1417" w:type="dxa"/>
            <w:vAlign w:val="center"/>
          </w:tcPr>
          <w:p>
            <w:pPr>
              <w:pStyle w:val="0"/>
              <w:jc w:val="right"/>
            </w:pPr>
            <w:r>
              <w:rPr>
                <w:sz w:val="20"/>
              </w:rPr>
              <w:t xml:space="preserve">308 915,2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10.1.6.9. Завершение строительства операционно-реанимационного корпуса ГБУЗ НСО "ГКБ N 34" (ул. Титова, 18)</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Завершение строительства операционно-реанимационного корпуса ГБУЗ НСО "ГКБ N 34" (ул. Титова, 18).</w:t>
            </w:r>
          </w:p>
          <w:p>
            <w:pPr>
              <w:pStyle w:val="0"/>
            </w:pPr>
            <w:r>
              <w:rPr>
                <w:sz w:val="20"/>
              </w:rPr>
              <w:t xml:space="preserve">Ввод в эксплуатацию в 2023 году</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256 224,0</w:t>
            </w:r>
          </w:p>
        </w:tc>
        <w:tc>
          <w:tcPr>
            <w:tcW w:w="1417" w:type="dxa"/>
            <w:vAlign w:val="center"/>
          </w:tcPr>
          <w:p>
            <w:pPr>
              <w:pStyle w:val="0"/>
              <w:jc w:val="right"/>
            </w:pPr>
            <w:r>
              <w:rPr>
                <w:sz w:val="20"/>
              </w:rPr>
              <w:t xml:space="preserve">28 793,7</w:t>
            </w:r>
          </w:p>
        </w:tc>
        <w:tc>
          <w:tcPr>
            <w:tcW w:w="1417" w:type="dxa"/>
            <w:vAlign w:val="center"/>
          </w:tcPr>
          <w:p>
            <w:pPr>
              <w:pStyle w:val="0"/>
              <w:jc w:val="right"/>
            </w:pPr>
            <w:r>
              <w:rPr>
                <w:sz w:val="20"/>
              </w:rPr>
              <w:t xml:space="preserve">89 775,7</w:t>
            </w:r>
          </w:p>
        </w:tc>
        <w:tc>
          <w:tcPr>
            <w:tcW w:w="1417" w:type="dxa"/>
            <w:vAlign w:val="center"/>
          </w:tcPr>
          <w:p>
            <w:pPr>
              <w:pStyle w:val="0"/>
              <w:jc w:val="right"/>
            </w:pPr>
            <w:r>
              <w:rPr>
                <w:sz w:val="20"/>
              </w:rPr>
              <w:t xml:space="preserve">75 804,6</w:t>
            </w:r>
          </w:p>
        </w:tc>
        <w:tc>
          <w:tcPr>
            <w:tcW w:w="1417" w:type="dxa"/>
            <w:vAlign w:val="center"/>
          </w:tcPr>
          <w:p>
            <w:pPr>
              <w:pStyle w:val="0"/>
              <w:jc w:val="right"/>
            </w:pPr>
            <w:r>
              <w:rPr>
                <w:sz w:val="20"/>
              </w:rPr>
              <w:t xml:space="preserve">61 850,0</w:t>
            </w:r>
          </w:p>
        </w:tc>
        <w:tc>
          <w:tcPr>
            <w:tcW w:w="1474" w:type="dxa"/>
            <w:vAlign w:val="center"/>
          </w:tcPr>
          <w:p>
            <w:pPr>
              <w:pStyle w:val="0"/>
              <w:jc w:val="right"/>
            </w:pPr>
            <w:r>
              <w:rPr>
                <w:sz w:val="20"/>
              </w:rPr>
              <w:t xml:space="preserve">191 083,8</w:t>
            </w:r>
          </w:p>
        </w:tc>
        <w:tc>
          <w:tcPr>
            <w:tcW w:w="1417" w:type="dxa"/>
            <w:vAlign w:val="center"/>
          </w:tcPr>
          <w:p>
            <w:pPr>
              <w:pStyle w:val="0"/>
              <w:jc w:val="right"/>
            </w:pPr>
            <w:r>
              <w:rPr>
                <w:sz w:val="20"/>
              </w:rPr>
              <w:t xml:space="preserve">226 037,4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01.Б.04.03070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256 224,0</w:t>
            </w:r>
          </w:p>
        </w:tc>
        <w:tc>
          <w:tcPr>
            <w:tcW w:w="1417" w:type="dxa"/>
            <w:vAlign w:val="center"/>
          </w:tcPr>
          <w:p>
            <w:pPr>
              <w:pStyle w:val="0"/>
              <w:jc w:val="right"/>
            </w:pPr>
            <w:r>
              <w:rPr>
                <w:sz w:val="20"/>
              </w:rPr>
              <w:t xml:space="preserve">28 793,7</w:t>
            </w:r>
          </w:p>
        </w:tc>
        <w:tc>
          <w:tcPr>
            <w:tcW w:w="1417" w:type="dxa"/>
            <w:vAlign w:val="center"/>
          </w:tcPr>
          <w:p>
            <w:pPr>
              <w:pStyle w:val="0"/>
              <w:jc w:val="right"/>
            </w:pPr>
            <w:r>
              <w:rPr>
                <w:sz w:val="20"/>
              </w:rPr>
              <w:t xml:space="preserve">89 775,7</w:t>
            </w:r>
          </w:p>
        </w:tc>
        <w:tc>
          <w:tcPr>
            <w:tcW w:w="1417" w:type="dxa"/>
            <w:vAlign w:val="center"/>
          </w:tcPr>
          <w:p>
            <w:pPr>
              <w:pStyle w:val="0"/>
              <w:jc w:val="right"/>
            </w:pPr>
            <w:r>
              <w:rPr>
                <w:sz w:val="20"/>
              </w:rPr>
              <w:t xml:space="preserve">75 804,6</w:t>
            </w:r>
          </w:p>
        </w:tc>
        <w:tc>
          <w:tcPr>
            <w:tcW w:w="1417" w:type="dxa"/>
            <w:vAlign w:val="center"/>
          </w:tcPr>
          <w:p>
            <w:pPr>
              <w:pStyle w:val="0"/>
              <w:jc w:val="right"/>
            </w:pPr>
            <w:r>
              <w:rPr>
                <w:sz w:val="20"/>
              </w:rPr>
              <w:t xml:space="preserve">61 850,0</w:t>
            </w:r>
          </w:p>
        </w:tc>
        <w:tc>
          <w:tcPr>
            <w:tcW w:w="1474" w:type="dxa"/>
            <w:vAlign w:val="center"/>
          </w:tcPr>
          <w:p>
            <w:pPr>
              <w:pStyle w:val="0"/>
              <w:jc w:val="right"/>
            </w:pPr>
            <w:r>
              <w:rPr>
                <w:sz w:val="20"/>
              </w:rPr>
              <w:t xml:space="preserve">191 083,8</w:t>
            </w:r>
          </w:p>
        </w:tc>
        <w:tc>
          <w:tcPr>
            <w:tcW w:w="1417" w:type="dxa"/>
            <w:vAlign w:val="center"/>
          </w:tcPr>
          <w:p>
            <w:pPr>
              <w:pStyle w:val="0"/>
              <w:jc w:val="right"/>
            </w:pPr>
            <w:r>
              <w:rPr>
                <w:sz w:val="20"/>
              </w:rPr>
              <w:t xml:space="preserve">226 037,4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10.1.6.10. Водозаборная скважина на территории ГБУЗ НСО "Чулымская ЦРБ"</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Разработка проектно-сметной документации для строительства водозаборной скважины на территории ГБУЗ НСО "Чулымская ЦРБ".</w:t>
            </w:r>
          </w:p>
          <w:p>
            <w:pPr>
              <w:pStyle w:val="0"/>
            </w:pPr>
            <w:r>
              <w:rPr>
                <w:sz w:val="20"/>
              </w:rPr>
              <w:t xml:space="preserve">Срок ввода в эксплуатацию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5 920,0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01.Б.04.03070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6 000,0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5 920,0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10.1.6.11. Реконструкция больничного комплекса Государственного бюджетного учреждения здравоохранения Новосибирской области "Обская центральная городская больница"</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Оплата по бюджетным обязательствам на оплату договора с АО "РЭС" на технологическое присоединение к электрическим сетям.</w:t>
            </w:r>
          </w:p>
          <w:p>
            <w:pPr>
              <w:pStyle w:val="0"/>
            </w:pPr>
            <w:r>
              <w:rPr>
                <w:sz w:val="20"/>
              </w:rPr>
              <w:t xml:space="preserve">Объект введен в эксплуатацию в 2020 году</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01.Б.04.03070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1,3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10.1.6.12. Здание эндоскопического отделения ГБУЗ НСО "НОКОД"</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Разработка проектно-сметной документации для строительства здания эндоскопического отделения ГБУЗ НСО "НОКОД".</w:t>
            </w:r>
          </w:p>
          <w:p>
            <w:pPr>
              <w:pStyle w:val="0"/>
            </w:pPr>
            <w:r>
              <w:rPr>
                <w:sz w:val="20"/>
              </w:rPr>
              <w:t xml:space="preserve">Срок ввода в эксплуатацию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15 000,0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01.Б.04.03070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15 000,0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15 000,0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10.1.6.13. Реконструкция ГБУЗ НСО "Колыванская ЦРБ" в р.п. Колывань, Новосибирской области</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Оплата по бюджетным обязательствам на оплату договора на выполнение работ по генеральному проектированию.</w:t>
            </w:r>
          </w:p>
          <w:p>
            <w:pPr>
              <w:pStyle w:val="0"/>
            </w:pPr>
            <w:r>
              <w:rPr>
                <w:sz w:val="20"/>
              </w:rPr>
              <w:t xml:space="preserve">Срок ввода в эксплуатацию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3 134,3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3 134,3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01.Б.04.03070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3 134,3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3 134,3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10.1.6.16. Проведение работ по строительству объектов здравоохранения, не софинансируемых за счет средств федерального бюджета, в рамках региональной программы "Модернизация первичного звена здравоохранения Новосибирской области на 2021 - 2025 годы"</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Проведение работ по строительству объектов здравоохранения (разработка проектно-сметной документации, проведение строительных работ), не софинансируемых за счет средств федерального бюджета, в рамках региональной программы "Модернизация первичного звена здравоохранения Новосибирской области на 2021 - 2025 годы".</w:t>
            </w:r>
          </w:p>
          <w:p>
            <w:pPr>
              <w:pStyle w:val="0"/>
            </w:pPr>
            <w:r>
              <w:rPr>
                <w:sz w:val="20"/>
              </w:rPr>
              <w:t xml:space="preserve">Перечень объектов капитального строительства приведен в приложении N 4 к настоящему приказу</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280 233,4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4 378,8</w:t>
            </w:r>
          </w:p>
        </w:tc>
        <w:tc>
          <w:tcPr>
            <w:tcW w:w="1417" w:type="dxa"/>
            <w:vAlign w:val="center"/>
          </w:tcPr>
          <w:p>
            <w:pPr>
              <w:pStyle w:val="0"/>
              <w:jc w:val="right"/>
            </w:pPr>
            <w:r>
              <w:rPr>
                <w:sz w:val="20"/>
              </w:rPr>
              <w:t xml:space="preserve">29 615,2</w:t>
            </w:r>
          </w:p>
        </w:tc>
        <w:tc>
          <w:tcPr>
            <w:tcW w:w="1417" w:type="dxa"/>
            <w:vAlign w:val="center"/>
          </w:tcPr>
          <w:p>
            <w:pPr>
              <w:pStyle w:val="0"/>
              <w:jc w:val="right"/>
            </w:pPr>
            <w:r>
              <w:rPr>
                <w:sz w:val="20"/>
              </w:rPr>
              <w:t xml:space="preserve">246 239,4</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01.Б.04.03070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280 233,4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4 378,8</w:t>
            </w:r>
          </w:p>
        </w:tc>
        <w:tc>
          <w:tcPr>
            <w:tcW w:w="1417" w:type="dxa"/>
            <w:vAlign w:val="center"/>
          </w:tcPr>
          <w:p>
            <w:pPr>
              <w:pStyle w:val="0"/>
              <w:jc w:val="right"/>
            </w:pPr>
            <w:r>
              <w:rPr>
                <w:sz w:val="20"/>
              </w:rPr>
              <w:t xml:space="preserve">29 615,2</w:t>
            </w:r>
          </w:p>
        </w:tc>
        <w:tc>
          <w:tcPr>
            <w:tcW w:w="1417" w:type="dxa"/>
            <w:vAlign w:val="center"/>
          </w:tcPr>
          <w:p>
            <w:pPr>
              <w:pStyle w:val="0"/>
              <w:jc w:val="right"/>
            </w:pPr>
            <w:r>
              <w:rPr>
                <w:sz w:val="20"/>
              </w:rPr>
              <w:t xml:space="preserve">246 239,4</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10.1.7. Проведение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Новосибирской области</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доступности и качества оказания медицинской помощи на территории Новосибирской области путем проведения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Новосибирской области.</w:t>
            </w:r>
          </w:p>
          <w:p>
            <w:pPr>
              <w:pStyle w:val="0"/>
            </w:pPr>
            <w:r>
              <w:rPr>
                <w:sz w:val="20"/>
              </w:rPr>
              <w:t xml:space="preserve">&lt;*&gt; Объем финансирования на 2022 - 2023 годы будет уточнен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223,3</w:t>
            </w:r>
          </w:p>
        </w:tc>
        <w:tc>
          <w:tcPr>
            <w:tcW w:w="1417" w:type="dxa"/>
            <w:vAlign w:val="center"/>
          </w:tcPr>
          <w:p>
            <w:pPr>
              <w:pStyle w:val="0"/>
              <w:jc w:val="right"/>
            </w:pPr>
            <w:r>
              <w:rPr>
                <w:sz w:val="20"/>
              </w:rPr>
              <w:t xml:space="preserve">223,3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&lt;*&gt;</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01.Б.05.03980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223,3</w:t>
            </w:r>
          </w:p>
        </w:tc>
        <w:tc>
          <w:tcPr>
            <w:tcW w:w="1417" w:type="dxa"/>
            <w:vAlign w:val="center"/>
          </w:tcPr>
          <w:p>
            <w:pPr>
              <w:pStyle w:val="0"/>
              <w:jc w:val="right"/>
            </w:pPr>
            <w:r>
              <w:rPr>
                <w:sz w:val="20"/>
              </w:rPr>
              <w:t xml:space="preserve">223,3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531" w:type="dxa"/>
            <w:vAlign w:val="center"/>
          </w:tcPr>
          <w:p>
            <w:pPr>
              <w:pStyle w:val="0"/>
            </w:pPr>
            <w:r>
              <w:rPr>
                <w:sz w:val="20"/>
              </w:rPr>
              <w:t xml:space="preserve">Количество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 Минстрой НСО; учреждения, подведомственные Минстрою НСО</w:t>
            </w:r>
          </w:p>
        </w:tc>
        <w:tc>
          <w:tcPr>
            <w:tcW w:w="2835" w:type="dxa"/>
            <w:vMerge w:val="restart"/>
          </w:tcPr>
          <w:p>
            <w:pPr>
              <w:pStyle w:val="0"/>
            </w:pPr>
            <w:r>
              <w:rPr>
                <w:sz w:val="20"/>
              </w:rPr>
              <w:t xml:space="preserve">Завершение формирования сети медицинских организаций первичного звена здравоохранения;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686 642,4</w:t>
            </w:r>
          </w:p>
        </w:tc>
        <w:tc>
          <w:tcPr>
            <w:tcW w:w="1417" w:type="dxa"/>
            <w:vAlign w:val="center"/>
          </w:tcPr>
          <w:p>
            <w:pPr>
              <w:pStyle w:val="0"/>
              <w:jc w:val="right"/>
            </w:pPr>
            <w:r>
              <w:rPr>
                <w:sz w:val="20"/>
              </w:rPr>
              <w:t xml:space="preserve">32 347,7</w:t>
            </w:r>
          </w:p>
        </w:tc>
        <w:tc>
          <w:tcPr>
            <w:tcW w:w="1417" w:type="dxa"/>
            <w:vAlign w:val="center"/>
          </w:tcPr>
          <w:p>
            <w:pPr>
              <w:pStyle w:val="0"/>
              <w:jc w:val="right"/>
            </w:pPr>
            <w:r>
              <w:rPr>
                <w:sz w:val="20"/>
              </w:rPr>
              <w:t xml:space="preserve">42 787,4</w:t>
            </w:r>
          </w:p>
        </w:tc>
        <w:tc>
          <w:tcPr>
            <w:tcW w:w="1417" w:type="dxa"/>
            <w:vAlign w:val="center"/>
          </w:tcPr>
          <w:p>
            <w:pPr>
              <w:pStyle w:val="0"/>
              <w:jc w:val="right"/>
            </w:pPr>
            <w:r>
              <w:rPr>
                <w:sz w:val="20"/>
              </w:rPr>
              <w:t xml:space="preserve">73 981,9</w:t>
            </w:r>
          </w:p>
        </w:tc>
        <w:tc>
          <w:tcPr>
            <w:tcW w:w="1417" w:type="dxa"/>
            <w:vAlign w:val="center"/>
          </w:tcPr>
          <w:p>
            <w:pPr>
              <w:pStyle w:val="0"/>
              <w:jc w:val="right"/>
            </w:pPr>
            <w:r>
              <w:rPr>
                <w:sz w:val="20"/>
              </w:rPr>
              <w:t xml:space="preserve">537 525,4</w:t>
            </w:r>
          </w:p>
        </w:tc>
        <w:tc>
          <w:tcPr>
            <w:tcW w:w="1474" w:type="dxa"/>
            <w:vAlign w:val="center"/>
          </w:tcPr>
          <w:p>
            <w:pPr>
              <w:pStyle w:val="0"/>
              <w:jc w:val="right"/>
            </w:pPr>
            <w:r>
              <w:rPr>
                <w:sz w:val="20"/>
              </w:rPr>
              <w:t xml:space="preserve">1 495 654,9</w:t>
            </w:r>
          </w:p>
        </w:tc>
        <w:tc>
          <w:tcPr>
            <w:tcW w:w="1417" w:type="dxa"/>
            <w:vAlign w:val="center"/>
          </w:tcPr>
          <w:p>
            <w:pPr>
              <w:pStyle w:val="0"/>
              <w:jc w:val="right"/>
            </w:pPr>
            <w:r>
              <w:rPr>
                <w:sz w:val="20"/>
              </w:rPr>
              <w:t xml:space="preserve">1 672 264,4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686 642,4</w:t>
            </w:r>
          </w:p>
        </w:tc>
        <w:tc>
          <w:tcPr>
            <w:tcW w:w="1417" w:type="dxa"/>
            <w:vAlign w:val="center"/>
          </w:tcPr>
          <w:p>
            <w:pPr>
              <w:pStyle w:val="0"/>
              <w:jc w:val="right"/>
            </w:pPr>
            <w:r>
              <w:rPr>
                <w:sz w:val="20"/>
              </w:rPr>
              <w:t xml:space="preserve">32 347,7</w:t>
            </w:r>
          </w:p>
        </w:tc>
        <w:tc>
          <w:tcPr>
            <w:tcW w:w="1417" w:type="dxa"/>
            <w:vAlign w:val="center"/>
          </w:tcPr>
          <w:p>
            <w:pPr>
              <w:pStyle w:val="0"/>
              <w:jc w:val="right"/>
            </w:pPr>
            <w:r>
              <w:rPr>
                <w:sz w:val="20"/>
              </w:rPr>
              <w:t xml:space="preserve">42 787,4</w:t>
            </w:r>
          </w:p>
        </w:tc>
        <w:tc>
          <w:tcPr>
            <w:tcW w:w="1417" w:type="dxa"/>
            <w:vAlign w:val="center"/>
          </w:tcPr>
          <w:p>
            <w:pPr>
              <w:pStyle w:val="0"/>
              <w:jc w:val="right"/>
            </w:pPr>
            <w:r>
              <w:rPr>
                <w:sz w:val="20"/>
              </w:rPr>
              <w:t xml:space="preserve">73 981,9</w:t>
            </w:r>
          </w:p>
        </w:tc>
        <w:tc>
          <w:tcPr>
            <w:tcW w:w="1417" w:type="dxa"/>
            <w:vAlign w:val="center"/>
          </w:tcPr>
          <w:p>
            <w:pPr>
              <w:pStyle w:val="0"/>
              <w:jc w:val="right"/>
            </w:pPr>
            <w:r>
              <w:rPr>
                <w:sz w:val="20"/>
              </w:rPr>
              <w:t xml:space="preserve">537 525,4</w:t>
            </w:r>
          </w:p>
        </w:tc>
        <w:tc>
          <w:tcPr>
            <w:tcW w:w="1474" w:type="dxa"/>
            <w:vAlign w:val="center"/>
          </w:tcPr>
          <w:p>
            <w:pPr>
              <w:pStyle w:val="0"/>
              <w:jc w:val="right"/>
            </w:pPr>
            <w:r>
              <w:rPr>
                <w:sz w:val="20"/>
              </w:rPr>
              <w:t xml:space="preserve">1 495 654,9</w:t>
            </w:r>
          </w:p>
        </w:tc>
        <w:tc>
          <w:tcPr>
            <w:tcW w:w="1417" w:type="dxa"/>
            <w:vAlign w:val="center"/>
          </w:tcPr>
          <w:p>
            <w:pPr>
              <w:pStyle w:val="0"/>
              <w:jc w:val="right"/>
            </w:pPr>
            <w:r>
              <w:rPr>
                <w:sz w:val="20"/>
              </w:rPr>
              <w:t xml:space="preserve">1 672 264,4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01.Б.N1.00000</w:t>
            </w:r>
          </w:p>
        </w:tc>
        <w:tc>
          <w:tcPr>
            <w:tcW w:w="567" w:type="dxa"/>
            <w:vAlign w:val="center"/>
          </w:tcPr>
          <w:p>
            <w:pPr>
              <w:pStyle w:val="0"/>
            </w:pPr>
            <w:r>
              <w:rPr>
                <w:sz w:val="20"/>
              </w:rPr>
            </w:r>
          </w:p>
        </w:tc>
        <w:tc>
          <w:tcPr>
            <w:tcW w:w="1417" w:type="dxa"/>
            <w:vAlign w:val="center"/>
          </w:tcPr>
          <w:p>
            <w:pPr>
              <w:pStyle w:val="0"/>
              <w:jc w:val="right"/>
            </w:pPr>
            <w:r>
              <w:rPr>
                <w:sz w:val="20"/>
              </w:rPr>
              <w:t xml:space="preserve">307 880,0</w:t>
            </w:r>
          </w:p>
        </w:tc>
        <w:tc>
          <w:tcPr>
            <w:tcW w:w="1417" w:type="dxa"/>
            <w:vAlign w:val="center"/>
          </w:tcPr>
          <w:p>
            <w:pPr>
              <w:pStyle w:val="0"/>
              <w:jc w:val="right"/>
            </w:pPr>
            <w:r>
              <w:rPr>
                <w:sz w:val="20"/>
              </w:rPr>
              <w:t xml:space="preserve">8 500,0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299 380,0</w:t>
            </w:r>
          </w:p>
        </w:tc>
        <w:tc>
          <w:tcPr>
            <w:tcW w:w="1474" w:type="dxa"/>
            <w:vAlign w:val="center"/>
          </w:tcPr>
          <w:p>
            <w:pPr>
              <w:pStyle w:val="0"/>
              <w:jc w:val="right"/>
            </w:pPr>
            <w:r>
              <w:rPr>
                <w:sz w:val="20"/>
              </w:rPr>
              <w:t xml:space="preserve">1 068 708,3</w:t>
            </w:r>
          </w:p>
        </w:tc>
        <w:tc>
          <w:tcPr>
            <w:tcW w:w="1417" w:type="dxa"/>
            <w:vAlign w:val="center"/>
          </w:tcPr>
          <w:p>
            <w:pPr>
              <w:pStyle w:val="0"/>
              <w:jc w:val="right"/>
            </w:pPr>
            <w:r>
              <w:rPr>
                <w:sz w:val="20"/>
              </w:rPr>
              <w:t xml:space="preserve">1 257 246,2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01.Б.N1.00000</w:t>
            </w:r>
          </w:p>
        </w:tc>
        <w:tc>
          <w:tcPr>
            <w:tcW w:w="567" w:type="dxa"/>
            <w:vAlign w:val="center"/>
          </w:tcPr>
          <w:p>
            <w:pPr>
              <w:pStyle w:val="0"/>
            </w:pPr>
            <w:r>
              <w:rPr>
                <w:sz w:val="20"/>
              </w:rPr>
            </w:r>
          </w:p>
        </w:tc>
        <w:tc>
          <w:tcPr>
            <w:tcW w:w="1417" w:type="dxa"/>
            <w:vAlign w:val="center"/>
          </w:tcPr>
          <w:p>
            <w:pPr>
              <w:pStyle w:val="0"/>
              <w:jc w:val="right"/>
            </w:pPr>
            <w:r>
              <w:rPr>
                <w:sz w:val="20"/>
              </w:rPr>
              <w:t xml:space="preserve">378 762,4</w:t>
            </w:r>
          </w:p>
        </w:tc>
        <w:tc>
          <w:tcPr>
            <w:tcW w:w="1417" w:type="dxa"/>
            <w:vAlign w:val="center"/>
          </w:tcPr>
          <w:p>
            <w:pPr>
              <w:pStyle w:val="0"/>
              <w:jc w:val="right"/>
            </w:pPr>
            <w:r>
              <w:rPr>
                <w:sz w:val="20"/>
              </w:rPr>
              <w:t xml:space="preserve">23 847,7</w:t>
            </w:r>
          </w:p>
        </w:tc>
        <w:tc>
          <w:tcPr>
            <w:tcW w:w="1417" w:type="dxa"/>
            <w:vAlign w:val="center"/>
          </w:tcPr>
          <w:p>
            <w:pPr>
              <w:pStyle w:val="0"/>
              <w:jc w:val="right"/>
            </w:pPr>
            <w:r>
              <w:rPr>
                <w:sz w:val="20"/>
              </w:rPr>
              <w:t xml:space="preserve">42 787,4</w:t>
            </w:r>
          </w:p>
        </w:tc>
        <w:tc>
          <w:tcPr>
            <w:tcW w:w="1417" w:type="dxa"/>
            <w:vAlign w:val="center"/>
          </w:tcPr>
          <w:p>
            <w:pPr>
              <w:pStyle w:val="0"/>
              <w:jc w:val="right"/>
            </w:pPr>
            <w:r>
              <w:rPr>
                <w:sz w:val="20"/>
              </w:rPr>
              <w:t xml:space="preserve">73 981,9</w:t>
            </w:r>
          </w:p>
        </w:tc>
        <w:tc>
          <w:tcPr>
            <w:tcW w:w="1417" w:type="dxa"/>
            <w:vAlign w:val="center"/>
          </w:tcPr>
          <w:p>
            <w:pPr>
              <w:pStyle w:val="0"/>
              <w:jc w:val="right"/>
            </w:pPr>
            <w:r>
              <w:rPr>
                <w:sz w:val="20"/>
              </w:rPr>
              <w:t xml:space="preserve">238 145,4</w:t>
            </w:r>
          </w:p>
        </w:tc>
        <w:tc>
          <w:tcPr>
            <w:tcW w:w="1474" w:type="dxa"/>
            <w:vAlign w:val="center"/>
          </w:tcPr>
          <w:p>
            <w:pPr>
              <w:pStyle w:val="0"/>
              <w:jc w:val="right"/>
            </w:pPr>
            <w:r>
              <w:rPr>
                <w:sz w:val="20"/>
              </w:rPr>
              <w:t xml:space="preserve">426 946,6</w:t>
            </w:r>
          </w:p>
        </w:tc>
        <w:tc>
          <w:tcPr>
            <w:tcW w:w="1417" w:type="dxa"/>
            <w:vAlign w:val="center"/>
          </w:tcPr>
          <w:p>
            <w:pPr>
              <w:pStyle w:val="0"/>
              <w:jc w:val="right"/>
            </w:pPr>
            <w:r>
              <w:rPr>
                <w:sz w:val="20"/>
              </w:rPr>
              <w:t xml:space="preserve">415 018,2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10.1.8.1. Замена фельдшерско-акушерских пунктов</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31,0</w:t>
            </w:r>
          </w:p>
        </w:tc>
        <w:tc>
          <w:tcPr>
            <w:tcW w:w="1474" w:type="dxa"/>
            <w:vAlign w:val="center"/>
          </w:tcPr>
          <w:p>
            <w:pPr>
              <w:pStyle w:val="0"/>
              <w:jc w:val="right"/>
            </w:pPr>
            <w:r>
              <w:rPr>
                <w:sz w:val="20"/>
              </w:rPr>
              <w:t xml:space="preserve">31,0</w:t>
            </w:r>
          </w:p>
        </w:tc>
        <w:tc>
          <w:tcPr>
            <w:tcW w:w="1417" w:type="dxa"/>
            <w:vAlign w:val="center"/>
          </w:tcPr>
          <w:p>
            <w:pPr>
              <w:pStyle w:val="0"/>
              <w:jc w:val="right"/>
            </w:pPr>
            <w:r>
              <w:rPr>
                <w:sz w:val="20"/>
              </w:rPr>
              <w:t xml:space="preserve">32,0</w:t>
            </w:r>
          </w:p>
        </w:tc>
        <w:tc>
          <w:tcPr>
            <w:tcW w:w="1134" w:type="dxa"/>
            <w:vAlign w:val="center"/>
            <w:vMerge w:val="restart"/>
          </w:tcPr>
          <w:p>
            <w:pPr>
              <w:pStyle w:val="0"/>
              <w:jc w:val="center"/>
            </w:pPr>
            <w:r>
              <w:rPr>
                <w:sz w:val="20"/>
              </w:rPr>
              <w:t xml:space="preserve">Минстрой НСО; учреждения, подведомственные Минстрою НСО</w:t>
            </w:r>
          </w:p>
        </w:tc>
        <w:tc>
          <w:tcPr>
            <w:tcW w:w="2835" w:type="dxa"/>
            <w:vMerge w:val="restart"/>
          </w:tcPr>
          <w:p>
            <w:pPr>
              <w:pStyle w:val="0"/>
            </w:pPr>
            <w:r>
              <w:rPr>
                <w:sz w:val="20"/>
              </w:rPr>
              <w:t xml:space="preserve">В 2021 году будут введены в эксплуатацию после завершения строительства 31 ФАП, в 2022 году - 31 ФАП, в 2023 году - 32 ФАПа.</w:t>
            </w:r>
          </w:p>
          <w:p>
            <w:pPr>
              <w:pStyle w:val="0"/>
            </w:pPr>
            <w:r>
              <w:rPr>
                <w:sz w:val="20"/>
              </w:rPr>
              <w:t xml:space="preserve">Перечень объектов капитального строительства (реконструкции), включенных в государственную программу "Развитие здравоохранения Новосибирской области", на очередной 2021 год и плановый период 2022 и 2023 годов, и прогнозные сроки ввода объектов в эксплуатацию приведены в приложении N 4 к настоящему приказу</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378 762,4</w:t>
            </w:r>
          </w:p>
        </w:tc>
        <w:tc>
          <w:tcPr>
            <w:tcW w:w="1417" w:type="dxa"/>
            <w:vAlign w:val="center"/>
          </w:tcPr>
          <w:p>
            <w:pPr>
              <w:pStyle w:val="0"/>
              <w:jc w:val="right"/>
            </w:pPr>
            <w:r>
              <w:rPr>
                <w:sz w:val="20"/>
              </w:rPr>
              <w:t xml:space="preserve">23 847,7</w:t>
            </w:r>
          </w:p>
        </w:tc>
        <w:tc>
          <w:tcPr>
            <w:tcW w:w="1417" w:type="dxa"/>
            <w:vAlign w:val="center"/>
          </w:tcPr>
          <w:p>
            <w:pPr>
              <w:pStyle w:val="0"/>
              <w:jc w:val="right"/>
            </w:pPr>
            <w:r>
              <w:rPr>
                <w:sz w:val="20"/>
              </w:rPr>
              <w:t xml:space="preserve">42 787,4</w:t>
            </w:r>
          </w:p>
        </w:tc>
        <w:tc>
          <w:tcPr>
            <w:tcW w:w="1417" w:type="dxa"/>
            <w:vAlign w:val="center"/>
          </w:tcPr>
          <w:p>
            <w:pPr>
              <w:pStyle w:val="0"/>
              <w:jc w:val="right"/>
            </w:pPr>
            <w:r>
              <w:rPr>
                <w:sz w:val="20"/>
              </w:rPr>
              <w:t xml:space="preserve">73 981,9</w:t>
            </w:r>
          </w:p>
        </w:tc>
        <w:tc>
          <w:tcPr>
            <w:tcW w:w="1417" w:type="dxa"/>
            <w:vAlign w:val="center"/>
          </w:tcPr>
          <w:p>
            <w:pPr>
              <w:pStyle w:val="0"/>
              <w:jc w:val="right"/>
            </w:pPr>
            <w:r>
              <w:rPr>
                <w:sz w:val="20"/>
              </w:rPr>
              <w:t xml:space="preserve">238 145,4</w:t>
            </w:r>
          </w:p>
        </w:tc>
        <w:tc>
          <w:tcPr>
            <w:tcW w:w="1474" w:type="dxa"/>
            <w:vAlign w:val="center"/>
          </w:tcPr>
          <w:p>
            <w:pPr>
              <w:pStyle w:val="0"/>
              <w:jc w:val="right"/>
            </w:pPr>
            <w:r>
              <w:rPr>
                <w:sz w:val="20"/>
              </w:rPr>
              <w:t xml:space="preserve">426 946,6</w:t>
            </w:r>
          </w:p>
        </w:tc>
        <w:tc>
          <w:tcPr>
            <w:tcW w:w="1417" w:type="dxa"/>
            <w:vAlign w:val="center"/>
          </w:tcPr>
          <w:p>
            <w:pPr>
              <w:pStyle w:val="0"/>
              <w:jc w:val="right"/>
            </w:pPr>
            <w:r>
              <w:rPr>
                <w:sz w:val="20"/>
              </w:rPr>
              <w:t xml:space="preserve">415 018,2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01.Б.N1.03070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378 762,4</w:t>
            </w:r>
          </w:p>
        </w:tc>
        <w:tc>
          <w:tcPr>
            <w:tcW w:w="1417" w:type="dxa"/>
            <w:vAlign w:val="center"/>
          </w:tcPr>
          <w:p>
            <w:pPr>
              <w:pStyle w:val="0"/>
              <w:jc w:val="right"/>
            </w:pPr>
            <w:r>
              <w:rPr>
                <w:sz w:val="20"/>
              </w:rPr>
              <w:t xml:space="preserve">23 847,7</w:t>
            </w:r>
          </w:p>
        </w:tc>
        <w:tc>
          <w:tcPr>
            <w:tcW w:w="1417" w:type="dxa"/>
            <w:vAlign w:val="center"/>
          </w:tcPr>
          <w:p>
            <w:pPr>
              <w:pStyle w:val="0"/>
              <w:jc w:val="right"/>
            </w:pPr>
            <w:r>
              <w:rPr>
                <w:sz w:val="20"/>
              </w:rPr>
              <w:t xml:space="preserve">42 787,4</w:t>
            </w:r>
          </w:p>
        </w:tc>
        <w:tc>
          <w:tcPr>
            <w:tcW w:w="1417" w:type="dxa"/>
            <w:vAlign w:val="center"/>
          </w:tcPr>
          <w:p>
            <w:pPr>
              <w:pStyle w:val="0"/>
              <w:jc w:val="right"/>
            </w:pPr>
            <w:r>
              <w:rPr>
                <w:sz w:val="20"/>
              </w:rPr>
              <w:t xml:space="preserve">73 981,9</w:t>
            </w:r>
          </w:p>
        </w:tc>
        <w:tc>
          <w:tcPr>
            <w:tcW w:w="1417" w:type="dxa"/>
            <w:vAlign w:val="center"/>
          </w:tcPr>
          <w:p>
            <w:pPr>
              <w:pStyle w:val="0"/>
              <w:jc w:val="right"/>
            </w:pPr>
            <w:r>
              <w:rPr>
                <w:sz w:val="20"/>
              </w:rPr>
              <w:t xml:space="preserve">238 145,4</w:t>
            </w:r>
          </w:p>
        </w:tc>
        <w:tc>
          <w:tcPr>
            <w:tcW w:w="1474" w:type="dxa"/>
            <w:vAlign w:val="center"/>
          </w:tcPr>
          <w:p>
            <w:pPr>
              <w:pStyle w:val="0"/>
              <w:jc w:val="right"/>
            </w:pPr>
            <w:r>
              <w:rPr>
                <w:sz w:val="20"/>
              </w:rPr>
              <w:t xml:space="preserve">426 946,6</w:t>
            </w:r>
          </w:p>
        </w:tc>
        <w:tc>
          <w:tcPr>
            <w:tcW w:w="1417" w:type="dxa"/>
            <w:vAlign w:val="center"/>
          </w:tcPr>
          <w:p>
            <w:pPr>
              <w:pStyle w:val="0"/>
              <w:jc w:val="right"/>
            </w:pPr>
            <w:r>
              <w:rPr>
                <w:sz w:val="20"/>
              </w:rPr>
              <w:t xml:space="preserve">415 018,2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10.1.8.2. Проведение капитального и текущего ремонта и переоснащение медицинскими изделиями поликлинических отделений, врачебных амбулаторий, фельдшерско-акушерских пунктов в соответствии с порядками оказания медицинской помощи</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33,0</w:t>
            </w:r>
          </w:p>
        </w:tc>
        <w:tc>
          <w:tcPr>
            <w:tcW w:w="1417" w:type="dxa"/>
            <w:vAlign w:val="center"/>
          </w:tcPr>
          <w:p>
            <w:pPr>
              <w:pStyle w:val="0"/>
              <w:jc w:val="right"/>
            </w:pPr>
            <w:r>
              <w:rPr>
                <w:sz w:val="20"/>
              </w:rPr>
              <w:t xml:space="preserve">33,0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33,0</w:t>
            </w:r>
          </w:p>
        </w:tc>
        <w:tc>
          <w:tcPr>
            <w:tcW w:w="1474" w:type="dxa"/>
            <w:vAlign w:val="center"/>
          </w:tcPr>
          <w:p>
            <w:pPr>
              <w:pStyle w:val="0"/>
              <w:jc w:val="right"/>
            </w:pPr>
            <w:r>
              <w:rPr>
                <w:sz w:val="20"/>
              </w:rPr>
              <w:t xml:space="preserve">ОС &lt;*&gt;</w:t>
            </w:r>
          </w:p>
        </w:tc>
        <w:tc>
          <w:tcPr>
            <w:tcW w:w="1417" w:type="dxa"/>
            <w:vAlign w:val="center"/>
          </w:tcPr>
          <w:p>
            <w:pPr>
              <w:pStyle w:val="0"/>
              <w:jc w:val="right"/>
            </w:pPr>
            <w:r>
              <w:rPr>
                <w:sz w:val="20"/>
              </w:rPr>
              <w:t xml:space="preserve">ОС &lt;*&gt;</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Разработка проектно-сметной документации, проведение капитального и текущего ремонта (2021 год - 13 медицинских организаций) и переоснащение медицинскими изделиями и мебелью (2021 год - 26 медицинских организаций) поликлинических отделений, врачебных амбулаторий, фельдшерско-акушерских пунктов в соответствии с порядками оказания медицинской помощи.</w:t>
            </w:r>
          </w:p>
          <w:p>
            <w:pPr>
              <w:pStyle w:val="0"/>
            </w:pPr>
            <w:r>
              <w:rPr>
                <w:sz w:val="20"/>
              </w:rPr>
              <w:t xml:space="preserve">&lt;*&gt; Количество медицинских организаций будет уточнено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279 218,6</w:t>
            </w:r>
          </w:p>
        </w:tc>
        <w:tc>
          <w:tcPr>
            <w:tcW w:w="1417" w:type="dxa"/>
            <w:vAlign w:val="center"/>
          </w:tcPr>
          <w:p>
            <w:pPr>
              <w:pStyle w:val="0"/>
              <w:jc w:val="right"/>
            </w:pPr>
            <w:r>
              <w:rPr>
                <w:sz w:val="20"/>
              </w:rPr>
              <w:t xml:space="preserve">5 500,0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273 718,6</w:t>
            </w:r>
          </w:p>
        </w:tc>
        <w:tc>
          <w:tcPr>
            <w:tcW w:w="1474" w:type="dxa"/>
            <w:vAlign w:val="center"/>
          </w:tcPr>
          <w:p>
            <w:pPr>
              <w:pStyle w:val="0"/>
              <w:jc w:val="right"/>
            </w:pPr>
            <w:r>
              <w:rPr>
                <w:sz w:val="20"/>
              </w:rPr>
              <w:t xml:space="preserve">1 023 601,1</w:t>
            </w:r>
          </w:p>
        </w:tc>
        <w:tc>
          <w:tcPr>
            <w:tcW w:w="1417" w:type="dxa"/>
            <w:vAlign w:val="center"/>
          </w:tcPr>
          <w:p>
            <w:pPr>
              <w:pStyle w:val="0"/>
              <w:jc w:val="right"/>
            </w:pPr>
            <w:r>
              <w:rPr>
                <w:sz w:val="20"/>
              </w:rPr>
              <w:t xml:space="preserve">1 207 246,2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01.Б.N1.00320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279 218,6</w:t>
            </w:r>
          </w:p>
        </w:tc>
        <w:tc>
          <w:tcPr>
            <w:tcW w:w="1417" w:type="dxa"/>
            <w:vAlign w:val="center"/>
          </w:tcPr>
          <w:p>
            <w:pPr>
              <w:pStyle w:val="0"/>
              <w:jc w:val="right"/>
            </w:pPr>
            <w:r>
              <w:rPr>
                <w:sz w:val="20"/>
              </w:rPr>
              <w:t xml:space="preserve">5 500,0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273 718,6</w:t>
            </w:r>
          </w:p>
        </w:tc>
        <w:tc>
          <w:tcPr>
            <w:tcW w:w="1474" w:type="dxa"/>
            <w:vAlign w:val="center"/>
          </w:tcPr>
          <w:p>
            <w:pPr>
              <w:pStyle w:val="0"/>
              <w:jc w:val="right"/>
            </w:pPr>
            <w:r>
              <w:rPr>
                <w:sz w:val="20"/>
              </w:rPr>
              <w:t xml:space="preserve">1 023 601,1</w:t>
            </w:r>
          </w:p>
        </w:tc>
        <w:tc>
          <w:tcPr>
            <w:tcW w:w="1417" w:type="dxa"/>
            <w:vAlign w:val="center"/>
          </w:tcPr>
          <w:p>
            <w:pPr>
              <w:pStyle w:val="0"/>
              <w:jc w:val="right"/>
            </w:pPr>
            <w:r>
              <w:rPr>
                <w:sz w:val="20"/>
              </w:rPr>
              <w:t xml:space="preserve">1 207 246,2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10.1.8.3. Приобретение автомобилей санитарного транспорта</w:t>
            </w:r>
          </w:p>
        </w:tc>
        <w:tc>
          <w:tcPr>
            <w:tcW w:w="1531" w:type="dxa"/>
            <w:vAlign w:val="center"/>
          </w:tcPr>
          <w:p>
            <w:pPr>
              <w:pStyle w:val="0"/>
            </w:pPr>
            <w:r>
              <w:rPr>
                <w:sz w:val="20"/>
              </w:rPr>
              <w:t xml:space="preserve">Количество автомобилей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16,0</w:t>
            </w:r>
          </w:p>
        </w:tc>
        <w:tc>
          <w:tcPr>
            <w:tcW w:w="1417" w:type="dxa"/>
            <w:vAlign w:val="center"/>
          </w:tcPr>
          <w:p>
            <w:pPr>
              <w:pStyle w:val="0"/>
              <w:jc w:val="right"/>
            </w:pPr>
            <w:r>
              <w:rPr>
                <w:sz w:val="20"/>
              </w:rPr>
              <w:t xml:space="preserve">3,0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13,0</w:t>
            </w:r>
          </w:p>
        </w:tc>
        <w:tc>
          <w:tcPr>
            <w:tcW w:w="1474" w:type="dxa"/>
            <w:vAlign w:val="center"/>
          </w:tcPr>
          <w:p>
            <w:pPr>
              <w:pStyle w:val="0"/>
              <w:jc w:val="right"/>
            </w:pPr>
            <w:r>
              <w:rPr>
                <w:sz w:val="20"/>
              </w:rPr>
              <w:t xml:space="preserve">12,0</w:t>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году планируется приобретение 18 автомобилей санитарного транспорта, в 2022 году - 12 автомобилей</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535,0</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jc w:val="right"/>
            </w:pPr>
            <w:r>
              <w:rPr>
                <w:sz w:val="20"/>
              </w:rPr>
              <w:t xml:space="preserve">740 - 780</w:t>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9 644,3</w:t>
            </w:r>
          </w:p>
        </w:tc>
        <w:tc>
          <w:tcPr>
            <w:tcW w:w="1417" w:type="dxa"/>
            <w:vAlign w:val="center"/>
          </w:tcPr>
          <w:p>
            <w:pPr>
              <w:pStyle w:val="0"/>
              <w:jc w:val="right"/>
            </w:pPr>
            <w:r>
              <w:rPr>
                <w:sz w:val="20"/>
              </w:rPr>
              <w:t xml:space="preserve">1 500,0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8 144,3</w:t>
            </w:r>
          </w:p>
        </w:tc>
        <w:tc>
          <w:tcPr>
            <w:tcW w:w="1474" w:type="dxa"/>
            <w:vAlign w:val="center"/>
          </w:tcPr>
          <w:p>
            <w:pPr>
              <w:pStyle w:val="0"/>
              <w:jc w:val="right"/>
            </w:pPr>
            <w:r>
              <w:rPr>
                <w:sz w:val="20"/>
              </w:rPr>
              <w:t xml:space="preserve">10 107,2</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01.Б.N1.00310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9 644,3</w:t>
            </w:r>
          </w:p>
        </w:tc>
        <w:tc>
          <w:tcPr>
            <w:tcW w:w="1417" w:type="dxa"/>
            <w:vAlign w:val="center"/>
          </w:tcPr>
          <w:p>
            <w:pPr>
              <w:pStyle w:val="0"/>
              <w:jc w:val="right"/>
            </w:pPr>
            <w:r>
              <w:rPr>
                <w:sz w:val="20"/>
              </w:rPr>
              <w:t xml:space="preserve">1 500,0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8 144,3</w:t>
            </w:r>
          </w:p>
        </w:tc>
        <w:tc>
          <w:tcPr>
            <w:tcW w:w="1474" w:type="dxa"/>
            <w:vAlign w:val="center"/>
          </w:tcPr>
          <w:p>
            <w:pPr>
              <w:pStyle w:val="0"/>
              <w:jc w:val="right"/>
            </w:pPr>
            <w:r>
              <w:rPr>
                <w:sz w:val="20"/>
              </w:rPr>
              <w:t xml:space="preserve">10 107,2</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10.1.8.4. Создание и тиражирование "Новой модели медицинской организации, оказывающей первичную медико-санитарную помощь"</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ОС &lt;*&gt;</w:t>
            </w:r>
          </w:p>
        </w:tc>
        <w:tc>
          <w:tcPr>
            <w:tcW w:w="1417" w:type="dxa"/>
            <w:vAlign w:val="center"/>
          </w:tcPr>
          <w:p>
            <w:pPr>
              <w:pStyle w:val="0"/>
              <w:jc w:val="right"/>
            </w:pPr>
            <w:r>
              <w:rPr>
                <w:sz w:val="20"/>
              </w:rPr>
              <w:t xml:space="preserve">ОС &lt;*&gt;</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2021 - 2022 годах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составит 48,7%, в 2023 году - 51,9%. Результатами внедрения Новой модели станут открытая и вежливая регистратура, сокращение времени ожидания пациентом в очереди, упрощение записи на прием к врачу, уменьшение бумажной документации, комфортные условия для пациента в зонах ожидания, понятная навигация, бережное отношение к медицинскому персоналу.</w:t>
            </w:r>
          </w:p>
          <w:p>
            <w:pPr>
              <w:pStyle w:val="0"/>
            </w:pPr>
            <w:r>
              <w:rPr>
                <w:sz w:val="20"/>
              </w:rPr>
              <w:t xml:space="preserve">&lt;*&gt; Количество медицинских организаций будет уточнено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19 017,1</w:t>
            </w:r>
          </w:p>
        </w:tc>
        <w:tc>
          <w:tcPr>
            <w:tcW w:w="1417" w:type="dxa"/>
            <w:vAlign w:val="center"/>
          </w:tcPr>
          <w:p>
            <w:pPr>
              <w:pStyle w:val="0"/>
              <w:jc w:val="right"/>
            </w:pPr>
            <w:r>
              <w:rPr>
                <w:sz w:val="20"/>
              </w:rPr>
              <w:t xml:space="preserve">1 500,0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17 517,1</w:t>
            </w:r>
          </w:p>
        </w:tc>
        <w:tc>
          <w:tcPr>
            <w:tcW w:w="1474" w:type="dxa"/>
            <w:vAlign w:val="center"/>
          </w:tcPr>
          <w:p>
            <w:pPr>
              <w:pStyle w:val="0"/>
              <w:jc w:val="right"/>
            </w:pPr>
            <w:r>
              <w:rPr>
                <w:sz w:val="20"/>
              </w:rPr>
              <w:t xml:space="preserve">35 000,0</w:t>
            </w:r>
          </w:p>
        </w:tc>
        <w:tc>
          <w:tcPr>
            <w:tcW w:w="1417" w:type="dxa"/>
            <w:vAlign w:val="center"/>
          </w:tcPr>
          <w:p>
            <w:pPr>
              <w:pStyle w:val="0"/>
              <w:jc w:val="right"/>
            </w:pPr>
            <w:r>
              <w:rPr>
                <w:sz w:val="20"/>
              </w:rPr>
              <w:t xml:space="preserve">50 000,0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01.Б.N1.00290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19 017,1</w:t>
            </w:r>
          </w:p>
        </w:tc>
        <w:tc>
          <w:tcPr>
            <w:tcW w:w="1417" w:type="dxa"/>
            <w:vAlign w:val="center"/>
          </w:tcPr>
          <w:p>
            <w:pPr>
              <w:pStyle w:val="0"/>
              <w:jc w:val="right"/>
            </w:pPr>
            <w:r>
              <w:rPr>
                <w:sz w:val="20"/>
              </w:rPr>
              <w:t xml:space="preserve">1 500,0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17 517,1</w:t>
            </w:r>
          </w:p>
        </w:tc>
        <w:tc>
          <w:tcPr>
            <w:tcW w:w="1474" w:type="dxa"/>
            <w:vAlign w:val="center"/>
          </w:tcPr>
          <w:p>
            <w:pPr>
              <w:pStyle w:val="0"/>
              <w:jc w:val="right"/>
            </w:pPr>
            <w:r>
              <w:rPr>
                <w:sz w:val="20"/>
              </w:rPr>
              <w:t xml:space="preserve">35 000,0</w:t>
            </w:r>
          </w:p>
        </w:tc>
        <w:tc>
          <w:tcPr>
            <w:tcW w:w="1417" w:type="dxa"/>
            <w:vAlign w:val="center"/>
          </w:tcPr>
          <w:p>
            <w:pPr>
              <w:pStyle w:val="0"/>
              <w:jc w:val="right"/>
            </w:pPr>
            <w:r>
              <w:rPr>
                <w:sz w:val="20"/>
              </w:rPr>
              <w:t xml:space="preserve">50 000,0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10.1.9. Региональный проект "Борьба с онкологическими заболеваниями"</w:t>
            </w:r>
          </w:p>
        </w:tc>
        <w:tc>
          <w:tcPr>
            <w:tcW w:w="1531" w:type="dxa"/>
            <w:vAlign w:val="center"/>
          </w:tcPr>
          <w:p>
            <w:pPr>
              <w:pStyle w:val="0"/>
            </w:pPr>
            <w:r>
              <w:rPr>
                <w:sz w:val="20"/>
              </w:rPr>
              <w:t xml:space="preserve">Количество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 Минстрой НСО; учреждения, подведомственные Минстрою НСО</w:t>
            </w:r>
          </w:p>
        </w:tc>
        <w:tc>
          <w:tcPr>
            <w:tcW w:w="2835" w:type="dxa"/>
            <w:vMerge w:val="restart"/>
          </w:tcPr>
          <w:p>
            <w:pPr>
              <w:pStyle w:val="0"/>
            </w:pPr>
            <w:r>
              <w:rPr>
                <w:sz w:val="20"/>
              </w:rPr>
              <w:t xml:space="preserve">В 2023 году смертность от новообразований (в том числе от злокачественных) составит 222,4 случая на 100 тыс. населения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183 731,1</w:t>
            </w:r>
          </w:p>
        </w:tc>
        <w:tc>
          <w:tcPr>
            <w:tcW w:w="1417" w:type="dxa"/>
            <w:vAlign w:val="center"/>
          </w:tcPr>
          <w:p>
            <w:pPr>
              <w:pStyle w:val="0"/>
              <w:jc w:val="right"/>
            </w:pPr>
            <w:r>
              <w:rPr>
                <w:sz w:val="20"/>
              </w:rPr>
              <w:t xml:space="preserve">1 046,7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182 684,3</w:t>
            </w:r>
          </w:p>
        </w:tc>
        <w:tc>
          <w:tcPr>
            <w:tcW w:w="1474" w:type="dxa"/>
            <w:vAlign w:val="center"/>
          </w:tcPr>
          <w:p>
            <w:pPr>
              <w:pStyle w:val="0"/>
              <w:jc w:val="right"/>
            </w:pPr>
            <w:r>
              <w:rPr>
                <w:sz w:val="20"/>
              </w:rPr>
              <w:t xml:space="preserve">116 981,2</w:t>
            </w:r>
          </w:p>
        </w:tc>
        <w:tc>
          <w:tcPr>
            <w:tcW w:w="1417" w:type="dxa"/>
            <w:vAlign w:val="center"/>
          </w:tcPr>
          <w:p>
            <w:pPr>
              <w:pStyle w:val="0"/>
              <w:jc w:val="right"/>
            </w:pPr>
            <w:r>
              <w:rPr>
                <w:sz w:val="20"/>
              </w:rPr>
              <w:t xml:space="preserve">241 449,2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183 731,1</w:t>
            </w:r>
          </w:p>
        </w:tc>
        <w:tc>
          <w:tcPr>
            <w:tcW w:w="1417" w:type="dxa"/>
            <w:vAlign w:val="center"/>
          </w:tcPr>
          <w:p>
            <w:pPr>
              <w:pStyle w:val="0"/>
              <w:jc w:val="right"/>
            </w:pPr>
            <w:r>
              <w:rPr>
                <w:sz w:val="20"/>
              </w:rPr>
              <w:t xml:space="preserve">1 046,7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182 684,3</w:t>
            </w:r>
          </w:p>
        </w:tc>
        <w:tc>
          <w:tcPr>
            <w:tcW w:w="1474" w:type="dxa"/>
            <w:vAlign w:val="center"/>
          </w:tcPr>
          <w:p>
            <w:pPr>
              <w:pStyle w:val="0"/>
              <w:jc w:val="right"/>
            </w:pPr>
            <w:r>
              <w:rPr>
                <w:sz w:val="20"/>
              </w:rPr>
              <w:t xml:space="preserve">116 981,2</w:t>
            </w:r>
          </w:p>
        </w:tc>
        <w:tc>
          <w:tcPr>
            <w:tcW w:w="1417" w:type="dxa"/>
            <w:vAlign w:val="center"/>
          </w:tcPr>
          <w:p>
            <w:pPr>
              <w:pStyle w:val="0"/>
              <w:jc w:val="right"/>
            </w:pPr>
            <w:r>
              <w:rPr>
                <w:sz w:val="20"/>
              </w:rPr>
              <w:t xml:space="preserve">241 449,2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01.Б.N3.00000</w:t>
            </w:r>
          </w:p>
        </w:tc>
        <w:tc>
          <w:tcPr>
            <w:tcW w:w="567" w:type="dxa"/>
            <w:vAlign w:val="center"/>
          </w:tcPr>
          <w:p>
            <w:pPr>
              <w:pStyle w:val="0"/>
            </w:pPr>
            <w:r>
              <w:rPr>
                <w:sz w:val="20"/>
              </w:rPr>
            </w:r>
          </w:p>
        </w:tc>
        <w:tc>
          <w:tcPr>
            <w:tcW w:w="1417" w:type="dxa"/>
            <w:vAlign w:val="center"/>
          </w:tcPr>
          <w:p>
            <w:pPr>
              <w:pStyle w:val="0"/>
              <w:jc w:val="right"/>
            </w:pPr>
            <w:r>
              <w:rPr>
                <w:sz w:val="20"/>
              </w:rPr>
              <w:t xml:space="preserve">183 673,5</w:t>
            </w:r>
          </w:p>
        </w:tc>
        <w:tc>
          <w:tcPr>
            <w:tcW w:w="1417" w:type="dxa"/>
            <w:vAlign w:val="center"/>
          </w:tcPr>
          <w:p>
            <w:pPr>
              <w:pStyle w:val="0"/>
              <w:jc w:val="right"/>
            </w:pPr>
            <w:r>
              <w:rPr>
                <w:sz w:val="20"/>
              </w:rPr>
              <w:t xml:space="preserve">1 000,0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182 673,5</w:t>
            </w:r>
          </w:p>
        </w:tc>
        <w:tc>
          <w:tcPr>
            <w:tcW w:w="1474" w:type="dxa"/>
            <w:vAlign w:val="center"/>
          </w:tcPr>
          <w:p>
            <w:pPr>
              <w:pStyle w:val="0"/>
              <w:jc w:val="right"/>
            </w:pPr>
            <w:r>
              <w:rPr>
                <w:sz w:val="20"/>
              </w:rPr>
              <w:t xml:space="preserve">116 981,2</w:t>
            </w:r>
          </w:p>
        </w:tc>
        <w:tc>
          <w:tcPr>
            <w:tcW w:w="1417" w:type="dxa"/>
            <w:vAlign w:val="center"/>
          </w:tcPr>
          <w:p>
            <w:pPr>
              <w:pStyle w:val="0"/>
              <w:jc w:val="right"/>
            </w:pPr>
            <w:r>
              <w:rPr>
                <w:sz w:val="20"/>
              </w:rPr>
              <w:t xml:space="preserve">241 449,2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01.Б.N3.00000</w:t>
            </w:r>
          </w:p>
        </w:tc>
        <w:tc>
          <w:tcPr>
            <w:tcW w:w="567" w:type="dxa"/>
            <w:vAlign w:val="center"/>
          </w:tcPr>
          <w:p>
            <w:pPr>
              <w:pStyle w:val="0"/>
            </w:pPr>
            <w:r>
              <w:rPr>
                <w:sz w:val="20"/>
              </w:rPr>
            </w:r>
          </w:p>
        </w:tc>
        <w:tc>
          <w:tcPr>
            <w:tcW w:w="1417" w:type="dxa"/>
            <w:vAlign w:val="center"/>
          </w:tcPr>
          <w:p>
            <w:pPr>
              <w:pStyle w:val="0"/>
              <w:jc w:val="right"/>
            </w:pPr>
            <w:r>
              <w:rPr>
                <w:sz w:val="20"/>
              </w:rPr>
              <w:t xml:space="preserve">57,5</w:t>
            </w:r>
          </w:p>
        </w:tc>
        <w:tc>
          <w:tcPr>
            <w:tcW w:w="1417" w:type="dxa"/>
            <w:vAlign w:val="center"/>
          </w:tcPr>
          <w:p>
            <w:pPr>
              <w:pStyle w:val="0"/>
              <w:jc w:val="right"/>
            </w:pPr>
            <w:r>
              <w:rPr>
                <w:sz w:val="20"/>
              </w:rPr>
              <w:t xml:space="preserve">46,7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10,8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10.1.9.1. Организация сети центров амбулаторной онкологической помощи</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4,0</w:t>
            </w:r>
          </w:p>
        </w:tc>
        <w:tc>
          <w:tcPr>
            <w:tcW w:w="1417" w:type="dxa"/>
            <w:vAlign w:val="center"/>
          </w:tcPr>
          <w:p>
            <w:pPr>
              <w:pStyle w:val="0"/>
              <w:jc w:val="right"/>
            </w:pPr>
            <w:r>
              <w:rPr>
                <w:sz w:val="20"/>
              </w:rPr>
              <w:t xml:space="preserve">4,0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4,0</w:t>
            </w:r>
          </w:p>
        </w:tc>
        <w:tc>
          <w:tcPr>
            <w:tcW w:w="1474" w:type="dxa"/>
            <w:vAlign w:val="center"/>
          </w:tcPr>
          <w:p>
            <w:pPr>
              <w:pStyle w:val="0"/>
              <w:jc w:val="right"/>
            </w:pPr>
            <w:r>
              <w:rPr>
                <w:sz w:val="20"/>
              </w:rPr>
              <w:t xml:space="preserve">ОС &lt;*&gt;</w:t>
            </w:r>
          </w:p>
        </w:tc>
        <w:tc>
          <w:tcPr>
            <w:tcW w:w="1417" w:type="dxa"/>
            <w:vAlign w:val="center"/>
          </w:tcPr>
          <w:p>
            <w:pPr>
              <w:pStyle w:val="0"/>
              <w:jc w:val="right"/>
            </w:pPr>
            <w:r>
              <w:rPr>
                <w:sz w:val="20"/>
              </w:rPr>
              <w:t xml:space="preserve">ОС &lt;*&gt;</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году будут разработаны проектно-сметные документации, проведен ремонт помещений и оснащены медицинскими изделиями 3 открываемых в 2021 году центра амбулаторной онкологической помощи на базах: ГБУЗ НСО "БЦГБ", ГБУЗ НСО "Барабинская ЦРБ", ГБУЗ НСО "Тогучинская ЦРБ", а также 1 функционирующий центр на базе ГБУЗ НСО "ИЦГБ".</w:t>
            </w:r>
          </w:p>
          <w:p>
            <w:pPr>
              <w:pStyle w:val="0"/>
            </w:pPr>
            <w:r>
              <w:rPr>
                <w:sz w:val="20"/>
              </w:rPr>
              <w:t xml:space="preserve">&lt;*&gt; Количество медицинских организаций будет уточнено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143 705,5</w:t>
            </w:r>
          </w:p>
        </w:tc>
        <w:tc>
          <w:tcPr>
            <w:tcW w:w="1417" w:type="dxa"/>
            <w:vAlign w:val="center"/>
          </w:tcPr>
          <w:p>
            <w:pPr>
              <w:pStyle w:val="0"/>
              <w:jc w:val="right"/>
            </w:pPr>
            <w:r>
              <w:rPr>
                <w:sz w:val="20"/>
              </w:rPr>
              <w:t xml:space="preserve">1 000,0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142 705,5</w:t>
            </w:r>
          </w:p>
        </w:tc>
        <w:tc>
          <w:tcPr>
            <w:tcW w:w="1474" w:type="dxa"/>
            <w:vAlign w:val="center"/>
          </w:tcPr>
          <w:p>
            <w:pPr>
              <w:pStyle w:val="0"/>
              <w:jc w:val="right"/>
            </w:pPr>
            <w:r>
              <w:rPr>
                <w:sz w:val="20"/>
              </w:rPr>
              <w:t xml:space="preserve">116 981,2</w:t>
            </w:r>
          </w:p>
        </w:tc>
        <w:tc>
          <w:tcPr>
            <w:tcW w:w="1417" w:type="dxa"/>
            <w:vAlign w:val="center"/>
          </w:tcPr>
          <w:p>
            <w:pPr>
              <w:pStyle w:val="0"/>
              <w:jc w:val="right"/>
            </w:pPr>
            <w:r>
              <w:rPr>
                <w:sz w:val="20"/>
              </w:rPr>
              <w:t xml:space="preserve">241 449,2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01.Б.N3.04440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143 705,5</w:t>
            </w:r>
          </w:p>
        </w:tc>
        <w:tc>
          <w:tcPr>
            <w:tcW w:w="1417" w:type="dxa"/>
            <w:vAlign w:val="center"/>
          </w:tcPr>
          <w:p>
            <w:pPr>
              <w:pStyle w:val="0"/>
              <w:jc w:val="right"/>
            </w:pPr>
            <w:r>
              <w:rPr>
                <w:sz w:val="20"/>
              </w:rPr>
              <w:t xml:space="preserve">1 000,0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142 705,5</w:t>
            </w:r>
          </w:p>
        </w:tc>
        <w:tc>
          <w:tcPr>
            <w:tcW w:w="1474" w:type="dxa"/>
            <w:vAlign w:val="center"/>
          </w:tcPr>
          <w:p>
            <w:pPr>
              <w:pStyle w:val="0"/>
              <w:jc w:val="right"/>
            </w:pPr>
            <w:r>
              <w:rPr>
                <w:sz w:val="20"/>
              </w:rPr>
              <w:t xml:space="preserve">116 981,2</w:t>
            </w:r>
          </w:p>
        </w:tc>
        <w:tc>
          <w:tcPr>
            <w:tcW w:w="1417" w:type="dxa"/>
            <w:vAlign w:val="center"/>
          </w:tcPr>
          <w:p>
            <w:pPr>
              <w:pStyle w:val="0"/>
              <w:jc w:val="right"/>
            </w:pPr>
            <w:r>
              <w:rPr>
                <w:sz w:val="20"/>
              </w:rPr>
              <w:t xml:space="preserve">241 449,2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10.1.9.2. Подготовка помещений под медицинское оборудование для медицинских организаций, оказывающих помощь больным онкологическими заболеваниями</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2,0</w:t>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году будут разработаны проектно-сметные документации, проведен ремонт помещений ГБУЗ НСО "ГКБ N 1" и ГБУЗ НСО "НОКОД"</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39 968,0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39 968,0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39 968,0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39 968,0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01.Б.N3.Д1900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39 968,0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39 968,0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10.1.9.3. Здание корпуса патоморфологической лаборатории в ГБУЗ НСО "Новосибирский областной клинический онкологический диспансер"</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p>
            <w:pPr>
              <w:pStyle w:val="0"/>
              <w:jc w:val="center"/>
            </w:pPr>
            <w:r>
              <w:rPr>
                <w:sz w:val="20"/>
              </w:rPr>
              <w:t xml:space="preserve">Минстрой НСО;</w:t>
            </w:r>
          </w:p>
          <w:p>
            <w:pPr>
              <w:pStyle w:val="0"/>
              <w:jc w:val="center"/>
            </w:pPr>
            <w:r>
              <w:rPr>
                <w:sz w:val="20"/>
              </w:rPr>
              <w:t xml:space="preserve">учреждения, подведомственные Минстрою НСО</w:t>
            </w:r>
          </w:p>
        </w:tc>
        <w:tc>
          <w:tcPr>
            <w:tcW w:w="2835" w:type="dxa"/>
            <w:vMerge w:val="restart"/>
          </w:tcPr>
          <w:p>
            <w:pPr>
              <w:pStyle w:val="0"/>
            </w:pPr>
            <w:r>
              <w:rPr>
                <w:sz w:val="20"/>
              </w:rPr>
              <w:t xml:space="preserve">Ввод в эксплуатацию осуществлен в 2020 году, в 2021 году - оплата по бюджетным обязательствам по техническому присоединению к электросетям</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57,5</w:t>
            </w:r>
          </w:p>
        </w:tc>
        <w:tc>
          <w:tcPr>
            <w:tcW w:w="1417" w:type="dxa"/>
            <w:vAlign w:val="center"/>
          </w:tcPr>
          <w:p>
            <w:pPr>
              <w:pStyle w:val="0"/>
              <w:jc w:val="right"/>
            </w:pPr>
            <w:r>
              <w:rPr>
                <w:sz w:val="20"/>
              </w:rPr>
              <w:t xml:space="preserve">46,7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10,8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57,5</w:t>
            </w:r>
          </w:p>
        </w:tc>
        <w:tc>
          <w:tcPr>
            <w:tcW w:w="1417" w:type="dxa"/>
            <w:vAlign w:val="center"/>
          </w:tcPr>
          <w:p>
            <w:pPr>
              <w:pStyle w:val="0"/>
              <w:jc w:val="right"/>
            </w:pPr>
            <w:r>
              <w:rPr>
                <w:sz w:val="20"/>
              </w:rPr>
              <w:t xml:space="preserve">46,7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10,8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01</w:t>
            </w:r>
          </w:p>
        </w:tc>
        <w:tc>
          <w:tcPr>
            <w:tcW w:w="1644" w:type="dxa"/>
            <w:vAlign w:val="center"/>
          </w:tcPr>
          <w:p>
            <w:pPr>
              <w:pStyle w:val="0"/>
              <w:jc w:val="center"/>
            </w:pPr>
            <w:r>
              <w:rPr>
                <w:sz w:val="20"/>
              </w:rPr>
              <w:t xml:space="preserve">01.Б.N3.03070</w:t>
            </w:r>
          </w:p>
        </w:tc>
        <w:tc>
          <w:tcPr>
            <w:tcW w:w="567" w:type="dxa"/>
            <w:vAlign w:val="center"/>
          </w:tcPr>
          <w:p>
            <w:pPr>
              <w:pStyle w:val="0"/>
              <w:jc w:val="center"/>
            </w:pPr>
            <w:r>
              <w:rPr>
                <w:sz w:val="20"/>
              </w:rPr>
              <w:t xml:space="preserve">414</w:t>
            </w:r>
          </w:p>
        </w:tc>
        <w:tc>
          <w:tcPr>
            <w:tcW w:w="1417" w:type="dxa"/>
            <w:vAlign w:val="center"/>
          </w:tcPr>
          <w:p>
            <w:pPr>
              <w:pStyle w:val="0"/>
              <w:jc w:val="right"/>
            </w:pPr>
            <w:r>
              <w:rPr>
                <w:sz w:val="20"/>
              </w:rPr>
              <w:t xml:space="preserve">57,5</w:t>
            </w:r>
          </w:p>
        </w:tc>
        <w:tc>
          <w:tcPr>
            <w:tcW w:w="1417" w:type="dxa"/>
            <w:vAlign w:val="center"/>
          </w:tcPr>
          <w:p>
            <w:pPr>
              <w:pStyle w:val="0"/>
              <w:jc w:val="right"/>
            </w:pPr>
            <w:r>
              <w:rPr>
                <w:sz w:val="20"/>
              </w:rPr>
              <w:t xml:space="preserve">46,7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10,8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10.1.10. Региональный проект "Борьба с сердечно-сосудистыми заболеваниями"</w:t>
            </w:r>
          </w:p>
        </w:tc>
        <w:tc>
          <w:tcPr>
            <w:tcW w:w="1531" w:type="dxa"/>
            <w:vAlign w:val="center"/>
          </w:tcPr>
          <w:p>
            <w:pPr>
              <w:pStyle w:val="0"/>
            </w:pPr>
            <w:r>
              <w:rPr>
                <w:sz w:val="20"/>
              </w:rPr>
              <w:t xml:space="preserve">Количество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2023 году смертность от болезней системы кровообращения составит 622,5 случая на 100 тыс. населения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79 445,5</w:t>
            </w:r>
          </w:p>
        </w:tc>
        <w:tc>
          <w:tcPr>
            <w:tcW w:w="1417" w:type="dxa"/>
            <w:vAlign w:val="center"/>
          </w:tcPr>
          <w:p>
            <w:pPr>
              <w:pStyle w:val="0"/>
              <w:jc w:val="right"/>
            </w:pPr>
            <w:r>
              <w:rPr>
                <w:sz w:val="20"/>
              </w:rPr>
              <w:t xml:space="preserve">1 000,0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78 445,5</w:t>
            </w:r>
          </w:p>
        </w:tc>
        <w:tc>
          <w:tcPr>
            <w:tcW w:w="1474" w:type="dxa"/>
            <w:vAlign w:val="center"/>
          </w:tcPr>
          <w:p>
            <w:pPr>
              <w:pStyle w:val="0"/>
              <w:jc w:val="right"/>
            </w:pPr>
            <w:r>
              <w:rPr>
                <w:sz w:val="20"/>
              </w:rPr>
              <w:t xml:space="preserve">58 490,6</w:t>
            </w:r>
          </w:p>
        </w:tc>
        <w:tc>
          <w:tcPr>
            <w:tcW w:w="1417" w:type="dxa"/>
            <w:vAlign w:val="center"/>
          </w:tcPr>
          <w:p>
            <w:pPr>
              <w:pStyle w:val="0"/>
              <w:jc w:val="right"/>
            </w:pPr>
            <w:r>
              <w:rPr>
                <w:sz w:val="20"/>
              </w:rPr>
              <w:t xml:space="preserve">181 086,9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01.Б.N2.00000</w:t>
            </w:r>
          </w:p>
        </w:tc>
        <w:tc>
          <w:tcPr>
            <w:tcW w:w="567" w:type="dxa"/>
            <w:vAlign w:val="center"/>
          </w:tcPr>
          <w:p>
            <w:pPr>
              <w:pStyle w:val="0"/>
            </w:pPr>
            <w:r>
              <w:rPr>
                <w:sz w:val="20"/>
              </w:rPr>
            </w:r>
          </w:p>
        </w:tc>
        <w:tc>
          <w:tcPr>
            <w:tcW w:w="1417" w:type="dxa"/>
            <w:vAlign w:val="center"/>
          </w:tcPr>
          <w:p>
            <w:pPr>
              <w:pStyle w:val="0"/>
              <w:jc w:val="right"/>
            </w:pPr>
            <w:r>
              <w:rPr>
                <w:sz w:val="20"/>
              </w:rPr>
              <w:t xml:space="preserve">79 445,5</w:t>
            </w:r>
          </w:p>
        </w:tc>
        <w:tc>
          <w:tcPr>
            <w:tcW w:w="1417" w:type="dxa"/>
            <w:vAlign w:val="center"/>
          </w:tcPr>
          <w:p>
            <w:pPr>
              <w:pStyle w:val="0"/>
              <w:jc w:val="right"/>
            </w:pPr>
            <w:r>
              <w:rPr>
                <w:sz w:val="20"/>
              </w:rPr>
              <w:t xml:space="preserve">1 000,0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78 445,5</w:t>
            </w:r>
          </w:p>
        </w:tc>
        <w:tc>
          <w:tcPr>
            <w:tcW w:w="1474" w:type="dxa"/>
            <w:vAlign w:val="center"/>
          </w:tcPr>
          <w:p>
            <w:pPr>
              <w:pStyle w:val="0"/>
              <w:jc w:val="right"/>
            </w:pPr>
            <w:r>
              <w:rPr>
                <w:sz w:val="20"/>
              </w:rPr>
              <w:t xml:space="preserve">58 490,6</w:t>
            </w:r>
          </w:p>
        </w:tc>
        <w:tc>
          <w:tcPr>
            <w:tcW w:w="1417" w:type="dxa"/>
            <w:vAlign w:val="center"/>
          </w:tcPr>
          <w:p>
            <w:pPr>
              <w:pStyle w:val="0"/>
              <w:jc w:val="right"/>
            </w:pPr>
            <w:r>
              <w:rPr>
                <w:sz w:val="20"/>
              </w:rPr>
              <w:t xml:space="preserve">181 086,9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10.1.10.1. Переоснащение/дооснащение региональных сосудистых центров и первичных сосудистых отделений, в том числе оборудованием для ранней медицинской реабилитации</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5,0</w:t>
            </w:r>
          </w:p>
        </w:tc>
        <w:tc>
          <w:tcPr>
            <w:tcW w:w="1417" w:type="dxa"/>
            <w:vAlign w:val="center"/>
          </w:tcPr>
          <w:p>
            <w:pPr>
              <w:pStyle w:val="0"/>
              <w:jc w:val="right"/>
            </w:pPr>
            <w:r>
              <w:rPr>
                <w:sz w:val="20"/>
              </w:rPr>
              <w:t xml:space="preserve">5,0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5,0</w:t>
            </w:r>
          </w:p>
        </w:tc>
        <w:tc>
          <w:tcPr>
            <w:tcW w:w="1474" w:type="dxa"/>
            <w:vAlign w:val="center"/>
          </w:tcPr>
          <w:p>
            <w:pPr>
              <w:pStyle w:val="0"/>
              <w:jc w:val="right"/>
            </w:pPr>
            <w:r>
              <w:rPr>
                <w:sz w:val="20"/>
              </w:rPr>
              <w:t xml:space="preserve">ОС &lt;*&gt;</w:t>
            </w:r>
          </w:p>
        </w:tc>
        <w:tc>
          <w:tcPr>
            <w:tcW w:w="1417" w:type="dxa"/>
            <w:vAlign w:val="center"/>
          </w:tcPr>
          <w:p>
            <w:pPr>
              <w:pStyle w:val="0"/>
              <w:jc w:val="right"/>
            </w:pPr>
            <w:r>
              <w:rPr>
                <w:sz w:val="20"/>
              </w:rPr>
              <w:t xml:space="preserve">ОС &lt;*&gt;</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году будут разработаны проектно-сметные документации, проведен ремонт помещений и приобретены медицинские изделия, в том числе для ранней медицинской реабилитации, в 2 РСЦ на базе ГБУЗ НСО "НОККД", ГБУЗ НСО "ЦКБ" и 3 ПСО на базе ГБУЗ НСО "Тогучинская ЦРБ", ГБУЗ НСО "Ордынская ЦРБ", ГБУЗ НСО "Черепановская ЦРБ".</w:t>
            </w:r>
          </w:p>
          <w:p>
            <w:pPr>
              <w:pStyle w:val="0"/>
            </w:pPr>
            <w:r>
              <w:rPr>
                <w:sz w:val="20"/>
              </w:rPr>
              <w:t xml:space="preserve">&lt;*&gt; Количество медицинских организаций будет уточнено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79 445,5</w:t>
            </w:r>
          </w:p>
        </w:tc>
        <w:tc>
          <w:tcPr>
            <w:tcW w:w="1417" w:type="dxa"/>
            <w:vAlign w:val="center"/>
          </w:tcPr>
          <w:p>
            <w:pPr>
              <w:pStyle w:val="0"/>
              <w:jc w:val="right"/>
            </w:pPr>
            <w:r>
              <w:rPr>
                <w:sz w:val="20"/>
              </w:rPr>
              <w:t xml:space="preserve">1 000,0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78 445,5</w:t>
            </w:r>
          </w:p>
        </w:tc>
        <w:tc>
          <w:tcPr>
            <w:tcW w:w="1474" w:type="dxa"/>
            <w:vAlign w:val="center"/>
          </w:tcPr>
          <w:p>
            <w:pPr>
              <w:pStyle w:val="0"/>
              <w:jc w:val="right"/>
            </w:pPr>
            <w:r>
              <w:rPr>
                <w:sz w:val="20"/>
              </w:rPr>
              <w:t xml:space="preserve">58 490,6</w:t>
            </w:r>
          </w:p>
        </w:tc>
        <w:tc>
          <w:tcPr>
            <w:tcW w:w="1417" w:type="dxa"/>
            <w:vAlign w:val="center"/>
          </w:tcPr>
          <w:p>
            <w:pPr>
              <w:pStyle w:val="0"/>
              <w:jc w:val="right"/>
            </w:pPr>
            <w:r>
              <w:rPr>
                <w:sz w:val="20"/>
              </w:rPr>
              <w:t xml:space="preserve">181 086,9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01.Б.N2.Д1920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79 445,5</w:t>
            </w:r>
          </w:p>
        </w:tc>
        <w:tc>
          <w:tcPr>
            <w:tcW w:w="1417" w:type="dxa"/>
            <w:vAlign w:val="center"/>
          </w:tcPr>
          <w:p>
            <w:pPr>
              <w:pStyle w:val="0"/>
              <w:jc w:val="right"/>
            </w:pPr>
            <w:r>
              <w:rPr>
                <w:sz w:val="20"/>
              </w:rPr>
              <w:t xml:space="preserve">1 000,0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78 445,5</w:t>
            </w:r>
          </w:p>
        </w:tc>
        <w:tc>
          <w:tcPr>
            <w:tcW w:w="1474" w:type="dxa"/>
            <w:vAlign w:val="center"/>
          </w:tcPr>
          <w:p>
            <w:pPr>
              <w:pStyle w:val="0"/>
              <w:jc w:val="right"/>
            </w:pPr>
            <w:r>
              <w:rPr>
                <w:sz w:val="20"/>
              </w:rPr>
              <w:t xml:space="preserve">58 490,6</w:t>
            </w:r>
          </w:p>
        </w:tc>
        <w:tc>
          <w:tcPr>
            <w:tcW w:w="1417" w:type="dxa"/>
            <w:vAlign w:val="center"/>
          </w:tcPr>
          <w:p>
            <w:pPr>
              <w:pStyle w:val="0"/>
              <w:jc w:val="right"/>
            </w:pPr>
            <w:r>
              <w:rPr>
                <w:sz w:val="20"/>
              </w:rPr>
              <w:t xml:space="preserve">181 086,9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10.1.11. Региональный проект "Развитие детского здравоохранения Новосибирской области, включая создание современной инфраструктуры оказания медицинской помощи детям"</w:t>
            </w:r>
          </w:p>
        </w:tc>
        <w:tc>
          <w:tcPr>
            <w:tcW w:w="1531" w:type="dxa"/>
            <w:vAlign w:val="center"/>
          </w:tcPr>
          <w:p>
            <w:pPr>
              <w:pStyle w:val="0"/>
            </w:pPr>
            <w:r>
              <w:rPr>
                <w:sz w:val="20"/>
              </w:rPr>
              <w:t xml:space="preserve">Количество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2023 году младенческая смертность составит 4,3 случая на 1000 родившихся живыми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48 738,4</w:t>
            </w:r>
          </w:p>
        </w:tc>
        <w:tc>
          <w:tcPr>
            <w:tcW w:w="1417" w:type="dxa"/>
            <w:vAlign w:val="center"/>
          </w:tcPr>
          <w:p>
            <w:pPr>
              <w:pStyle w:val="0"/>
              <w:jc w:val="right"/>
            </w:pPr>
            <w:r>
              <w:rPr>
                <w:sz w:val="20"/>
              </w:rPr>
              <w:t xml:space="preserve">2 000,0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46 738,4</w:t>
            </w:r>
          </w:p>
        </w:tc>
        <w:tc>
          <w:tcPr>
            <w:tcW w:w="1474" w:type="dxa"/>
            <w:vAlign w:val="center"/>
          </w:tcPr>
          <w:p>
            <w:pPr>
              <w:pStyle w:val="0"/>
              <w:jc w:val="right"/>
            </w:pPr>
            <w:r>
              <w:rPr>
                <w:sz w:val="20"/>
              </w:rPr>
              <w:t xml:space="preserve">80 000,0</w:t>
            </w:r>
          </w:p>
        </w:tc>
        <w:tc>
          <w:tcPr>
            <w:tcW w:w="1417" w:type="dxa"/>
            <w:vAlign w:val="center"/>
          </w:tcPr>
          <w:p>
            <w:pPr>
              <w:pStyle w:val="0"/>
              <w:jc w:val="right"/>
            </w:pPr>
            <w:r>
              <w:rPr>
                <w:sz w:val="20"/>
              </w:rPr>
              <w:t xml:space="preserve">30 000,0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01.Б.N4.00000</w:t>
            </w:r>
          </w:p>
        </w:tc>
        <w:tc>
          <w:tcPr>
            <w:tcW w:w="567" w:type="dxa"/>
            <w:vAlign w:val="center"/>
          </w:tcPr>
          <w:p>
            <w:pPr>
              <w:pStyle w:val="0"/>
            </w:pPr>
            <w:r>
              <w:rPr>
                <w:sz w:val="20"/>
              </w:rPr>
            </w:r>
          </w:p>
        </w:tc>
        <w:tc>
          <w:tcPr>
            <w:tcW w:w="1417" w:type="dxa"/>
            <w:vAlign w:val="center"/>
          </w:tcPr>
          <w:p>
            <w:pPr>
              <w:pStyle w:val="0"/>
              <w:jc w:val="right"/>
            </w:pPr>
            <w:r>
              <w:rPr>
                <w:sz w:val="20"/>
              </w:rPr>
              <w:t xml:space="preserve">48 738,4</w:t>
            </w:r>
          </w:p>
        </w:tc>
        <w:tc>
          <w:tcPr>
            <w:tcW w:w="1417" w:type="dxa"/>
            <w:vAlign w:val="center"/>
          </w:tcPr>
          <w:p>
            <w:pPr>
              <w:pStyle w:val="0"/>
              <w:jc w:val="right"/>
            </w:pPr>
            <w:r>
              <w:rPr>
                <w:sz w:val="20"/>
              </w:rPr>
              <w:t xml:space="preserve">2 000,0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46 738,4</w:t>
            </w:r>
          </w:p>
        </w:tc>
        <w:tc>
          <w:tcPr>
            <w:tcW w:w="1474" w:type="dxa"/>
            <w:vAlign w:val="center"/>
          </w:tcPr>
          <w:p>
            <w:pPr>
              <w:pStyle w:val="0"/>
              <w:jc w:val="right"/>
            </w:pPr>
            <w:r>
              <w:rPr>
                <w:sz w:val="20"/>
              </w:rPr>
              <w:t xml:space="preserve">80 000,0</w:t>
            </w:r>
          </w:p>
        </w:tc>
        <w:tc>
          <w:tcPr>
            <w:tcW w:w="1417" w:type="dxa"/>
            <w:vAlign w:val="center"/>
          </w:tcPr>
          <w:p>
            <w:pPr>
              <w:pStyle w:val="0"/>
              <w:jc w:val="right"/>
            </w:pPr>
            <w:r>
              <w:rPr>
                <w:sz w:val="20"/>
              </w:rPr>
              <w:t xml:space="preserve">30 000,0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10.1.11.1. Дооснащение медицинскими изделиями детских поликлиник и детских поликлинических отделений медицинских организаций Новосибирской области</w:t>
            </w:r>
          </w:p>
        </w:tc>
        <w:tc>
          <w:tcPr>
            <w:tcW w:w="1531" w:type="dxa"/>
            <w:vAlign w:val="center"/>
          </w:tcPr>
          <w:p>
            <w:pPr>
              <w:pStyle w:val="0"/>
            </w:pPr>
            <w:r>
              <w:rPr>
                <w:sz w:val="20"/>
              </w:rPr>
              <w:t xml:space="preserve">Количество детских поликлинических отделений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7,0</w:t>
            </w:r>
          </w:p>
        </w:tc>
        <w:tc>
          <w:tcPr>
            <w:tcW w:w="1417" w:type="dxa"/>
            <w:vAlign w:val="center"/>
          </w:tcPr>
          <w:p>
            <w:pPr>
              <w:pStyle w:val="0"/>
              <w:jc w:val="right"/>
            </w:pPr>
            <w:r>
              <w:rPr>
                <w:sz w:val="20"/>
              </w:rPr>
              <w:t xml:space="preserve">7,0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7,0</w:t>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2021 - 2023 годах не менее чем 98,41% детских поликлинических отделений медицинских организаций, подведомственных Минздраву НСО, функционируют с созданной современной инфраструктурой оказания медицинской помощи детям.</w:t>
            </w:r>
          </w:p>
          <w:p>
            <w:pPr>
              <w:pStyle w:val="0"/>
            </w:pPr>
            <w:r>
              <w:rPr>
                <w:sz w:val="20"/>
              </w:rPr>
              <w:t xml:space="preserve">В 2021 году в 7 медицинских организаций, подведомственных Минздраву НСО, будут приобретены медицинские изделия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9 104,4</w:t>
            </w:r>
          </w:p>
        </w:tc>
        <w:tc>
          <w:tcPr>
            <w:tcW w:w="1417" w:type="dxa"/>
            <w:vAlign w:val="center"/>
          </w:tcPr>
          <w:p>
            <w:pPr>
              <w:pStyle w:val="0"/>
              <w:jc w:val="right"/>
            </w:pPr>
            <w:r>
              <w:rPr>
                <w:sz w:val="20"/>
              </w:rPr>
              <w:t xml:space="preserve">2 000,0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7 104,4</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01.Б.N4.Д1700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9 104,4</w:t>
            </w:r>
          </w:p>
        </w:tc>
        <w:tc>
          <w:tcPr>
            <w:tcW w:w="1417" w:type="dxa"/>
            <w:vAlign w:val="center"/>
          </w:tcPr>
          <w:p>
            <w:pPr>
              <w:pStyle w:val="0"/>
              <w:jc w:val="right"/>
            </w:pPr>
            <w:r>
              <w:rPr>
                <w:sz w:val="20"/>
              </w:rPr>
              <w:t xml:space="preserve">2 000,0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7 104,4</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10.1.11.2. Развитие материально-технической базы медицинских организаций, осуществляющих пренатальную диагностику врожденных и наследственных заболеваний</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3,0</w:t>
            </w:r>
          </w:p>
        </w:tc>
        <w:tc>
          <w:tcPr>
            <w:tcW w:w="1474" w:type="dxa"/>
            <w:vAlign w:val="center"/>
          </w:tcPr>
          <w:p>
            <w:pPr>
              <w:pStyle w:val="0"/>
              <w:jc w:val="right"/>
            </w:pPr>
            <w:r>
              <w:rPr>
                <w:sz w:val="20"/>
              </w:rPr>
              <w:t xml:space="preserve">ОС &lt;*&gt;</w:t>
            </w:r>
          </w:p>
        </w:tc>
        <w:tc>
          <w:tcPr>
            <w:tcW w:w="1417" w:type="dxa"/>
            <w:vAlign w:val="center"/>
          </w:tcPr>
          <w:p>
            <w:pPr>
              <w:pStyle w:val="0"/>
              <w:jc w:val="right"/>
            </w:pPr>
            <w:r>
              <w:rPr>
                <w:sz w:val="20"/>
              </w:rPr>
              <w:t xml:space="preserve">ОС &lt;*&gt;</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Оснащение современными ультразвуковыми аппаратами 3 медицинских организаций (ГБУЗ НСО "БЦГБ", ГБУЗ НСО "ИЦГБ", ГБУЗ НСО "КЦОЗСиР").</w:t>
            </w:r>
          </w:p>
          <w:p>
            <w:pPr>
              <w:pStyle w:val="0"/>
            </w:pPr>
            <w:r>
              <w:rPr>
                <w:sz w:val="20"/>
              </w:rPr>
              <w:t xml:space="preserve">&lt;*&gt; Количество медицинских организаций будет уточнено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39 634,0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39 634,0</w:t>
            </w:r>
          </w:p>
        </w:tc>
        <w:tc>
          <w:tcPr>
            <w:tcW w:w="1474" w:type="dxa"/>
            <w:vAlign w:val="center"/>
          </w:tcPr>
          <w:p>
            <w:pPr>
              <w:pStyle w:val="0"/>
              <w:jc w:val="right"/>
            </w:pPr>
            <w:r>
              <w:rPr>
                <w:sz w:val="20"/>
              </w:rPr>
              <w:t xml:space="preserve">80 000,0</w:t>
            </w:r>
          </w:p>
        </w:tc>
        <w:tc>
          <w:tcPr>
            <w:tcW w:w="1417" w:type="dxa"/>
            <w:vAlign w:val="center"/>
          </w:tcPr>
          <w:p>
            <w:pPr>
              <w:pStyle w:val="0"/>
              <w:jc w:val="right"/>
            </w:pPr>
            <w:r>
              <w:rPr>
                <w:sz w:val="20"/>
              </w:rPr>
              <w:t xml:space="preserve">30 000,0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01.Б.N4.03940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39 634,0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39 634,0</w:t>
            </w:r>
          </w:p>
        </w:tc>
        <w:tc>
          <w:tcPr>
            <w:tcW w:w="1474" w:type="dxa"/>
            <w:vAlign w:val="center"/>
          </w:tcPr>
          <w:p>
            <w:pPr>
              <w:pStyle w:val="0"/>
              <w:jc w:val="right"/>
            </w:pPr>
            <w:r>
              <w:rPr>
                <w:sz w:val="20"/>
              </w:rPr>
              <w:t xml:space="preserve">80 000,0</w:t>
            </w:r>
          </w:p>
        </w:tc>
        <w:tc>
          <w:tcPr>
            <w:tcW w:w="1417" w:type="dxa"/>
            <w:vAlign w:val="center"/>
          </w:tcPr>
          <w:p>
            <w:pPr>
              <w:pStyle w:val="0"/>
              <w:jc w:val="right"/>
            </w:pPr>
            <w:r>
              <w:rPr>
                <w:sz w:val="20"/>
              </w:rPr>
              <w:t xml:space="preserve">30 000,0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10.1.12. Региональный проект "Развитие экспорта медицинских услуг"</w:t>
            </w:r>
          </w:p>
        </w:tc>
        <w:tc>
          <w:tcPr>
            <w:tcW w:w="1531" w:type="dxa"/>
            <w:vAlign w:val="center"/>
          </w:tcPr>
          <w:p>
            <w:pPr>
              <w:pStyle w:val="0"/>
            </w:pPr>
            <w:r>
              <w:rPr>
                <w:sz w:val="20"/>
              </w:rPr>
              <w:t xml:space="preserve">Количество информационно-коммуникационных программ</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w:t>
            </w:r>
          </w:p>
          <w:p>
            <w:pPr>
              <w:pStyle w:val="0"/>
              <w:jc w:val="center"/>
            </w:pPr>
            <w:r>
              <w:rPr>
                <w:sz w:val="20"/>
              </w:rPr>
              <w:t xml:space="preserve">государственные учреждения, подведомственные Минздраву НСО; федеральные государственные учреждения, подведомственные Минздраву России; медицинские организации частной системы здравоохранения</w:t>
            </w:r>
          </w:p>
        </w:tc>
        <w:tc>
          <w:tcPr>
            <w:tcW w:w="2835" w:type="dxa"/>
            <w:vMerge w:val="restart"/>
          </w:tcPr>
          <w:p>
            <w:pPr>
              <w:pStyle w:val="0"/>
            </w:pPr>
            <w:r>
              <w:rPr>
                <w:sz w:val="20"/>
              </w:rPr>
              <w:t xml:space="preserve">Увеличение объемов оказания медицинских услуг иностранным гражданам при помощи проведения коммуникационных мероприятий по повышению уровня информированности иностранных граждан о медицинских услугах, доступных в медицинских организациях Новосибирской области, а также проведения мониторинга статистических данных медицинских организаций по объему оказания таких услуг.</w:t>
            </w:r>
          </w:p>
          <w:p>
            <w:pPr>
              <w:pStyle w:val="0"/>
            </w:pPr>
            <w:r>
              <w:rPr>
                <w:sz w:val="20"/>
              </w:rPr>
              <w:t xml:space="preserve">Количество пролеченных иностранных граждан к 2023 году составит 31,1 тыс. человек</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 подпрограммы 10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3 430 128,8</w:t>
            </w:r>
          </w:p>
        </w:tc>
        <w:tc>
          <w:tcPr>
            <w:tcW w:w="1417" w:type="dxa"/>
            <w:vAlign w:val="center"/>
          </w:tcPr>
          <w:p>
            <w:pPr>
              <w:pStyle w:val="0"/>
              <w:jc w:val="right"/>
            </w:pPr>
            <w:r>
              <w:rPr>
                <w:sz w:val="20"/>
              </w:rPr>
              <w:t xml:space="preserve">301 693,1</w:t>
            </w:r>
          </w:p>
        </w:tc>
        <w:tc>
          <w:tcPr>
            <w:tcW w:w="1417" w:type="dxa"/>
            <w:vAlign w:val="center"/>
          </w:tcPr>
          <w:p>
            <w:pPr>
              <w:pStyle w:val="0"/>
              <w:jc w:val="right"/>
            </w:pPr>
            <w:r>
              <w:rPr>
                <w:sz w:val="20"/>
              </w:rPr>
              <w:t xml:space="preserve">338 524,0</w:t>
            </w:r>
          </w:p>
        </w:tc>
        <w:tc>
          <w:tcPr>
            <w:tcW w:w="1417" w:type="dxa"/>
            <w:vAlign w:val="center"/>
          </w:tcPr>
          <w:p>
            <w:pPr>
              <w:pStyle w:val="0"/>
              <w:jc w:val="right"/>
            </w:pPr>
            <w:r>
              <w:rPr>
                <w:sz w:val="20"/>
              </w:rPr>
              <w:t xml:space="preserve">297 646,0</w:t>
            </w:r>
          </w:p>
        </w:tc>
        <w:tc>
          <w:tcPr>
            <w:tcW w:w="1417" w:type="dxa"/>
            <w:vAlign w:val="center"/>
          </w:tcPr>
          <w:p>
            <w:pPr>
              <w:pStyle w:val="0"/>
              <w:jc w:val="right"/>
            </w:pPr>
            <w:r>
              <w:rPr>
                <w:sz w:val="20"/>
              </w:rPr>
              <w:t xml:space="preserve">2 492 265,7</w:t>
            </w:r>
          </w:p>
        </w:tc>
        <w:tc>
          <w:tcPr>
            <w:tcW w:w="1474" w:type="dxa"/>
            <w:vAlign w:val="center"/>
          </w:tcPr>
          <w:p>
            <w:pPr>
              <w:pStyle w:val="0"/>
              <w:jc w:val="right"/>
            </w:pPr>
            <w:r>
              <w:rPr>
                <w:sz w:val="20"/>
              </w:rPr>
              <w:t xml:space="preserve">2 797 710,4</w:t>
            </w:r>
          </w:p>
        </w:tc>
        <w:tc>
          <w:tcPr>
            <w:tcW w:w="1417" w:type="dxa"/>
            <w:vAlign w:val="center"/>
          </w:tcPr>
          <w:p>
            <w:pPr>
              <w:pStyle w:val="0"/>
              <w:jc w:val="right"/>
            </w:pPr>
            <w:r>
              <w:rPr>
                <w:sz w:val="20"/>
              </w:rPr>
              <w:t xml:space="preserve">3 644 704,7</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3 353 484,5</w:t>
            </w:r>
          </w:p>
        </w:tc>
        <w:tc>
          <w:tcPr>
            <w:tcW w:w="1417" w:type="dxa"/>
            <w:vAlign w:val="center"/>
          </w:tcPr>
          <w:p>
            <w:pPr>
              <w:pStyle w:val="0"/>
              <w:jc w:val="right"/>
            </w:pPr>
            <w:r>
              <w:rPr>
                <w:sz w:val="20"/>
              </w:rPr>
              <w:t xml:space="preserve">301 693,1</w:t>
            </w:r>
          </w:p>
        </w:tc>
        <w:tc>
          <w:tcPr>
            <w:tcW w:w="1417" w:type="dxa"/>
            <w:vAlign w:val="center"/>
          </w:tcPr>
          <w:p>
            <w:pPr>
              <w:pStyle w:val="0"/>
              <w:jc w:val="right"/>
            </w:pPr>
            <w:r>
              <w:rPr>
                <w:sz w:val="20"/>
              </w:rPr>
              <w:t xml:space="preserve">338 524,0</w:t>
            </w:r>
          </w:p>
        </w:tc>
        <w:tc>
          <w:tcPr>
            <w:tcW w:w="1417" w:type="dxa"/>
            <w:vAlign w:val="center"/>
          </w:tcPr>
          <w:p>
            <w:pPr>
              <w:pStyle w:val="0"/>
              <w:jc w:val="right"/>
            </w:pPr>
            <w:r>
              <w:rPr>
                <w:sz w:val="20"/>
              </w:rPr>
              <w:t xml:space="preserve">297 646,0</w:t>
            </w:r>
          </w:p>
        </w:tc>
        <w:tc>
          <w:tcPr>
            <w:tcW w:w="1417" w:type="dxa"/>
            <w:vAlign w:val="center"/>
          </w:tcPr>
          <w:p>
            <w:pPr>
              <w:pStyle w:val="0"/>
              <w:jc w:val="right"/>
            </w:pPr>
            <w:r>
              <w:rPr>
                <w:sz w:val="20"/>
              </w:rPr>
              <w:t xml:space="preserve">2 415 621,4</w:t>
            </w:r>
          </w:p>
        </w:tc>
        <w:tc>
          <w:tcPr>
            <w:tcW w:w="1474" w:type="dxa"/>
            <w:vAlign w:val="center"/>
          </w:tcPr>
          <w:p>
            <w:pPr>
              <w:pStyle w:val="0"/>
              <w:jc w:val="right"/>
            </w:pPr>
            <w:r>
              <w:rPr>
                <w:sz w:val="20"/>
              </w:rPr>
              <w:t xml:space="preserve">2 797 710,4</w:t>
            </w:r>
          </w:p>
        </w:tc>
        <w:tc>
          <w:tcPr>
            <w:tcW w:w="1417" w:type="dxa"/>
            <w:vAlign w:val="center"/>
          </w:tcPr>
          <w:p>
            <w:pPr>
              <w:pStyle w:val="0"/>
              <w:jc w:val="right"/>
            </w:pPr>
            <w:r>
              <w:rPr>
                <w:sz w:val="20"/>
              </w:rPr>
              <w:t xml:space="preserve">3 644 704,7</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1 865 503,7</w:t>
            </w:r>
          </w:p>
        </w:tc>
        <w:tc>
          <w:tcPr>
            <w:tcW w:w="1417" w:type="dxa"/>
            <w:vAlign w:val="center"/>
          </w:tcPr>
          <w:p>
            <w:pPr>
              <w:pStyle w:val="0"/>
              <w:jc w:val="right"/>
            </w:pPr>
            <w:r>
              <w:rPr>
                <w:sz w:val="20"/>
              </w:rPr>
              <w:t xml:space="preserve">19 723,3</w:t>
            </w:r>
          </w:p>
        </w:tc>
        <w:tc>
          <w:tcPr>
            <w:tcW w:w="1417" w:type="dxa"/>
            <w:vAlign w:val="center"/>
          </w:tcPr>
          <w:p>
            <w:pPr>
              <w:pStyle w:val="0"/>
              <w:jc w:val="right"/>
            </w:pPr>
            <w:r>
              <w:rPr>
                <w:sz w:val="20"/>
              </w:rPr>
              <w:t xml:space="preserve">19 317,0</w:t>
            </w:r>
          </w:p>
        </w:tc>
        <w:tc>
          <w:tcPr>
            <w:tcW w:w="1417" w:type="dxa"/>
            <w:vAlign w:val="center"/>
          </w:tcPr>
          <w:p>
            <w:pPr>
              <w:pStyle w:val="0"/>
              <w:jc w:val="right"/>
            </w:pPr>
            <w:r>
              <w:rPr>
                <w:sz w:val="20"/>
              </w:rPr>
              <w:t xml:space="preserve">36 292,4</w:t>
            </w:r>
          </w:p>
        </w:tc>
        <w:tc>
          <w:tcPr>
            <w:tcW w:w="1417" w:type="dxa"/>
            <w:vAlign w:val="center"/>
          </w:tcPr>
          <w:p>
            <w:pPr>
              <w:pStyle w:val="0"/>
              <w:jc w:val="right"/>
            </w:pPr>
            <w:r>
              <w:rPr>
                <w:sz w:val="20"/>
              </w:rPr>
              <w:t xml:space="preserve">1 790 171,0</w:t>
            </w:r>
          </w:p>
        </w:tc>
        <w:tc>
          <w:tcPr>
            <w:tcW w:w="1474" w:type="dxa"/>
            <w:vAlign w:val="center"/>
          </w:tcPr>
          <w:p>
            <w:pPr>
              <w:pStyle w:val="0"/>
              <w:jc w:val="right"/>
            </w:pPr>
            <w:r>
              <w:rPr>
                <w:sz w:val="20"/>
              </w:rPr>
              <w:t xml:space="preserve">2 047 623,9</w:t>
            </w:r>
          </w:p>
        </w:tc>
        <w:tc>
          <w:tcPr>
            <w:tcW w:w="1417" w:type="dxa"/>
            <w:vAlign w:val="center"/>
          </w:tcPr>
          <w:p>
            <w:pPr>
              <w:pStyle w:val="0"/>
              <w:jc w:val="right"/>
            </w:pPr>
            <w:r>
              <w:rPr>
                <w:sz w:val="20"/>
              </w:rPr>
              <w:t xml:space="preserve">2 118 735,9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1 487 980,8</w:t>
            </w:r>
          </w:p>
        </w:tc>
        <w:tc>
          <w:tcPr>
            <w:tcW w:w="1417" w:type="dxa"/>
            <w:vAlign w:val="center"/>
          </w:tcPr>
          <w:p>
            <w:pPr>
              <w:pStyle w:val="0"/>
              <w:jc w:val="right"/>
            </w:pPr>
            <w:r>
              <w:rPr>
                <w:sz w:val="20"/>
              </w:rPr>
              <w:t xml:space="preserve">281 969,8</w:t>
            </w:r>
          </w:p>
        </w:tc>
        <w:tc>
          <w:tcPr>
            <w:tcW w:w="1417" w:type="dxa"/>
            <w:vAlign w:val="center"/>
          </w:tcPr>
          <w:p>
            <w:pPr>
              <w:pStyle w:val="0"/>
              <w:jc w:val="right"/>
            </w:pPr>
            <w:r>
              <w:rPr>
                <w:sz w:val="20"/>
              </w:rPr>
              <w:t xml:space="preserve">319 207,0</w:t>
            </w:r>
          </w:p>
        </w:tc>
        <w:tc>
          <w:tcPr>
            <w:tcW w:w="1417" w:type="dxa"/>
            <w:vAlign w:val="center"/>
          </w:tcPr>
          <w:p>
            <w:pPr>
              <w:pStyle w:val="0"/>
              <w:jc w:val="right"/>
            </w:pPr>
            <w:r>
              <w:rPr>
                <w:sz w:val="20"/>
              </w:rPr>
              <w:t xml:space="preserve">261 353,6</w:t>
            </w:r>
          </w:p>
        </w:tc>
        <w:tc>
          <w:tcPr>
            <w:tcW w:w="1417" w:type="dxa"/>
            <w:vAlign w:val="center"/>
          </w:tcPr>
          <w:p>
            <w:pPr>
              <w:pStyle w:val="0"/>
              <w:jc w:val="right"/>
            </w:pPr>
            <w:r>
              <w:rPr>
                <w:sz w:val="20"/>
              </w:rPr>
              <w:t xml:space="preserve">625 450,4</w:t>
            </w:r>
          </w:p>
        </w:tc>
        <w:tc>
          <w:tcPr>
            <w:tcW w:w="1474" w:type="dxa"/>
            <w:vAlign w:val="center"/>
          </w:tcPr>
          <w:p>
            <w:pPr>
              <w:pStyle w:val="0"/>
              <w:jc w:val="right"/>
            </w:pPr>
            <w:r>
              <w:rPr>
                <w:sz w:val="20"/>
              </w:rPr>
              <w:t xml:space="preserve">750 086,5</w:t>
            </w:r>
          </w:p>
        </w:tc>
        <w:tc>
          <w:tcPr>
            <w:tcW w:w="1417" w:type="dxa"/>
            <w:vAlign w:val="center"/>
          </w:tcPr>
          <w:p>
            <w:pPr>
              <w:pStyle w:val="0"/>
              <w:jc w:val="right"/>
            </w:pPr>
            <w:r>
              <w:rPr>
                <w:sz w:val="20"/>
              </w:rPr>
              <w:t xml:space="preserve">1 525 968,8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76 644,3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76 644,3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76 644,3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76 644,3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5"/>
            </w:pPr>
            <w:r>
              <w:rPr>
                <w:sz w:val="20"/>
              </w:rPr>
              <w:t xml:space="preserve">Задача 10.2. Структурные преобразования системы здравоохранения Новосибирской области</w:t>
            </w:r>
          </w:p>
        </w:tc>
      </w:tr>
      <w:tr>
        <w:tc>
          <w:tcPr>
            <w:tcW w:w="1928" w:type="dxa"/>
            <w:vMerge w:val="restart"/>
          </w:tcPr>
          <w:p>
            <w:pPr>
              <w:pStyle w:val="0"/>
            </w:pPr>
            <w:r>
              <w:rPr>
                <w:sz w:val="20"/>
              </w:rPr>
              <w:t xml:space="preserve">Основное мероприятие 10.2.1. Проведение реструктуризации и оптимизации коечного фонда</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Мероприятие осуществляется в рамках текущей деятельности, в 2023 году: число дней занятости койки в году составит 333 дня; средняя длительность лечения больного в стационаре составит 11,5 дня; доля врачей первичного звена от общего числа врачей составит 64%; доля пациентов, доставленных по экстренным показаниям, от общего числа пациентов, пролеченных в стационарных условиях, снизится до 44,3%</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10.2.2. Обеспечение качества ресурсного сопровождения государственной судебно-медицинской деятельности</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Улучшение качества оказываемой населению Новосибирской области медицинской помощи в 2021 - 2023 годах, 100% удовлетворение потребностей системы здравоохранения Новосибирской области в производстве судебно-медицинских экспертиз. Финансирование в рамках государственного задания на оказание государственных услуг ГБУЗ НСО "НОКБСМЭ"</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260 638,4</w:t>
            </w:r>
          </w:p>
        </w:tc>
        <w:tc>
          <w:tcPr>
            <w:tcW w:w="1417" w:type="dxa"/>
            <w:vAlign w:val="center"/>
          </w:tcPr>
          <w:p>
            <w:pPr>
              <w:pStyle w:val="0"/>
              <w:jc w:val="right"/>
            </w:pPr>
            <w:r>
              <w:rPr>
                <w:sz w:val="20"/>
              </w:rPr>
              <w:t xml:space="preserve">55 611,3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205 027,1</w:t>
            </w:r>
          </w:p>
        </w:tc>
        <w:tc>
          <w:tcPr>
            <w:tcW w:w="1474" w:type="dxa"/>
            <w:vAlign w:val="center"/>
          </w:tcPr>
          <w:p>
            <w:pPr>
              <w:pStyle w:val="0"/>
              <w:jc w:val="right"/>
            </w:pPr>
            <w:r>
              <w:rPr>
                <w:sz w:val="20"/>
              </w:rPr>
              <w:t xml:space="preserve">227 754,5</w:t>
            </w:r>
          </w:p>
        </w:tc>
        <w:tc>
          <w:tcPr>
            <w:tcW w:w="1417" w:type="dxa"/>
            <w:vAlign w:val="center"/>
          </w:tcPr>
          <w:p>
            <w:pPr>
              <w:pStyle w:val="0"/>
              <w:jc w:val="right"/>
            </w:pPr>
            <w:r>
              <w:rPr>
                <w:sz w:val="20"/>
              </w:rPr>
              <w:t xml:space="preserve">234 850,9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01.Б.02.01080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260 638,4</w:t>
            </w:r>
          </w:p>
        </w:tc>
        <w:tc>
          <w:tcPr>
            <w:tcW w:w="1417" w:type="dxa"/>
            <w:vAlign w:val="center"/>
          </w:tcPr>
          <w:p>
            <w:pPr>
              <w:pStyle w:val="0"/>
              <w:jc w:val="right"/>
            </w:pPr>
            <w:r>
              <w:rPr>
                <w:sz w:val="20"/>
              </w:rPr>
              <w:t xml:space="preserve">55 611,3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205 027,1</w:t>
            </w:r>
          </w:p>
        </w:tc>
        <w:tc>
          <w:tcPr>
            <w:tcW w:w="1474" w:type="dxa"/>
            <w:vAlign w:val="center"/>
          </w:tcPr>
          <w:p>
            <w:pPr>
              <w:pStyle w:val="0"/>
              <w:jc w:val="right"/>
            </w:pPr>
            <w:r>
              <w:rPr>
                <w:sz w:val="20"/>
              </w:rPr>
              <w:t xml:space="preserve">227 754,5</w:t>
            </w:r>
          </w:p>
        </w:tc>
        <w:tc>
          <w:tcPr>
            <w:tcW w:w="1417" w:type="dxa"/>
            <w:vAlign w:val="center"/>
          </w:tcPr>
          <w:p>
            <w:pPr>
              <w:pStyle w:val="0"/>
              <w:jc w:val="right"/>
            </w:pPr>
            <w:r>
              <w:rPr>
                <w:sz w:val="20"/>
              </w:rPr>
              <w:t xml:space="preserve">234 850,9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10.2.3. Обеспечение качества ресурсного сопровождения органов, осуществляющих санитарно-противоэпидемические мероприятия, направленные на улучшение условий жизни и создание эпидемиологического благополучия для населения Новосибирской области</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Удовлетворение потребностей системы здравоохранения Новосибирской области в санитарно-противоэпидемических мероприятиях, направленных на улучшение условий жизни и создание эпидемиологического благополучия для населения Новосибирской области, снижение и ликвидацию инфекционных заболеваний, уничтожение заразного начала во внешней среде, проведение мер неспецифической профилактики. Финансирование в рамках государственного задания на оказание государственных услуг ГБУЗ НСО "ОЦД"</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14 564,2</w:t>
            </w:r>
          </w:p>
        </w:tc>
        <w:tc>
          <w:tcPr>
            <w:tcW w:w="1417" w:type="dxa"/>
            <w:vAlign w:val="center"/>
          </w:tcPr>
          <w:p>
            <w:pPr>
              <w:pStyle w:val="0"/>
              <w:jc w:val="right"/>
            </w:pPr>
            <w:r>
              <w:rPr>
                <w:sz w:val="20"/>
              </w:rPr>
              <w:t xml:space="preserve">3 557,4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11 006,8</w:t>
            </w:r>
          </w:p>
        </w:tc>
        <w:tc>
          <w:tcPr>
            <w:tcW w:w="1474" w:type="dxa"/>
            <w:vAlign w:val="center"/>
          </w:tcPr>
          <w:p>
            <w:pPr>
              <w:pStyle w:val="0"/>
              <w:jc w:val="right"/>
            </w:pPr>
            <w:r>
              <w:rPr>
                <w:sz w:val="20"/>
              </w:rPr>
              <w:t xml:space="preserve">13 922,7</w:t>
            </w:r>
          </w:p>
        </w:tc>
        <w:tc>
          <w:tcPr>
            <w:tcW w:w="1417" w:type="dxa"/>
            <w:vAlign w:val="center"/>
          </w:tcPr>
          <w:p>
            <w:pPr>
              <w:pStyle w:val="0"/>
              <w:jc w:val="right"/>
            </w:pPr>
            <w:r>
              <w:rPr>
                <w:sz w:val="20"/>
              </w:rPr>
              <w:t xml:space="preserve">13 787,0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07</w:t>
            </w:r>
          </w:p>
        </w:tc>
        <w:tc>
          <w:tcPr>
            <w:tcW w:w="1644" w:type="dxa"/>
            <w:vAlign w:val="center"/>
          </w:tcPr>
          <w:p>
            <w:pPr>
              <w:pStyle w:val="0"/>
              <w:jc w:val="center"/>
            </w:pPr>
            <w:r>
              <w:rPr>
                <w:sz w:val="20"/>
              </w:rPr>
              <w:t xml:space="preserve">01.Б.03.03050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14 564,2</w:t>
            </w:r>
          </w:p>
        </w:tc>
        <w:tc>
          <w:tcPr>
            <w:tcW w:w="1417" w:type="dxa"/>
            <w:vAlign w:val="center"/>
          </w:tcPr>
          <w:p>
            <w:pPr>
              <w:pStyle w:val="0"/>
              <w:jc w:val="right"/>
            </w:pPr>
            <w:r>
              <w:rPr>
                <w:sz w:val="20"/>
              </w:rPr>
              <w:t xml:space="preserve">3 557,4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11 006,8</w:t>
            </w:r>
          </w:p>
        </w:tc>
        <w:tc>
          <w:tcPr>
            <w:tcW w:w="1474" w:type="dxa"/>
            <w:vAlign w:val="center"/>
          </w:tcPr>
          <w:p>
            <w:pPr>
              <w:pStyle w:val="0"/>
              <w:jc w:val="right"/>
            </w:pPr>
            <w:r>
              <w:rPr>
                <w:sz w:val="20"/>
              </w:rPr>
              <w:t xml:space="preserve">13 922,7</w:t>
            </w:r>
          </w:p>
        </w:tc>
        <w:tc>
          <w:tcPr>
            <w:tcW w:w="1417" w:type="dxa"/>
            <w:vAlign w:val="center"/>
          </w:tcPr>
          <w:p>
            <w:pPr>
              <w:pStyle w:val="0"/>
              <w:jc w:val="right"/>
            </w:pPr>
            <w:r>
              <w:rPr>
                <w:sz w:val="20"/>
              </w:rPr>
              <w:t xml:space="preserve">13 787,0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2 подпрограммы 10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275 202,5</w:t>
            </w:r>
          </w:p>
        </w:tc>
        <w:tc>
          <w:tcPr>
            <w:tcW w:w="1417" w:type="dxa"/>
            <w:vAlign w:val="center"/>
          </w:tcPr>
          <w:p>
            <w:pPr>
              <w:pStyle w:val="0"/>
              <w:jc w:val="right"/>
            </w:pPr>
            <w:r>
              <w:rPr>
                <w:sz w:val="20"/>
              </w:rPr>
              <w:t xml:space="preserve">59 168,7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216 033,8</w:t>
            </w:r>
          </w:p>
        </w:tc>
        <w:tc>
          <w:tcPr>
            <w:tcW w:w="1474" w:type="dxa"/>
            <w:vAlign w:val="center"/>
          </w:tcPr>
          <w:p>
            <w:pPr>
              <w:pStyle w:val="0"/>
              <w:jc w:val="right"/>
            </w:pPr>
            <w:r>
              <w:rPr>
                <w:sz w:val="20"/>
              </w:rPr>
              <w:t xml:space="preserve">241 677,2</w:t>
            </w:r>
          </w:p>
        </w:tc>
        <w:tc>
          <w:tcPr>
            <w:tcW w:w="1417" w:type="dxa"/>
            <w:vAlign w:val="center"/>
          </w:tcPr>
          <w:p>
            <w:pPr>
              <w:pStyle w:val="0"/>
              <w:jc w:val="right"/>
            </w:pPr>
            <w:r>
              <w:rPr>
                <w:sz w:val="20"/>
              </w:rPr>
              <w:t xml:space="preserve">248 637,9</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275 202,5</w:t>
            </w:r>
          </w:p>
        </w:tc>
        <w:tc>
          <w:tcPr>
            <w:tcW w:w="1417" w:type="dxa"/>
            <w:vAlign w:val="center"/>
          </w:tcPr>
          <w:p>
            <w:pPr>
              <w:pStyle w:val="0"/>
              <w:jc w:val="right"/>
            </w:pPr>
            <w:r>
              <w:rPr>
                <w:sz w:val="20"/>
              </w:rPr>
              <w:t xml:space="preserve">59 168,7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216 033,8</w:t>
            </w:r>
          </w:p>
        </w:tc>
        <w:tc>
          <w:tcPr>
            <w:tcW w:w="1474" w:type="dxa"/>
            <w:vAlign w:val="center"/>
          </w:tcPr>
          <w:p>
            <w:pPr>
              <w:pStyle w:val="0"/>
              <w:jc w:val="right"/>
            </w:pPr>
            <w:r>
              <w:rPr>
                <w:sz w:val="20"/>
              </w:rPr>
              <w:t xml:space="preserve">241 677,2</w:t>
            </w:r>
          </w:p>
        </w:tc>
        <w:tc>
          <w:tcPr>
            <w:tcW w:w="1417" w:type="dxa"/>
            <w:vAlign w:val="center"/>
          </w:tcPr>
          <w:p>
            <w:pPr>
              <w:pStyle w:val="0"/>
              <w:jc w:val="right"/>
            </w:pPr>
            <w:r>
              <w:rPr>
                <w:sz w:val="20"/>
              </w:rPr>
              <w:t xml:space="preserve">248 637,9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275 202,5</w:t>
            </w:r>
          </w:p>
        </w:tc>
        <w:tc>
          <w:tcPr>
            <w:tcW w:w="1417" w:type="dxa"/>
            <w:vAlign w:val="center"/>
          </w:tcPr>
          <w:p>
            <w:pPr>
              <w:pStyle w:val="0"/>
              <w:jc w:val="right"/>
            </w:pPr>
            <w:r>
              <w:rPr>
                <w:sz w:val="20"/>
              </w:rPr>
              <w:t xml:space="preserve">59 168,7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216 033,8</w:t>
            </w:r>
          </w:p>
        </w:tc>
        <w:tc>
          <w:tcPr>
            <w:tcW w:w="1474" w:type="dxa"/>
            <w:vAlign w:val="center"/>
          </w:tcPr>
          <w:p>
            <w:pPr>
              <w:pStyle w:val="0"/>
              <w:jc w:val="right"/>
            </w:pPr>
            <w:r>
              <w:rPr>
                <w:sz w:val="20"/>
              </w:rPr>
              <w:t xml:space="preserve">241 677,2</w:t>
            </w:r>
          </w:p>
        </w:tc>
        <w:tc>
          <w:tcPr>
            <w:tcW w:w="1417" w:type="dxa"/>
            <w:vAlign w:val="center"/>
          </w:tcPr>
          <w:p>
            <w:pPr>
              <w:pStyle w:val="0"/>
              <w:jc w:val="right"/>
            </w:pPr>
            <w:r>
              <w:rPr>
                <w:sz w:val="20"/>
              </w:rPr>
              <w:t xml:space="preserve">248 637,9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подпрограмме 10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3 705 331,3</w:t>
            </w:r>
          </w:p>
        </w:tc>
        <w:tc>
          <w:tcPr>
            <w:tcW w:w="1417" w:type="dxa"/>
            <w:vAlign w:val="center"/>
          </w:tcPr>
          <w:p>
            <w:pPr>
              <w:pStyle w:val="0"/>
              <w:jc w:val="right"/>
            </w:pPr>
            <w:r>
              <w:rPr>
                <w:sz w:val="20"/>
              </w:rPr>
              <w:t xml:space="preserve">360 861,8</w:t>
            </w:r>
          </w:p>
        </w:tc>
        <w:tc>
          <w:tcPr>
            <w:tcW w:w="1417" w:type="dxa"/>
            <w:vAlign w:val="center"/>
          </w:tcPr>
          <w:p>
            <w:pPr>
              <w:pStyle w:val="0"/>
              <w:jc w:val="right"/>
            </w:pPr>
            <w:r>
              <w:rPr>
                <w:sz w:val="20"/>
              </w:rPr>
              <w:t xml:space="preserve">338 524,0</w:t>
            </w:r>
          </w:p>
        </w:tc>
        <w:tc>
          <w:tcPr>
            <w:tcW w:w="1417" w:type="dxa"/>
            <w:vAlign w:val="center"/>
          </w:tcPr>
          <w:p>
            <w:pPr>
              <w:pStyle w:val="0"/>
              <w:jc w:val="right"/>
            </w:pPr>
            <w:r>
              <w:rPr>
                <w:sz w:val="20"/>
              </w:rPr>
              <w:t xml:space="preserve">297 646,0</w:t>
            </w:r>
          </w:p>
        </w:tc>
        <w:tc>
          <w:tcPr>
            <w:tcW w:w="1417" w:type="dxa"/>
            <w:vAlign w:val="center"/>
          </w:tcPr>
          <w:p>
            <w:pPr>
              <w:pStyle w:val="0"/>
              <w:jc w:val="right"/>
            </w:pPr>
            <w:r>
              <w:rPr>
                <w:sz w:val="20"/>
              </w:rPr>
              <w:t xml:space="preserve">2 708 299,5</w:t>
            </w:r>
          </w:p>
        </w:tc>
        <w:tc>
          <w:tcPr>
            <w:tcW w:w="1474" w:type="dxa"/>
            <w:vAlign w:val="center"/>
          </w:tcPr>
          <w:p>
            <w:pPr>
              <w:pStyle w:val="0"/>
              <w:jc w:val="right"/>
            </w:pPr>
            <w:r>
              <w:rPr>
                <w:sz w:val="20"/>
              </w:rPr>
              <w:t xml:space="preserve">3 039 387,6</w:t>
            </w:r>
          </w:p>
        </w:tc>
        <w:tc>
          <w:tcPr>
            <w:tcW w:w="1417" w:type="dxa"/>
            <w:vAlign w:val="center"/>
          </w:tcPr>
          <w:p>
            <w:pPr>
              <w:pStyle w:val="0"/>
              <w:jc w:val="right"/>
            </w:pPr>
            <w:r>
              <w:rPr>
                <w:sz w:val="20"/>
              </w:rPr>
              <w:t xml:space="preserve">3 893 342,6</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3 628 687,0</w:t>
            </w:r>
          </w:p>
        </w:tc>
        <w:tc>
          <w:tcPr>
            <w:tcW w:w="1417" w:type="dxa"/>
            <w:vAlign w:val="center"/>
          </w:tcPr>
          <w:p>
            <w:pPr>
              <w:pStyle w:val="0"/>
              <w:jc w:val="right"/>
            </w:pPr>
            <w:r>
              <w:rPr>
                <w:sz w:val="20"/>
              </w:rPr>
              <w:t xml:space="preserve">360 861,8</w:t>
            </w:r>
          </w:p>
        </w:tc>
        <w:tc>
          <w:tcPr>
            <w:tcW w:w="1417" w:type="dxa"/>
            <w:vAlign w:val="center"/>
          </w:tcPr>
          <w:p>
            <w:pPr>
              <w:pStyle w:val="0"/>
              <w:jc w:val="right"/>
            </w:pPr>
            <w:r>
              <w:rPr>
                <w:sz w:val="20"/>
              </w:rPr>
              <w:t xml:space="preserve">338 524,0</w:t>
            </w:r>
          </w:p>
        </w:tc>
        <w:tc>
          <w:tcPr>
            <w:tcW w:w="1417" w:type="dxa"/>
            <w:vAlign w:val="center"/>
          </w:tcPr>
          <w:p>
            <w:pPr>
              <w:pStyle w:val="0"/>
              <w:jc w:val="right"/>
            </w:pPr>
            <w:r>
              <w:rPr>
                <w:sz w:val="20"/>
              </w:rPr>
              <w:t xml:space="preserve">297 646,0</w:t>
            </w:r>
          </w:p>
        </w:tc>
        <w:tc>
          <w:tcPr>
            <w:tcW w:w="1417" w:type="dxa"/>
            <w:vAlign w:val="center"/>
          </w:tcPr>
          <w:p>
            <w:pPr>
              <w:pStyle w:val="0"/>
              <w:jc w:val="right"/>
            </w:pPr>
            <w:r>
              <w:rPr>
                <w:sz w:val="20"/>
              </w:rPr>
              <w:t xml:space="preserve">2 631 655,2</w:t>
            </w:r>
          </w:p>
        </w:tc>
        <w:tc>
          <w:tcPr>
            <w:tcW w:w="1474" w:type="dxa"/>
            <w:vAlign w:val="center"/>
          </w:tcPr>
          <w:p>
            <w:pPr>
              <w:pStyle w:val="0"/>
              <w:jc w:val="right"/>
            </w:pPr>
            <w:r>
              <w:rPr>
                <w:sz w:val="20"/>
              </w:rPr>
              <w:t xml:space="preserve">3 039 387,6</w:t>
            </w:r>
          </w:p>
        </w:tc>
        <w:tc>
          <w:tcPr>
            <w:tcW w:w="1417" w:type="dxa"/>
            <w:vAlign w:val="center"/>
          </w:tcPr>
          <w:p>
            <w:pPr>
              <w:pStyle w:val="0"/>
              <w:jc w:val="right"/>
            </w:pPr>
            <w:r>
              <w:rPr>
                <w:sz w:val="20"/>
              </w:rPr>
              <w:t xml:space="preserve">3 893 342,6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2 140 706,2</w:t>
            </w:r>
          </w:p>
        </w:tc>
        <w:tc>
          <w:tcPr>
            <w:tcW w:w="1417" w:type="dxa"/>
            <w:vAlign w:val="center"/>
          </w:tcPr>
          <w:p>
            <w:pPr>
              <w:pStyle w:val="0"/>
              <w:jc w:val="right"/>
            </w:pPr>
            <w:r>
              <w:rPr>
                <w:sz w:val="20"/>
              </w:rPr>
              <w:t xml:space="preserve">78 892,0</w:t>
            </w:r>
          </w:p>
        </w:tc>
        <w:tc>
          <w:tcPr>
            <w:tcW w:w="1417" w:type="dxa"/>
            <w:vAlign w:val="center"/>
          </w:tcPr>
          <w:p>
            <w:pPr>
              <w:pStyle w:val="0"/>
              <w:jc w:val="right"/>
            </w:pPr>
            <w:r>
              <w:rPr>
                <w:sz w:val="20"/>
              </w:rPr>
              <w:t xml:space="preserve">19 317,0</w:t>
            </w:r>
          </w:p>
        </w:tc>
        <w:tc>
          <w:tcPr>
            <w:tcW w:w="1417" w:type="dxa"/>
            <w:vAlign w:val="center"/>
          </w:tcPr>
          <w:p>
            <w:pPr>
              <w:pStyle w:val="0"/>
              <w:jc w:val="right"/>
            </w:pPr>
            <w:r>
              <w:rPr>
                <w:sz w:val="20"/>
              </w:rPr>
              <w:t xml:space="preserve">36 292,4</w:t>
            </w:r>
          </w:p>
        </w:tc>
        <w:tc>
          <w:tcPr>
            <w:tcW w:w="1417" w:type="dxa"/>
            <w:vAlign w:val="center"/>
          </w:tcPr>
          <w:p>
            <w:pPr>
              <w:pStyle w:val="0"/>
              <w:jc w:val="right"/>
            </w:pPr>
            <w:r>
              <w:rPr>
                <w:sz w:val="20"/>
              </w:rPr>
              <w:t xml:space="preserve">2 006 204,8</w:t>
            </w:r>
          </w:p>
        </w:tc>
        <w:tc>
          <w:tcPr>
            <w:tcW w:w="1474" w:type="dxa"/>
            <w:vAlign w:val="center"/>
          </w:tcPr>
          <w:p>
            <w:pPr>
              <w:pStyle w:val="0"/>
              <w:jc w:val="right"/>
            </w:pPr>
            <w:r>
              <w:rPr>
                <w:sz w:val="20"/>
              </w:rPr>
              <w:t xml:space="preserve">2 289 301,1</w:t>
            </w:r>
          </w:p>
        </w:tc>
        <w:tc>
          <w:tcPr>
            <w:tcW w:w="1417" w:type="dxa"/>
            <w:vAlign w:val="center"/>
          </w:tcPr>
          <w:p>
            <w:pPr>
              <w:pStyle w:val="0"/>
              <w:jc w:val="right"/>
            </w:pPr>
            <w:r>
              <w:rPr>
                <w:sz w:val="20"/>
              </w:rPr>
              <w:t xml:space="preserve">2 367 373,8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1 487 980,8</w:t>
            </w:r>
          </w:p>
        </w:tc>
        <w:tc>
          <w:tcPr>
            <w:tcW w:w="1417" w:type="dxa"/>
            <w:vAlign w:val="center"/>
          </w:tcPr>
          <w:p>
            <w:pPr>
              <w:pStyle w:val="0"/>
              <w:jc w:val="right"/>
            </w:pPr>
            <w:r>
              <w:rPr>
                <w:sz w:val="20"/>
              </w:rPr>
              <w:t xml:space="preserve">281 969,8</w:t>
            </w:r>
          </w:p>
        </w:tc>
        <w:tc>
          <w:tcPr>
            <w:tcW w:w="1417" w:type="dxa"/>
            <w:vAlign w:val="center"/>
          </w:tcPr>
          <w:p>
            <w:pPr>
              <w:pStyle w:val="0"/>
              <w:jc w:val="right"/>
            </w:pPr>
            <w:r>
              <w:rPr>
                <w:sz w:val="20"/>
              </w:rPr>
              <w:t xml:space="preserve">319 207,0</w:t>
            </w:r>
          </w:p>
        </w:tc>
        <w:tc>
          <w:tcPr>
            <w:tcW w:w="1417" w:type="dxa"/>
            <w:vAlign w:val="center"/>
          </w:tcPr>
          <w:p>
            <w:pPr>
              <w:pStyle w:val="0"/>
              <w:jc w:val="right"/>
            </w:pPr>
            <w:r>
              <w:rPr>
                <w:sz w:val="20"/>
              </w:rPr>
              <w:t xml:space="preserve">261 353,6</w:t>
            </w:r>
          </w:p>
        </w:tc>
        <w:tc>
          <w:tcPr>
            <w:tcW w:w="1417" w:type="dxa"/>
            <w:vAlign w:val="center"/>
          </w:tcPr>
          <w:p>
            <w:pPr>
              <w:pStyle w:val="0"/>
              <w:jc w:val="right"/>
            </w:pPr>
            <w:r>
              <w:rPr>
                <w:sz w:val="20"/>
              </w:rPr>
              <w:t xml:space="preserve">625 450,4</w:t>
            </w:r>
          </w:p>
        </w:tc>
        <w:tc>
          <w:tcPr>
            <w:tcW w:w="1474" w:type="dxa"/>
            <w:vAlign w:val="center"/>
          </w:tcPr>
          <w:p>
            <w:pPr>
              <w:pStyle w:val="0"/>
              <w:jc w:val="right"/>
            </w:pPr>
            <w:r>
              <w:rPr>
                <w:sz w:val="20"/>
              </w:rPr>
              <w:t xml:space="preserve">750 086,5</w:t>
            </w:r>
          </w:p>
        </w:tc>
        <w:tc>
          <w:tcPr>
            <w:tcW w:w="1417" w:type="dxa"/>
            <w:vAlign w:val="center"/>
          </w:tcPr>
          <w:p>
            <w:pPr>
              <w:pStyle w:val="0"/>
              <w:jc w:val="right"/>
            </w:pPr>
            <w:r>
              <w:rPr>
                <w:sz w:val="20"/>
              </w:rPr>
              <w:t xml:space="preserve">1 525 968,8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76 644,3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76 644,3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76 644,3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76 644,3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2"/>
            </w:pPr>
            <w:r>
              <w:rPr>
                <w:sz w:val="20"/>
              </w:rPr>
              <w:t xml:space="preserve">Задача 11 государственной программы: обеспечение доступности и качества медицинской помощи, оказываемой в рамках системы обязательного медицинского страхования</w:t>
            </w:r>
          </w:p>
        </w:tc>
      </w:tr>
      <w:tr>
        <w:tc>
          <w:tcPr>
            <w:gridSpan w:val="16"/>
            <w:tcW w:w="21033" w:type="dxa"/>
            <w:vAlign w:val="center"/>
          </w:tcPr>
          <w:p>
            <w:pPr>
              <w:pStyle w:val="0"/>
              <w:outlineLvl w:val="3"/>
            </w:pPr>
            <w:r>
              <w:rPr>
                <w:sz w:val="20"/>
              </w:rPr>
              <w:t xml:space="preserve">Подпрограмма 11 "Организация обязательного медицинского страхования граждан в Новосибирской области"</w:t>
            </w:r>
          </w:p>
        </w:tc>
      </w:tr>
      <w:tr>
        <w:tc>
          <w:tcPr>
            <w:gridSpan w:val="16"/>
            <w:tcW w:w="21033" w:type="dxa"/>
            <w:vAlign w:val="center"/>
          </w:tcPr>
          <w:p>
            <w:pPr>
              <w:pStyle w:val="0"/>
              <w:outlineLvl w:val="4"/>
            </w:pPr>
            <w:r>
              <w:rPr>
                <w:sz w:val="20"/>
              </w:rPr>
              <w:t xml:space="preserve">Цель подпрограммы 11: обеспечение доступности и качества медицинской помощи, оказываемой в рамках системы обязательного медицинского страхования</w:t>
            </w:r>
          </w:p>
        </w:tc>
      </w:tr>
      <w:tr>
        <w:tc>
          <w:tcPr>
            <w:gridSpan w:val="16"/>
            <w:tcW w:w="21033" w:type="dxa"/>
            <w:vAlign w:val="center"/>
          </w:tcPr>
          <w:p>
            <w:pPr>
              <w:pStyle w:val="0"/>
              <w:outlineLvl w:val="5"/>
            </w:pPr>
            <w:r>
              <w:rPr>
                <w:sz w:val="20"/>
              </w:rPr>
              <w:t xml:space="preserve">Задача 11.1. Создание правовых, экономических и организационных условий для эффективной работы системы обязательного медицинского страхования</w:t>
            </w:r>
          </w:p>
        </w:tc>
      </w:tr>
      <w:tr>
        <w:tc>
          <w:tcPr>
            <w:tcW w:w="1928" w:type="dxa"/>
            <w:vMerge w:val="restart"/>
          </w:tcPr>
          <w:p>
            <w:pPr>
              <w:pStyle w:val="0"/>
            </w:pPr>
            <w:r>
              <w:rPr>
                <w:sz w:val="20"/>
              </w:rPr>
              <w:t xml:space="preserve">Основное мероприятие 11.1.1. Выполнение территориальной программы обязательного медицинского страхования в части базовой программы обязательного медицинского страхования в Новосибирской области</w:t>
            </w:r>
          </w:p>
        </w:tc>
        <w:tc>
          <w:tcPr>
            <w:tcW w:w="1531" w:type="dxa"/>
            <w:vAlign w:val="center"/>
          </w:tcPr>
          <w:p>
            <w:pPr>
              <w:pStyle w:val="0"/>
            </w:pPr>
            <w:r>
              <w:rPr>
                <w:sz w:val="20"/>
              </w:rPr>
              <w:t xml:space="preserve">Количество медицинских организаций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ТФОМС НСО, государственные учреждения, подведомственные Минздраву НСО</w:t>
            </w:r>
          </w:p>
        </w:tc>
        <w:tc>
          <w:tcPr>
            <w:tcW w:w="2835" w:type="dxa"/>
            <w:vMerge w:val="restart"/>
          </w:tcPr>
          <w:p>
            <w:pPr>
              <w:pStyle w:val="0"/>
            </w:pPr>
            <w:r>
              <w:rPr>
                <w:sz w:val="20"/>
              </w:rPr>
              <w:t xml:space="preserve">Предоставление населению медицинской помощи в рамках территориальной программы обязательного медицинского страхования в части базовой программы обязательного медицинского страхования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48 132 138,4</w:t>
            </w:r>
          </w:p>
        </w:tc>
        <w:tc>
          <w:tcPr>
            <w:tcW w:w="1417" w:type="dxa"/>
            <w:vAlign w:val="center"/>
          </w:tcPr>
          <w:p>
            <w:pPr>
              <w:pStyle w:val="0"/>
              <w:jc w:val="right"/>
            </w:pPr>
            <w:r>
              <w:rPr>
                <w:sz w:val="20"/>
              </w:rPr>
              <w:t xml:space="preserve">12 315 204,1</w:t>
            </w:r>
          </w:p>
        </w:tc>
        <w:tc>
          <w:tcPr>
            <w:tcW w:w="1417" w:type="dxa"/>
            <w:vAlign w:val="center"/>
          </w:tcPr>
          <w:p>
            <w:pPr>
              <w:pStyle w:val="0"/>
              <w:jc w:val="right"/>
            </w:pPr>
            <w:r>
              <w:rPr>
                <w:sz w:val="20"/>
              </w:rPr>
              <w:t xml:space="preserve">9 364 738,9</w:t>
            </w:r>
          </w:p>
        </w:tc>
        <w:tc>
          <w:tcPr>
            <w:tcW w:w="1417" w:type="dxa"/>
            <w:vAlign w:val="center"/>
          </w:tcPr>
          <w:p>
            <w:pPr>
              <w:pStyle w:val="0"/>
              <w:jc w:val="right"/>
            </w:pPr>
            <w:r>
              <w:rPr>
                <w:sz w:val="20"/>
              </w:rPr>
              <w:t xml:space="preserve">11 920 626,6</w:t>
            </w:r>
          </w:p>
        </w:tc>
        <w:tc>
          <w:tcPr>
            <w:tcW w:w="1417" w:type="dxa"/>
            <w:vAlign w:val="center"/>
          </w:tcPr>
          <w:p>
            <w:pPr>
              <w:pStyle w:val="0"/>
              <w:jc w:val="right"/>
            </w:pPr>
            <w:r>
              <w:rPr>
                <w:sz w:val="20"/>
              </w:rPr>
              <w:t xml:space="preserve">14 531 568,8</w:t>
            </w:r>
          </w:p>
        </w:tc>
        <w:tc>
          <w:tcPr>
            <w:tcW w:w="1474" w:type="dxa"/>
            <w:vAlign w:val="center"/>
          </w:tcPr>
          <w:p>
            <w:pPr>
              <w:pStyle w:val="0"/>
              <w:jc w:val="right"/>
            </w:pPr>
            <w:r>
              <w:rPr>
                <w:sz w:val="20"/>
              </w:rPr>
              <w:t xml:space="preserve">44 472 536,8</w:t>
            </w:r>
          </w:p>
        </w:tc>
        <w:tc>
          <w:tcPr>
            <w:tcW w:w="1417" w:type="dxa"/>
            <w:vAlign w:val="center"/>
          </w:tcPr>
          <w:p>
            <w:pPr>
              <w:pStyle w:val="0"/>
              <w:jc w:val="right"/>
            </w:pPr>
            <w:r>
              <w:rPr>
                <w:sz w:val="20"/>
              </w:rPr>
              <w:t xml:space="preserve">46 986 908,3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14 258 958,4</w:t>
            </w:r>
          </w:p>
        </w:tc>
        <w:tc>
          <w:tcPr>
            <w:tcW w:w="1417" w:type="dxa"/>
            <w:vAlign w:val="center"/>
          </w:tcPr>
          <w:p>
            <w:pPr>
              <w:pStyle w:val="0"/>
              <w:jc w:val="right"/>
            </w:pPr>
            <w:r>
              <w:rPr>
                <w:sz w:val="20"/>
              </w:rPr>
              <w:t xml:space="preserve">5 941 232,7</w:t>
            </w:r>
          </w:p>
        </w:tc>
        <w:tc>
          <w:tcPr>
            <w:tcW w:w="1417" w:type="dxa"/>
            <w:vAlign w:val="center"/>
          </w:tcPr>
          <w:p>
            <w:pPr>
              <w:pStyle w:val="0"/>
              <w:jc w:val="right"/>
            </w:pPr>
            <w:r>
              <w:rPr>
                <w:sz w:val="20"/>
              </w:rPr>
              <w:t xml:space="preserve">1 188 246,5</w:t>
            </w:r>
          </w:p>
        </w:tc>
        <w:tc>
          <w:tcPr>
            <w:tcW w:w="1417" w:type="dxa"/>
            <w:vAlign w:val="center"/>
          </w:tcPr>
          <w:p>
            <w:pPr>
              <w:pStyle w:val="0"/>
              <w:jc w:val="right"/>
            </w:pPr>
            <w:r>
              <w:rPr>
                <w:sz w:val="20"/>
              </w:rPr>
              <w:t xml:space="preserve">3 564 739,6</w:t>
            </w:r>
          </w:p>
        </w:tc>
        <w:tc>
          <w:tcPr>
            <w:tcW w:w="1417" w:type="dxa"/>
            <w:vAlign w:val="center"/>
          </w:tcPr>
          <w:p>
            <w:pPr>
              <w:pStyle w:val="0"/>
              <w:jc w:val="right"/>
            </w:pPr>
            <w:r>
              <w:rPr>
                <w:sz w:val="20"/>
              </w:rPr>
              <w:t xml:space="preserve">3 564 739,6</w:t>
            </w:r>
          </w:p>
        </w:tc>
        <w:tc>
          <w:tcPr>
            <w:tcW w:w="1474" w:type="dxa"/>
            <w:vAlign w:val="center"/>
          </w:tcPr>
          <w:p>
            <w:pPr>
              <w:pStyle w:val="0"/>
              <w:jc w:val="right"/>
            </w:pPr>
            <w:r>
              <w:rPr>
                <w:sz w:val="20"/>
              </w:rPr>
              <w:t xml:space="preserve">14 831 225,3</w:t>
            </w:r>
          </w:p>
        </w:tc>
        <w:tc>
          <w:tcPr>
            <w:tcW w:w="1417" w:type="dxa"/>
            <w:vAlign w:val="center"/>
          </w:tcPr>
          <w:p>
            <w:pPr>
              <w:pStyle w:val="0"/>
              <w:jc w:val="right"/>
            </w:pPr>
            <w:r>
              <w:rPr>
                <w:sz w:val="20"/>
              </w:rPr>
              <w:t xml:space="preserve">15 427 349,9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5 214 989,9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1 448 071,7</w:t>
            </w:r>
          </w:p>
        </w:tc>
        <w:tc>
          <w:tcPr>
            <w:tcW w:w="1417" w:type="dxa"/>
            <w:vAlign w:val="center"/>
          </w:tcPr>
          <w:p>
            <w:pPr>
              <w:pStyle w:val="0"/>
              <w:jc w:val="right"/>
            </w:pPr>
            <w:r>
              <w:rPr>
                <w:sz w:val="20"/>
              </w:rPr>
              <w:t xml:space="preserve">1 246 191,3</w:t>
            </w:r>
          </w:p>
        </w:tc>
        <w:tc>
          <w:tcPr>
            <w:tcW w:w="1417" w:type="dxa"/>
            <w:vAlign w:val="center"/>
          </w:tcPr>
          <w:p>
            <w:pPr>
              <w:pStyle w:val="0"/>
              <w:jc w:val="right"/>
            </w:pPr>
            <w:r>
              <w:rPr>
                <w:sz w:val="20"/>
              </w:rPr>
              <w:t xml:space="preserve">2 520 726,9</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jc w:val="right"/>
            </w:pPr>
            <w:r>
              <w:rPr>
                <w:sz w:val="20"/>
              </w:rPr>
              <w:t xml:space="preserve">28 658 190,1</w:t>
            </w:r>
          </w:p>
        </w:tc>
        <w:tc>
          <w:tcPr>
            <w:tcW w:w="1417" w:type="dxa"/>
            <w:vAlign w:val="center"/>
          </w:tcPr>
          <w:p>
            <w:pPr>
              <w:pStyle w:val="0"/>
              <w:jc w:val="right"/>
            </w:pPr>
            <w:r>
              <w:rPr>
                <w:sz w:val="20"/>
              </w:rPr>
              <w:t xml:space="preserve">6 373 971,4</w:t>
            </w:r>
          </w:p>
        </w:tc>
        <w:tc>
          <w:tcPr>
            <w:tcW w:w="1417" w:type="dxa"/>
            <w:vAlign w:val="center"/>
          </w:tcPr>
          <w:p>
            <w:pPr>
              <w:pStyle w:val="0"/>
              <w:jc w:val="right"/>
            </w:pPr>
            <w:r>
              <w:rPr>
                <w:sz w:val="20"/>
              </w:rPr>
              <w:t xml:space="preserve">6 728 420,7</w:t>
            </w:r>
          </w:p>
        </w:tc>
        <w:tc>
          <w:tcPr>
            <w:tcW w:w="1417" w:type="dxa"/>
            <w:vAlign w:val="center"/>
          </w:tcPr>
          <w:p>
            <w:pPr>
              <w:pStyle w:val="0"/>
              <w:jc w:val="right"/>
            </w:pPr>
            <w:r>
              <w:rPr>
                <w:sz w:val="20"/>
              </w:rPr>
              <w:t xml:space="preserve">7 109 695,7</w:t>
            </w:r>
          </w:p>
        </w:tc>
        <w:tc>
          <w:tcPr>
            <w:tcW w:w="1417" w:type="dxa"/>
            <w:vAlign w:val="center"/>
          </w:tcPr>
          <w:p>
            <w:pPr>
              <w:pStyle w:val="0"/>
              <w:jc w:val="right"/>
            </w:pPr>
            <w:r>
              <w:rPr>
                <w:sz w:val="20"/>
              </w:rPr>
              <w:t xml:space="preserve">8 446 102,3</w:t>
            </w:r>
          </w:p>
        </w:tc>
        <w:tc>
          <w:tcPr>
            <w:tcW w:w="1474" w:type="dxa"/>
            <w:vAlign w:val="center"/>
          </w:tcPr>
          <w:p>
            <w:pPr>
              <w:pStyle w:val="0"/>
              <w:jc w:val="right"/>
            </w:pPr>
            <w:r>
              <w:rPr>
                <w:sz w:val="20"/>
              </w:rPr>
              <w:t xml:space="preserve">29 641 311,5</w:t>
            </w:r>
          </w:p>
        </w:tc>
        <w:tc>
          <w:tcPr>
            <w:tcW w:w="1417" w:type="dxa"/>
            <w:vAlign w:val="center"/>
          </w:tcPr>
          <w:p>
            <w:pPr>
              <w:pStyle w:val="0"/>
              <w:jc w:val="right"/>
            </w:pPr>
            <w:r>
              <w:rPr>
                <w:sz w:val="20"/>
              </w:rPr>
              <w:t xml:space="preserve">31 559 558,4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11.1.1.1. Выполнение территориальной программы обязательного медицинского страхования в части базовой программы обязательного медицинского страхования за счет средств ОМС, за исключением страховых взносов на обязательное медицинское страхование неработающего населения</w:t>
            </w:r>
          </w:p>
        </w:tc>
        <w:tc>
          <w:tcPr>
            <w:tcW w:w="1531" w:type="dxa"/>
            <w:vAlign w:val="center"/>
          </w:tcPr>
          <w:p>
            <w:pPr>
              <w:pStyle w:val="0"/>
            </w:pPr>
            <w:r>
              <w:rPr>
                <w:sz w:val="20"/>
              </w:rPr>
              <w:t xml:space="preserve">Количество медицинских организаций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ТФОМС НСО, государственные учреждения, подведомственные Минздраву НСО</w:t>
            </w:r>
          </w:p>
        </w:tc>
        <w:tc>
          <w:tcPr>
            <w:tcW w:w="2835" w:type="dxa"/>
            <w:vMerge w:val="restart"/>
          </w:tcPr>
          <w:p>
            <w:pPr>
              <w:pStyle w:val="0"/>
            </w:pPr>
            <w:r>
              <w:rPr>
                <w:sz w:val="20"/>
              </w:rPr>
              <w:t xml:space="preserve">Предоставление населению медицинской помощи в рамках территориальной программы обязательного медицинского страхования в части базовой программы обязательного медицинского страхования за счет средств ОМС, за исключением страховых взносов на обязательное медицинское страхование неработающего населения.</w:t>
            </w:r>
          </w:p>
          <w:p>
            <w:pPr>
              <w:pStyle w:val="0"/>
            </w:pPr>
            <w:r>
              <w:rPr>
                <w:sz w:val="20"/>
              </w:rPr>
              <w:t xml:space="preserve">Кроме того, в 2021 году организованы углубленная диспансеризация застрахованных по обязательному медицинскому страхованию лиц, перенесших COVID-19, оказание медицинской помощи, в том числе с заболеванием или подозрением на заболевание COVID-19, в рамках территориального программы обязательного медицинского страхования, а также финансовое обеспечение медицинских организаций в условиях чрезвычайной ситуации и при возникновении угрозы распространения заболеваний, представляющих опасность для окружающих</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33 873 180,0</w:t>
            </w:r>
          </w:p>
        </w:tc>
        <w:tc>
          <w:tcPr>
            <w:tcW w:w="1417" w:type="dxa"/>
            <w:vAlign w:val="center"/>
          </w:tcPr>
          <w:p>
            <w:pPr>
              <w:pStyle w:val="0"/>
              <w:jc w:val="right"/>
            </w:pPr>
            <w:r>
              <w:rPr>
                <w:sz w:val="20"/>
              </w:rPr>
              <w:t xml:space="preserve">6 373 971,4</w:t>
            </w:r>
          </w:p>
        </w:tc>
        <w:tc>
          <w:tcPr>
            <w:tcW w:w="1417" w:type="dxa"/>
            <w:vAlign w:val="center"/>
          </w:tcPr>
          <w:p>
            <w:pPr>
              <w:pStyle w:val="0"/>
              <w:jc w:val="right"/>
            </w:pPr>
            <w:r>
              <w:rPr>
                <w:sz w:val="20"/>
              </w:rPr>
              <w:t xml:space="preserve">8 176 492,4</w:t>
            </w:r>
          </w:p>
        </w:tc>
        <w:tc>
          <w:tcPr>
            <w:tcW w:w="1417" w:type="dxa"/>
            <w:vAlign w:val="center"/>
          </w:tcPr>
          <w:p>
            <w:pPr>
              <w:pStyle w:val="0"/>
              <w:jc w:val="right"/>
            </w:pPr>
            <w:r>
              <w:rPr>
                <w:sz w:val="20"/>
              </w:rPr>
              <w:t xml:space="preserve">8 355 887,0</w:t>
            </w:r>
          </w:p>
        </w:tc>
        <w:tc>
          <w:tcPr>
            <w:tcW w:w="1417" w:type="dxa"/>
            <w:vAlign w:val="center"/>
          </w:tcPr>
          <w:p>
            <w:pPr>
              <w:pStyle w:val="0"/>
              <w:jc w:val="right"/>
            </w:pPr>
            <w:r>
              <w:rPr>
                <w:sz w:val="20"/>
              </w:rPr>
              <w:t xml:space="preserve">10 966 829,2</w:t>
            </w:r>
          </w:p>
        </w:tc>
        <w:tc>
          <w:tcPr>
            <w:tcW w:w="1474" w:type="dxa"/>
            <w:vAlign w:val="center"/>
          </w:tcPr>
          <w:p>
            <w:pPr>
              <w:pStyle w:val="0"/>
              <w:jc w:val="right"/>
            </w:pPr>
            <w:r>
              <w:rPr>
                <w:sz w:val="20"/>
              </w:rPr>
              <w:t xml:space="preserve">29 641 311,5</w:t>
            </w:r>
          </w:p>
        </w:tc>
        <w:tc>
          <w:tcPr>
            <w:tcW w:w="1417" w:type="dxa"/>
            <w:vAlign w:val="center"/>
          </w:tcPr>
          <w:p>
            <w:pPr>
              <w:pStyle w:val="0"/>
              <w:jc w:val="right"/>
            </w:pPr>
            <w:r>
              <w:rPr>
                <w:sz w:val="20"/>
              </w:rPr>
              <w:t xml:space="preserve">31 559 558,4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vMerge w:val="restart"/>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01.Г.01.58410</w:t>
            </w:r>
          </w:p>
        </w:tc>
        <w:tc>
          <w:tcPr>
            <w:tcW w:w="567" w:type="dxa"/>
            <w:vAlign w:val="center"/>
          </w:tcPr>
          <w:p>
            <w:pPr>
              <w:pStyle w:val="0"/>
              <w:jc w:val="center"/>
            </w:pPr>
            <w:r>
              <w:rPr>
                <w:sz w:val="20"/>
              </w:rPr>
              <w:t xml:space="preserve">500</w:t>
            </w:r>
          </w:p>
        </w:tc>
        <w:tc>
          <w:tcPr>
            <w:tcW w:w="1417" w:type="dxa"/>
            <w:vAlign w:val="center"/>
          </w:tcPr>
          <w:p>
            <w:pPr>
              <w:pStyle w:val="0"/>
              <w:jc w:val="right"/>
            </w:pPr>
            <w:r>
              <w:rPr>
                <w:sz w:val="20"/>
              </w:rPr>
              <w:t xml:space="preserve">1 448 071,7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1 448 071,7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vMerge w:val="continue"/>
          </w:tcP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01.Г.01.58490</w:t>
            </w:r>
          </w:p>
        </w:tc>
        <w:tc>
          <w:tcPr>
            <w:tcW w:w="567" w:type="dxa"/>
            <w:vAlign w:val="center"/>
          </w:tcPr>
          <w:p>
            <w:pPr>
              <w:pStyle w:val="0"/>
              <w:jc w:val="center"/>
            </w:pPr>
            <w:r>
              <w:rPr>
                <w:sz w:val="20"/>
              </w:rPr>
              <w:t xml:space="preserve">500</w:t>
            </w:r>
          </w:p>
        </w:tc>
        <w:tc>
          <w:tcPr>
            <w:tcW w:w="1417" w:type="dxa"/>
            <w:vAlign w:val="center"/>
          </w:tcPr>
          <w:p>
            <w:pPr>
              <w:pStyle w:val="0"/>
              <w:jc w:val="right"/>
            </w:pPr>
            <w:r>
              <w:rPr>
                <w:sz w:val="20"/>
              </w:rPr>
              <w:t xml:space="preserve">3 717 288,6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1 246 191,3</w:t>
            </w:r>
          </w:p>
        </w:tc>
        <w:tc>
          <w:tcPr>
            <w:tcW w:w="1417" w:type="dxa"/>
            <w:vAlign w:val="center"/>
          </w:tcPr>
          <w:p>
            <w:pPr>
              <w:pStyle w:val="0"/>
              <w:jc w:val="right"/>
            </w:pPr>
            <w:r>
              <w:rPr>
                <w:sz w:val="20"/>
              </w:rPr>
              <w:t xml:space="preserve">2 471 097,3</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vMerge w:val="continue"/>
          </w:tcP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01.Г.01.56220</w:t>
            </w:r>
          </w:p>
        </w:tc>
        <w:tc>
          <w:tcPr>
            <w:tcW w:w="567" w:type="dxa"/>
            <w:vAlign w:val="center"/>
          </w:tcPr>
          <w:p>
            <w:pPr>
              <w:pStyle w:val="0"/>
              <w:jc w:val="center"/>
            </w:pPr>
            <w:r>
              <w:rPr>
                <w:sz w:val="20"/>
              </w:rPr>
              <w:t xml:space="preserve">500</w:t>
            </w:r>
          </w:p>
        </w:tc>
        <w:tc>
          <w:tcPr>
            <w:tcW w:w="1417" w:type="dxa"/>
            <w:vAlign w:val="center"/>
          </w:tcPr>
          <w:p>
            <w:pPr>
              <w:pStyle w:val="0"/>
              <w:jc w:val="right"/>
            </w:pPr>
            <w:r>
              <w:rPr>
                <w:sz w:val="20"/>
              </w:rPr>
              <w:t xml:space="preserve">49 629,6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49 629,6</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jc w:val="right"/>
            </w:pPr>
            <w:r>
              <w:rPr>
                <w:sz w:val="20"/>
              </w:rPr>
              <w:t xml:space="preserve">28 658 190,1</w:t>
            </w:r>
          </w:p>
        </w:tc>
        <w:tc>
          <w:tcPr>
            <w:tcW w:w="1417" w:type="dxa"/>
            <w:vAlign w:val="center"/>
          </w:tcPr>
          <w:p>
            <w:pPr>
              <w:pStyle w:val="0"/>
              <w:jc w:val="right"/>
            </w:pPr>
            <w:r>
              <w:rPr>
                <w:sz w:val="20"/>
              </w:rPr>
              <w:t xml:space="preserve">6 373 971,4</w:t>
            </w:r>
          </w:p>
        </w:tc>
        <w:tc>
          <w:tcPr>
            <w:tcW w:w="1417" w:type="dxa"/>
            <w:vAlign w:val="center"/>
          </w:tcPr>
          <w:p>
            <w:pPr>
              <w:pStyle w:val="0"/>
              <w:jc w:val="right"/>
            </w:pPr>
            <w:r>
              <w:rPr>
                <w:sz w:val="20"/>
              </w:rPr>
              <w:t xml:space="preserve">6 728 420,7</w:t>
            </w:r>
          </w:p>
        </w:tc>
        <w:tc>
          <w:tcPr>
            <w:tcW w:w="1417" w:type="dxa"/>
            <w:vAlign w:val="center"/>
          </w:tcPr>
          <w:p>
            <w:pPr>
              <w:pStyle w:val="0"/>
              <w:jc w:val="right"/>
            </w:pPr>
            <w:r>
              <w:rPr>
                <w:sz w:val="20"/>
              </w:rPr>
              <w:t xml:space="preserve">7 109 695,7</w:t>
            </w:r>
          </w:p>
        </w:tc>
        <w:tc>
          <w:tcPr>
            <w:tcW w:w="1417" w:type="dxa"/>
            <w:vAlign w:val="center"/>
          </w:tcPr>
          <w:p>
            <w:pPr>
              <w:pStyle w:val="0"/>
              <w:jc w:val="right"/>
            </w:pPr>
            <w:r>
              <w:rPr>
                <w:sz w:val="20"/>
              </w:rPr>
              <w:t xml:space="preserve">8 446 102,3</w:t>
            </w:r>
          </w:p>
        </w:tc>
        <w:tc>
          <w:tcPr>
            <w:tcW w:w="1474" w:type="dxa"/>
            <w:vAlign w:val="center"/>
          </w:tcPr>
          <w:p>
            <w:pPr>
              <w:pStyle w:val="0"/>
              <w:jc w:val="right"/>
            </w:pPr>
            <w:r>
              <w:rPr>
                <w:sz w:val="20"/>
              </w:rPr>
              <w:t xml:space="preserve">29 641 311,5</w:t>
            </w:r>
          </w:p>
        </w:tc>
        <w:tc>
          <w:tcPr>
            <w:tcW w:w="1417" w:type="dxa"/>
            <w:vAlign w:val="center"/>
          </w:tcPr>
          <w:p>
            <w:pPr>
              <w:pStyle w:val="0"/>
              <w:jc w:val="right"/>
            </w:pPr>
            <w:r>
              <w:rPr>
                <w:sz w:val="20"/>
              </w:rPr>
              <w:t xml:space="preserve">31 559 558,4</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11.1.1.2. Выполнение территориальной программы обязательного медицинского страхования в части базовой программы обязательного медицинского страхования за счет страховых взносов на обязательное медицинское страхование неработающего населения</w:t>
            </w:r>
          </w:p>
        </w:tc>
        <w:tc>
          <w:tcPr>
            <w:tcW w:w="1531" w:type="dxa"/>
            <w:vAlign w:val="center"/>
          </w:tcPr>
          <w:p>
            <w:pPr>
              <w:pStyle w:val="0"/>
            </w:pPr>
            <w:r>
              <w:rPr>
                <w:sz w:val="20"/>
              </w:rPr>
              <w:t xml:space="preserve">Количество медицинских организаций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Минздрав НСО, ТФОМС НСО, государственные учреждения, подведомственные Минздраву НСО</w:t>
            </w:r>
          </w:p>
        </w:tc>
        <w:tc>
          <w:tcPr>
            <w:tcW w:w="2835" w:type="dxa"/>
            <w:vMerge w:val="restart"/>
          </w:tcPr>
          <w:p>
            <w:pPr>
              <w:pStyle w:val="0"/>
            </w:pPr>
            <w:r>
              <w:rPr>
                <w:sz w:val="20"/>
              </w:rPr>
              <w:t xml:space="preserve">Предоставление населению медицинской помощи в рамках территориальной программы обязательного медицинского страхования в части базовой программы обязательного медицинского страхования за счет страховых взносов на обязательное медицинское страхование неработающего населения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14 258 958,4</w:t>
            </w:r>
          </w:p>
        </w:tc>
        <w:tc>
          <w:tcPr>
            <w:tcW w:w="1417" w:type="dxa"/>
            <w:vAlign w:val="center"/>
          </w:tcPr>
          <w:p>
            <w:pPr>
              <w:pStyle w:val="0"/>
              <w:jc w:val="right"/>
            </w:pPr>
            <w:r>
              <w:rPr>
                <w:sz w:val="20"/>
              </w:rPr>
              <w:t xml:space="preserve">5 941 232,7</w:t>
            </w:r>
          </w:p>
        </w:tc>
        <w:tc>
          <w:tcPr>
            <w:tcW w:w="1417" w:type="dxa"/>
            <w:vAlign w:val="center"/>
          </w:tcPr>
          <w:p>
            <w:pPr>
              <w:pStyle w:val="0"/>
              <w:jc w:val="right"/>
            </w:pPr>
            <w:r>
              <w:rPr>
                <w:sz w:val="20"/>
              </w:rPr>
              <w:t xml:space="preserve">1 188 246,5</w:t>
            </w:r>
          </w:p>
        </w:tc>
        <w:tc>
          <w:tcPr>
            <w:tcW w:w="1417" w:type="dxa"/>
            <w:vAlign w:val="center"/>
          </w:tcPr>
          <w:p>
            <w:pPr>
              <w:pStyle w:val="0"/>
              <w:jc w:val="right"/>
            </w:pPr>
            <w:r>
              <w:rPr>
                <w:sz w:val="20"/>
              </w:rPr>
              <w:t xml:space="preserve">3 564 739,6</w:t>
            </w:r>
          </w:p>
        </w:tc>
        <w:tc>
          <w:tcPr>
            <w:tcW w:w="1417" w:type="dxa"/>
            <w:vAlign w:val="center"/>
          </w:tcPr>
          <w:p>
            <w:pPr>
              <w:pStyle w:val="0"/>
              <w:jc w:val="right"/>
            </w:pPr>
            <w:r>
              <w:rPr>
                <w:sz w:val="20"/>
              </w:rPr>
              <w:t xml:space="preserve">3 564 739,6</w:t>
            </w:r>
          </w:p>
        </w:tc>
        <w:tc>
          <w:tcPr>
            <w:tcW w:w="1474" w:type="dxa"/>
            <w:vAlign w:val="center"/>
          </w:tcPr>
          <w:p>
            <w:pPr>
              <w:pStyle w:val="0"/>
              <w:jc w:val="right"/>
            </w:pPr>
            <w:r>
              <w:rPr>
                <w:sz w:val="20"/>
              </w:rPr>
              <w:t xml:space="preserve">14 831 225,3</w:t>
            </w:r>
          </w:p>
        </w:tc>
        <w:tc>
          <w:tcPr>
            <w:tcW w:w="1417" w:type="dxa"/>
            <w:vAlign w:val="center"/>
          </w:tcPr>
          <w:p>
            <w:pPr>
              <w:pStyle w:val="0"/>
              <w:jc w:val="right"/>
            </w:pPr>
            <w:r>
              <w:rPr>
                <w:sz w:val="20"/>
              </w:rPr>
              <w:t xml:space="preserve">15 427 349,9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10</w:t>
            </w:r>
          </w:p>
        </w:tc>
        <w:tc>
          <w:tcPr>
            <w:tcW w:w="454" w:type="dxa"/>
            <w:vAlign w:val="center"/>
          </w:tcPr>
          <w:p>
            <w:pPr>
              <w:pStyle w:val="0"/>
              <w:jc w:val="center"/>
            </w:pPr>
            <w:r>
              <w:rPr>
                <w:sz w:val="20"/>
              </w:rPr>
              <w:t xml:space="preserve">03</w:t>
            </w:r>
          </w:p>
        </w:tc>
        <w:tc>
          <w:tcPr>
            <w:tcW w:w="1644" w:type="dxa"/>
            <w:vAlign w:val="center"/>
          </w:tcPr>
          <w:p>
            <w:pPr>
              <w:pStyle w:val="0"/>
              <w:jc w:val="center"/>
            </w:pPr>
            <w:r>
              <w:rPr>
                <w:sz w:val="20"/>
              </w:rPr>
              <w:t xml:space="preserve">01.Г.01.03060</w:t>
            </w:r>
          </w:p>
        </w:tc>
        <w:tc>
          <w:tcPr>
            <w:tcW w:w="567" w:type="dxa"/>
            <w:vAlign w:val="center"/>
          </w:tcPr>
          <w:p>
            <w:pPr>
              <w:pStyle w:val="0"/>
              <w:jc w:val="center"/>
            </w:pPr>
            <w:r>
              <w:rPr>
                <w:sz w:val="20"/>
              </w:rPr>
              <w:t xml:space="preserve">300</w:t>
            </w:r>
          </w:p>
        </w:tc>
        <w:tc>
          <w:tcPr>
            <w:tcW w:w="1417" w:type="dxa"/>
            <w:vAlign w:val="center"/>
          </w:tcPr>
          <w:p>
            <w:pPr>
              <w:pStyle w:val="0"/>
              <w:jc w:val="right"/>
            </w:pPr>
            <w:r>
              <w:rPr>
                <w:sz w:val="20"/>
              </w:rPr>
              <w:t xml:space="preserve">14 258 958,4</w:t>
            </w:r>
          </w:p>
        </w:tc>
        <w:tc>
          <w:tcPr>
            <w:tcW w:w="1417" w:type="dxa"/>
            <w:vAlign w:val="center"/>
          </w:tcPr>
          <w:p>
            <w:pPr>
              <w:pStyle w:val="0"/>
              <w:jc w:val="right"/>
            </w:pPr>
            <w:r>
              <w:rPr>
                <w:sz w:val="20"/>
              </w:rPr>
              <w:t xml:space="preserve">5 941 232,7</w:t>
            </w:r>
          </w:p>
        </w:tc>
        <w:tc>
          <w:tcPr>
            <w:tcW w:w="1417" w:type="dxa"/>
            <w:vAlign w:val="center"/>
          </w:tcPr>
          <w:p>
            <w:pPr>
              <w:pStyle w:val="0"/>
              <w:jc w:val="right"/>
            </w:pPr>
            <w:r>
              <w:rPr>
                <w:sz w:val="20"/>
              </w:rPr>
              <w:t xml:space="preserve">1 188 246,5</w:t>
            </w:r>
          </w:p>
        </w:tc>
        <w:tc>
          <w:tcPr>
            <w:tcW w:w="1417" w:type="dxa"/>
            <w:vAlign w:val="center"/>
          </w:tcPr>
          <w:p>
            <w:pPr>
              <w:pStyle w:val="0"/>
              <w:jc w:val="right"/>
            </w:pPr>
            <w:r>
              <w:rPr>
                <w:sz w:val="20"/>
              </w:rPr>
              <w:t xml:space="preserve">3 564 739,6</w:t>
            </w:r>
          </w:p>
        </w:tc>
        <w:tc>
          <w:tcPr>
            <w:tcW w:w="1417" w:type="dxa"/>
            <w:vAlign w:val="center"/>
          </w:tcPr>
          <w:p>
            <w:pPr>
              <w:pStyle w:val="0"/>
              <w:jc w:val="right"/>
            </w:pPr>
            <w:r>
              <w:rPr>
                <w:sz w:val="20"/>
              </w:rPr>
              <w:t xml:space="preserve">3 564 739,6</w:t>
            </w:r>
          </w:p>
        </w:tc>
        <w:tc>
          <w:tcPr>
            <w:tcW w:w="1474" w:type="dxa"/>
            <w:vAlign w:val="center"/>
          </w:tcPr>
          <w:p>
            <w:pPr>
              <w:pStyle w:val="0"/>
              <w:jc w:val="right"/>
            </w:pPr>
            <w:r>
              <w:rPr>
                <w:sz w:val="20"/>
              </w:rPr>
              <w:t xml:space="preserve">14 831 225,3</w:t>
            </w:r>
          </w:p>
        </w:tc>
        <w:tc>
          <w:tcPr>
            <w:tcW w:w="1417" w:type="dxa"/>
            <w:vAlign w:val="center"/>
          </w:tcPr>
          <w:p>
            <w:pPr>
              <w:pStyle w:val="0"/>
              <w:jc w:val="right"/>
            </w:pPr>
            <w:r>
              <w:rPr>
                <w:sz w:val="20"/>
              </w:rPr>
              <w:t xml:space="preserve">15 427 349,9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11.1.3. Обеспечение деятельности Территориального фонда обязательного медицинского страхования Новосибирской области</w:t>
            </w:r>
          </w:p>
        </w:tc>
        <w:tc>
          <w:tcPr>
            <w:tcW w:w="1531" w:type="dxa"/>
            <w:vAlign w:val="center"/>
          </w:tcPr>
          <w:p>
            <w:pPr>
              <w:pStyle w:val="0"/>
            </w:pPr>
            <w:r>
              <w:rPr>
                <w:sz w:val="20"/>
              </w:rPr>
              <w:t xml:space="preserve">Услуга</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474" w:type="dxa"/>
            <w:vAlign w:val="center"/>
          </w:tcPr>
          <w:p>
            <w:pPr>
              <w:pStyle w:val="0"/>
              <w:jc w:val="right"/>
            </w:pPr>
            <w:r>
              <w:rPr>
                <w:sz w:val="20"/>
              </w:rPr>
              <w:t xml:space="preserve">1,0</w:t>
            </w:r>
          </w:p>
        </w:tc>
        <w:tc>
          <w:tcPr>
            <w:tcW w:w="1417" w:type="dxa"/>
            <w:vAlign w:val="center"/>
          </w:tcPr>
          <w:p>
            <w:pPr>
              <w:pStyle w:val="0"/>
              <w:jc w:val="right"/>
            </w:pPr>
            <w:r>
              <w:rPr>
                <w:sz w:val="20"/>
              </w:rPr>
              <w:t xml:space="preserve">1,0</w:t>
            </w:r>
          </w:p>
        </w:tc>
        <w:tc>
          <w:tcPr>
            <w:tcW w:w="1134" w:type="dxa"/>
            <w:vAlign w:val="center"/>
            <w:vMerge w:val="restart"/>
          </w:tcPr>
          <w:p>
            <w:pPr>
              <w:pStyle w:val="0"/>
              <w:jc w:val="center"/>
            </w:pPr>
            <w:r>
              <w:rPr>
                <w:sz w:val="20"/>
              </w:rPr>
              <w:t xml:space="preserve">ТФОМС НСО</w:t>
            </w:r>
          </w:p>
        </w:tc>
        <w:tc>
          <w:tcPr>
            <w:tcW w:w="2835" w:type="dxa"/>
            <w:vMerge w:val="restart"/>
          </w:tcPr>
          <w:p>
            <w:pPr>
              <w:pStyle w:val="0"/>
            </w:pPr>
            <w:r>
              <w:rPr>
                <w:sz w:val="20"/>
              </w:rPr>
              <w:t xml:space="preserve">Обеспечение доступности и качества оказания медицинской помощи на территории Новосибирской области на основе повышения эффективности деятельности аппарата Территориального фонда обязательного медицинского страхования</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127 567,8</w:t>
            </w:r>
          </w:p>
        </w:tc>
        <w:tc>
          <w:tcPr>
            <w:tcW w:w="1417" w:type="dxa"/>
            <w:vAlign w:val="center"/>
          </w:tcPr>
          <w:p>
            <w:pPr>
              <w:pStyle w:val="0"/>
              <w:jc w:val="right"/>
            </w:pPr>
            <w:r>
              <w:rPr>
                <w:sz w:val="20"/>
              </w:rPr>
              <w:t xml:space="preserve">16 695,0</w:t>
            </w:r>
          </w:p>
        </w:tc>
        <w:tc>
          <w:tcPr>
            <w:tcW w:w="1417" w:type="dxa"/>
            <w:vAlign w:val="center"/>
          </w:tcPr>
          <w:p>
            <w:pPr>
              <w:pStyle w:val="0"/>
              <w:jc w:val="right"/>
            </w:pPr>
            <w:r>
              <w:rPr>
                <w:sz w:val="20"/>
              </w:rPr>
              <w:t xml:space="preserve">27 221,0</w:t>
            </w:r>
          </w:p>
        </w:tc>
        <w:tc>
          <w:tcPr>
            <w:tcW w:w="1417" w:type="dxa"/>
            <w:vAlign w:val="center"/>
          </w:tcPr>
          <w:p>
            <w:pPr>
              <w:pStyle w:val="0"/>
              <w:jc w:val="right"/>
            </w:pPr>
            <w:r>
              <w:rPr>
                <w:sz w:val="20"/>
              </w:rPr>
              <w:t xml:space="preserve">28 770,9</w:t>
            </w:r>
          </w:p>
        </w:tc>
        <w:tc>
          <w:tcPr>
            <w:tcW w:w="1417" w:type="dxa"/>
            <w:vAlign w:val="center"/>
          </w:tcPr>
          <w:p>
            <w:pPr>
              <w:pStyle w:val="0"/>
              <w:jc w:val="right"/>
            </w:pPr>
            <w:r>
              <w:rPr>
                <w:sz w:val="20"/>
              </w:rPr>
              <w:t xml:space="preserve">54 880,9</w:t>
            </w:r>
          </w:p>
        </w:tc>
        <w:tc>
          <w:tcPr>
            <w:tcW w:w="1474" w:type="dxa"/>
            <w:vAlign w:val="center"/>
          </w:tcPr>
          <w:p>
            <w:pPr>
              <w:pStyle w:val="0"/>
              <w:jc w:val="right"/>
            </w:pPr>
            <w:r>
              <w:rPr>
                <w:sz w:val="20"/>
              </w:rPr>
              <w:t xml:space="preserve">128 022,1</w:t>
            </w:r>
          </w:p>
        </w:tc>
        <w:tc>
          <w:tcPr>
            <w:tcW w:w="1417" w:type="dxa"/>
            <w:vAlign w:val="center"/>
          </w:tcPr>
          <w:p>
            <w:pPr>
              <w:pStyle w:val="0"/>
              <w:jc w:val="right"/>
            </w:pPr>
            <w:r>
              <w:rPr>
                <w:sz w:val="20"/>
              </w:rPr>
              <w:t xml:space="preserve">128 548,9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jc w:val="right"/>
            </w:pPr>
            <w:r>
              <w:rPr>
                <w:sz w:val="20"/>
              </w:rPr>
              <w:t xml:space="preserve">127 567,8</w:t>
            </w:r>
          </w:p>
        </w:tc>
        <w:tc>
          <w:tcPr>
            <w:tcW w:w="1417" w:type="dxa"/>
            <w:vAlign w:val="center"/>
          </w:tcPr>
          <w:p>
            <w:pPr>
              <w:pStyle w:val="0"/>
              <w:jc w:val="right"/>
            </w:pPr>
            <w:r>
              <w:rPr>
                <w:sz w:val="20"/>
              </w:rPr>
              <w:t xml:space="preserve">16 695,0</w:t>
            </w:r>
          </w:p>
        </w:tc>
        <w:tc>
          <w:tcPr>
            <w:tcW w:w="1417" w:type="dxa"/>
            <w:vAlign w:val="center"/>
          </w:tcPr>
          <w:p>
            <w:pPr>
              <w:pStyle w:val="0"/>
              <w:jc w:val="right"/>
            </w:pPr>
            <w:r>
              <w:rPr>
                <w:sz w:val="20"/>
              </w:rPr>
              <w:t xml:space="preserve">27 221,0</w:t>
            </w:r>
          </w:p>
        </w:tc>
        <w:tc>
          <w:tcPr>
            <w:tcW w:w="1417" w:type="dxa"/>
            <w:vAlign w:val="center"/>
          </w:tcPr>
          <w:p>
            <w:pPr>
              <w:pStyle w:val="0"/>
              <w:jc w:val="right"/>
            </w:pPr>
            <w:r>
              <w:rPr>
                <w:sz w:val="20"/>
              </w:rPr>
              <w:t xml:space="preserve">28 770,9</w:t>
            </w:r>
          </w:p>
        </w:tc>
        <w:tc>
          <w:tcPr>
            <w:tcW w:w="1417" w:type="dxa"/>
            <w:vAlign w:val="center"/>
          </w:tcPr>
          <w:p>
            <w:pPr>
              <w:pStyle w:val="0"/>
              <w:jc w:val="right"/>
            </w:pPr>
            <w:r>
              <w:rPr>
                <w:sz w:val="20"/>
              </w:rPr>
              <w:t xml:space="preserve">54 880,9</w:t>
            </w:r>
          </w:p>
        </w:tc>
        <w:tc>
          <w:tcPr>
            <w:tcW w:w="1474" w:type="dxa"/>
            <w:vAlign w:val="center"/>
          </w:tcPr>
          <w:p>
            <w:pPr>
              <w:pStyle w:val="0"/>
              <w:jc w:val="right"/>
            </w:pPr>
            <w:r>
              <w:rPr>
                <w:sz w:val="20"/>
              </w:rPr>
              <w:t xml:space="preserve">128 022,1</w:t>
            </w:r>
          </w:p>
        </w:tc>
        <w:tc>
          <w:tcPr>
            <w:tcW w:w="1417" w:type="dxa"/>
            <w:vAlign w:val="center"/>
          </w:tcPr>
          <w:p>
            <w:pPr>
              <w:pStyle w:val="0"/>
              <w:jc w:val="right"/>
            </w:pPr>
            <w:r>
              <w:rPr>
                <w:sz w:val="20"/>
              </w:rPr>
              <w:t xml:space="preserve">128 548,9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11.1.4. Осуществление денежных выплат на оплату труда медицинских работников</w:t>
            </w:r>
          </w:p>
        </w:tc>
        <w:tc>
          <w:tcPr>
            <w:tcW w:w="1531" w:type="dxa"/>
            <w:vAlign w:val="center"/>
          </w:tcPr>
          <w:p>
            <w:pPr>
              <w:pStyle w:val="0"/>
            </w:pPr>
            <w:r>
              <w:rPr>
                <w:sz w:val="20"/>
              </w:rPr>
              <w:t xml:space="preserve">Количество медицинских организаций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ТФОМС НСО, государственные учреждения, подведомственные Минздраву НСО</w:t>
            </w:r>
          </w:p>
        </w:tc>
        <w:tc>
          <w:tcPr>
            <w:tcW w:w="2835" w:type="dxa"/>
            <w:vMerge w:val="restart"/>
          </w:tcPr>
          <w:p>
            <w:pPr>
              <w:pStyle w:val="0"/>
            </w:pPr>
            <w:r>
              <w:rPr>
                <w:sz w:val="20"/>
              </w:rPr>
              <w:t xml:space="preserve">Обеспечение доступности и качества оказания медицинской помощи на территории Новосибирской области. Формирование в составе нормированного страхового запаса территориального фонда обязательного медицинского страхования средств для софинансирования расходов медицинских организаций на оплату труда врачей и среднего медицинского персонала.</w:t>
            </w:r>
          </w:p>
          <w:p>
            <w:pPr>
              <w:pStyle w:val="0"/>
            </w:pPr>
            <w:r>
              <w:rPr>
                <w:sz w:val="20"/>
              </w:rPr>
              <w:t xml:space="preserve">Средства на финансовое обеспечение стимулирования медицинских работников предоставляются из бюджета ТФОМС НСО медицинским организациям на осуществление денежных выплат в размере 1 тысячи рублей за каждый случай, впервые выявленный в ходе проведения диспансеризации и профилактических медицинских осмотров населения, онкологических заболеваний, диагноз которого подтвержден результатами соответствующих диагностических исследований.</w:t>
            </w:r>
          </w:p>
          <w:p>
            <w:pPr>
              <w:pStyle w:val="0"/>
            </w:pPr>
            <w:r>
              <w:rPr>
                <w:sz w:val="20"/>
              </w:rPr>
              <w:t xml:space="preserve">&lt;*&gt; Объем финансирования на 2022 - 2023 годы подлежит ежегодному уточнению после формирования/внесения изменений в бюджет Территориального фонда обязательного медицинского страхования Новосибирской области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74 484,7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6 850,0</w:t>
            </w:r>
          </w:p>
        </w:tc>
        <w:tc>
          <w:tcPr>
            <w:tcW w:w="1417" w:type="dxa"/>
            <w:vAlign w:val="center"/>
          </w:tcPr>
          <w:p>
            <w:pPr>
              <w:pStyle w:val="0"/>
              <w:jc w:val="right"/>
            </w:pPr>
            <w:r>
              <w:rPr>
                <w:sz w:val="20"/>
              </w:rPr>
              <w:t xml:space="preserve">5 068,2</w:t>
            </w:r>
          </w:p>
        </w:tc>
        <w:tc>
          <w:tcPr>
            <w:tcW w:w="1417" w:type="dxa"/>
            <w:vAlign w:val="center"/>
          </w:tcPr>
          <w:p>
            <w:pPr>
              <w:pStyle w:val="0"/>
              <w:jc w:val="right"/>
            </w:pPr>
            <w:r>
              <w:rPr>
                <w:sz w:val="20"/>
              </w:rPr>
              <w:t xml:space="preserve">62 566,5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 &lt;*&gt;</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jc w:val="right"/>
            </w:pPr>
            <w:r>
              <w:rPr>
                <w:sz w:val="20"/>
              </w:rPr>
              <w:t xml:space="preserve">74 484,7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6 850,0</w:t>
            </w:r>
          </w:p>
        </w:tc>
        <w:tc>
          <w:tcPr>
            <w:tcW w:w="1417" w:type="dxa"/>
            <w:vAlign w:val="center"/>
          </w:tcPr>
          <w:p>
            <w:pPr>
              <w:pStyle w:val="0"/>
              <w:jc w:val="right"/>
            </w:pPr>
            <w:r>
              <w:rPr>
                <w:sz w:val="20"/>
              </w:rPr>
              <w:t xml:space="preserve">5 068,2</w:t>
            </w:r>
          </w:p>
        </w:tc>
        <w:tc>
          <w:tcPr>
            <w:tcW w:w="1417" w:type="dxa"/>
            <w:vAlign w:val="center"/>
          </w:tcPr>
          <w:p>
            <w:pPr>
              <w:pStyle w:val="0"/>
              <w:jc w:val="right"/>
            </w:pPr>
            <w:r>
              <w:rPr>
                <w:sz w:val="20"/>
              </w:rPr>
              <w:t xml:space="preserve">62 566,5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11.1.5. Организация дополнительного профессионального образования медицинских работников, приобретение и проведение ремонта медицинского оборудования</w:t>
            </w:r>
          </w:p>
        </w:tc>
        <w:tc>
          <w:tcPr>
            <w:tcW w:w="1531" w:type="dxa"/>
            <w:vAlign w:val="center"/>
          </w:tcPr>
          <w:p>
            <w:pPr>
              <w:pStyle w:val="0"/>
            </w:pPr>
            <w:r>
              <w:rPr>
                <w:sz w:val="20"/>
              </w:rPr>
              <w:t xml:space="preserve">Количество медицинских организаций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474" w:type="dxa"/>
            <w:vAlign w:val="center"/>
          </w:tcPr>
          <w:p>
            <w:pPr>
              <w:pStyle w:val="0"/>
              <w:jc w:val="right"/>
            </w:pPr>
            <w:r>
              <w:rPr>
                <w:sz w:val="20"/>
              </w:rPr>
              <w:t xml:space="preserve">ОС</w:t>
            </w:r>
          </w:p>
        </w:tc>
        <w:tc>
          <w:tcPr>
            <w:tcW w:w="1417" w:type="dxa"/>
            <w:vAlign w:val="center"/>
          </w:tcPr>
          <w:p>
            <w:pPr>
              <w:pStyle w:val="0"/>
              <w:jc w:val="right"/>
            </w:pPr>
            <w:r>
              <w:rPr>
                <w:sz w:val="20"/>
              </w:rPr>
              <w:t xml:space="preserve">ОС</w:t>
            </w:r>
          </w:p>
        </w:tc>
        <w:tc>
          <w:tcPr>
            <w:tcW w:w="1134" w:type="dxa"/>
            <w:vAlign w:val="center"/>
            <w:vMerge w:val="restart"/>
          </w:tcPr>
          <w:p>
            <w:pPr>
              <w:pStyle w:val="0"/>
              <w:jc w:val="center"/>
            </w:pPr>
            <w:r>
              <w:rPr>
                <w:sz w:val="20"/>
              </w:rPr>
              <w:t xml:space="preserve">ТФОМС НСО, государственные учреждения, подведомственные Минздраву НСО</w:t>
            </w:r>
          </w:p>
        </w:tc>
        <w:tc>
          <w:tcPr>
            <w:tcW w:w="2835" w:type="dxa"/>
            <w:vMerge w:val="restart"/>
          </w:tcPr>
          <w:p>
            <w:pPr>
              <w:pStyle w:val="0"/>
            </w:pPr>
            <w:r>
              <w:rPr>
                <w:sz w:val="20"/>
              </w:rPr>
              <w:t xml:space="preserve">В 2021 - 2023 годах количество подготовленных специалистов по программам дополнительного медицинского и фармацевтического образования в государственных организациях высшего образования составит 2170 человек (ежегодно).</w:t>
            </w:r>
          </w:p>
          <w:p>
            <w:pPr>
              <w:pStyle w:val="0"/>
            </w:pPr>
            <w:r>
              <w:rPr>
                <w:sz w:val="20"/>
              </w:rPr>
              <w:t xml:space="preserve">Средства на организацию дополнительного профессионального образования медицинских работников, приобретение и проведение ремонта медицинского оборудования предоставляются из бюджета ТФОМС НСО медицинским организациям, участвующим в реализации территориальных программ ОМС, при соблюдении условий, предусмотренных </w:t>
            </w:r>
            <w:hyperlink w:history="0" r:id="rId86"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Правилами</w:t>
              </w:r>
            </w:hyperlink>
            <w:r>
              <w:rPr>
                <w:sz w:val="20"/>
              </w:rPr>
              <w:t xml:space="preserve"> использования средств, утвержденными постановлением Правительства РФ от 26.02.2021 N 273, на основании заключенного ТФОМС НСО с медицинской организацией соглашения о финансовом обеспечении мероприятий</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142 587,3</w:t>
            </w:r>
          </w:p>
        </w:tc>
        <w:tc>
          <w:tcPr>
            <w:tcW w:w="1417" w:type="dxa"/>
            <w:vAlign w:val="center"/>
          </w:tcPr>
          <w:p>
            <w:pPr>
              <w:pStyle w:val="0"/>
              <w:jc w:val="right"/>
            </w:pPr>
            <w:r>
              <w:rPr>
                <w:sz w:val="20"/>
              </w:rPr>
              <w:t xml:space="preserve">12 179,2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17 125,1</w:t>
            </w:r>
          </w:p>
        </w:tc>
        <w:tc>
          <w:tcPr>
            <w:tcW w:w="1417" w:type="dxa"/>
            <w:vAlign w:val="center"/>
          </w:tcPr>
          <w:p>
            <w:pPr>
              <w:pStyle w:val="0"/>
              <w:jc w:val="right"/>
            </w:pPr>
            <w:r>
              <w:rPr>
                <w:sz w:val="20"/>
              </w:rPr>
              <w:t xml:space="preserve">113 283,0</w:t>
            </w:r>
          </w:p>
        </w:tc>
        <w:tc>
          <w:tcPr>
            <w:tcW w:w="1474" w:type="dxa"/>
            <w:vAlign w:val="center"/>
          </w:tcPr>
          <w:p>
            <w:pPr>
              <w:pStyle w:val="0"/>
              <w:jc w:val="right"/>
            </w:pPr>
            <w:r>
              <w:rPr>
                <w:sz w:val="20"/>
              </w:rPr>
              <w:t xml:space="preserve">78 154,5</w:t>
            </w:r>
          </w:p>
        </w:tc>
        <w:tc>
          <w:tcPr>
            <w:tcW w:w="1417" w:type="dxa"/>
            <w:vAlign w:val="center"/>
          </w:tcPr>
          <w:p>
            <w:pPr>
              <w:pStyle w:val="0"/>
              <w:jc w:val="right"/>
            </w:pPr>
            <w:r>
              <w:rPr>
                <w:sz w:val="20"/>
              </w:rPr>
              <w:t xml:space="preserve">78 154,5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jc w:val="right"/>
            </w:pPr>
            <w:r>
              <w:rPr>
                <w:sz w:val="20"/>
              </w:rPr>
              <w:t xml:space="preserve">142 587,3</w:t>
            </w:r>
          </w:p>
        </w:tc>
        <w:tc>
          <w:tcPr>
            <w:tcW w:w="1417" w:type="dxa"/>
            <w:vAlign w:val="center"/>
          </w:tcPr>
          <w:p>
            <w:pPr>
              <w:pStyle w:val="0"/>
              <w:jc w:val="right"/>
            </w:pPr>
            <w:r>
              <w:rPr>
                <w:sz w:val="20"/>
              </w:rPr>
              <w:t xml:space="preserve">12 179,2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17 125,1</w:t>
            </w:r>
          </w:p>
        </w:tc>
        <w:tc>
          <w:tcPr>
            <w:tcW w:w="1417" w:type="dxa"/>
            <w:vAlign w:val="center"/>
          </w:tcPr>
          <w:p>
            <w:pPr>
              <w:pStyle w:val="0"/>
              <w:jc w:val="right"/>
            </w:pPr>
            <w:r>
              <w:rPr>
                <w:sz w:val="20"/>
              </w:rPr>
              <w:t xml:space="preserve">113 283,0</w:t>
            </w:r>
          </w:p>
        </w:tc>
        <w:tc>
          <w:tcPr>
            <w:tcW w:w="1474" w:type="dxa"/>
            <w:vAlign w:val="center"/>
          </w:tcPr>
          <w:p>
            <w:pPr>
              <w:pStyle w:val="0"/>
              <w:jc w:val="right"/>
            </w:pPr>
            <w:r>
              <w:rPr>
                <w:sz w:val="20"/>
              </w:rPr>
              <w:t xml:space="preserve">78 154,5</w:t>
            </w:r>
          </w:p>
        </w:tc>
        <w:tc>
          <w:tcPr>
            <w:tcW w:w="1417" w:type="dxa"/>
            <w:vAlign w:val="center"/>
          </w:tcPr>
          <w:p>
            <w:pPr>
              <w:pStyle w:val="0"/>
              <w:jc w:val="right"/>
            </w:pPr>
            <w:r>
              <w:rPr>
                <w:sz w:val="20"/>
              </w:rPr>
              <w:t xml:space="preserve">78 154,5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 подпрограммы 11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48 476 778,2</w:t>
            </w:r>
          </w:p>
        </w:tc>
        <w:tc>
          <w:tcPr>
            <w:tcW w:w="1417" w:type="dxa"/>
            <w:vAlign w:val="center"/>
          </w:tcPr>
          <w:p>
            <w:pPr>
              <w:pStyle w:val="0"/>
              <w:jc w:val="right"/>
            </w:pPr>
            <w:r>
              <w:rPr>
                <w:sz w:val="20"/>
              </w:rPr>
              <w:t xml:space="preserve">12 344 078,3</w:t>
            </w:r>
          </w:p>
        </w:tc>
        <w:tc>
          <w:tcPr>
            <w:tcW w:w="1417" w:type="dxa"/>
            <w:vAlign w:val="center"/>
          </w:tcPr>
          <w:p>
            <w:pPr>
              <w:pStyle w:val="0"/>
              <w:jc w:val="right"/>
            </w:pPr>
            <w:r>
              <w:rPr>
                <w:sz w:val="20"/>
              </w:rPr>
              <w:t xml:space="preserve">9 398 809,9</w:t>
            </w:r>
          </w:p>
        </w:tc>
        <w:tc>
          <w:tcPr>
            <w:tcW w:w="1417" w:type="dxa"/>
            <w:vAlign w:val="center"/>
          </w:tcPr>
          <w:p>
            <w:pPr>
              <w:pStyle w:val="0"/>
              <w:jc w:val="right"/>
            </w:pPr>
            <w:r>
              <w:rPr>
                <w:sz w:val="20"/>
              </w:rPr>
              <w:t xml:space="preserve">11 971 590,8</w:t>
            </w:r>
          </w:p>
        </w:tc>
        <w:tc>
          <w:tcPr>
            <w:tcW w:w="1417" w:type="dxa"/>
            <w:vAlign w:val="center"/>
          </w:tcPr>
          <w:p>
            <w:pPr>
              <w:pStyle w:val="0"/>
              <w:jc w:val="right"/>
            </w:pPr>
            <w:r>
              <w:rPr>
                <w:sz w:val="20"/>
              </w:rPr>
              <w:t xml:space="preserve">14 762 299,2</w:t>
            </w:r>
          </w:p>
        </w:tc>
        <w:tc>
          <w:tcPr>
            <w:tcW w:w="1474" w:type="dxa"/>
            <w:vAlign w:val="center"/>
          </w:tcPr>
          <w:p>
            <w:pPr>
              <w:pStyle w:val="0"/>
              <w:jc w:val="right"/>
            </w:pPr>
            <w:r>
              <w:rPr>
                <w:sz w:val="20"/>
              </w:rPr>
              <w:t xml:space="preserve">44 678 713,4</w:t>
            </w:r>
          </w:p>
        </w:tc>
        <w:tc>
          <w:tcPr>
            <w:tcW w:w="1417" w:type="dxa"/>
            <w:vAlign w:val="center"/>
          </w:tcPr>
          <w:p>
            <w:pPr>
              <w:pStyle w:val="0"/>
              <w:jc w:val="right"/>
            </w:pPr>
            <w:r>
              <w:rPr>
                <w:sz w:val="20"/>
              </w:rPr>
              <w:t xml:space="preserve">47 193 611,7</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14 258 958,4</w:t>
            </w:r>
          </w:p>
        </w:tc>
        <w:tc>
          <w:tcPr>
            <w:tcW w:w="1417" w:type="dxa"/>
            <w:vAlign w:val="center"/>
          </w:tcPr>
          <w:p>
            <w:pPr>
              <w:pStyle w:val="0"/>
              <w:jc w:val="right"/>
            </w:pPr>
            <w:r>
              <w:rPr>
                <w:sz w:val="20"/>
              </w:rPr>
              <w:t xml:space="preserve">5 941 232,7</w:t>
            </w:r>
          </w:p>
        </w:tc>
        <w:tc>
          <w:tcPr>
            <w:tcW w:w="1417" w:type="dxa"/>
            <w:vAlign w:val="center"/>
          </w:tcPr>
          <w:p>
            <w:pPr>
              <w:pStyle w:val="0"/>
              <w:jc w:val="right"/>
            </w:pPr>
            <w:r>
              <w:rPr>
                <w:sz w:val="20"/>
              </w:rPr>
              <w:t xml:space="preserve">1 188 246,5</w:t>
            </w:r>
          </w:p>
        </w:tc>
        <w:tc>
          <w:tcPr>
            <w:tcW w:w="1417" w:type="dxa"/>
            <w:vAlign w:val="center"/>
          </w:tcPr>
          <w:p>
            <w:pPr>
              <w:pStyle w:val="0"/>
              <w:jc w:val="right"/>
            </w:pPr>
            <w:r>
              <w:rPr>
                <w:sz w:val="20"/>
              </w:rPr>
              <w:t xml:space="preserve">3 564 739,6</w:t>
            </w:r>
          </w:p>
        </w:tc>
        <w:tc>
          <w:tcPr>
            <w:tcW w:w="1417" w:type="dxa"/>
            <w:vAlign w:val="center"/>
          </w:tcPr>
          <w:p>
            <w:pPr>
              <w:pStyle w:val="0"/>
              <w:jc w:val="right"/>
            </w:pPr>
            <w:r>
              <w:rPr>
                <w:sz w:val="20"/>
              </w:rPr>
              <w:t xml:space="preserve">3 564 739,6</w:t>
            </w:r>
          </w:p>
        </w:tc>
        <w:tc>
          <w:tcPr>
            <w:tcW w:w="1474" w:type="dxa"/>
            <w:vAlign w:val="center"/>
          </w:tcPr>
          <w:p>
            <w:pPr>
              <w:pStyle w:val="0"/>
              <w:jc w:val="right"/>
            </w:pPr>
            <w:r>
              <w:rPr>
                <w:sz w:val="20"/>
              </w:rPr>
              <w:t xml:space="preserve">14 831 225,3</w:t>
            </w:r>
          </w:p>
        </w:tc>
        <w:tc>
          <w:tcPr>
            <w:tcW w:w="1417" w:type="dxa"/>
            <w:vAlign w:val="center"/>
          </w:tcPr>
          <w:p>
            <w:pPr>
              <w:pStyle w:val="0"/>
              <w:jc w:val="right"/>
            </w:pPr>
            <w:r>
              <w:rPr>
                <w:sz w:val="20"/>
              </w:rPr>
              <w:t xml:space="preserve">15 427 349,9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14 258 958,4</w:t>
            </w:r>
          </w:p>
        </w:tc>
        <w:tc>
          <w:tcPr>
            <w:tcW w:w="1417" w:type="dxa"/>
            <w:vAlign w:val="center"/>
          </w:tcPr>
          <w:p>
            <w:pPr>
              <w:pStyle w:val="0"/>
              <w:jc w:val="right"/>
            </w:pPr>
            <w:r>
              <w:rPr>
                <w:sz w:val="20"/>
              </w:rPr>
              <w:t xml:space="preserve">5 941 232,7</w:t>
            </w:r>
          </w:p>
        </w:tc>
        <w:tc>
          <w:tcPr>
            <w:tcW w:w="1417" w:type="dxa"/>
            <w:vAlign w:val="center"/>
          </w:tcPr>
          <w:p>
            <w:pPr>
              <w:pStyle w:val="0"/>
              <w:jc w:val="right"/>
            </w:pPr>
            <w:r>
              <w:rPr>
                <w:sz w:val="20"/>
              </w:rPr>
              <w:t xml:space="preserve">1 188 246,5</w:t>
            </w:r>
          </w:p>
        </w:tc>
        <w:tc>
          <w:tcPr>
            <w:tcW w:w="1417" w:type="dxa"/>
            <w:vAlign w:val="center"/>
          </w:tcPr>
          <w:p>
            <w:pPr>
              <w:pStyle w:val="0"/>
              <w:jc w:val="right"/>
            </w:pPr>
            <w:r>
              <w:rPr>
                <w:sz w:val="20"/>
              </w:rPr>
              <w:t xml:space="preserve">3 564 739,6</w:t>
            </w:r>
          </w:p>
        </w:tc>
        <w:tc>
          <w:tcPr>
            <w:tcW w:w="1417" w:type="dxa"/>
            <w:vAlign w:val="center"/>
          </w:tcPr>
          <w:p>
            <w:pPr>
              <w:pStyle w:val="0"/>
              <w:jc w:val="right"/>
            </w:pPr>
            <w:r>
              <w:rPr>
                <w:sz w:val="20"/>
              </w:rPr>
              <w:t xml:space="preserve">3 564 739,6</w:t>
            </w:r>
          </w:p>
        </w:tc>
        <w:tc>
          <w:tcPr>
            <w:tcW w:w="1474" w:type="dxa"/>
            <w:vAlign w:val="center"/>
          </w:tcPr>
          <w:p>
            <w:pPr>
              <w:pStyle w:val="0"/>
              <w:jc w:val="right"/>
            </w:pPr>
            <w:r>
              <w:rPr>
                <w:sz w:val="20"/>
              </w:rPr>
              <w:t xml:space="preserve">14 831 225,3</w:t>
            </w:r>
          </w:p>
        </w:tc>
        <w:tc>
          <w:tcPr>
            <w:tcW w:w="1417" w:type="dxa"/>
            <w:vAlign w:val="center"/>
          </w:tcPr>
          <w:p>
            <w:pPr>
              <w:pStyle w:val="0"/>
              <w:jc w:val="right"/>
            </w:pPr>
            <w:r>
              <w:rPr>
                <w:sz w:val="20"/>
              </w:rPr>
              <w:t xml:space="preserve">15 427 349,9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5 214 989,9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1 448 071,7</w:t>
            </w:r>
          </w:p>
        </w:tc>
        <w:tc>
          <w:tcPr>
            <w:tcW w:w="1417" w:type="dxa"/>
            <w:vAlign w:val="center"/>
          </w:tcPr>
          <w:p>
            <w:pPr>
              <w:pStyle w:val="0"/>
              <w:jc w:val="right"/>
            </w:pPr>
            <w:r>
              <w:rPr>
                <w:sz w:val="20"/>
              </w:rPr>
              <w:t xml:space="preserve">1 246 191,3</w:t>
            </w:r>
          </w:p>
        </w:tc>
        <w:tc>
          <w:tcPr>
            <w:tcW w:w="1417" w:type="dxa"/>
            <w:vAlign w:val="center"/>
          </w:tcPr>
          <w:p>
            <w:pPr>
              <w:pStyle w:val="0"/>
              <w:jc w:val="right"/>
            </w:pPr>
            <w:r>
              <w:rPr>
                <w:sz w:val="20"/>
              </w:rPr>
              <w:t xml:space="preserve">2 520 726,9</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5 214 989,9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1 448 071,7</w:t>
            </w:r>
          </w:p>
        </w:tc>
        <w:tc>
          <w:tcPr>
            <w:tcW w:w="1417" w:type="dxa"/>
            <w:vAlign w:val="center"/>
          </w:tcPr>
          <w:p>
            <w:pPr>
              <w:pStyle w:val="0"/>
              <w:jc w:val="right"/>
            </w:pPr>
            <w:r>
              <w:rPr>
                <w:sz w:val="20"/>
              </w:rPr>
              <w:t xml:space="preserve">1 246 191,3</w:t>
            </w:r>
          </w:p>
        </w:tc>
        <w:tc>
          <w:tcPr>
            <w:tcW w:w="1417" w:type="dxa"/>
            <w:vAlign w:val="center"/>
          </w:tcPr>
          <w:p>
            <w:pPr>
              <w:pStyle w:val="0"/>
              <w:jc w:val="right"/>
            </w:pPr>
            <w:r>
              <w:rPr>
                <w:sz w:val="20"/>
              </w:rPr>
              <w:t xml:space="preserve">2 520 726,9</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jc w:val="right"/>
            </w:pPr>
            <w:r>
              <w:rPr>
                <w:sz w:val="20"/>
              </w:rPr>
              <w:t xml:space="preserve">29 002 829,9</w:t>
            </w:r>
          </w:p>
        </w:tc>
        <w:tc>
          <w:tcPr>
            <w:tcW w:w="1417" w:type="dxa"/>
            <w:vAlign w:val="center"/>
          </w:tcPr>
          <w:p>
            <w:pPr>
              <w:pStyle w:val="0"/>
              <w:jc w:val="right"/>
            </w:pPr>
            <w:r>
              <w:rPr>
                <w:sz w:val="20"/>
              </w:rPr>
              <w:t xml:space="preserve">6 402 845,6</w:t>
            </w:r>
          </w:p>
        </w:tc>
        <w:tc>
          <w:tcPr>
            <w:tcW w:w="1417" w:type="dxa"/>
            <w:vAlign w:val="center"/>
          </w:tcPr>
          <w:p>
            <w:pPr>
              <w:pStyle w:val="0"/>
              <w:jc w:val="right"/>
            </w:pPr>
            <w:r>
              <w:rPr>
                <w:sz w:val="20"/>
              </w:rPr>
              <w:t xml:space="preserve">6 762 491,7</w:t>
            </w:r>
          </w:p>
        </w:tc>
        <w:tc>
          <w:tcPr>
            <w:tcW w:w="1417" w:type="dxa"/>
            <w:vAlign w:val="center"/>
          </w:tcPr>
          <w:p>
            <w:pPr>
              <w:pStyle w:val="0"/>
              <w:jc w:val="right"/>
            </w:pPr>
            <w:r>
              <w:rPr>
                <w:sz w:val="20"/>
              </w:rPr>
              <w:t xml:space="preserve">7 160 659,9</w:t>
            </w:r>
          </w:p>
        </w:tc>
        <w:tc>
          <w:tcPr>
            <w:tcW w:w="1417" w:type="dxa"/>
            <w:vAlign w:val="center"/>
          </w:tcPr>
          <w:p>
            <w:pPr>
              <w:pStyle w:val="0"/>
              <w:jc w:val="right"/>
            </w:pPr>
            <w:r>
              <w:rPr>
                <w:sz w:val="20"/>
              </w:rPr>
              <w:t xml:space="preserve">8 676 832,7</w:t>
            </w:r>
          </w:p>
        </w:tc>
        <w:tc>
          <w:tcPr>
            <w:tcW w:w="1474" w:type="dxa"/>
            <w:vAlign w:val="center"/>
          </w:tcPr>
          <w:p>
            <w:pPr>
              <w:pStyle w:val="0"/>
              <w:jc w:val="right"/>
            </w:pPr>
            <w:r>
              <w:rPr>
                <w:sz w:val="20"/>
              </w:rPr>
              <w:t xml:space="preserve">29 847 488,1</w:t>
            </w:r>
          </w:p>
        </w:tc>
        <w:tc>
          <w:tcPr>
            <w:tcW w:w="1417" w:type="dxa"/>
            <w:vAlign w:val="center"/>
          </w:tcPr>
          <w:p>
            <w:pPr>
              <w:pStyle w:val="0"/>
              <w:jc w:val="right"/>
            </w:pPr>
            <w:r>
              <w:rPr>
                <w:sz w:val="20"/>
              </w:rPr>
              <w:t xml:space="preserve">31 766 261,8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подпрограмме 11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48 476 778,2</w:t>
            </w:r>
          </w:p>
        </w:tc>
        <w:tc>
          <w:tcPr>
            <w:tcW w:w="1417" w:type="dxa"/>
            <w:vAlign w:val="center"/>
          </w:tcPr>
          <w:p>
            <w:pPr>
              <w:pStyle w:val="0"/>
              <w:jc w:val="right"/>
            </w:pPr>
            <w:r>
              <w:rPr>
                <w:sz w:val="20"/>
              </w:rPr>
              <w:t xml:space="preserve">12 344 078,3</w:t>
            </w:r>
          </w:p>
        </w:tc>
        <w:tc>
          <w:tcPr>
            <w:tcW w:w="1417" w:type="dxa"/>
            <w:vAlign w:val="center"/>
          </w:tcPr>
          <w:p>
            <w:pPr>
              <w:pStyle w:val="0"/>
              <w:jc w:val="right"/>
            </w:pPr>
            <w:r>
              <w:rPr>
                <w:sz w:val="20"/>
              </w:rPr>
              <w:t xml:space="preserve">9 398 809,9</w:t>
            </w:r>
          </w:p>
        </w:tc>
        <w:tc>
          <w:tcPr>
            <w:tcW w:w="1417" w:type="dxa"/>
            <w:vAlign w:val="center"/>
          </w:tcPr>
          <w:p>
            <w:pPr>
              <w:pStyle w:val="0"/>
              <w:jc w:val="right"/>
            </w:pPr>
            <w:r>
              <w:rPr>
                <w:sz w:val="20"/>
              </w:rPr>
              <w:t xml:space="preserve">11 971 590,8</w:t>
            </w:r>
          </w:p>
        </w:tc>
        <w:tc>
          <w:tcPr>
            <w:tcW w:w="1417" w:type="dxa"/>
            <w:vAlign w:val="center"/>
          </w:tcPr>
          <w:p>
            <w:pPr>
              <w:pStyle w:val="0"/>
              <w:jc w:val="right"/>
            </w:pPr>
            <w:r>
              <w:rPr>
                <w:sz w:val="20"/>
              </w:rPr>
              <w:t xml:space="preserve">14 762 299,2</w:t>
            </w:r>
          </w:p>
        </w:tc>
        <w:tc>
          <w:tcPr>
            <w:tcW w:w="1474" w:type="dxa"/>
            <w:vAlign w:val="center"/>
          </w:tcPr>
          <w:p>
            <w:pPr>
              <w:pStyle w:val="0"/>
              <w:jc w:val="right"/>
            </w:pPr>
            <w:r>
              <w:rPr>
                <w:sz w:val="20"/>
              </w:rPr>
              <w:t xml:space="preserve">44 678 713,4</w:t>
            </w:r>
          </w:p>
        </w:tc>
        <w:tc>
          <w:tcPr>
            <w:tcW w:w="1417" w:type="dxa"/>
            <w:vAlign w:val="center"/>
          </w:tcPr>
          <w:p>
            <w:pPr>
              <w:pStyle w:val="0"/>
              <w:jc w:val="right"/>
            </w:pPr>
            <w:r>
              <w:rPr>
                <w:sz w:val="20"/>
              </w:rPr>
              <w:t xml:space="preserve">47 193 611,7</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14 258 958,4</w:t>
            </w:r>
          </w:p>
        </w:tc>
        <w:tc>
          <w:tcPr>
            <w:tcW w:w="1417" w:type="dxa"/>
            <w:vAlign w:val="center"/>
          </w:tcPr>
          <w:p>
            <w:pPr>
              <w:pStyle w:val="0"/>
              <w:jc w:val="right"/>
            </w:pPr>
            <w:r>
              <w:rPr>
                <w:sz w:val="20"/>
              </w:rPr>
              <w:t xml:space="preserve">5 941 232,7</w:t>
            </w:r>
          </w:p>
        </w:tc>
        <w:tc>
          <w:tcPr>
            <w:tcW w:w="1417" w:type="dxa"/>
            <w:vAlign w:val="center"/>
          </w:tcPr>
          <w:p>
            <w:pPr>
              <w:pStyle w:val="0"/>
              <w:jc w:val="right"/>
            </w:pPr>
            <w:r>
              <w:rPr>
                <w:sz w:val="20"/>
              </w:rPr>
              <w:t xml:space="preserve">1 188 246,5</w:t>
            </w:r>
          </w:p>
        </w:tc>
        <w:tc>
          <w:tcPr>
            <w:tcW w:w="1417" w:type="dxa"/>
            <w:vAlign w:val="center"/>
          </w:tcPr>
          <w:p>
            <w:pPr>
              <w:pStyle w:val="0"/>
              <w:jc w:val="right"/>
            </w:pPr>
            <w:r>
              <w:rPr>
                <w:sz w:val="20"/>
              </w:rPr>
              <w:t xml:space="preserve">3 564 739,6</w:t>
            </w:r>
          </w:p>
        </w:tc>
        <w:tc>
          <w:tcPr>
            <w:tcW w:w="1417" w:type="dxa"/>
            <w:vAlign w:val="center"/>
          </w:tcPr>
          <w:p>
            <w:pPr>
              <w:pStyle w:val="0"/>
              <w:jc w:val="right"/>
            </w:pPr>
            <w:r>
              <w:rPr>
                <w:sz w:val="20"/>
              </w:rPr>
              <w:t xml:space="preserve">3 564 739,6</w:t>
            </w:r>
          </w:p>
        </w:tc>
        <w:tc>
          <w:tcPr>
            <w:tcW w:w="1474" w:type="dxa"/>
            <w:vAlign w:val="center"/>
          </w:tcPr>
          <w:p>
            <w:pPr>
              <w:pStyle w:val="0"/>
              <w:jc w:val="right"/>
            </w:pPr>
            <w:r>
              <w:rPr>
                <w:sz w:val="20"/>
              </w:rPr>
              <w:t xml:space="preserve">14 831 225,3</w:t>
            </w:r>
          </w:p>
        </w:tc>
        <w:tc>
          <w:tcPr>
            <w:tcW w:w="1417" w:type="dxa"/>
            <w:vAlign w:val="center"/>
          </w:tcPr>
          <w:p>
            <w:pPr>
              <w:pStyle w:val="0"/>
              <w:jc w:val="right"/>
            </w:pPr>
            <w:r>
              <w:rPr>
                <w:sz w:val="20"/>
              </w:rPr>
              <w:t xml:space="preserve">15 427 349,9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14 258 958,4</w:t>
            </w:r>
          </w:p>
        </w:tc>
        <w:tc>
          <w:tcPr>
            <w:tcW w:w="1417" w:type="dxa"/>
            <w:vAlign w:val="center"/>
          </w:tcPr>
          <w:p>
            <w:pPr>
              <w:pStyle w:val="0"/>
              <w:jc w:val="right"/>
            </w:pPr>
            <w:r>
              <w:rPr>
                <w:sz w:val="20"/>
              </w:rPr>
              <w:t xml:space="preserve">5 941 232,7</w:t>
            </w:r>
          </w:p>
        </w:tc>
        <w:tc>
          <w:tcPr>
            <w:tcW w:w="1417" w:type="dxa"/>
            <w:vAlign w:val="center"/>
          </w:tcPr>
          <w:p>
            <w:pPr>
              <w:pStyle w:val="0"/>
              <w:jc w:val="right"/>
            </w:pPr>
            <w:r>
              <w:rPr>
                <w:sz w:val="20"/>
              </w:rPr>
              <w:t xml:space="preserve">1 188 246,5</w:t>
            </w:r>
          </w:p>
        </w:tc>
        <w:tc>
          <w:tcPr>
            <w:tcW w:w="1417" w:type="dxa"/>
            <w:vAlign w:val="center"/>
          </w:tcPr>
          <w:p>
            <w:pPr>
              <w:pStyle w:val="0"/>
              <w:jc w:val="right"/>
            </w:pPr>
            <w:r>
              <w:rPr>
                <w:sz w:val="20"/>
              </w:rPr>
              <w:t xml:space="preserve">3 564 739,6</w:t>
            </w:r>
          </w:p>
        </w:tc>
        <w:tc>
          <w:tcPr>
            <w:tcW w:w="1417" w:type="dxa"/>
            <w:vAlign w:val="center"/>
          </w:tcPr>
          <w:p>
            <w:pPr>
              <w:pStyle w:val="0"/>
              <w:jc w:val="right"/>
            </w:pPr>
            <w:r>
              <w:rPr>
                <w:sz w:val="20"/>
              </w:rPr>
              <w:t xml:space="preserve">3 564 739,6</w:t>
            </w:r>
          </w:p>
        </w:tc>
        <w:tc>
          <w:tcPr>
            <w:tcW w:w="1474" w:type="dxa"/>
            <w:vAlign w:val="center"/>
          </w:tcPr>
          <w:p>
            <w:pPr>
              <w:pStyle w:val="0"/>
              <w:jc w:val="right"/>
            </w:pPr>
            <w:r>
              <w:rPr>
                <w:sz w:val="20"/>
              </w:rPr>
              <w:t xml:space="preserve">14 831 225,3</w:t>
            </w:r>
          </w:p>
        </w:tc>
        <w:tc>
          <w:tcPr>
            <w:tcW w:w="1417" w:type="dxa"/>
            <w:vAlign w:val="center"/>
          </w:tcPr>
          <w:p>
            <w:pPr>
              <w:pStyle w:val="0"/>
              <w:jc w:val="right"/>
            </w:pPr>
            <w:r>
              <w:rPr>
                <w:sz w:val="20"/>
              </w:rPr>
              <w:t xml:space="preserve">15 427 349,9</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5 214 989,9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1 448 071,7</w:t>
            </w:r>
          </w:p>
        </w:tc>
        <w:tc>
          <w:tcPr>
            <w:tcW w:w="1417" w:type="dxa"/>
            <w:vAlign w:val="center"/>
          </w:tcPr>
          <w:p>
            <w:pPr>
              <w:pStyle w:val="0"/>
              <w:jc w:val="right"/>
            </w:pPr>
            <w:r>
              <w:rPr>
                <w:sz w:val="20"/>
              </w:rPr>
              <w:t xml:space="preserve">1 246 191,3</w:t>
            </w:r>
          </w:p>
        </w:tc>
        <w:tc>
          <w:tcPr>
            <w:tcW w:w="1417" w:type="dxa"/>
            <w:vAlign w:val="center"/>
          </w:tcPr>
          <w:p>
            <w:pPr>
              <w:pStyle w:val="0"/>
              <w:jc w:val="right"/>
            </w:pPr>
            <w:r>
              <w:rPr>
                <w:sz w:val="20"/>
              </w:rPr>
              <w:t xml:space="preserve">2 520 726,9</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5 214 989,9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1 448 071,7</w:t>
            </w:r>
          </w:p>
        </w:tc>
        <w:tc>
          <w:tcPr>
            <w:tcW w:w="1417" w:type="dxa"/>
            <w:vAlign w:val="center"/>
          </w:tcPr>
          <w:p>
            <w:pPr>
              <w:pStyle w:val="0"/>
              <w:jc w:val="right"/>
            </w:pPr>
            <w:r>
              <w:rPr>
                <w:sz w:val="20"/>
              </w:rPr>
              <w:t xml:space="preserve">1 246 191,3</w:t>
            </w:r>
          </w:p>
        </w:tc>
        <w:tc>
          <w:tcPr>
            <w:tcW w:w="1417" w:type="dxa"/>
            <w:vAlign w:val="center"/>
          </w:tcPr>
          <w:p>
            <w:pPr>
              <w:pStyle w:val="0"/>
              <w:jc w:val="right"/>
            </w:pPr>
            <w:r>
              <w:rPr>
                <w:sz w:val="20"/>
              </w:rPr>
              <w:t xml:space="preserve">2 520 726,9</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jc w:val="right"/>
            </w:pPr>
            <w:r>
              <w:rPr>
                <w:sz w:val="20"/>
              </w:rPr>
              <w:t xml:space="preserve">29 002 829,9</w:t>
            </w:r>
          </w:p>
        </w:tc>
        <w:tc>
          <w:tcPr>
            <w:tcW w:w="1417" w:type="dxa"/>
            <w:vAlign w:val="center"/>
          </w:tcPr>
          <w:p>
            <w:pPr>
              <w:pStyle w:val="0"/>
              <w:jc w:val="right"/>
            </w:pPr>
            <w:r>
              <w:rPr>
                <w:sz w:val="20"/>
              </w:rPr>
              <w:t xml:space="preserve">6 402 845,6</w:t>
            </w:r>
          </w:p>
        </w:tc>
        <w:tc>
          <w:tcPr>
            <w:tcW w:w="1417" w:type="dxa"/>
            <w:vAlign w:val="center"/>
          </w:tcPr>
          <w:p>
            <w:pPr>
              <w:pStyle w:val="0"/>
              <w:jc w:val="right"/>
            </w:pPr>
            <w:r>
              <w:rPr>
                <w:sz w:val="20"/>
              </w:rPr>
              <w:t xml:space="preserve">6 762 491,7</w:t>
            </w:r>
          </w:p>
        </w:tc>
        <w:tc>
          <w:tcPr>
            <w:tcW w:w="1417" w:type="dxa"/>
            <w:vAlign w:val="center"/>
          </w:tcPr>
          <w:p>
            <w:pPr>
              <w:pStyle w:val="0"/>
              <w:jc w:val="right"/>
            </w:pPr>
            <w:r>
              <w:rPr>
                <w:sz w:val="20"/>
              </w:rPr>
              <w:t xml:space="preserve">7 160 659,9</w:t>
            </w:r>
          </w:p>
        </w:tc>
        <w:tc>
          <w:tcPr>
            <w:tcW w:w="1417" w:type="dxa"/>
            <w:vAlign w:val="center"/>
          </w:tcPr>
          <w:p>
            <w:pPr>
              <w:pStyle w:val="0"/>
              <w:jc w:val="right"/>
            </w:pPr>
            <w:r>
              <w:rPr>
                <w:sz w:val="20"/>
              </w:rPr>
              <w:t xml:space="preserve">8 676 832,7</w:t>
            </w:r>
          </w:p>
        </w:tc>
        <w:tc>
          <w:tcPr>
            <w:tcW w:w="1474" w:type="dxa"/>
            <w:vAlign w:val="center"/>
          </w:tcPr>
          <w:p>
            <w:pPr>
              <w:pStyle w:val="0"/>
              <w:jc w:val="right"/>
            </w:pPr>
            <w:r>
              <w:rPr>
                <w:sz w:val="20"/>
              </w:rPr>
              <w:t xml:space="preserve">29 847 488,1</w:t>
            </w:r>
          </w:p>
        </w:tc>
        <w:tc>
          <w:tcPr>
            <w:tcW w:w="1417" w:type="dxa"/>
            <w:vAlign w:val="center"/>
          </w:tcPr>
          <w:p>
            <w:pPr>
              <w:pStyle w:val="0"/>
              <w:jc w:val="right"/>
            </w:pPr>
            <w:r>
              <w:rPr>
                <w:sz w:val="20"/>
              </w:rPr>
              <w:t xml:space="preserve">31 766 261,8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2"/>
            </w:pPr>
            <w:r>
              <w:rPr>
                <w:sz w:val="20"/>
              </w:rPr>
              <w:t xml:space="preserve">Задача 12 Программы: 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tc>
      </w:tr>
      <w:tr>
        <w:tc>
          <w:tcPr>
            <w:gridSpan w:val="16"/>
            <w:tcW w:w="21033" w:type="dxa"/>
            <w:vAlign w:val="center"/>
          </w:tcPr>
          <w:p>
            <w:pPr>
              <w:pStyle w:val="0"/>
              <w:outlineLvl w:val="3"/>
            </w:pPr>
            <w:r>
              <w:rPr>
                <w:sz w:val="20"/>
              </w:rPr>
              <w:t xml:space="preserve">Подпрограмма 12 "Развитие материально-технической базы детских поликлиник и детских поликлинических отделений медицинских организаций"</w:t>
            </w:r>
          </w:p>
        </w:tc>
      </w:tr>
      <w:tr>
        <w:tc>
          <w:tcPr>
            <w:gridSpan w:val="16"/>
            <w:tcW w:w="21033" w:type="dxa"/>
            <w:vAlign w:val="center"/>
          </w:tcPr>
          <w:p>
            <w:pPr>
              <w:pStyle w:val="0"/>
              <w:outlineLvl w:val="4"/>
            </w:pPr>
            <w:r>
              <w:rPr>
                <w:sz w:val="20"/>
              </w:rPr>
              <w:t xml:space="preserve">Цель подпрограммы 12: 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tc>
      </w:tr>
      <w:tr>
        <w:tc>
          <w:tcPr>
            <w:gridSpan w:val="16"/>
            <w:tcW w:w="21033" w:type="dxa"/>
            <w:vAlign w:val="center"/>
          </w:tcPr>
          <w:p>
            <w:pPr>
              <w:pStyle w:val="0"/>
              <w:outlineLvl w:val="5"/>
            </w:pPr>
            <w:r>
              <w:rPr>
                <w:sz w:val="20"/>
              </w:rPr>
              <w:t xml:space="preserve">Задача 12.1. Создание комфортных условий пребывания детей и родителей в детских поликлиниках и детских поликлинических отделений медицинских организаций, подведомственных министерству здравоохранения Новосибирской области</w:t>
            </w:r>
          </w:p>
        </w:tc>
      </w:tr>
      <w:tr>
        <w:tc>
          <w:tcPr>
            <w:tcW w:w="1928" w:type="dxa"/>
            <w:vMerge w:val="restart"/>
          </w:tcPr>
          <w:p>
            <w:pPr>
              <w:pStyle w:val="0"/>
            </w:pPr>
            <w:r>
              <w:rPr>
                <w:sz w:val="20"/>
              </w:rPr>
              <w:t xml:space="preserve">Основное мероприятие 12.1.2. Региональный проект "Развитие детского здравоохранения Новосибирской области, включая создание современной инфраструктуры оказания медицинской помощи детям"</w:t>
            </w:r>
          </w:p>
        </w:tc>
        <w:tc>
          <w:tcPr>
            <w:tcW w:w="1531" w:type="dxa"/>
            <w:vAlign w:val="center"/>
          </w:tcPr>
          <w:p>
            <w:pPr>
              <w:pStyle w:val="0"/>
            </w:pPr>
            <w:r>
              <w:rPr>
                <w:sz w:val="20"/>
              </w:rPr>
              <w:t xml:space="preserve">Количество детских поликлинических отделений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Младенческая смертность в 2023 году снизится до 4,3 на 1000 родившихся живыми.</w:t>
            </w:r>
          </w:p>
          <w:p>
            <w:pPr>
              <w:pStyle w:val="0"/>
            </w:pPr>
            <w:r>
              <w:rPr>
                <w:sz w:val="20"/>
              </w:rPr>
              <w:t xml:space="preserve">В 2023 году доля посещений детьми медицинских организаций с профилактическими целями составит 53,8%;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составит 90%.</w:t>
            </w:r>
          </w:p>
          <w:p>
            <w:pPr>
              <w:pStyle w:val="0"/>
            </w:pPr>
            <w:r>
              <w:rPr>
                <w:sz w:val="20"/>
              </w:rPr>
              <w:t xml:space="preserve">С 2021 года целевые индикаторы характеризуют итоги достижения цели подпрограммы 12 за 2018 - 2020 годы; достигаются за счет деятельности медицинских организаций, подведомственных министерству здравоохранения Новосибирской области, в рамках территориальной программы государственных гарантий бесплатного оказания гражданам медицинской помощи в Новосибирской области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3 395,0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3 395,0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746,9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746,9</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2 648,1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2 648,1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12.1.2.1. Погашение кредиторской задолженности и оплата неисполненных бюджетных обязательств</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Погашение кредиторской задолженности и оплата неисполненных бюджетных обязательств по исполнению основного мероприятия 12.1.2 за 2020 год</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3 395,0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3 395,0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01.Д.N4.51700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746,9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746,9</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01.Д.N4.51700</w:t>
            </w:r>
          </w:p>
        </w:tc>
        <w:tc>
          <w:tcPr>
            <w:tcW w:w="567" w:type="dxa"/>
            <w:vAlign w:val="center"/>
          </w:tcPr>
          <w:p>
            <w:pPr>
              <w:pStyle w:val="0"/>
              <w:jc w:val="center"/>
            </w:pPr>
            <w:r>
              <w:rPr>
                <w:sz w:val="20"/>
              </w:rPr>
              <w:t xml:space="preserve">200</w:t>
            </w:r>
          </w:p>
        </w:tc>
        <w:tc>
          <w:tcPr>
            <w:tcW w:w="1417" w:type="dxa"/>
            <w:vAlign w:val="center"/>
          </w:tcPr>
          <w:p>
            <w:pPr>
              <w:pStyle w:val="0"/>
              <w:jc w:val="right"/>
            </w:pPr>
            <w:r>
              <w:rPr>
                <w:sz w:val="20"/>
              </w:rPr>
              <w:t xml:space="preserve">2 648,1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2 648,1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 подпрограммы 12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3 395,0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3 395,0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746,9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746,9</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746,9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746,9</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2 648,1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2 648,1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2 648,1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2 648,1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подпрограмме 12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3 395,0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3 395,0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746,9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746,9</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746,9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746,9</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2 648,1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2 648,1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2 648,1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2 648,1</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gridSpan w:val="16"/>
            <w:tcW w:w="21033" w:type="dxa"/>
            <w:vAlign w:val="center"/>
          </w:tcPr>
          <w:p>
            <w:pPr>
              <w:pStyle w:val="0"/>
              <w:outlineLvl w:val="2"/>
            </w:pPr>
            <w:r>
              <w:rPr>
                <w:sz w:val="20"/>
              </w:rPr>
              <w:t xml:space="preserve">Задача 13 Программы: повышение доступности и качества первичной медико-санитарной помощи и медицинской помощи в Новосибирской области в рамках софинансирования из федерального бюджета расходов, направленных на модернизацию первичного звена здравоохранения Новосибирской области</w:t>
            </w:r>
          </w:p>
        </w:tc>
      </w:tr>
      <w:tr>
        <w:tc>
          <w:tcPr>
            <w:gridSpan w:val="16"/>
            <w:tcW w:w="21033" w:type="dxa"/>
            <w:vAlign w:val="center"/>
          </w:tcPr>
          <w:p>
            <w:pPr>
              <w:pStyle w:val="0"/>
              <w:outlineLvl w:val="3"/>
            </w:pPr>
            <w:r>
              <w:rPr>
                <w:sz w:val="20"/>
              </w:rPr>
              <w:t xml:space="preserve">Подпрограмма 13 "Модернизация первичного звена здравоохранения Новосибирской области"</w:t>
            </w:r>
          </w:p>
        </w:tc>
      </w:tr>
      <w:tr>
        <w:tc>
          <w:tcPr>
            <w:gridSpan w:val="16"/>
            <w:tcW w:w="21033" w:type="dxa"/>
            <w:vAlign w:val="center"/>
          </w:tcPr>
          <w:p>
            <w:pPr>
              <w:pStyle w:val="0"/>
              <w:outlineLvl w:val="4"/>
            </w:pPr>
            <w:r>
              <w:rPr>
                <w:sz w:val="20"/>
              </w:rPr>
              <w:t xml:space="preserve">Цель подпрограммы 13: повышение доступности и качества первичной медико-санитарной помощи в Новосибирской области в рамках софинансирования из федерального бюджета расходов, направленных на модернизацию первичного звена здравоохранения Новосибирской области</w:t>
            </w:r>
          </w:p>
        </w:tc>
      </w:tr>
      <w:tr>
        <w:tc>
          <w:tcPr>
            <w:gridSpan w:val="16"/>
            <w:tcW w:w="21033" w:type="dxa"/>
            <w:vAlign w:val="center"/>
          </w:tcPr>
          <w:p>
            <w:pPr>
              <w:pStyle w:val="0"/>
              <w:outlineLvl w:val="5"/>
            </w:pPr>
            <w:r>
              <w:rPr>
                <w:sz w:val="20"/>
              </w:rPr>
              <w:t xml:space="preserve">Задача 13.1. Совершенствование системы оказания первичной медико-санитарной помощи в Новосибирской области</w:t>
            </w:r>
          </w:p>
        </w:tc>
      </w:tr>
      <w:tr>
        <w:tc>
          <w:tcPr>
            <w:tcW w:w="192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531" w:type="dxa"/>
            <w:vAlign w:val="center"/>
          </w:tcPr>
          <w:p>
            <w:pPr>
              <w:pStyle w:val="0"/>
            </w:pPr>
            <w:r>
              <w:rPr>
                <w:sz w:val="20"/>
              </w:rPr>
              <w:t xml:space="preserve">Количество</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Минстрой НСО; учреждения, подведомственные Минстрою НСО; Минздрав НСО; государственные учреждения, подведомственные Минздраву НСО</w:t>
            </w:r>
          </w:p>
        </w:tc>
        <w:tc>
          <w:tcPr>
            <w:tcW w:w="2835" w:type="dxa"/>
            <w:vMerge w:val="restart"/>
          </w:tcPr>
          <w:p>
            <w:pPr>
              <w:pStyle w:val="0"/>
            </w:pPr>
            <w:r>
              <w:rPr>
                <w:sz w:val="20"/>
              </w:rPr>
              <w:t xml:space="preserve">Региональная программа направлена на реализацию отдельных мероприятий по модернизации первичного звена здравоохранения Новосибирской области.</w:t>
            </w:r>
          </w:p>
          <w:p>
            <w:pPr>
              <w:pStyle w:val="0"/>
            </w:pPr>
            <w:r>
              <w:rPr>
                <w:sz w:val="20"/>
              </w:rPr>
              <w:t xml:space="preserve">Реализация отдельных мероприятий, предусмотренных региональной программой, позволит:</w:t>
            </w:r>
          </w:p>
          <w:p>
            <w:pPr>
              <w:pStyle w:val="0"/>
            </w:pPr>
            <w:r>
              <w:rPr>
                <w:sz w:val="20"/>
              </w:rPr>
              <w:t xml:space="preserve">1) обеспечить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pPr>
              <w:pStyle w:val="0"/>
            </w:pPr>
            <w:r>
              <w:rPr>
                <w:sz w:val="20"/>
              </w:rPr>
              <w:t xml:space="preserve">2) обеспечить транспортную доступность медицинских организаций для всех групп населения, в том числе инвалидов и других групп населения с ограниченными возможностями здоровья;</w:t>
            </w:r>
          </w:p>
          <w:p>
            <w:pPr>
              <w:pStyle w:val="0"/>
            </w:pPr>
            <w:r>
              <w:rPr>
                <w:sz w:val="20"/>
              </w:rPr>
              <w:t xml:space="preserve">3) оснастить медицинские организации, на базе которых оказывается первичная медико-санитарная помощь, а также центральные районные и районные больницы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pPr>
            <w:r>
              <w:rPr>
                <w:sz w:val="20"/>
              </w:rPr>
              <w:t xml:space="preserve">4) обеспечить потребность в дорогостоящих диагностических исследованиях, проводимых в амбулаторных условиях, и выделение их из подушевого норматива финансирования оказания первичной медико-санитарной помощи</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1 952 518,7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18 601,2</w:t>
            </w:r>
          </w:p>
        </w:tc>
        <w:tc>
          <w:tcPr>
            <w:tcW w:w="1417" w:type="dxa"/>
            <w:vAlign w:val="center"/>
          </w:tcPr>
          <w:p>
            <w:pPr>
              <w:pStyle w:val="0"/>
              <w:jc w:val="right"/>
            </w:pPr>
            <w:r>
              <w:rPr>
                <w:sz w:val="20"/>
              </w:rPr>
              <w:t xml:space="preserve">78 520,7</w:t>
            </w:r>
          </w:p>
        </w:tc>
        <w:tc>
          <w:tcPr>
            <w:tcW w:w="1417" w:type="dxa"/>
            <w:vAlign w:val="center"/>
          </w:tcPr>
          <w:p>
            <w:pPr>
              <w:pStyle w:val="0"/>
              <w:jc w:val="right"/>
            </w:pPr>
            <w:r>
              <w:rPr>
                <w:sz w:val="20"/>
              </w:rPr>
              <w:t xml:space="preserve">1 855 396,8</w:t>
            </w:r>
          </w:p>
        </w:tc>
        <w:tc>
          <w:tcPr>
            <w:tcW w:w="1474" w:type="dxa"/>
            <w:vAlign w:val="center"/>
          </w:tcPr>
          <w:p>
            <w:pPr>
              <w:pStyle w:val="0"/>
              <w:jc w:val="right"/>
            </w:pPr>
            <w:r>
              <w:rPr>
                <w:sz w:val="20"/>
              </w:rPr>
              <w:t xml:space="preserve">1 963 821,6</w:t>
            </w:r>
          </w:p>
        </w:tc>
        <w:tc>
          <w:tcPr>
            <w:tcW w:w="1417" w:type="dxa"/>
            <w:vAlign w:val="center"/>
          </w:tcPr>
          <w:p>
            <w:pPr>
              <w:pStyle w:val="0"/>
              <w:jc w:val="right"/>
            </w:pPr>
            <w:r>
              <w:rPr>
                <w:sz w:val="20"/>
              </w:rPr>
              <w:t xml:space="preserve">1 953 901,3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115 002,9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969,9</w:t>
            </w:r>
          </w:p>
        </w:tc>
        <w:tc>
          <w:tcPr>
            <w:tcW w:w="1417" w:type="dxa"/>
            <w:vAlign w:val="center"/>
          </w:tcPr>
          <w:p>
            <w:pPr>
              <w:pStyle w:val="0"/>
              <w:jc w:val="right"/>
            </w:pPr>
            <w:r>
              <w:rPr>
                <w:sz w:val="20"/>
              </w:rPr>
              <w:t xml:space="preserve">4 094,7</w:t>
            </w:r>
          </w:p>
        </w:tc>
        <w:tc>
          <w:tcPr>
            <w:tcW w:w="1417" w:type="dxa"/>
            <w:vAlign w:val="center"/>
          </w:tcPr>
          <w:p>
            <w:pPr>
              <w:pStyle w:val="0"/>
              <w:jc w:val="right"/>
            </w:pPr>
            <w:r>
              <w:rPr>
                <w:sz w:val="20"/>
              </w:rPr>
              <w:t xml:space="preserve">109 938,3</w:t>
            </w:r>
          </w:p>
        </w:tc>
        <w:tc>
          <w:tcPr>
            <w:tcW w:w="1474" w:type="dxa"/>
            <w:vAlign w:val="center"/>
          </w:tcPr>
          <w:p>
            <w:pPr>
              <w:pStyle w:val="0"/>
              <w:jc w:val="right"/>
            </w:pPr>
            <w:r>
              <w:rPr>
                <w:sz w:val="20"/>
              </w:rPr>
              <w:t xml:space="preserve">113 969,8</w:t>
            </w:r>
          </w:p>
        </w:tc>
        <w:tc>
          <w:tcPr>
            <w:tcW w:w="1417" w:type="dxa"/>
            <w:vAlign w:val="center"/>
          </w:tcPr>
          <w:p>
            <w:pPr>
              <w:pStyle w:val="0"/>
              <w:jc w:val="right"/>
            </w:pPr>
            <w:r>
              <w:rPr>
                <w:sz w:val="20"/>
              </w:rPr>
              <w:t xml:space="preserve">104 049,5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18 753,8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969,9</w:t>
            </w:r>
          </w:p>
        </w:tc>
        <w:tc>
          <w:tcPr>
            <w:tcW w:w="1417" w:type="dxa"/>
            <w:vAlign w:val="center"/>
          </w:tcPr>
          <w:p>
            <w:pPr>
              <w:pStyle w:val="0"/>
              <w:jc w:val="right"/>
            </w:pPr>
            <w:r>
              <w:rPr>
                <w:sz w:val="20"/>
              </w:rPr>
              <w:t xml:space="preserve">4 094,7</w:t>
            </w:r>
          </w:p>
        </w:tc>
        <w:tc>
          <w:tcPr>
            <w:tcW w:w="1417" w:type="dxa"/>
            <w:vAlign w:val="center"/>
          </w:tcPr>
          <w:p>
            <w:pPr>
              <w:pStyle w:val="0"/>
              <w:jc w:val="right"/>
            </w:pPr>
            <w:r>
              <w:rPr>
                <w:sz w:val="20"/>
              </w:rPr>
              <w:t xml:space="preserve">13 689,2</w:t>
            </w:r>
          </w:p>
        </w:tc>
        <w:tc>
          <w:tcPr>
            <w:tcW w:w="1474" w:type="dxa"/>
            <w:vAlign w:val="center"/>
          </w:tcPr>
          <w:p>
            <w:pPr>
              <w:pStyle w:val="0"/>
              <w:jc w:val="right"/>
            </w:pPr>
            <w:r>
              <w:rPr>
                <w:sz w:val="20"/>
              </w:rPr>
              <w:t xml:space="preserve">94 305,3</w:t>
            </w:r>
          </w:p>
        </w:tc>
        <w:tc>
          <w:tcPr>
            <w:tcW w:w="1417" w:type="dxa"/>
            <w:vAlign w:val="center"/>
          </w:tcPr>
          <w:p>
            <w:pPr>
              <w:pStyle w:val="0"/>
              <w:jc w:val="right"/>
            </w:pPr>
            <w:r>
              <w:rPr>
                <w:sz w:val="20"/>
              </w:rPr>
              <w:t xml:space="preserve">92 892,0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96 249,1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96 249,1</w:t>
            </w:r>
          </w:p>
        </w:tc>
        <w:tc>
          <w:tcPr>
            <w:tcW w:w="1474" w:type="dxa"/>
            <w:vAlign w:val="center"/>
          </w:tcPr>
          <w:p>
            <w:pPr>
              <w:pStyle w:val="0"/>
              <w:jc w:val="right"/>
            </w:pPr>
            <w:r>
              <w:rPr>
                <w:sz w:val="20"/>
              </w:rPr>
              <w:t xml:space="preserve">19 664,5</w:t>
            </w:r>
          </w:p>
        </w:tc>
        <w:tc>
          <w:tcPr>
            <w:tcW w:w="1417" w:type="dxa"/>
            <w:vAlign w:val="center"/>
          </w:tcPr>
          <w:p>
            <w:pPr>
              <w:pStyle w:val="0"/>
              <w:jc w:val="right"/>
            </w:pPr>
            <w:r>
              <w:rPr>
                <w:sz w:val="20"/>
              </w:rPr>
              <w:t xml:space="preserve">11 157,5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1 837 515,8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17 631,3</w:t>
            </w:r>
          </w:p>
        </w:tc>
        <w:tc>
          <w:tcPr>
            <w:tcW w:w="1417" w:type="dxa"/>
            <w:vAlign w:val="center"/>
          </w:tcPr>
          <w:p>
            <w:pPr>
              <w:pStyle w:val="0"/>
              <w:jc w:val="right"/>
            </w:pPr>
            <w:r>
              <w:rPr>
                <w:sz w:val="20"/>
              </w:rPr>
              <w:t xml:space="preserve">74 426,0</w:t>
            </w:r>
          </w:p>
        </w:tc>
        <w:tc>
          <w:tcPr>
            <w:tcW w:w="1417" w:type="dxa"/>
            <w:vAlign w:val="center"/>
          </w:tcPr>
          <w:p>
            <w:pPr>
              <w:pStyle w:val="0"/>
              <w:jc w:val="right"/>
            </w:pPr>
            <w:r>
              <w:rPr>
                <w:sz w:val="20"/>
              </w:rPr>
              <w:t xml:space="preserve">1 745 458,5</w:t>
            </w:r>
          </w:p>
        </w:tc>
        <w:tc>
          <w:tcPr>
            <w:tcW w:w="1474" w:type="dxa"/>
            <w:vAlign w:val="center"/>
          </w:tcPr>
          <w:p>
            <w:pPr>
              <w:pStyle w:val="0"/>
              <w:jc w:val="right"/>
            </w:pPr>
            <w:r>
              <w:rPr>
                <w:sz w:val="20"/>
              </w:rPr>
              <w:t xml:space="preserve">1 849 851,8</w:t>
            </w:r>
          </w:p>
        </w:tc>
        <w:tc>
          <w:tcPr>
            <w:tcW w:w="1417" w:type="dxa"/>
            <w:vAlign w:val="center"/>
          </w:tcPr>
          <w:p>
            <w:pPr>
              <w:pStyle w:val="0"/>
              <w:jc w:val="right"/>
            </w:pPr>
            <w:r>
              <w:rPr>
                <w:sz w:val="20"/>
              </w:rPr>
              <w:t xml:space="preserve">1 849 851,8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340 882,8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17 631,3</w:t>
            </w:r>
          </w:p>
        </w:tc>
        <w:tc>
          <w:tcPr>
            <w:tcW w:w="1417" w:type="dxa"/>
            <w:vAlign w:val="center"/>
          </w:tcPr>
          <w:p>
            <w:pPr>
              <w:pStyle w:val="0"/>
              <w:jc w:val="right"/>
            </w:pPr>
            <w:r>
              <w:rPr>
                <w:sz w:val="20"/>
              </w:rPr>
              <w:t xml:space="preserve">74 426,0</w:t>
            </w:r>
          </w:p>
        </w:tc>
        <w:tc>
          <w:tcPr>
            <w:tcW w:w="1417" w:type="dxa"/>
            <w:vAlign w:val="center"/>
          </w:tcPr>
          <w:p>
            <w:pPr>
              <w:pStyle w:val="0"/>
              <w:jc w:val="right"/>
            </w:pPr>
            <w:r>
              <w:rPr>
                <w:sz w:val="20"/>
              </w:rPr>
              <w:t xml:space="preserve">248 825,5</w:t>
            </w:r>
          </w:p>
        </w:tc>
        <w:tc>
          <w:tcPr>
            <w:tcW w:w="1474" w:type="dxa"/>
            <w:vAlign w:val="center"/>
          </w:tcPr>
          <w:p>
            <w:pPr>
              <w:pStyle w:val="0"/>
              <w:jc w:val="right"/>
            </w:pPr>
            <w:r>
              <w:rPr>
                <w:sz w:val="20"/>
              </w:rPr>
              <w:t xml:space="preserve">1 532 474,6</w:t>
            </w:r>
          </w:p>
        </w:tc>
        <w:tc>
          <w:tcPr>
            <w:tcW w:w="1417" w:type="dxa"/>
            <w:vAlign w:val="center"/>
          </w:tcPr>
          <w:p>
            <w:pPr>
              <w:pStyle w:val="0"/>
              <w:jc w:val="right"/>
            </w:pPr>
            <w:r>
              <w:rPr>
                <w:sz w:val="20"/>
              </w:rPr>
              <w:t xml:space="preserve">1 688 470,6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1 496 633,0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1 496 633,0</w:t>
            </w:r>
          </w:p>
        </w:tc>
        <w:tc>
          <w:tcPr>
            <w:tcW w:w="1474" w:type="dxa"/>
            <w:vAlign w:val="center"/>
          </w:tcPr>
          <w:p>
            <w:pPr>
              <w:pStyle w:val="0"/>
              <w:jc w:val="right"/>
            </w:pPr>
            <w:r>
              <w:rPr>
                <w:sz w:val="20"/>
              </w:rPr>
              <w:t xml:space="preserve">317 377,2</w:t>
            </w:r>
          </w:p>
        </w:tc>
        <w:tc>
          <w:tcPr>
            <w:tcW w:w="1417" w:type="dxa"/>
            <w:vAlign w:val="center"/>
          </w:tcPr>
          <w:p>
            <w:pPr>
              <w:pStyle w:val="0"/>
              <w:jc w:val="right"/>
            </w:pPr>
            <w:r>
              <w:rPr>
                <w:sz w:val="20"/>
              </w:rPr>
              <w:t xml:space="preserve">161 381,2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2 640,8</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Мероприятие 13.1.1.1. Строительство (реконструкция)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jc w:val="right"/>
            </w:pPr>
            <w:r>
              <w:rPr>
                <w:sz w:val="20"/>
              </w:rPr>
              <w:t xml:space="preserve">8,0</w:t>
            </w:r>
          </w:p>
        </w:tc>
        <w:tc>
          <w:tcPr>
            <w:tcW w:w="1417" w:type="dxa"/>
            <w:vAlign w:val="center"/>
          </w:tcPr>
          <w:p>
            <w:pPr>
              <w:pStyle w:val="0"/>
              <w:jc w:val="right"/>
            </w:pPr>
            <w:r>
              <w:rPr>
                <w:sz w:val="20"/>
              </w:rPr>
              <w:t xml:space="preserve">7,0</w:t>
            </w:r>
          </w:p>
        </w:tc>
        <w:tc>
          <w:tcPr>
            <w:tcW w:w="1134" w:type="dxa"/>
            <w:vAlign w:val="center"/>
            <w:vMerge w:val="restart"/>
          </w:tcPr>
          <w:p>
            <w:pPr>
              <w:pStyle w:val="0"/>
              <w:jc w:val="center"/>
            </w:pPr>
            <w:r>
              <w:rPr>
                <w:sz w:val="20"/>
              </w:rPr>
              <w:t xml:space="preserve">Минстрой НСО; учреждения, подведомственные Минстрою НСО; 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2022 году будут введены в эксплуатацию 8 объектов строительства (здания врачебных амбулаторий в д.п. Кудряшовский, п. Мичуринский, ст. Мочище, п. Ложок, п. Тулинский, поликлиническое отделение ГБУЗ НСО "ГП N 18" в микрорайоне Дивногорском, поликлиническое отделение ГБУЗ НСО "ГКБ N 2" в микрорайоне "Олимпийская слава", здание поликлиники в с. Криводановка), в 2023 году - 4 объекта строительства (врачебные амбулатории в п. Садовый, с. Каменка, с. Новолуговое, поликлиника смешанного типа с детским отделением ГБУЗ НСО "Доволенская ЦРБ"). Срок ввода в эксплуатацию врачебной амбулатории в с. Верх-Тула будет уточнен при формировании проекта плана государственной программы "Развитие здравоохранения Новосибирской области" на 2022 - 2024 годы.</w:t>
            </w:r>
          </w:p>
          <w:p>
            <w:pPr>
              <w:pStyle w:val="0"/>
            </w:pPr>
            <w:r>
              <w:rPr>
                <w:sz w:val="20"/>
              </w:rPr>
              <w:t xml:space="preserve">В 2023 году будут введены 3 объекта реконструкции (поликлиника ГБУЗ НСО "Колыванская ЦРБ" и 2 здания поликлиники ГБУЗ НСО "Краснозерская ЦРБ").</w:t>
            </w:r>
          </w:p>
          <w:p>
            <w:pPr>
              <w:pStyle w:val="0"/>
            </w:pPr>
            <w:r>
              <w:rPr>
                <w:sz w:val="20"/>
              </w:rPr>
              <w:t xml:space="preserve">Перечень объектов капитального строительства (реконструкции), включенных в государственную программу "Развитие здравоохранения Новосибирской области", на очередной 2021 год и плановый период 2022 и 2023 годов и прогнозные сроки ввода объектов в эксплуатацию приведены в приложении N 4 к настоящему приказу</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410 279,3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18 601,2</w:t>
            </w:r>
          </w:p>
        </w:tc>
        <w:tc>
          <w:tcPr>
            <w:tcW w:w="1417" w:type="dxa"/>
            <w:vAlign w:val="center"/>
          </w:tcPr>
          <w:p>
            <w:pPr>
              <w:pStyle w:val="0"/>
              <w:jc w:val="right"/>
            </w:pPr>
            <w:r>
              <w:rPr>
                <w:sz w:val="20"/>
              </w:rPr>
              <w:t xml:space="preserve">78 520,7</w:t>
            </w:r>
          </w:p>
        </w:tc>
        <w:tc>
          <w:tcPr>
            <w:tcW w:w="1417" w:type="dxa"/>
            <w:vAlign w:val="center"/>
          </w:tcPr>
          <w:p>
            <w:pPr>
              <w:pStyle w:val="0"/>
              <w:jc w:val="right"/>
            </w:pPr>
            <w:r>
              <w:rPr>
                <w:sz w:val="20"/>
              </w:rPr>
              <w:t xml:space="preserve">313 157,4</w:t>
            </w:r>
          </w:p>
        </w:tc>
        <w:tc>
          <w:tcPr>
            <w:tcW w:w="1474" w:type="dxa"/>
            <w:vAlign w:val="center"/>
          </w:tcPr>
          <w:p>
            <w:pPr>
              <w:pStyle w:val="0"/>
              <w:jc w:val="right"/>
            </w:pPr>
            <w:r>
              <w:rPr>
                <w:sz w:val="20"/>
              </w:rPr>
              <w:t xml:space="preserve">1 626 779,9</w:t>
            </w:r>
          </w:p>
        </w:tc>
        <w:tc>
          <w:tcPr>
            <w:tcW w:w="1417" w:type="dxa"/>
            <w:vAlign w:val="center"/>
          </w:tcPr>
          <w:p>
            <w:pPr>
              <w:pStyle w:val="0"/>
              <w:jc w:val="right"/>
            </w:pPr>
            <w:r>
              <w:rPr>
                <w:sz w:val="20"/>
              </w:rPr>
              <w:t xml:space="preserve">1 781 362,6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21 394,6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969,9</w:t>
            </w:r>
          </w:p>
        </w:tc>
        <w:tc>
          <w:tcPr>
            <w:tcW w:w="1417" w:type="dxa"/>
            <w:vAlign w:val="center"/>
          </w:tcPr>
          <w:p>
            <w:pPr>
              <w:pStyle w:val="0"/>
              <w:jc w:val="right"/>
            </w:pPr>
            <w:r>
              <w:rPr>
                <w:sz w:val="20"/>
              </w:rPr>
              <w:t xml:space="preserve">4 094,7</w:t>
            </w:r>
          </w:p>
        </w:tc>
        <w:tc>
          <w:tcPr>
            <w:tcW w:w="1417" w:type="dxa"/>
            <w:vAlign w:val="center"/>
          </w:tcPr>
          <w:p>
            <w:pPr>
              <w:pStyle w:val="0"/>
              <w:jc w:val="right"/>
            </w:pPr>
            <w:r>
              <w:rPr>
                <w:sz w:val="20"/>
              </w:rPr>
              <w:t xml:space="preserve">16 330,0</w:t>
            </w:r>
          </w:p>
        </w:tc>
        <w:tc>
          <w:tcPr>
            <w:tcW w:w="1474" w:type="dxa"/>
            <w:vAlign w:val="center"/>
          </w:tcPr>
          <w:p>
            <w:pPr>
              <w:pStyle w:val="0"/>
              <w:jc w:val="right"/>
            </w:pPr>
            <w:r>
              <w:rPr>
                <w:sz w:val="20"/>
              </w:rPr>
              <w:t xml:space="preserve">94 305,3</w:t>
            </w:r>
          </w:p>
        </w:tc>
        <w:tc>
          <w:tcPr>
            <w:tcW w:w="1417" w:type="dxa"/>
            <w:vAlign w:val="center"/>
          </w:tcPr>
          <w:p>
            <w:pPr>
              <w:pStyle w:val="0"/>
              <w:jc w:val="right"/>
            </w:pPr>
            <w:r>
              <w:rPr>
                <w:sz w:val="20"/>
              </w:rPr>
              <w:t xml:space="preserve">92 892,0</w:t>
            </w:r>
          </w:p>
        </w:tc>
        <w:tc>
          <w:tcPr>
            <w:vMerge w:val="continue"/>
          </w:tcPr>
          <w:p/>
        </w:tc>
        <w:tc>
          <w:tcPr>
            <w:vMerge w:val="continue"/>
          </w:tcPr>
          <w:p/>
        </w:tc>
      </w:tr>
      <w:tr>
        <w:tc>
          <w:tcPr>
            <w:vMerge w:val="continue"/>
          </w:tcPr>
          <w:p/>
        </w:tc>
        <w:tc>
          <w:tcPr>
            <w:tcW w:w="1531" w:type="dxa"/>
            <w:vAlign w:val="center"/>
            <w:vMerge w:val="restart"/>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01.E.01.R3650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18 753,8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969,9</w:t>
            </w:r>
          </w:p>
        </w:tc>
        <w:tc>
          <w:tcPr>
            <w:tcW w:w="1417" w:type="dxa"/>
            <w:vAlign w:val="center"/>
          </w:tcPr>
          <w:p>
            <w:pPr>
              <w:pStyle w:val="0"/>
              <w:jc w:val="right"/>
            </w:pPr>
            <w:r>
              <w:rPr>
                <w:sz w:val="20"/>
              </w:rPr>
              <w:t xml:space="preserve">4 094,7</w:t>
            </w:r>
          </w:p>
        </w:tc>
        <w:tc>
          <w:tcPr>
            <w:tcW w:w="1417" w:type="dxa"/>
            <w:vAlign w:val="center"/>
          </w:tcPr>
          <w:p>
            <w:pPr>
              <w:pStyle w:val="0"/>
              <w:jc w:val="right"/>
            </w:pPr>
            <w:r>
              <w:rPr>
                <w:sz w:val="20"/>
              </w:rPr>
              <w:t xml:space="preserve">13 689,2</w:t>
            </w:r>
          </w:p>
        </w:tc>
        <w:tc>
          <w:tcPr>
            <w:tcW w:w="1474" w:type="dxa"/>
            <w:vAlign w:val="center"/>
          </w:tcPr>
          <w:p>
            <w:pPr>
              <w:pStyle w:val="0"/>
              <w:jc w:val="right"/>
            </w:pPr>
            <w:r>
              <w:rPr>
                <w:sz w:val="20"/>
              </w:rPr>
              <w:t xml:space="preserve">84 305,3</w:t>
            </w:r>
          </w:p>
        </w:tc>
        <w:tc>
          <w:tcPr>
            <w:tcW w:w="1417" w:type="dxa"/>
            <w:vAlign w:val="center"/>
          </w:tcPr>
          <w:p>
            <w:pPr>
              <w:pStyle w:val="0"/>
              <w:jc w:val="right"/>
            </w:pPr>
            <w:r>
              <w:rPr>
                <w:sz w:val="20"/>
              </w:rPr>
              <w:t xml:space="preserve">92 892,0</w:t>
            </w:r>
          </w:p>
        </w:tc>
        <w:tc>
          <w:tcPr>
            <w:vMerge w:val="continue"/>
          </w:tcPr>
          <w:p/>
        </w:tc>
        <w:tc>
          <w:tcPr>
            <w:vMerge w:val="continue"/>
          </w:tcPr>
          <w:p/>
        </w:tc>
      </w:tr>
      <w:tr>
        <w:tc>
          <w:tcPr>
            <w:vMerge w:val="continue"/>
          </w:tcPr>
          <w:p/>
        </w:tc>
        <w:tc>
          <w:tcPr>
            <w:vMerge w:val="continue"/>
          </w:tcP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01.Е.01.Д3650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74" w:type="dxa"/>
            <w:vAlign w:val="center"/>
          </w:tcPr>
          <w:p>
            <w:pPr>
              <w:pStyle w:val="0"/>
              <w:jc w:val="right"/>
            </w:pPr>
            <w:r>
              <w:rPr>
                <w:sz w:val="20"/>
              </w:rPr>
              <w:t xml:space="preserve">10 000,0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01.E.01.R3650</w:t>
            </w:r>
          </w:p>
        </w:tc>
        <w:tc>
          <w:tcPr>
            <w:tcW w:w="567" w:type="dxa"/>
            <w:vAlign w:val="center"/>
          </w:tcPr>
          <w:p>
            <w:pPr>
              <w:pStyle w:val="0"/>
              <w:jc w:val="center"/>
            </w:pPr>
            <w:r>
              <w:rPr>
                <w:sz w:val="20"/>
              </w:rPr>
              <w:t xml:space="preserve">610</w:t>
            </w:r>
          </w:p>
        </w:tc>
        <w:tc>
          <w:tcPr>
            <w:tcW w:w="1417" w:type="dxa"/>
            <w:vAlign w:val="center"/>
          </w:tcPr>
          <w:p>
            <w:pPr>
              <w:pStyle w:val="0"/>
              <w:jc w:val="right"/>
            </w:pPr>
            <w:r>
              <w:rPr>
                <w:sz w:val="20"/>
              </w:rPr>
              <w:t xml:space="preserve">2 640,8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2 640,8</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388 884,6</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17 631,3</w:t>
            </w:r>
          </w:p>
        </w:tc>
        <w:tc>
          <w:tcPr>
            <w:tcW w:w="1417" w:type="dxa"/>
            <w:vAlign w:val="center"/>
          </w:tcPr>
          <w:p>
            <w:pPr>
              <w:pStyle w:val="0"/>
              <w:jc w:val="right"/>
            </w:pPr>
            <w:r>
              <w:rPr>
                <w:sz w:val="20"/>
              </w:rPr>
              <w:t xml:space="preserve">74 426,0</w:t>
            </w:r>
          </w:p>
        </w:tc>
        <w:tc>
          <w:tcPr>
            <w:tcW w:w="1417" w:type="dxa"/>
            <w:vAlign w:val="center"/>
          </w:tcPr>
          <w:p>
            <w:pPr>
              <w:pStyle w:val="0"/>
              <w:jc w:val="right"/>
            </w:pPr>
            <w:r>
              <w:rPr>
                <w:sz w:val="20"/>
              </w:rPr>
              <w:t xml:space="preserve">296 827,3</w:t>
            </w:r>
          </w:p>
        </w:tc>
        <w:tc>
          <w:tcPr>
            <w:tcW w:w="1474" w:type="dxa"/>
            <w:vAlign w:val="center"/>
          </w:tcPr>
          <w:p>
            <w:pPr>
              <w:pStyle w:val="0"/>
              <w:jc w:val="right"/>
            </w:pPr>
            <w:r>
              <w:rPr>
                <w:sz w:val="20"/>
              </w:rPr>
              <w:t xml:space="preserve">1 532 474,6</w:t>
            </w:r>
          </w:p>
        </w:tc>
        <w:tc>
          <w:tcPr>
            <w:tcW w:w="1417" w:type="dxa"/>
            <w:vAlign w:val="center"/>
          </w:tcPr>
          <w:p>
            <w:pPr>
              <w:pStyle w:val="0"/>
              <w:jc w:val="right"/>
            </w:pPr>
            <w:r>
              <w:rPr>
                <w:sz w:val="20"/>
              </w:rPr>
              <w:t xml:space="preserve">1 688 470,6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01.E.01.R3650</w:t>
            </w:r>
          </w:p>
        </w:tc>
        <w:tc>
          <w:tcPr>
            <w:tcW w:w="567" w:type="dxa"/>
            <w:vAlign w:val="center"/>
          </w:tcPr>
          <w:p>
            <w:pPr>
              <w:pStyle w:val="0"/>
              <w:jc w:val="center"/>
            </w:pPr>
            <w:r>
              <w:rPr>
                <w:sz w:val="20"/>
              </w:rPr>
              <w:t xml:space="preserve">610</w:t>
            </w:r>
          </w:p>
        </w:tc>
        <w:tc>
          <w:tcPr>
            <w:tcW w:w="1417" w:type="dxa"/>
            <w:vAlign w:val="center"/>
          </w:tcPr>
          <w:p>
            <w:pPr>
              <w:pStyle w:val="0"/>
              <w:jc w:val="right"/>
            </w:pPr>
            <w:r>
              <w:rPr>
                <w:sz w:val="20"/>
              </w:rPr>
              <w:t xml:space="preserve">48 001,9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48 001,9</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01.E.01.R3650</w:t>
            </w:r>
          </w:p>
        </w:tc>
        <w:tc>
          <w:tcPr>
            <w:tcW w:w="567" w:type="dxa"/>
            <w:vAlign w:val="center"/>
          </w:tcPr>
          <w:p>
            <w:pPr>
              <w:pStyle w:val="0"/>
              <w:jc w:val="center"/>
            </w:pPr>
            <w:r>
              <w:rPr>
                <w:sz w:val="20"/>
              </w:rPr>
              <w:t xml:space="preserve">410</w:t>
            </w:r>
          </w:p>
        </w:tc>
        <w:tc>
          <w:tcPr>
            <w:tcW w:w="1417" w:type="dxa"/>
            <w:vAlign w:val="center"/>
          </w:tcPr>
          <w:p>
            <w:pPr>
              <w:pStyle w:val="0"/>
              <w:jc w:val="right"/>
            </w:pPr>
            <w:r>
              <w:rPr>
                <w:sz w:val="20"/>
              </w:rPr>
              <w:t xml:space="preserve">340 882,8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17 631,3</w:t>
            </w:r>
          </w:p>
        </w:tc>
        <w:tc>
          <w:tcPr>
            <w:tcW w:w="1417" w:type="dxa"/>
            <w:vAlign w:val="center"/>
          </w:tcPr>
          <w:p>
            <w:pPr>
              <w:pStyle w:val="0"/>
              <w:jc w:val="right"/>
            </w:pPr>
            <w:r>
              <w:rPr>
                <w:sz w:val="20"/>
              </w:rPr>
              <w:t xml:space="preserve">74 426,0</w:t>
            </w:r>
          </w:p>
        </w:tc>
        <w:tc>
          <w:tcPr>
            <w:tcW w:w="1417" w:type="dxa"/>
            <w:vAlign w:val="center"/>
          </w:tcPr>
          <w:p>
            <w:pPr>
              <w:pStyle w:val="0"/>
              <w:jc w:val="right"/>
            </w:pPr>
            <w:r>
              <w:rPr>
                <w:sz w:val="20"/>
              </w:rPr>
              <w:t xml:space="preserve">248 825,5</w:t>
            </w:r>
          </w:p>
        </w:tc>
        <w:tc>
          <w:tcPr>
            <w:tcW w:w="1474" w:type="dxa"/>
            <w:vAlign w:val="center"/>
          </w:tcPr>
          <w:p>
            <w:pPr>
              <w:pStyle w:val="0"/>
              <w:jc w:val="right"/>
            </w:pPr>
            <w:r>
              <w:rPr>
                <w:sz w:val="20"/>
              </w:rPr>
              <w:t xml:space="preserve">1 532 474,6</w:t>
            </w:r>
          </w:p>
        </w:tc>
        <w:tc>
          <w:tcPr>
            <w:tcW w:w="1417" w:type="dxa"/>
            <w:vAlign w:val="center"/>
          </w:tcPr>
          <w:p>
            <w:pPr>
              <w:pStyle w:val="0"/>
              <w:jc w:val="right"/>
            </w:pPr>
            <w:r>
              <w:rPr>
                <w:sz w:val="20"/>
              </w:rPr>
              <w:t xml:space="preserve">1 688 470,6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13.1.1.2.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tcW w:w="1531" w:type="dxa"/>
            <w:vAlign w:val="center"/>
          </w:tcPr>
          <w:p>
            <w:pPr>
              <w:pStyle w:val="0"/>
            </w:pPr>
            <w:r>
              <w:rPr>
                <w:sz w:val="20"/>
              </w:rPr>
              <w:t xml:space="preserve">Количество объектов</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18,0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18,0</w:t>
            </w:r>
          </w:p>
        </w:tc>
        <w:tc>
          <w:tcPr>
            <w:tcW w:w="1474" w:type="dxa"/>
            <w:vAlign w:val="center"/>
          </w:tcPr>
          <w:p>
            <w:pPr>
              <w:pStyle w:val="0"/>
              <w:jc w:val="right"/>
            </w:pPr>
            <w:r>
              <w:rPr>
                <w:sz w:val="20"/>
              </w:rPr>
              <w:t xml:space="preserve">ОС &lt;*&gt;</w:t>
            </w:r>
          </w:p>
        </w:tc>
        <w:tc>
          <w:tcPr>
            <w:tcW w:w="1417" w:type="dxa"/>
            <w:vAlign w:val="center"/>
          </w:tcPr>
          <w:p>
            <w:pPr>
              <w:pStyle w:val="0"/>
              <w:jc w:val="right"/>
            </w:pPr>
            <w:r>
              <w:rPr>
                <w:sz w:val="20"/>
              </w:rPr>
              <w:t xml:space="preserve">ОС &lt;*&gt;</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Осуществление капитального ремонта 18 объектов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p>
            <w:pPr>
              <w:pStyle w:val="0"/>
            </w:pPr>
            <w:r>
              <w:rPr>
                <w:sz w:val="20"/>
              </w:rPr>
              <w:t xml:space="preserve">&lt;*&gt; Количество медицинских организаций будет уточнено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165 446,9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165 446,9</w:t>
            </w:r>
          </w:p>
        </w:tc>
        <w:tc>
          <w:tcPr>
            <w:tcW w:w="1474" w:type="dxa"/>
            <w:vAlign w:val="center"/>
          </w:tcPr>
          <w:p>
            <w:pPr>
              <w:pStyle w:val="0"/>
              <w:jc w:val="right"/>
            </w:pPr>
            <w:r>
              <w:rPr>
                <w:sz w:val="20"/>
              </w:rPr>
              <w:t xml:space="preserve">2 199,3</w:t>
            </w:r>
          </w:p>
        </w:tc>
        <w:tc>
          <w:tcPr>
            <w:tcW w:w="1417" w:type="dxa"/>
            <w:vAlign w:val="center"/>
          </w:tcPr>
          <w:p>
            <w:pPr>
              <w:pStyle w:val="0"/>
              <w:jc w:val="right"/>
            </w:pPr>
            <w:r>
              <w:rPr>
                <w:sz w:val="20"/>
              </w:rPr>
              <w:t xml:space="preserve">22 210,6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21 169,9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21 169,9</w:t>
            </w:r>
          </w:p>
        </w:tc>
        <w:tc>
          <w:tcPr>
            <w:tcW w:w="1474" w:type="dxa"/>
            <w:vAlign w:val="center"/>
          </w:tcPr>
          <w:p>
            <w:pPr>
              <w:pStyle w:val="0"/>
              <w:jc w:val="right"/>
            </w:pPr>
            <w:r>
              <w:rPr>
                <w:sz w:val="20"/>
              </w:rPr>
              <w:t xml:space="preserve">2 199,3</w:t>
            </w:r>
          </w:p>
        </w:tc>
        <w:tc>
          <w:tcPr>
            <w:tcW w:w="1417" w:type="dxa"/>
            <w:vAlign w:val="center"/>
          </w:tcPr>
          <w:p>
            <w:pPr>
              <w:pStyle w:val="0"/>
              <w:jc w:val="right"/>
            </w:pPr>
            <w:r>
              <w:rPr>
                <w:sz w:val="20"/>
              </w:rPr>
              <w:t xml:space="preserve">3 317,4</w:t>
            </w:r>
          </w:p>
        </w:tc>
        <w:tc>
          <w:tcPr>
            <w:vMerge w:val="continue"/>
          </w:tcPr>
          <w:p/>
        </w:tc>
        <w:tc>
          <w:tcPr>
            <w:vMerge w:val="continue"/>
          </w:tcPr>
          <w:p/>
        </w:tc>
      </w:tr>
      <w:tr>
        <w:tc>
          <w:tcPr>
            <w:vMerge w:val="continue"/>
          </w:tcPr>
          <w:p/>
        </w:tc>
        <w:tc>
          <w:tcPr>
            <w:tcW w:w="1531" w:type="dxa"/>
            <w:vAlign w:val="center"/>
            <w:vMerge w:val="restart"/>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01.E.01.R3650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7 937,5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7 937,5</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1 038,4</w:t>
            </w:r>
          </w:p>
        </w:tc>
        <w:tc>
          <w:tcPr>
            <w:vMerge w:val="continue"/>
          </w:tcPr>
          <w:p/>
        </w:tc>
        <w:tc>
          <w:tcPr>
            <w:vMerge w:val="continue"/>
          </w:tcPr>
          <w:p/>
        </w:tc>
      </w:tr>
      <w:tr>
        <w:tc>
          <w:tcPr>
            <w:vMerge w:val="continue"/>
          </w:tcPr>
          <w:p/>
        </w:tc>
        <w:tc>
          <w:tcPr>
            <w:vMerge w:val="continue"/>
          </w:tcP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01.E.01.Д3650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13 232,4</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13 232,4</w:t>
            </w:r>
          </w:p>
        </w:tc>
        <w:tc>
          <w:tcPr>
            <w:tcW w:w="1474" w:type="dxa"/>
            <w:vAlign w:val="center"/>
          </w:tcPr>
          <w:p>
            <w:pPr>
              <w:pStyle w:val="0"/>
              <w:jc w:val="right"/>
            </w:pPr>
            <w:r>
              <w:rPr>
                <w:sz w:val="20"/>
              </w:rPr>
              <w:t xml:space="preserve">2 199,3</w:t>
            </w:r>
          </w:p>
        </w:tc>
        <w:tc>
          <w:tcPr>
            <w:tcW w:w="1417" w:type="dxa"/>
            <w:vAlign w:val="center"/>
          </w:tcPr>
          <w:p>
            <w:pPr>
              <w:pStyle w:val="0"/>
              <w:jc w:val="right"/>
            </w:pPr>
            <w:r>
              <w:rPr>
                <w:sz w:val="20"/>
              </w:rPr>
              <w:t xml:space="preserve">2 279,0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144 277,0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144 277,0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18 893,2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01.E.01.R3650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144 277,0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144 277,0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18 893,2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13.1.1.3. 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w:t>
            </w:r>
          </w:p>
        </w:tc>
        <w:tc>
          <w:tcPr>
            <w:tcW w:w="1531" w:type="dxa"/>
            <w:vAlign w:val="center"/>
          </w:tcPr>
          <w:p>
            <w:pPr>
              <w:pStyle w:val="0"/>
            </w:pPr>
            <w:r>
              <w:rPr>
                <w:sz w:val="20"/>
              </w:rPr>
              <w:t xml:space="preserve">Количество автомобилей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69,0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69,0</w:t>
            </w:r>
          </w:p>
        </w:tc>
        <w:tc>
          <w:tcPr>
            <w:tcW w:w="1474" w:type="dxa"/>
            <w:vAlign w:val="center"/>
          </w:tcPr>
          <w:p>
            <w:pPr>
              <w:pStyle w:val="0"/>
            </w:pPr>
            <w:r>
              <w:rPr>
                <w:sz w:val="20"/>
              </w:rPr>
            </w:r>
          </w:p>
        </w:tc>
        <w:tc>
          <w:tcPr>
            <w:tcW w:w="1417" w:type="dxa"/>
            <w:vAlign w:val="center"/>
          </w:tcPr>
          <w:p>
            <w:pPr>
              <w:pStyle w:val="0"/>
            </w:pPr>
            <w:r>
              <w:rPr>
                <w:sz w:val="20"/>
              </w:rPr>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году будут приобретены 69 автомобилей (автотранспорт для доставки пациентов в медицинские организации, автотранспорт для доставки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72 924,0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72 924,0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4 446,0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4 446,0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01.E.01.R3650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4 446,0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4 446,0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68 478,0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68 478,0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01.E.01.R3650</w:t>
            </w:r>
          </w:p>
        </w:tc>
        <w:tc>
          <w:tcPr>
            <w:tcW w:w="567" w:type="dxa"/>
            <w:vAlign w:val="center"/>
          </w:tcPr>
          <w:p>
            <w:pPr>
              <w:pStyle w:val="0"/>
              <w:jc w:val="center"/>
            </w:pPr>
            <w:r>
              <w:rPr>
                <w:sz w:val="20"/>
              </w:rPr>
              <w:t xml:space="preserve">600</w:t>
            </w:r>
          </w:p>
        </w:tc>
        <w:tc>
          <w:tcPr>
            <w:tcW w:w="1417" w:type="dxa"/>
            <w:vAlign w:val="center"/>
          </w:tcPr>
          <w:p>
            <w:pPr>
              <w:pStyle w:val="0"/>
              <w:jc w:val="right"/>
            </w:pPr>
            <w:r>
              <w:rPr>
                <w:sz w:val="20"/>
              </w:rPr>
              <w:t xml:space="preserve">68 478,0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68 478,0</w:t>
            </w:r>
          </w:p>
        </w:tc>
        <w:tc>
          <w:tcPr>
            <w:tcW w:w="1474"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Основное мероприятие 13.1.1.4. 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tc>
        <w:tc>
          <w:tcPr>
            <w:tcW w:w="1531" w:type="dxa"/>
            <w:vAlign w:val="center"/>
          </w:tcPr>
          <w:p>
            <w:pPr>
              <w:pStyle w:val="0"/>
            </w:pPr>
            <w:r>
              <w:rPr>
                <w:sz w:val="20"/>
              </w:rPr>
              <w:t xml:space="preserve">Количество учреждений</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62,0</w:t>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right"/>
            </w:pPr>
            <w:r>
              <w:rPr>
                <w:sz w:val="20"/>
              </w:rPr>
              <w:t xml:space="preserve">62,0</w:t>
            </w:r>
          </w:p>
        </w:tc>
        <w:tc>
          <w:tcPr>
            <w:tcW w:w="1474" w:type="dxa"/>
            <w:vAlign w:val="center"/>
          </w:tcPr>
          <w:p>
            <w:pPr>
              <w:pStyle w:val="0"/>
              <w:jc w:val="right"/>
            </w:pPr>
            <w:r>
              <w:rPr>
                <w:sz w:val="20"/>
              </w:rPr>
              <w:t xml:space="preserve">ОС &lt;*&gt;</w:t>
            </w:r>
          </w:p>
        </w:tc>
        <w:tc>
          <w:tcPr>
            <w:tcW w:w="1417" w:type="dxa"/>
            <w:vAlign w:val="center"/>
          </w:tcPr>
          <w:p>
            <w:pPr>
              <w:pStyle w:val="0"/>
              <w:jc w:val="right"/>
            </w:pPr>
            <w:r>
              <w:rPr>
                <w:sz w:val="20"/>
              </w:rPr>
              <w:t xml:space="preserve">ОС &lt;*&gt;</w:t>
            </w:r>
          </w:p>
        </w:tc>
        <w:tc>
          <w:tcPr>
            <w:tcW w:w="1134" w:type="dxa"/>
            <w:vAlign w:val="center"/>
            <w:vMerge w:val="restart"/>
          </w:tcPr>
          <w:p>
            <w:pPr>
              <w:pStyle w:val="0"/>
              <w:jc w:val="center"/>
            </w:pPr>
            <w:r>
              <w:rPr>
                <w:sz w:val="20"/>
              </w:rPr>
              <w:t xml:space="preserve">Минздрав НСО; государственные учреждения, подведомственные Минздраву НСО</w:t>
            </w:r>
          </w:p>
        </w:tc>
        <w:tc>
          <w:tcPr>
            <w:tcW w:w="2835" w:type="dxa"/>
            <w:vMerge w:val="restart"/>
          </w:tcPr>
          <w:p>
            <w:pPr>
              <w:pStyle w:val="0"/>
            </w:pPr>
            <w:r>
              <w:rPr>
                <w:sz w:val="20"/>
              </w:rPr>
              <w:t xml:space="preserve">В 2021 году в 62 медицинские организации, на базе которых оказывается первичная медико-санитарная помощь, будут приобретены медицинские изделия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pPr>
            <w:r>
              <w:rPr>
                <w:sz w:val="20"/>
              </w:rPr>
              <w:t xml:space="preserve">&lt;*&gt; Количество медицинских организаций будет уточнено при формировании проекта плана государственной программы "Развитие здравоохранения Новосибирской области" на 2022 - 2024 годы</w:t>
            </w:r>
          </w:p>
        </w:tc>
      </w:tr>
      <w:tr>
        <w:tc>
          <w:tcPr>
            <w:vMerge w:val="continue"/>
          </w:tcPr>
          <w:p/>
        </w:tc>
        <w:tc>
          <w:tcPr>
            <w:tcW w:w="1531" w:type="dxa"/>
            <w:vAlign w:val="center"/>
          </w:tcPr>
          <w:p>
            <w:pPr>
              <w:pStyle w:val="0"/>
            </w:pPr>
            <w:r>
              <w:rPr>
                <w:sz w:val="20"/>
              </w:rPr>
              <w:t xml:space="preserve">Стоимость единицы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Всего по мероприятию,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1 303 868,5</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1 303 868,5</w:t>
            </w:r>
          </w:p>
        </w:tc>
        <w:tc>
          <w:tcPr>
            <w:tcW w:w="1474" w:type="dxa"/>
            <w:vAlign w:val="center"/>
          </w:tcPr>
          <w:p>
            <w:pPr>
              <w:pStyle w:val="0"/>
              <w:jc w:val="right"/>
            </w:pPr>
            <w:r>
              <w:rPr>
                <w:sz w:val="20"/>
              </w:rPr>
              <w:t xml:space="preserve">334 842,4</w:t>
            </w:r>
          </w:p>
        </w:tc>
        <w:tc>
          <w:tcPr>
            <w:tcW w:w="1417" w:type="dxa"/>
            <w:vAlign w:val="center"/>
          </w:tcPr>
          <w:p>
            <w:pPr>
              <w:pStyle w:val="0"/>
              <w:jc w:val="right"/>
            </w:pPr>
            <w:r>
              <w:rPr>
                <w:sz w:val="20"/>
              </w:rPr>
              <w:t xml:space="preserve">150 328,1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67 992,3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67 992,3</w:t>
            </w:r>
          </w:p>
        </w:tc>
        <w:tc>
          <w:tcPr>
            <w:tcW w:w="1474" w:type="dxa"/>
            <w:vAlign w:val="center"/>
          </w:tcPr>
          <w:p>
            <w:pPr>
              <w:pStyle w:val="0"/>
              <w:jc w:val="right"/>
            </w:pPr>
            <w:r>
              <w:rPr>
                <w:sz w:val="20"/>
              </w:rPr>
              <w:t xml:space="preserve">17 465,2</w:t>
            </w:r>
          </w:p>
        </w:tc>
        <w:tc>
          <w:tcPr>
            <w:tcW w:w="1417" w:type="dxa"/>
            <w:vAlign w:val="center"/>
          </w:tcPr>
          <w:p>
            <w:pPr>
              <w:pStyle w:val="0"/>
              <w:jc w:val="right"/>
            </w:pPr>
            <w:r>
              <w:rPr>
                <w:sz w:val="20"/>
              </w:rPr>
              <w:t xml:space="preserve">7 840,1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01.E.01.R3650</w:t>
            </w:r>
          </w:p>
        </w:tc>
        <w:tc>
          <w:tcPr>
            <w:tcW w:w="567" w:type="dxa"/>
            <w:vAlign w:val="center"/>
          </w:tcPr>
          <w:p>
            <w:pPr>
              <w:pStyle w:val="0"/>
              <w:jc w:val="center"/>
            </w:pPr>
            <w:r>
              <w:rPr>
                <w:sz w:val="20"/>
              </w:rPr>
              <w:t xml:space="preserve">200, 600</w:t>
            </w:r>
          </w:p>
        </w:tc>
        <w:tc>
          <w:tcPr>
            <w:tcW w:w="1417" w:type="dxa"/>
            <w:vAlign w:val="center"/>
          </w:tcPr>
          <w:p>
            <w:pPr>
              <w:pStyle w:val="0"/>
              <w:jc w:val="right"/>
            </w:pPr>
            <w:r>
              <w:rPr>
                <w:sz w:val="20"/>
              </w:rPr>
              <w:t xml:space="preserve">67 992,3</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67 992,3</w:t>
            </w:r>
          </w:p>
        </w:tc>
        <w:tc>
          <w:tcPr>
            <w:tcW w:w="1474" w:type="dxa"/>
            <w:vAlign w:val="center"/>
          </w:tcPr>
          <w:p>
            <w:pPr>
              <w:pStyle w:val="0"/>
              <w:jc w:val="right"/>
            </w:pPr>
            <w:r>
              <w:rPr>
                <w:sz w:val="20"/>
              </w:rPr>
              <w:t xml:space="preserve">17 465,2</w:t>
            </w:r>
          </w:p>
        </w:tc>
        <w:tc>
          <w:tcPr>
            <w:tcW w:w="1417" w:type="dxa"/>
            <w:vAlign w:val="center"/>
          </w:tcPr>
          <w:p>
            <w:pPr>
              <w:pStyle w:val="0"/>
              <w:jc w:val="right"/>
            </w:pPr>
            <w:r>
              <w:rPr>
                <w:sz w:val="20"/>
              </w:rPr>
              <w:t xml:space="preserve">7 840,1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1 235 876,2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1 235 876,2</w:t>
            </w:r>
          </w:p>
        </w:tc>
        <w:tc>
          <w:tcPr>
            <w:tcW w:w="1474" w:type="dxa"/>
            <w:vAlign w:val="center"/>
          </w:tcPr>
          <w:p>
            <w:pPr>
              <w:pStyle w:val="0"/>
              <w:jc w:val="right"/>
            </w:pPr>
            <w:r>
              <w:rPr>
                <w:sz w:val="20"/>
              </w:rPr>
              <w:t xml:space="preserve">317 377,2</w:t>
            </w:r>
          </w:p>
        </w:tc>
        <w:tc>
          <w:tcPr>
            <w:tcW w:w="1417" w:type="dxa"/>
            <w:vAlign w:val="center"/>
          </w:tcPr>
          <w:p>
            <w:pPr>
              <w:pStyle w:val="0"/>
              <w:jc w:val="right"/>
            </w:pPr>
            <w:r>
              <w:rPr>
                <w:sz w:val="20"/>
              </w:rPr>
              <w:t xml:space="preserve">142 488,0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jc w:val="center"/>
            </w:pPr>
            <w:r>
              <w:rPr>
                <w:sz w:val="20"/>
              </w:rPr>
              <w:t xml:space="preserve">09</w:t>
            </w:r>
          </w:p>
        </w:tc>
        <w:tc>
          <w:tcPr>
            <w:tcW w:w="454" w:type="dxa"/>
            <w:vAlign w:val="center"/>
          </w:tcPr>
          <w:p>
            <w:pPr>
              <w:pStyle w:val="0"/>
              <w:jc w:val="center"/>
            </w:pPr>
            <w:r>
              <w:rPr>
                <w:sz w:val="20"/>
              </w:rPr>
              <w:t xml:space="preserve">09</w:t>
            </w:r>
          </w:p>
        </w:tc>
        <w:tc>
          <w:tcPr>
            <w:tcW w:w="1644" w:type="dxa"/>
            <w:vAlign w:val="center"/>
          </w:tcPr>
          <w:p>
            <w:pPr>
              <w:pStyle w:val="0"/>
              <w:jc w:val="center"/>
            </w:pPr>
            <w:r>
              <w:rPr>
                <w:sz w:val="20"/>
              </w:rPr>
              <w:t xml:space="preserve">01.E.01.R3650</w:t>
            </w:r>
          </w:p>
        </w:tc>
        <w:tc>
          <w:tcPr>
            <w:tcW w:w="567" w:type="dxa"/>
            <w:vAlign w:val="center"/>
          </w:tcPr>
          <w:p>
            <w:pPr>
              <w:pStyle w:val="0"/>
              <w:jc w:val="center"/>
            </w:pPr>
            <w:r>
              <w:rPr>
                <w:sz w:val="20"/>
              </w:rPr>
              <w:t xml:space="preserve">200, 600</w:t>
            </w:r>
          </w:p>
        </w:tc>
        <w:tc>
          <w:tcPr>
            <w:tcW w:w="1417" w:type="dxa"/>
            <w:vAlign w:val="center"/>
          </w:tcPr>
          <w:p>
            <w:pPr>
              <w:pStyle w:val="0"/>
              <w:jc w:val="right"/>
            </w:pPr>
            <w:r>
              <w:rPr>
                <w:sz w:val="20"/>
              </w:rPr>
              <w:t xml:space="preserve">1 235 876,2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1 235 876,2</w:t>
            </w:r>
          </w:p>
        </w:tc>
        <w:tc>
          <w:tcPr>
            <w:tcW w:w="1474" w:type="dxa"/>
            <w:vAlign w:val="center"/>
          </w:tcPr>
          <w:p>
            <w:pPr>
              <w:pStyle w:val="0"/>
              <w:jc w:val="right"/>
            </w:pPr>
            <w:r>
              <w:rPr>
                <w:sz w:val="20"/>
              </w:rPr>
              <w:t xml:space="preserve">317 377,2</w:t>
            </w:r>
          </w:p>
        </w:tc>
        <w:tc>
          <w:tcPr>
            <w:tcW w:w="1417" w:type="dxa"/>
            <w:vAlign w:val="center"/>
          </w:tcPr>
          <w:p>
            <w:pPr>
              <w:pStyle w:val="0"/>
              <w:jc w:val="right"/>
            </w:pPr>
            <w:r>
              <w:rPr>
                <w:sz w:val="20"/>
              </w:rPr>
              <w:t xml:space="preserve">142 488,0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на решение задачи 1 подпрограммы 13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1 952 518,7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18 601,2</w:t>
            </w:r>
          </w:p>
        </w:tc>
        <w:tc>
          <w:tcPr>
            <w:tcW w:w="1417" w:type="dxa"/>
            <w:vAlign w:val="center"/>
          </w:tcPr>
          <w:p>
            <w:pPr>
              <w:pStyle w:val="0"/>
              <w:jc w:val="right"/>
            </w:pPr>
            <w:r>
              <w:rPr>
                <w:sz w:val="20"/>
              </w:rPr>
              <w:t xml:space="preserve">78 520,7</w:t>
            </w:r>
          </w:p>
        </w:tc>
        <w:tc>
          <w:tcPr>
            <w:tcW w:w="1417" w:type="dxa"/>
            <w:vAlign w:val="center"/>
          </w:tcPr>
          <w:p>
            <w:pPr>
              <w:pStyle w:val="0"/>
              <w:jc w:val="right"/>
            </w:pPr>
            <w:r>
              <w:rPr>
                <w:sz w:val="20"/>
              </w:rPr>
              <w:t xml:space="preserve">1 855 396,8</w:t>
            </w:r>
          </w:p>
        </w:tc>
        <w:tc>
          <w:tcPr>
            <w:tcW w:w="1474" w:type="dxa"/>
            <w:vAlign w:val="center"/>
          </w:tcPr>
          <w:p>
            <w:pPr>
              <w:pStyle w:val="0"/>
              <w:jc w:val="right"/>
            </w:pPr>
            <w:r>
              <w:rPr>
                <w:sz w:val="20"/>
              </w:rPr>
              <w:t xml:space="preserve">1 963 821,6</w:t>
            </w:r>
          </w:p>
        </w:tc>
        <w:tc>
          <w:tcPr>
            <w:tcW w:w="1417" w:type="dxa"/>
            <w:vAlign w:val="center"/>
          </w:tcPr>
          <w:p>
            <w:pPr>
              <w:pStyle w:val="0"/>
              <w:jc w:val="right"/>
            </w:pPr>
            <w:r>
              <w:rPr>
                <w:sz w:val="20"/>
              </w:rPr>
              <w:t xml:space="preserve">1 953 901,3</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115 002,9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969,9</w:t>
            </w:r>
          </w:p>
        </w:tc>
        <w:tc>
          <w:tcPr>
            <w:tcW w:w="1417" w:type="dxa"/>
            <w:vAlign w:val="center"/>
          </w:tcPr>
          <w:p>
            <w:pPr>
              <w:pStyle w:val="0"/>
              <w:jc w:val="right"/>
            </w:pPr>
            <w:r>
              <w:rPr>
                <w:sz w:val="20"/>
              </w:rPr>
              <w:t xml:space="preserve">4 094,7</w:t>
            </w:r>
          </w:p>
        </w:tc>
        <w:tc>
          <w:tcPr>
            <w:tcW w:w="1417" w:type="dxa"/>
            <w:vAlign w:val="center"/>
          </w:tcPr>
          <w:p>
            <w:pPr>
              <w:pStyle w:val="0"/>
              <w:jc w:val="right"/>
            </w:pPr>
            <w:r>
              <w:rPr>
                <w:sz w:val="20"/>
              </w:rPr>
              <w:t xml:space="preserve">109 938,3</w:t>
            </w:r>
          </w:p>
        </w:tc>
        <w:tc>
          <w:tcPr>
            <w:tcW w:w="1474" w:type="dxa"/>
            <w:vAlign w:val="center"/>
          </w:tcPr>
          <w:p>
            <w:pPr>
              <w:pStyle w:val="0"/>
              <w:jc w:val="right"/>
            </w:pPr>
            <w:r>
              <w:rPr>
                <w:sz w:val="20"/>
              </w:rPr>
              <w:t xml:space="preserve">113 969,8</w:t>
            </w:r>
          </w:p>
        </w:tc>
        <w:tc>
          <w:tcPr>
            <w:tcW w:w="1417" w:type="dxa"/>
            <w:vAlign w:val="center"/>
          </w:tcPr>
          <w:p>
            <w:pPr>
              <w:pStyle w:val="0"/>
              <w:jc w:val="right"/>
            </w:pPr>
            <w:r>
              <w:rPr>
                <w:sz w:val="20"/>
              </w:rPr>
              <w:t xml:space="preserve">104 049,5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18 753,8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969,9</w:t>
            </w:r>
          </w:p>
        </w:tc>
        <w:tc>
          <w:tcPr>
            <w:tcW w:w="1417" w:type="dxa"/>
            <w:vAlign w:val="center"/>
          </w:tcPr>
          <w:p>
            <w:pPr>
              <w:pStyle w:val="0"/>
              <w:jc w:val="right"/>
            </w:pPr>
            <w:r>
              <w:rPr>
                <w:sz w:val="20"/>
              </w:rPr>
              <w:t xml:space="preserve">4 094,7</w:t>
            </w:r>
          </w:p>
        </w:tc>
        <w:tc>
          <w:tcPr>
            <w:tcW w:w="1417" w:type="dxa"/>
            <w:vAlign w:val="center"/>
          </w:tcPr>
          <w:p>
            <w:pPr>
              <w:pStyle w:val="0"/>
              <w:jc w:val="right"/>
            </w:pPr>
            <w:r>
              <w:rPr>
                <w:sz w:val="20"/>
              </w:rPr>
              <w:t xml:space="preserve">13 689,2</w:t>
            </w:r>
          </w:p>
        </w:tc>
        <w:tc>
          <w:tcPr>
            <w:tcW w:w="1474" w:type="dxa"/>
            <w:vAlign w:val="center"/>
          </w:tcPr>
          <w:p>
            <w:pPr>
              <w:pStyle w:val="0"/>
              <w:jc w:val="right"/>
            </w:pPr>
            <w:r>
              <w:rPr>
                <w:sz w:val="20"/>
              </w:rPr>
              <w:t xml:space="preserve">94 305,3</w:t>
            </w:r>
          </w:p>
        </w:tc>
        <w:tc>
          <w:tcPr>
            <w:tcW w:w="1417" w:type="dxa"/>
            <w:vAlign w:val="center"/>
          </w:tcPr>
          <w:p>
            <w:pPr>
              <w:pStyle w:val="0"/>
              <w:jc w:val="right"/>
            </w:pPr>
            <w:r>
              <w:rPr>
                <w:sz w:val="20"/>
              </w:rPr>
              <w:t xml:space="preserve">92 892,0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96 249,1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96 249,1</w:t>
            </w:r>
          </w:p>
        </w:tc>
        <w:tc>
          <w:tcPr>
            <w:tcW w:w="1474" w:type="dxa"/>
            <w:vAlign w:val="center"/>
          </w:tcPr>
          <w:p>
            <w:pPr>
              <w:pStyle w:val="0"/>
              <w:jc w:val="right"/>
            </w:pPr>
            <w:r>
              <w:rPr>
                <w:sz w:val="20"/>
              </w:rPr>
              <w:t xml:space="preserve">19 664,5</w:t>
            </w:r>
          </w:p>
        </w:tc>
        <w:tc>
          <w:tcPr>
            <w:tcW w:w="1417" w:type="dxa"/>
            <w:vAlign w:val="center"/>
          </w:tcPr>
          <w:p>
            <w:pPr>
              <w:pStyle w:val="0"/>
              <w:jc w:val="right"/>
            </w:pPr>
            <w:r>
              <w:rPr>
                <w:sz w:val="20"/>
              </w:rPr>
              <w:t xml:space="preserve">11 157,5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1 837 515,8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17 631,3</w:t>
            </w:r>
          </w:p>
        </w:tc>
        <w:tc>
          <w:tcPr>
            <w:tcW w:w="1417" w:type="dxa"/>
            <w:vAlign w:val="center"/>
          </w:tcPr>
          <w:p>
            <w:pPr>
              <w:pStyle w:val="0"/>
              <w:jc w:val="right"/>
            </w:pPr>
            <w:r>
              <w:rPr>
                <w:sz w:val="20"/>
              </w:rPr>
              <w:t xml:space="preserve">74 426,0</w:t>
            </w:r>
          </w:p>
        </w:tc>
        <w:tc>
          <w:tcPr>
            <w:tcW w:w="1417" w:type="dxa"/>
            <w:vAlign w:val="center"/>
          </w:tcPr>
          <w:p>
            <w:pPr>
              <w:pStyle w:val="0"/>
              <w:jc w:val="right"/>
            </w:pPr>
            <w:r>
              <w:rPr>
                <w:sz w:val="20"/>
              </w:rPr>
              <w:t xml:space="preserve">1 745 458,5</w:t>
            </w:r>
          </w:p>
        </w:tc>
        <w:tc>
          <w:tcPr>
            <w:tcW w:w="1474" w:type="dxa"/>
            <w:vAlign w:val="center"/>
          </w:tcPr>
          <w:p>
            <w:pPr>
              <w:pStyle w:val="0"/>
              <w:jc w:val="right"/>
            </w:pPr>
            <w:r>
              <w:rPr>
                <w:sz w:val="20"/>
              </w:rPr>
              <w:t xml:space="preserve">1 849 851,8</w:t>
            </w:r>
          </w:p>
        </w:tc>
        <w:tc>
          <w:tcPr>
            <w:tcW w:w="1417" w:type="dxa"/>
            <w:vAlign w:val="center"/>
          </w:tcPr>
          <w:p>
            <w:pPr>
              <w:pStyle w:val="0"/>
              <w:jc w:val="right"/>
            </w:pPr>
            <w:r>
              <w:rPr>
                <w:sz w:val="20"/>
              </w:rPr>
              <w:t xml:space="preserve">1 849 851,8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340 882,8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17 631,3</w:t>
            </w:r>
          </w:p>
        </w:tc>
        <w:tc>
          <w:tcPr>
            <w:tcW w:w="1417" w:type="dxa"/>
            <w:vAlign w:val="center"/>
          </w:tcPr>
          <w:p>
            <w:pPr>
              <w:pStyle w:val="0"/>
              <w:jc w:val="right"/>
            </w:pPr>
            <w:r>
              <w:rPr>
                <w:sz w:val="20"/>
              </w:rPr>
              <w:t xml:space="preserve">74 426,0</w:t>
            </w:r>
          </w:p>
        </w:tc>
        <w:tc>
          <w:tcPr>
            <w:tcW w:w="1417" w:type="dxa"/>
            <w:vAlign w:val="center"/>
          </w:tcPr>
          <w:p>
            <w:pPr>
              <w:pStyle w:val="0"/>
              <w:jc w:val="right"/>
            </w:pPr>
            <w:r>
              <w:rPr>
                <w:sz w:val="20"/>
              </w:rPr>
              <w:t xml:space="preserve">248 825,5</w:t>
            </w:r>
          </w:p>
        </w:tc>
        <w:tc>
          <w:tcPr>
            <w:tcW w:w="1474" w:type="dxa"/>
            <w:vAlign w:val="center"/>
          </w:tcPr>
          <w:p>
            <w:pPr>
              <w:pStyle w:val="0"/>
              <w:jc w:val="right"/>
            </w:pPr>
            <w:r>
              <w:rPr>
                <w:sz w:val="20"/>
              </w:rPr>
              <w:t xml:space="preserve">1 532 474,6</w:t>
            </w:r>
          </w:p>
        </w:tc>
        <w:tc>
          <w:tcPr>
            <w:tcW w:w="1417" w:type="dxa"/>
            <w:vAlign w:val="center"/>
          </w:tcPr>
          <w:p>
            <w:pPr>
              <w:pStyle w:val="0"/>
              <w:jc w:val="right"/>
            </w:pPr>
            <w:r>
              <w:rPr>
                <w:sz w:val="20"/>
              </w:rPr>
              <w:t xml:space="preserve">1 688 470,6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1 496 633,0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1 496 633,0</w:t>
            </w:r>
          </w:p>
        </w:tc>
        <w:tc>
          <w:tcPr>
            <w:tcW w:w="1474" w:type="dxa"/>
            <w:vAlign w:val="center"/>
          </w:tcPr>
          <w:p>
            <w:pPr>
              <w:pStyle w:val="0"/>
              <w:jc w:val="right"/>
            </w:pPr>
            <w:r>
              <w:rPr>
                <w:sz w:val="20"/>
              </w:rPr>
              <w:t xml:space="preserve">317 377,2</w:t>
            </w:r>
          </w:p>
        </w:tc>
        <w:tc>
          <w:tcPr>
            <w:tcW w:w="1417" w:type="dxa"/>
            <w:vAlign w:val="center"/>
          </w:tcPr>
          <w:p>
            <w:pPr>
              <w:pStyle w:val="0"/>
              <w:jc w:val="right"/>
            </w:pPr>
            <w:r>
              <w:rPr>
                <w:sz w:val="20"/>
              </w:rPr>
              <w:t xml:space="preserve">161 381,2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подпрограмме 13 государственной программы</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1 952 518,7</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18 601,2</w:t>
            </w:r>
          </w:p>
        </w:tc>
        <w:tc>
          <w:tcPr>
            <w:tcW w:w="1417" w:type="dxa"/>
            <w:vAlign w:val="center"/>
          </w:tcPr>
          <w:p>
            <w:pPr>
              <w:pStyle w:val="0"/>
              <w:jc w:val="right"/>
            </w:pPr>
            <w:r>
              <w:rPr>
                <w:sz w:val="20"/>
              </w:rPr>
              <w:t xml:space="preserve">78 520,7</w:t>
            </w:r>
          </w:p>
        </w:tc>
        <w:tc>
          <w:tcPr>
            <w:tcW w:w="1417" w:type="dxa"/>
            <w:vAlign w:val="center"/>
          </w:tcPr>
          <w:p>
            <w:pPr>
              <w:pStyle w:val="0"/>
              <w:jc w:val="right"/>
            </w:pPr>
            <w:r>
              <w:rPr>
                <w:sz w:val="20"/>
              </w:rPr>
              <w:t xml:space="preserve">1 855 396,8</w:t>
            </w:r>
          </w:p>
        </w:tc>
        <w:tc>
          <w:tcPr>
            <w:tcW w:w="1474" w:type="dxa"/>
            <w:vAlign w:val="center"/>
          </w:tcPr>
          <w:p>
            <w:pPr>
              <w:pStyle w:val="0"/>
              <w:jc w:val="right"/>
            </w:pPr>
            <w:r>
              <w:rPr>
                <w:sz w:val="20"/>
              </w:rPr>
              <w:t xml:space="preserve">1 963 821,6</w:t>
            </w:r>
          </w:p>
        </w:tc>
        <w:tc>
          <w:tcPr>
            <w:tcW w:w="1417" w:type="dxa"/>
            <w:vAlign w:val="center"/>
          </w:tcPr>
          <w:p>
            <w:pPr>
              <w:pStyle w:val="0"/>
              <w:jc w:val="right"/>
            </w:pPr>
            <w:r>
              <w:rPr>
                <w:sz w:val="20"/>
              </w:rPr>
              <w:t xml:space="preserve">1 953 901,3</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115 002,9</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969,9</w:t>
            </w:r>
          </w:p>
        </w:tc>
        <w:tc>
          <w:tcPr>
            <w:tcW w:w="1417" w:type="dxa"/>
            <w:vAlign w:val="center"/>
          </w:tcPr>
          <w:p>
            <w:pPr>
              <w:pStyle w:val="0"/>
              <w:jc w:val="right"/>
            </w:pPr>
            <w:r>
              <w:rPr>
                <w:sz w:val="20"/>
              </w:rPr>
              <w:t xml:space="preserve">4 094,7</w:t>
            </w:r>
          </w:p>
        </w:tc>
        <w:tc>
          <w:tcPr>
            <w:tcW w:w="1417" w:type="dxa"/>
            <w:vAlign w:val="center"/>
          </w:tcPr>
          <w:p>
            <w:pPr>
              <w:pStyle w:val="0"/>
              <w:jc w:val="right"/>
            </w:pPr>
            <w:r>
              <w:rPr>
                <w:sz w:val="20"/>
              </w:rPr>
              <w:t xml:space="preserve">109 938,3</w:t>
            </w:r>
          </w:p>
        </w:tc>
        <w:tc>
          <w:tcPr>
            <w:tcW w:w="1474" w:type="dxa"/>
            <w:vAlign w:val="center"/>
          </w:tcPr>
          <w:p>
            <w:pPr>
              <w:pStyle w:val="0"/>
              <w:jc w:val="right"/>
            </w:pPr>
            <w:r>
              <w:rPr>
                <w:sz w:val="20"/>
              </w:rPr>
              <w:t xml:space="preserve">113 969,8</w:t>
            </w:r>
          </w:p>
        </w:tc>
        <w:tc>
          <w:tcPr>
            <w:tcW w:w="1417" w:type="dxa"/>
            <w:vAlign w:val="center"/>
          </w:tcPr>
          <w:p>
            <w:pPr>
              <w:pStyle w:val="0"/>
              <w:jc w:val="right"/>
            </w:pPr>
            <w:r>
              <w:rPr>
                <w:sz w:val="20"/>
              </w:rPr>
              <w:t xml:space="preserve">104 049,5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18 753,8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969,9</w:t>
            </w:r>
          </w:p>
        </w:tc>
        <w:tc>
          <w:tcPr>
            <w:tcW w:w="1417" w:type="dxa"/>
            <w:vAlign w:val="center"/>
          </w:tcPr>
          <w:p>
            <w:pPr>
              <w:pStyle w:val="0"/>
              <w:jc w:val="right"/>
            </w:pPr>
            <w:r>
              <w:rPr>
                <w:sz w:val="20"/>
              </w:rPr>
              <w:t xml:space="preserve">4 094,7</w:t>
            </w:r>
          </w:p>
        </w:tc>
        <w:tc>
          <w:tcPr>
            <w:tcW w:w="1417" w:type="dxa"/>
            <w:vAlign w:val="center"/>
          </w:tcPr>
          <w:p>
            <w:pPr>
              <w:pStyle w:val="0"/>
              <w:jc w:val="right"/>
            </w:pPr>
            <w:r>
              <w:rPr>
                <w:sz w:val="20"/>
              </w:rPr>
              <w:t xml:space="preserve">13 689,2</w:t>
            </w:r>
          </w:p>
        </w:tc>
        <w:tc>
          <w:tcPr>
            <w:tcW w:w="1474" w:type="dxa"/>
            <w:vAlign w:val="center"/>
          </w:tcPr>
          <w:p>
            <w:pPr>
              <w:pStyle w:val="0"/>
              <w:jc w:val="right"/>
            </w:pPr>
            <w:r>
              <w:rPr>
                <w:sz w:val="20"/>
              </w:rPr>
              <w:t xml:space="preserve">94 305,3</w:t>
            </w:r>
          </w:p>
        </w:tc>
        <w:tc>
          <w:tcPr>
            <w:tcW w:w="1417" w:type="dxa"/>
            <w:vAlign w:val="center"/>
          </w:tcPr>
          <w:p>
            <w:pPr>
              <w:pStyle w:val="0"/>
              <w:jc w:val="right"/>
            </w:pPr>
            <w:r>
              <w:rPr>
                <w:sz w:val="20"/>
              </w:rPr>
              <w:t xml:space="preserve">92 892,0</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96 249,1</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96 249,1</w:t>
            </w:r>
          </w:p>
        </w:tc>
        <w:tc>
          <w:tcPr>
            <w:tcW w:w="1474" w:type="dxa"/>
            <w:vAlign w:val="center"/>
          </w:tcPr>
          <w:p>
            <w:pPr>
              <w:pStyle w:val="0"/>
              <w:jc w:val="right"/>
            </w:pPr>
            <w:r>
              <w:rPr>
                <w:sz w:val="20"/>
              </w:rPr>
              <w:t xml:space="preserve">19 664,5</w:t>
            </w:r>
          </w:p>
        </w:tc>
        <w:tc>
          <w:tcPr>
            <w:tcW w:w="1417" w:type="dxa"/>
            <w:vAlign w:val="center"/>
          </w:tcPr>
          <w:p>
            <w:pPr>
              <w:pStyle w:val="0"/>
              <w:jc w:val="right"/>
            </w:pPr>
            <w:r>
              <w:rPr>
                <w:sz w:val="20"/>
              </w:rPr>
              <w:t xml:space="preserve">11 157,5</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1 837 515,8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17 631,3</w:t>
            </w:r>
          </w:p>
        </w:tc>
        <w:tc>
          <w:tcPr>
            <w:tcW w:w="1417" w:type="dxa"/>
            <w:vAlign w:val="center"/>
          </w:tcPr>
          <w:p>
            <w:pPr>
              <w:pStyle w:val="0"/>
              <w:jc w:val="right"/>
            </w:pPr>
            <w:r>
              <w:rPr>
                <w:sz w:val="20"/>
              </w:rPr>
              <w:t xml:space="preserve">74 426,0</w:t>
            </w:r>
          </w:p>
        </w:tc>
        <w:tc>
          <w:tcPr>
            <w:tcW w:w="1417" w:type="dxa"/>
            <w:vAlign w:val="center"/>
          </w:tcPr>
          <w:p>
            <w:pPr>
              <w:pStyle w:val="0"/>
              <w:jc w:val="right"/>
            </w:pPr>
            <w:r>
              <w:rPr>
                <w:sz w:val="20"/>
              </w:rPr>
              <w:t xml:space="preserve">1 745 458,5</w:t>
            </w:r>
          </w:p>
        </w:tc>
        <w:tc>
          <w:tcPr>
            <w:tcW w:w="1474" w:type="dxa"/>
            <w:vAlign w:val="center"/>
          </w:tcPr>
          <w:p>
            <w:pPr>
              <w:pStyle w:val="0"/>
              <w:jc w:val="right"/>
            </w:pPr>
            <w:r>
              <w:rPr>
                <w:sz w:val="20"/>
              </w:rPr>
              <w:t xml:space="preserve">1 849 851,8</w:t>
            </w:r>
          </w:p>
        </w:tc>
        <w:tc>
          <w:tcPr>
            <w:tcW w:w="1417" w:type="dxa"/>
            <w:vAlign w:val="center"/>
          </w:tcPr>
          <w:p>
            <w:pPr>
              <w:pStyle w:val="0"/>
              <w:jc w:val="right"/>
            </w:pPr>
            <w:r>
              <w:rPr>
                <w:sz w:val="20"/>
              </w:rPr>
              <w:t xml:space="preserve">1 849 851,8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340 882,8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17 631,3</w:t>
            </w:r>
          </w:p>
        </w:tc>
        <w:tc>
          <w:tcPr>
            <w:tcW w:w="1417" w:type="dxa"/>
            <w:vAlign w:val="center"/>
          </w:tcPr>
          <w:p>
            <w:pPr>
              <w:pStyle w:val="0"/>
              <w:jc w:val="right"/>
            </w:pPr>
            <w:r>
              <w:rPr>
                <w:sz w:val="20"/>
              </w:rPr>
              <w:t xml:space="preserve">74 426,0</w:t>
            </w:r>
          </w:p>
        </w:tc>
        <w:tc>
          <w:tcPr>
            <w:tcW w:w="1417" w:type="dxa"/>
            <w:vAlign w:val="center"/>
          </w:tcPr>
          <w:p>
            <w:pPr>
              <w:pStyle w:val="0"/>
              <w:jc w:val="right"/>
            </w:pPr>
            <w:r>
              <w:rPr>
                <w:sz w:val="20"/>
              </w:rPr>
              <w:t xml:space="preserve">248 825,5</w:t>
            </w:r>
          </w:p>
        </w:tc>
        <w:tc>
          <w:tcPr>
            <w:tcW w:w="1474" w:type="dxa"/>
            <w:vAlign w:val="center"/>
          </w:tcPr>
          <w:p>
            <w:pPr>
              <w:pStyle w:val="0"/>
              <w:jc w:val="right"/>
            </w:pPr>
            <w:r>
              <w:rPr>
                <w:sz w:val="20"/>
              </w:rPr>
              <w:t xml:space="preserve">1 532 474,6</w:t>
            </w:r>
          </w:p>
        </w:tc>
        <w:tc>
          <w:tcPr>
            <w:tcW w:w="1417" w:type="dxa"/>
            <w:vAlign w:val="center"/>
          </w:tcPr>
          <w:p>
            <w:pPr>
              <w:pStyle w:val="0"/>
              <w:jc w:val="right"/>
            </w:pPr>
            <w:r>
              <w:rPr>
                <w:sz w:val="20"/>
              </w:rPr>
              <w:t xml:space="preserve">1 688 470,6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1 496 633,0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1 496 633,0</w:t>
            </w:r>
          </w:p>
        </w:tc>
        <w:tc>
          <w:tcPr>
            <w:tcW w:w="1474" w:type="dxa"/>
            <w:vAlign w:val="center"/>
          </w:tcPr>
          <w:p>
            <w:pPr>
              <w:pStyle w:val="0"/>
              <w:jc w:val="right"/>
            </w:pPr>
            <w:r>
              <w:rPr>
                <w:sz w:val="20"/>
              </w:rPr>
              <w:t xml:space="preserve">317 377,2</w:t>
            </w:r>
          </w:p>
        </w:tc>
        <w:tc>
          <w:tcPr>
            <w:tcW w:w="1417" w:type="dxa"/>
            <w:vAlign w:val="center"/>
          </w:tcPr>
          <w:p>
            <w:pPr>
              <w:pStyle w:val="0"/>
              <w:jc w:val="right"/>
            </w:pPr>
            <w:r>
              <w:rPr>
                <w:sz w:val="20"/>
              </w:rPr>
              <w:t xml:space="preserve">161 381,2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tcW w:w="1928" w:type="dxa"/>
            <w:vMerge w:val="restart"/>
          </w:tcPr>
          <w:p>
            <w:pPr>
              <w:pStyle w:val="0"/>
            </w:pPr>
            <w:r>
              <w:rPr>
                <w:sz w:val="20"/>
              </w:rPr>
              <w:t xml:space="preserve">Итого по государственной программе</w:t>
            </w:r>
          </w:p>
        </w:tc>
        <w:tc>
          <w:tcPr>
            <w:tcW w:w="1531" w:type="dxa"/>
            <w:vAlign w:val="center"/>
          </w:tcPr>
          <w:p>
            <w:pPr>
              <w:pStyle w:val="0"/>
            </w:pPr>
            <w:r>
              <w:rPr>
                <w:sz w:val="20"/>
              </w:rPr>
              <w:t xml:space="preserve">Всего,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70 735 546,8</w:t>
            </w:r>
          </w:p>
        </w:tc>
        <w:tc>
          <w:tcPr>
            <w:tcW w:w="1417" w:type="dxa"/>
            <w:vAlign w:val="center"/>
          </w:tcPr>
          <w:p>
            <w:pPr>
              <w:pStyle w:val="0"/>
              <w:jc w:val="right"/>
            </w:pPr>
            <w:r>
              <w:rPr>
                <w:sz w:val="20"/>
              </w:rPr>
              <w:t xml:space="preserve">15 351 297,1</w:t>
            </w:r>
          </w:p>
        </w:tc>
        <w:tc>
          <w:tcPr>
            <w:tcW w:w="1417" w:type="dxa"/>
            <w:vAlign w:val="center"/>
          </w:tcPr>
          <w:p>
            <w:pPr>
              <w:pStyle w:val="0"/>
              <w:jc w:val="right"/>
            </w:pPr>
            <w:r>
              <w:rPr>
                <w:sz w:val="20"/>
              </w:rPr>
              <w:t xml:space="preserve">9 937 771,0</w:t>
            </w:r>
          </w:p>
        </w:tc>
        <w:tc>
          <w:tcPr>
            <w:tcW w:w="1417" w:type="dxa"/>
            <w:vAlign w:val="center"/>
          </w:tcPr>
          <w:p>
            <w:pPr>
              <w:pStyle w:val="0"/>
              <w:jc w:val="right"/>
            </w:pPr>
            <w:r>
              <w:rPr>
                <w:sz w:val="20"/>
              </w:rPr>
              <w:t xml:space="preserve">12 615 507,6</w:t>
            </w:r>
          </w:p>
        </w:tc>
        <w:tc>
          <w:tcPr>
            <w:tcW w:w="1417" w:type="dxa"/>
            <w:vAlign w:val="center"/>
          </w:tcPr>
          <w:p>
            <w:pPr>
              <w:pStyle w:val="0"/>
              <w:jc w:val="right"/>
            </w:pPr>
            <w:r>
              <w:rPr>
                <w:sz w:val="20"/>
              </w:rPr>
              <w:t xml:space="preserve">32 830 971,1</w:t>
            </w:r>
          </w:p>
        </w:tc>
        <w:tc>
          <w:tcPr>
            <w:tcW w:w="1474" w:type="dxa"/>
            <w:vAlign w:val="center"/>
          </w:tcPr>
          <w:p>
            <w:pPr>
              <w:pStyle w:val="0"/>
              <w:jc w:val="right"/>
            </w:pPr>
            <w:r>
              <w:rPr>
                <w:sz w:val="20"/>
              </w:rPr>
              <w:t xml:space="preserve">62 636 481,6</w:t>
            </w:r>
          </w:p>
        </w:tc>
        <w:tc>
          <w:tcPr>
            <w:tcW w:w="1417" w:type="dxa"/>
            <w:vAlign w:val="center"/>
          </w:tcPr>
          <w:p>
            <w:pPr>
              <w:pStyle w:val="0"/>
              <w:jc w:val="right"/>
            </w:pPr>
            <w:r>
              <w:rPr>
                <w:sz w:val="20"/>
              </w:rPr>
              <w:t xml:space="preserve">66 883 362,3</w:t>
            </w:r>
          </w:p>
        </w:tc>
        <w:tc>
          <w:tcPr>
            <w:tcW w:w="1134" w:type="dxa"/>
            <w:vAlign w:val="center"/>
            <w:vMerge w:val="restart"/>
          </w:tcPr>
          <w:p>
            <w:pPr>
              <w:pStyle w:val="0"/>
              <w:jc w:val="center"/>
            </w:pPr>
            <w:r>
              <w:rPr>
                <w:sz w:val="20"/>
              </w:rPr>
              <w:t xml:space="preserve">x</w:t>
            </w:r>
          </w:p>
        </w:tc>
        <w:tc>
          <w:tcPr>
            <w:tcW w:w="2835" w:type="dxa"/>
            <w:vAlign w:val="center"/>
            <w:vMerge w:val="restart"/>
          </w:tcPr>
          <w:p>
            <w:pPr>
              <w:pStyle w:val="0"/>
              <w:jc w:val="center"/>
            </w:pPr>
            <w:r>
              <w:rPr>
                <w:sz w:val="20"/>
              </w:rPr>
              <w:t xml:space="preserve">x</w:t>
            </w:r>
          </w:p>
        </w:tc>
      </w:tr>
      <w:tr>
        <w:tc>
          <w:tcPr>
            <w:vMerge w:val="continue"/>
          </w:tcPr>
          <w:p/>
        </w:tc>
        <w:tc>
          <w:tcPr>
            <w:tcW w:w="1531" w:type="dxa"/>
            <w:vAlign w:val="center"/>
          </w:tcPr>
          <w:p>
            <w:pPr>
              <w:pStyle w:val="0"/>
            </w:pPr>
            <w:r>
              <w:rPr>
                <w:sz w:val="20"/>
              </w:rPr>
              <w:t xml:space="preserve">областной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32 290 660,9</w:t>
            </w:r>
          </w:p>
        </w:tc>
        <w:tc>
          <w:tcPr>
            <w:tcW w:w="1417" w:type="dxa"/>
            <w:vAlign w:val="center"/>
          </w:tcPr>
          <w:p>
            <w:pPr>
              <w:pStyle w:val="0"/>
              <w:jc w:val="right"/>
            </w:pPr>
            <w:r>
              <w:rPr>
                <w:sz w:val="20"/>
              </w:rPr>
              <w:t xml:space="preserve">8 779 217,5</w:t>
            </w:r>
          </w:p>
        </w:tc>
        <w:tc>
          <w:tcPr>
            <w:tcW w:w="1417" w:type="dxa"/>
            <w:vAlign w:val="center"/>
          </w:tcPr>
          <w:p>
            <w:pPr>
              <w:pStyle w:val="0"/>
              <w:jc w:val="right"/>
            </w:pPr>
            <w:r>
              <w:rPr>
                <w:sz w:val="20"/>
              </w:rPr>
              <w:t xml:space="preserve">1 704 510,7</w:t>
            </w:r>
          </w:p>
        </w:tc>
        <w:tc>
          <w:tcPr>
            <w:tcW w:w="1417" w:type="dxa"/>
            <w:vAlign w:val="center"/>
          </w:tcPr>
          <w:p>
            <w:pPr>
              <w:pStyle w:val="0"/>
              <w:jc w:val="right"/>
            </w:pPr>
            <w:r>
              <w:rPr>
                <w:sz w:val="20"/>
              </w:rPr>
              <w:t xml:space="preserve">4 091 393,2</w:t>
            </w:r>
          </w:p>
        </w:tc>
        <w:tc>
          <w:tcPr>
            <w:tcW w:w="1417" w:type="dxa"/>
            <w:vAlign w:val="center"/>
          </w:tcPr>
          <w:p>
            <w:pPr>
              <w:pStyle w:val="0"/>
              <w:jc w:val="right"/>
            </w:pPr>
            <w:r>
              <w:rPr>
                <w:sz w:val="20"/>
              </w:rPr>
              <w:t xml:space="preserve">17 715 539,5</w:t>
            </w:r>
          </w:p>
        </w:tc>
        <w:tc>
          <w:tcPr>
            <w:tcW w:w="1474" w:type="dxa"/>
            <w:vAlign w:val="center"/>
          </w:tcPr>
          <w:p>
            <w:pPr>
              <w:pStyle w:val="0"/>
              <w:jc w:val="right"/>
            </w:pPr>
            <w:r>
              <w:rPr>
                <w:sz w:val="20"/>
              </w:rPr>
              <w:t xml:space="preserve">28 593 244,9</w:t>
            </w:r>
          </w:p>
        </w:tc>
        <w:tc>
          <w:tcPr>
            <w:tcW w:w="1417" w:type="dxa"/>
            <w:vAlign w:val="center"/>
          </w:tcPr>
          <w:p>
            <w:pPr>
              <w:pStyle w:val="0"/>
              <w:jc w:val="right"/>
            </w:pPr>
            <w:r>
              <w:rPr>
                <w:sz w:val="20"/>
              </w:rPr>
              <w:t xml:space="preserve">31 397 992,1</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30 783 926,3</w:t>
            </w:r>
          </w:p>
        </w:tc>
        <w:tc>
          <w:tcPr>
            <w:tcW w:w="1417" w:type="dxa"/>
            <w:vAlign w:val="center"/>
          </w:tcPr>
          <w:p>
            <w:pPr>
              <w:pStyle w:val="0"/>
              <w:jc w:val="right"/>
            </w:pPr>
            <w:r>
              <w:rPr>
                <w:sz w:val="20"/>
              </w:rPr>
              <w:t xml:space="preserve">8 497 247,7</w:t>
            </w:r>
          </w:p>
        </w:tc>
        <w:tc>
          <w:tcPr>
            <w:tcW w:w="1417" w:type="dxa"/>
            <w:vAlign w:val="center"/>
          </w:tcPr>
          <w:p>
            <w:pPr>
              <w:pStyle w:val="0"/>
              <w:jc w:val="right"/>
            </w:pPr>
            <w:r>
              <w:rPr>
                <w:sz w:val="20"/>
              </w:rPr>
              <w:t xml:space="preserve">1 384 333,8</w:t>
            </w:r>
          </w:p>
        </w:tc>
        <w:tc>
          <w:tcPr>
            <w:tcW w:w="1417" w:type="dxa"/>
            <w:vAlign w:val="center"/>
          </w:tcPr>
          <w:p>
            <w:pPr>
              <w:pStyle w:val="0"/>
              <w:jc w:val="right"/>
            </w:pPr>
            <w:r>
              <w:rPr>
                <w:sz w:val="20"/>
              </w:rPr>
              <w:t xml:space="preserve">3 825 944,9</w:t>
            </w:r>
          </w:p>
        </w:tc>
        <w:tc>
          <w:tcPr>
            <w:tcW w:w="1417" w:type="dxa"/>
            <w:vAlign w:val="center"/>
          </w:tcPr>
          <w:p>
            <w:pPr>
              <w:pStyle w:val="0"/>
              <w:jc w:val="right"/>
            </w:pPr>
            <w:r>
              <w:rPr>
                <w:sz w:val="20"/>
              </w:rPr>
              <w:t xml:space="preserve">17 076 399,9</w:t>
            </w:r>
          </w:p>
        </w:tc>
        <w:tc>
          <w:tcPr>
            <w:tcW w:w="1474" w:type="dxa"/>
            <w:vAlign w:val="center"/>
          </w:tcPr>
          <w:p>
            <w:pPr>
              <w:pStyle w:val="0"/>
              <w:jc w:val="right"/>
            </w:pPr>
            <w:r>
              <w:rPr>
                <w:sz w:val="20"/>
              </w:rPr>
              <w:t xml:space="preserve">27 748 853,1</w:t>
            </w:r>
          </w:p>
        </w:tc>
        <w:tc>
          <w:tcPr>
            <w:tcW w:w="1417" w:type="dxa"/>
            <w:vAlign w:val="center"/>
          </w:tcPr>
          <w:p>
            <w:pPr>
              <w:pStyle w:val="0"/>
              <w:jc w:val="right"/>
            </w:pPr>
            <w:r>
              <w:rPr>
                <w:sz w:val="20"/>
              </w:rPr>
              <w:t xml:space="preserve">29 779 131,3</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1 506 734,6</w:t>
            </w:r>
          </w:p>
        </w:tc>
        <w:tc>
          <w:tcPr>
            <w:tcW w:w="1417" w:type="dxa"/>
            <w:vAlign w:val="center"/>
          </w:tcPr>
          <w:p>
            <w:pPr>
              <w:pStyle w:val="0"/>
              <w:jc w:val="right"/>
            </w:pPr>
            <w:r>
              <w:rPr>
                <w:sz w:val="20"/>
              </w:rPr>
              <w:t xml:space="preserve">281 969,8</w:t>
            </w:r>
          </w:p>
        </w:tc>
        <w:tc>
          <w:tcPr>
            <w:tcW w:w="1417" w:type="dxa"/>
            <w:vAlign w:val="center"/>
          </w:tcPr>
          <w:p>
            <w:pPr>
              <w:pStyle w:val="0"/>
              <w:jc w:val="right"/>
            </w:pPr>
            <w:r>
              <w:rPr>
                <w:sz w:val="20"/>
              </w:rPr>
              <w:t xml:space="preserve">320 176,9</w:t>
            </w:r>
          </w:p>
        </w:tc>
        <w:tc>
          <w:tcPr>
            <w:tcW w:w="1417" w:type="dxa"/>
            <w:vAlign w:val="center"/>
          </w:tcPr>
          <w:p>
            <w:pPr>
              <w:pStyle w:val="0"/>
              <w:jc w:val="right"/>
            </w:pPr>
            <w:r>
              <w:rPr>
                <w:sz w:val="20"/>
              </w:rPr>
              <w:t xml:space="preserve">265 448,3</w:t>
            </w:r>
          </w:p>
        </w:tc>
        <w:tc>
          <w:tcPr>
            <w:tcW w:w="1417" w:type="dxa"/>
            <w:vAlign w:val="center"/>
          </w:tcPr>
          <w:p>
            <w:pPr>
              <w:pStyle w:val="0"/>
              <w:jc w:val="right"/>
            </w:pPr>
            <w:r>
              <w:rPr>
                <w:sz w:val="20"/>
              </w:rPr>
              <w:t xml:space="preserve">639 139,6</w:t>
            </w:r>
          </w:p>
        </w:tc>
        <w:tc>
          <w:tcPr>
            <w:tcW w:w="1474" w:type="dxa"/>
            <w:vAlign w:val="center"/>
          </w:tcPr>
          <w:p>
            <w:pPr>
              <w:pStyle w:val="0"/>
              <w:jc w:val="right"/>
            </w:pPr>
            <w:r>
              <w:rPr>
                <w:sz w:val="20"/>
              </w:rPr>
              <w:t xml:space="preserve">844 391,8</w:t>
            </w:r>
          </w:p>
        </w:tc>
        <w:tc>
          <w:tcPr>
            <w:tcW w:w="1417" w:type="dxa"/>
            <w:vAlign w:val="center"/>
          </w:tcPr>
          <w:p>
            <w:pPr>
              <w:pStyle w:val="0"/>
              <w:jc w:val="right"/>
            </w:pPr>
            <w:r>
              <w:rPr>
                <w:sz w:val="20"/>
              </w:rPr>
              <w:t xml:space="preserve">1 618 860,8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федеральный бюджет, в том числе:</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9 435 150,8</w:t>
            </w:r>
          </w:p>
        </w:tc>
        <w:tc>
          <w:tcPr>
            <w:tcW w:w="1417" w:type="dxa"/>
            <w:vAlign w:val="center"/>
          </w:tcPr>
          <w:p>
            <w:pPr>
              <w:pStyle w:val="0"/>
              <w:jc w:val="right"/>
            </w:pPr>
            <w:r>
              <w:rPr>
                <w:sz w:val="20"/>
              </w:rPr>
              <w:t xml:space="preserve">169 234,0</w:t>
            </w:r>
          </w:p>
        </w:tc>
        <w:tc>
          <w:tcPr>
            <w:tcW w:w="1417" w:type="dxa"/>
            <w:vAlign w:val="center"/>
          </w:tcPr>
          <w:p>
            <w:pPr>
              <w:pStyle w:val="0"/>
              <w:jc w:val="right"/>
            </w:pPr>
            <w:r>
              <w:rPr>
                <w:sz w:val="20"/>
              </w:rPr>
              <w:t xml:space="preserve">1 470 768,6</w:t>
            </w:r>
          </w:p>
        </w:tc>
        <w:tc>
          <w:tcPr>
            <w:tcW w:w="1417" w:type="dxa"/>
            <w:vAlign w:val="center"/>
          </w:tcPr>
          <w:p>
            <w:pPr>
              <w:pStyle w:val="0"/>
              <w:jc w:val="right"/>
            </w:pPr>
            <w:r>
              <w:rPr>
                <w:sz w:val="20"/>
              </w:rPr>
              <w:t xml:space="preserve">1 363 454,5</w:t>
            </w:r>
          </w:p>
        </w:tc>
        <w:tc>
          <w:tcPr>
            <w:tcW w:w="1417" w:type="dxa"/>
            <w:vAlign w:val="center"/>
          </w:tcPr>
          <w:p>
            <w:pPr>
              <w:pStyle w:val="0"/>
              <w:jc w:val="right"/>
            </w:pPr>
            <w:r>
              <w:rPr>
                <w:sz w:val="20"/>
              </w:rPr>
              <w:t xml:space="preserve">6 431 693,7</w:t>
            </w:r>
          </w:p>
        </w:tc>
        <w:tc>
          <w:tcPr>
            <w:tcW w:w="1474" w:type="dxa"/>
            <w:vAlign w:val="center"/>
          </w:tcPr>
          <w:p>
            <w:pPr>
              <w:pStyle w:val="0"/>
              <w:jc w:val="right"/>
            </w:pPr>
            <w:r>
              <w:rPr>
                <w:sz w:val="20"/>
              </w:rPr>
              <w:t xml:space="preserve">4 188 843,4</w:t>
            </w:r>
          </w:p>
        </w:tc>
        <w:tc>
          <w:tcPr>
            <w:tcW w:w="1417" w:type="dxa"/>
            <w:vAlign w:val="center"/>
          </w:tcPr>
          <w:p>
            <w:pPr>
              <w:pStyle w:val="0"/>
              <w:jc w:val="right"/>
            </w:pPr>
            <w:r>
              <w:rPr>
                <w:sz w:val="20"/>
              </w:rPr>
              <w:t xml:space="preserve">3 712 203,2</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Минздрав НСО</w:t>
            </w:r>
          </w:p>
        </w:tc>
        <w:tc>
          <w:tcPr>
            <w:tcW w:w="510" w:type="dxa"/>
            <w:vAlign w:val="center"/>
          </w:tcPr>
          <w:p>
            <w:pPr>
              <w:pStyle w:val="0"/>
              <w:jc w:val="center"/>
            </w:pPr>
            <w:r>
              <w:rPr>
                <w:sz w:val="20"/>
              </w:rPr>
              <w:t xml:space="preserve">126</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9 094 268,0</w:t>
            </w:r>
          </w:p>
        </w:tc>
        <w:tc>
          <w:tcPr>
            <w:tcW w:w="1417" w:type="dxa"/>
            <w:vAlign w:val="center"/>
          </w:tcPr>
          <w:p>
            <w:pPr>
              <w:pStyle w:val="0"/>
              <w:jc w:val="right"/>
            </w:pPr>
            <w:r>
              <w:rPr>
                <w:sz w:val="20"/>
              </w:rPr>
              <w:t xml:space="preserve">169 234,0</w:t>
            </w:r>
          </w:p>
        </w:tc>
        <w:tc>
          <w:tcPr>
            <w:tcW w:w="1417" w:type="dxa"/>
            <w:vAlign w:val="center"/>
          </w:tcPr>
          <w:p>
            <w:pPr>
              <w:pStyle w:val="0"/>
              <w:jc w:val="right"/>
            </w:pPr>
            <w:r>
              <w:rPr>
                <w:sz w:val="20"/>
              </w:rPr>
              <w:t xml:space="preserve">1 453 137,3</w:t>
            </w:r>
          </w:p>
        </w:tc>
        <w:tc>
          <w:tcPr>
            <w:tcW w:w="1417" w:type="dxa"/>
            <w:vAlign w:val="center"/>
          </w:tcPr>
          <w:p>
            <w:pPr>
              <w:pStyle w:val="0"/>
              <w:jc w:val="right"/>
            </w:pPr>
            <w:r>
              <w:rPr>
                <w:sz w:val="20"/>
              </w:rPr>
              <w:t xml:space="preserve">1 289 028,5</w:t>
            </w:r>
          </w:p>
        </w:tc>
        <w:tc>
          <w:tcPr>
            <w:tcW w:w="1417" w:type="dxa"/>
            <w:vAlign w:val="center"/>
          </w:tcPr>
          <w:p>
            <w:pPr>
              <w:pStyle w:val="0"/>
              <w:jc w:val="right"/>
            </w:pPr>
            <w:r>
              <w:rPr>
                <w:sz w:val="20"/>
              </w:rPr>
              <w:t xml:space="preserve">6 182 868,2</w:t>
            </w:r>
          </w:p>
        </w:tc>
        <w:tc>
          <w:tcPr>
            <w:tcW w:w="1474" w:type="dxa"/>
            <w:vAlign w:val="center"/>
          </w:tcPr>
          <w:p>
            <w:pPr>
              <w:pStyle w:val="0"/>
              <w:jc w:val="right"/>
            </w:pPr>
            <w:r>
              <w:rPr>
                <w:sz w:val="20"/>
              </w:rPr>
              <w:t xml:space="preserve">2 656 368,8</w:t>
            </w:r>
          </w:p>
        </w:tc>
        <w:tc>
          <w:tcPr>
            <w:tcW w:w="1417" w:type="dxa"/>
            <w:vAlign w:val="center"/>
          </w:tcPr>
          <w:p>
            <w:pPr>
              <w:pStyle w:val="0"/>
              <w:jc w:val="right"/>
            </w:pPr>
            <w:r>
              <w:rPr>
                <w:sz w:val="20"/>
              </w:rPr>
              <w:t xml:space="preserve">2 023 732,6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Минстрой НСО</w:t>
            </w:r>
          </w:p>
        </w:tc>
        <w:tc>
          <w:tcPr>
            <w:tcW w:w="510" w:type="dxa"/>
            <w:vAlign w:val="center"/>
          </w:tcPr>
          <w:p>
            <w:pPr>
              <w:pStyle w:val="0"/>
              <w:jc w:val="center"/>
            </w:pPr>
            <w:r>
              <w:rPr>
                <w:sz w:val="20"/>
              </w:rPr>
              <w:t xml:space="preserve">124</w:t>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340 882,8</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17 631,3</w:t>
            </w:r>
          </w:p>
        </w:tc>
        <w:tc>
          <w:tcPr>
            <w:tcW w:w="1417" w:type="dxa"/>
            <w:vAlign w:val="center"/>
          </w:tcPr>
          <w:p>
            <w:pPr>
              <w:pStyle w:val="0"/>
              <w:jc w:val="right"/>
            </w:pPr>
            <w:r>
              <w:rPr>
                <w:sz w:val="20"/>
              </w:rPr>
              <w:t xml:space="preserve">74 426,0</w:t>
            </w:r>
          </w:p>
        </w:tc>
        <w:tc>
          <w:tcPr>
            <w:tcW w:w="1417" w:type="dxa"/>
            <w:vAlign w:val="center"/>
          </w:tcPr>
          <w:p>
            <w:pPr>
              <w:pStyle w:val="0"/>
              <w:jc w:val="right"/>
            </w:pPr>
            <w:r>
              <w:rPr>
                <w:sz w:val="20"/>
              </w:rPr>
              <w:t xml:space="preserve">248 825,5</w:t>
            </w:r>
          </w:p>
        </w:tc>
        <w:tc>
          <w:tcPr>
            <w:tcW w:w="1474" w:type="dxa"/>
            <w:vAlign w:val="center"/>
          </w:tcPr>
          <w:p>
            <w:pPr>
              <w:pStyle w:val="0"/>
              <w:jc w:val="right"/>
            </w:pPr>
            <w:r>
              <w:rPr>
                <w:sz w:val="20"/>
              </w:rPr>
              <w:t xml:space="preserve">1 532 474,6</w:t>
            </w:r>
          </w:p>
        </w:tc>
        <w:tc>
          <w:tcPr>
            <w:tcW w:w="1417" w:type="dxa"/>
            <w:vAlign w:val="center"/>
          </w:tcPr>
          <w:p>
            <w:pPr>
              <w:pStyle w:val="0"/>
              <w:jc w:val="right"/>
            </w:pPr>
            <w:r>
              <w:rPr>
                <w:sz w:val="20"/>
              </w:rPr>
              <w:t xml:space="preserve">1 688 470,6</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местные бюджеты</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17" w:type="dxa"/>
            <w:vAlign w:val="center"/>
          </w:tcPr>
          <w:p>
            <w:pPr>
              <w:pStyle w:val="0"/>
            </w:pPr>
            <w:r>
              <w:rPr>
                <w:sz w:val="20"/>
              </w:rPr>
            </w:r>
          </w:p>
        </w:tc>
        <w:tc>
          <w:tcPr>
            <w:tcW w:w="1474" w:type="dxa"/>
            <w:vAlign w:val="center"/>
          </w:tcPr>
          <w:p>
            <w:pPr>
              <w:pStyle w:val="0"/>
            </w:pPr>
            <w:r>
              <w:rPr>
                <w:sz w:val="20"/>
              </w:rPr>
            </w:r>
          </w:p>
        </w:tc>
        <w:tc>
          <w:tcPr>
            <w:tcW w:w="1417" w:type="dxa"/>
            <w:vAlign w:val="center"/>
          </w:tcPr>
          <w:p>
            <w:pPr>
              <w:pStyle w:val="0"/>
            </w:pPr>
            <w:r>
              <w:rPr>
                <w:sz w:val="20"/>
              </w:rPr>
            </w:r>
          </w:p>
        </w:tc>
        <w:tc>
          <w:tcPr>
            <w:vMerge w:val="continue"/>
          </w:tcPr>
          <w:p/>
        </w:tc>
        <w:tc>
          <w:tcPr>
            <w:vMerge w:val="continue"/>
          </w:tcPr>
          <w:p/>
        </w:tc>
      </w:tr>
      <w:tr>
        <w:tc>
          <w:tcPr>
            <w:vMerge w:val="continue"/>
          </w:tcPr>
          <w:p/>
        </w:tc>
        <w:tc>
          <w:tcPr>
            <w:tcW w:w="1531" w:type="dxa"/>
            <w:vAlign w:val="center"/>
          </w:tcPr>
          <w:p>
            <w:pPr>
              <w:pStyle w:val="0"/>
            </w:pPr>
            <w:r>
              <w:rPr>
                <w:sz w:val="20"/>
              </w:rPr>
              <w:t xml:space="preserve">внебюджетные источники</w:t>
            </w:r>
          </w:p>
        </w:tc>
        <w:tc>
          <w:tcPr>
            <w:tcW w:w="510"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45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567" w:type="dxa"/>
            <w:vAlign w:val="center"/>
          </w:tcPr>
          <w:p>
            <w:pPr>
              <w:pStyle w:val="0"/>
            </w:pPr>
            <w:r>
              <w:rPr>
                <w:sz w:val="20"/>
              </w:rPr>
            </w:r>
          </w:p>
        </w:tc>
        <w:tc>
          <w:tcPr>
            <w:tcW w:w="1417" w:type="dxa"/>
            <w:vAlign w:val="center"/>
          </w:tcPr>
          <w:p>
            <w:pPr>
              <w:pStyle w:val="0"/>
              <w:jc w:val="right"/>
            </w:pPr>
            <w:r>
              <w:rPr>
                <w:sz w:val="20"/>
              </w:rPr>
              <w:t xml:space="preserve">29 002 829,9</w:t>
            </w:r>
          </w:p>
        </w:tc>
        <w:tc>
          <w:tcPr>
            <w:tcW w:w="1417" w:type="dxa"/>
            <w:vAlign w:val="center"/>
          </w:tcPr>
          <w:p>
            <w:pPr>
              <w:pStyle w:val="0"/>
              <w:jc w:val="right"/>
            </w:pPr>
            <w:r>
              <w:rPr>
                <w:sz w:val="20"/>
              </w:rPr>
              <w:t xml:space="preserve">6 402 845,6</w:t>
            </w:r>
          </w:p>
        </w:tc>
        <w:tc>
          <w:tcPr>
            <w:tcW w:w="1417" w:type="dxa"/>
            <w:vAlign w:val="center"/>
          </w:tcPr>
          <w:p>
            <w:pPr>
              <w:pStyle w:val="0"/>
              <w:jc w:val="right"/>
            </w:pPr>
            <w:r>
              <w:rPr>
                <w:sz w:val="20"/>
              </w:rPr>
              <w:t xml:space="preserve">6 762 491,7</w:t>
            </w:r>
          </w:p>
        </w:tc>
        <w:tc>
          <w:tcPr>
            <w:tcW w:w="1417" w:type="dxa"/>
            <w:vAlign w:val="center"/>
          </w:tcPr>
          <w:p>
            <w:pPr>
              <w:pStyle w:val="0"/>
              <w:jc w:val="right"/>
            </w:pPr>
            <w:r>
              <w:rPr>
                <w:sz w:val="20"/>
              </w:rPr>
              <w:t xml:space="preserve">7 160 659,9</w:t>
            </w:r>
          </w:p>
        </w:tc>
        <w:tc>
          <w:tcPr>
            <w:tcW w:w="1417" w:type="dxa"/>
            <w:vAlign w:val="center"/>
          </w:tcPr>
          <w:p>
            <w:pPr>
              <w:pStyle w:val="0"/>
              <w:jc w:val="right"/>
            </w:pPr>
            <w:r>
              <w:rPr>
                <w:sz w:val="20"/>
              </w:rPr>
              <w:t xml:space="preserve">8 676 832,7</w:t>
            </w:r>
          </w:p>
        </w:tc>
        <w:tc>
          <w:tcPr>
            <w:tcW w:w="1474" w:type="dxa"/>
            <w:vAlign w:val="center"/>
          </w:tcPr>
          <w:p>
            <w:pPr>
              <w:pStyle w:val="0"/>
              <w:jc w:val="right"/>
            </w:pPr>
            <w:r>
              <w:rPr>
                <w:sz w:val="20"/>
              </w:rPr>
              <w:t xml:space="preserve">29 847 488,1</w:t>
            </w:r>
          </w:p>
        </w:tc>
        <w:tc>
          <w:tcPr>
            <w:tcW w:w="1417" w:type="dxa"/>
            <w:vAlign w:val="center"/>
          </w:tcPr>
          <w:p>
            <w:pPr>
              <w:pStyle w:val="0"/>
              <w:jc w:val="right"/>
            </w:pPr>
            <w:r>
              <w:rPr>
                <w:sz w:val="20"/>
              </w:rPr>
              <w:t xml:space="preserve">31 766 261,8</w:t>
            </w:r>
          </w:p>
        </w:tc>
        <w:tc>
          <w:tcPr>
            <w:vMerge w:val="continue"/>
          </w:tcPr>
          <w:p/>
        </w:tc>
        <w:tc>
          <w:tcPr>
            <w:vMerge w:val="continue"/>
          </w:tcPr>
          <w:p/>
        </w:tc>
      </w:tr>
      <w:tr>
        <w:tc>
          <w:tcPr>
            <w:vMerge w:val="continue"/>
          </w:tcPr>
          <w:p/>
        </w:tc>
        <w:tc>
          <w:tcPr>
            <w:tcW w:w="1531" w:type="dxa"/>
            <w:vAlign w:val="center"/>
          </w:tcPr>
          <w:p>
            <w:pPr>
              <w:pStyle w:val="0"/>
            </w:pPr>
            <w:r>
              <w:rPr>
                <w:sz w:val="20"/>
              </w:rPr>
              <w:t xml:space="preserve">налоговые расходы</w:t>
            </w:r>
          </w:p>
        </w:tc>
        <w:tc>
          <w:tcPr>
            <w:tcW w:w="510" w:type="dxa"/>
            <w:vAlign w:val="center"/>
          </w:tcPr>
          <w:p>
            <w:pPr>
              <w:pStyle w:val="0"/>
            </w:pPr>
            <w:r>
              <w:rPr>
                <w:sz w:val="20"/>
              </w:rPr>
            </w:r>
          </w:p>
        </w:tc>
        <w:tc>
          <w:tcPr>
            <w:tcW w:w="454" w:type="dxa"/>
            <w:vAlign w:val="center"/>
          </w:tcPr>
          <w:p>
            <w:pPr>
              <w:pStyle w:val="0"/>
            </w:pPr>
            <w:r>
              <w:rPr>
                <w:sz w:val="20"/>
              </w:rPr>
            </w:r>
          </w:p>
        </w:tc>
        <w:tc>
          <w:tcPr>
            <w:tcW w:w="454" w:type="dxa"/>
            <w:vAlign w:val="center"/>
          </w:tcPr>
          <w:p>
            <w:pPr>
              <w:pStyle w:val="0"/>
            </w:pPr>
            <w:r>
              <w:rPr>
                <w:sz w:val="20"/>
              </w:rPr>
            </w:r>
          </w:p>
        </w:tc>
        <w:tc>
          <w:tcPr>
            <w:tcW w:w="1644" w:type="dxa"/>
            <w:vAlign w:val="center"/>
          </w:tcPr>
          <w:p>
            <w:pPr>
              <w:pStyle w:val="0"/>
            </w:pPr>
            <w:r>
              <w:rPr>
                <w:sz w:val="20"/>
              </w:rPr>
            </w:r>
          </w:p>
        </w:tc>
        <w:tc>
          <w:tcPr>
            <w:tcW w:w="567" w:type="dxa"/>
            <w:vAlign w:val="center"/>
          </w:tcPr>
          <w:p>
            <w:pPr>
              <w:pStyle w:val="0"/>
            </w:pPr>
            <w:r>
              <w:rPr>
                <w:sz w:val="20"/>
              </w:rPr>
            </w:r>
          </w:p>
        </w:tc>
        <w:tc>
          <w:tcPr>
            <w:tcW w:w="1417" w:type="dxa"/>
            <w:vAlign w:val="center"/>
          </w:tcPr>
          <w:p>
            <w:pPr>
              <w:pStyle w:val="0"/>
              <w:jc w:val="right"/>
            </w:pPr>
            <w:r>
              <w:rPr>
                <w:sz w:val="20"/>
              </w:rPr>
              <w:t xml:space="preserve">6 905,2</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0,0</w:t>
            </w:r>
          </w:p>
        </w:tc>
        <w:tc>
          <w:tcPr>
            <w:tcW w:w="1417" w:type="dxa"/>
            <w:vAlign w:val="center"/>
          </w:tcPr>
          <w:p>
            <w:pPr>
              <w:pStyle w:val="0"/>
              <w:jc w:val="right"/>
            </w:pPr>
            <w:r>
              <w:rPr>
                <w:sz w:val="20"/>
              </w:rPr>
              <w:t xml:space="preserve">6 905,2</w:t>
            </w:r>
          </w:p>
        </w:tc>
        <w:tc>
          <w:tcPr>
            <w:tcW w:w="1474" w:type="dxa"/>
            <w:vAlign w:val="center"/>
          </w:tcPr>
          <w:p>
            <w:pPr>
              <w:pStyle w:val="0"/>
              <w:jc w:val="right"/>
            </w:pPr>
            <w:r>
              <w:rPr>
                <w:sz w:val="20"/>
              </w:rPr>
              <w:t xml:space="preserve">6 905,2</w:t>
            </w:r>
          </w:p>
        </w:tc>
        <w:tc>
          <w:tcPr>
            <w:tcW w:w="1417" w:type="dxa"/>
            <w:vAlign w:val="center"/>
          </w:tcPr>
          <w:p>
            <w:pPr>
              <w:pStyle w:val="0"/>
              <w:jc w:val="right"/>
            </w:pPr>
            <w:r>
              <w:rPr>
                <w:sz w:val="20"/>
              </w:rPr>
              <w:t xml:space="preserve">6 905,2</w:t>
            </w:r>
          </w:p>
        </w:tc>
        <w:tc>
          <w:tcPr>
            <w:vMerge w:val="continue"/>
          </w:tcPr>
          <w:p/>
        </w:tc>
        <w:tc>
          <w:tcPr>
            <w:vMerge w:val="continue"/>
          </w:tcP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Перечень используемых сокращений:</w:t>
      </w:r>
    </w:p>
    <w:p>
      <w:pPr>
        <w:pStyle w:val="0"/>
        <w:spacing w:before="200" w:line-rule="auto"/>
        <w:ind w:firstLine="540"/>
        <w:jc w:val="both"/>
      </w:pPr>
      <w:r>
        <w:rPr>
          <w:sz w:val="20"/>
        </w:rPr>
        <w:t xml:space="preserve">ГАПОУ НСО "Барабинский медицинский колледж" - государственное автономное профессиональное образовательное учреждение Новосибирской области "Барабинский медицинский колледж";</w:t>
      </w:r>
    </w:p>
    <w:p>
      <w:pPr>
        <w:pStyle w:val="0"/>
        <w:spacing w:before="200" w:line-rule="auto"/>
        <w:ind w:firstLine="540"/>
        <w:jc w:val="both"/>
      </w:pPr>
      <w:r>
        <w:rPr>
          <w:sz w:val="20"/>
        </w:rPr>
        <w:t xml:space="preserve">ГАПОУ НСО "Куйбышевский медицинский техникум" - государственное автономное профессиональное образовательное учреждение Новосибирской области "Куйбышевский медицинский техникум";</w:t>
      </w:r>
    </w:p>
    <w:p>
      <w:pPr>
        <w:pStyle w:val="0"/>
        <w:spacing w:before="200" w:line-rule="auto"/>
        <w:ind w:firstLine="540"/>
        <w:jc w:val="both"/>
      </w:pPr>
      <w:r>
        <w:rPr>
          <w:sz w:val="20"/>
        </w:rPr>
        <w:t xml:space="preserve">ГАПОУ НСО "Купинский медицинский техникум" - государственное автономное профессиональное образовательное учреждение Новосибирской области "Купинский медицинский техникум";</w:t>
      </w:r>
    </w:p>
    <w:p>
      <w:pPr>
        <w:pStyle w:val="0"/>
        <w:spacing w:before="200" w:line-rule="auto"/>
        <w:ind w:firstLine="540"/>
        <w:jc w:val="both"/>
      </w:pPr>
      <w:r>
        <w:rPr>
          <w:sz w:val="20"/>
        </w:rPr>
        <w:t xml:space="preserve">ГАПОУ НСО "Новосибирский медицинский колледж" - государственное автономное профессиональное образовательное учреждение Новосибирской области "Новосибирский медицинский колледж";</w:t>
      </w:r>
    </w:p>
    <w:p>
      <w:pPr>
        <w:pStyle w:val="0"/>
        <w:spacing w:before="200" w:line-rule="auto"/>
        <w:ind w:firstLine="540"/>
        <w:jc w:val="both"/>
      </w:pPr>
      <w:r>
        <w:rPr>
          <w:sz w:val="20"/>
        </w:rPr>
        <w:t xml:space="preserve">ГАУЗ НСО "Молочная кухня" - государственное автономное учреждение здравоохранения Новосибирской области "Молочная кухня";</w:t>
      </w:r>
    </w:p>
    <w:p>
      <w:pPr>
        <w:pStyle w:val="0"/>
        <w:spacing w:before="200" w:line-rule="auto"/>
        <w:ind w:firstLine="540"/>
        <w:jc w:val="both"/>
      </w:pPr>
      <w:r>
        <w:rPr>
          <w:sz w:val="20"/>
        </w:rPr>
        <w:t xml:space="preserve">ГБУЗ НСО - государственное бюджетное учреждение здравоохранения Новосибирской области;</w:t>
      </w:r>
    </w:p>
    <w:p>
      <w:pPr>
        <w:pStyle w:val="0"/>
        <w:spacing w:before="200" w:line-rule="auto"/>
        <w:ind w:firstLine="540"/>
        <w:jc w:val="both"/>
      </w:pPr>
      <w:r>
        <w:rPr>
          <w:sz w:val="20"/>
        </w:rPr>
        <w:t xml:space="preserve">ГБУЗ НСО "Кыштовская ЦРБ" - государственное бюджетное учреждение здравоохранения Новосибирской области "Кыштовская центральная районная больница";</w:t>
      </w:r>
    </w:p>
    <w:p>
      <w:pPr>
        <w:pStyle w:val="0"/>
        <w:spacing w:before="200" w:line-rule="auto"/>
        <w:ind w:firstLine="540"/>
        <w:jc w:val="both"/>
      </w:pPr>
      <w:r>
        <w:rPr>
          <w:sz w:val="20"/>
        </w:rPr>
        <w:t xml:space="preserve">ГБУЗ НСО "Баганская ЦРБ" - государственное бюджетное учреждение здравоохранения Новосибирской области "Баганская центральная районная больница";</w:t>
      </w:r>
    </w:p>
    <w:p>
      <w:pPr>
        <w:pStyle w:val="0"/>
        <w:spacing w:before="200" w:line-rule="auto"/>
        <w:ind w:firstLine="540"/>
        <w:jc w:val="both"/>
      </w:pPr>
      <w:r>
        <w:rPr>
          <w:sz w:val="20"/>
        </w:rPr>
        <w:t xml:space="preserve">ГБУЗ НСО "Барабинская ЦРБ" - государственное бюджетное учреждение здравоохранения Новосибирской области "Барабинская центральная районная больница";</w:t>
      </w:r>
    </w:p>
    <w:p>
      <w:pPr>
        <w:pStyle w:val="0"/>
        <w:spacing w:before="200" w:line-rule="auto"/>
        <w:ind w:firstLine="540"/>
        <w:jc w:val="both"/>
      </w:pPr>
      <w:r>
        <w:rPr>
          <w:sz w:val="20"/>
        </w:rPr>
        <w:t xml:space="preserve">ГБУЗ НСО "Болотнинская ЦРБ" - государственное бюджетное учреждение здравоохранения Новосибирской области "Болотнинская центральная районная больница";</w:t>
      </w:r>
    </w:p>
    <w:p>
      <w:pPr>
        <w:pStyle w:val="0"/>
        <w:spacing w:before="200" w:line-rule="auto"/>
        <w:ind w:firstLine="540"/>
        <w:jc w:val="both"/>
      </w:pPr>
      <w:r>
        <w:rPr>
          <w:sz w:val="20"/>
        </w:rPr>
        <w:t xml:space="preserve">ГБУЗ НСО "БЦГБ" - государственное бюджетное учреждение здравоохранения Новосибирской области "Бердская центральная городская больница";</w:t>
      </w:r>
    </w:p>
    <w:p>
      <w:pPr>
        <w:pStyle w:val="0"/>
        <w:spacing w:before="200" w:line-rule="auto"/>
        <w:ind w:firstLine="540"/>
        <w:jc w:val="both"/>
      </w:pPr>
      <w:r>
        <w:rPr>
          <w:sz w:val="20"/>
        </w:rPr>
        <w:t xml:space="preserve">ГБУЗ НСО "Венгеровская ЦРБ" - государственное бюджетное учреждение здравоохранения Новосибирской области "Венгеровская центральная районная больница";</w:t>
      </w:r>
    </w:p>
    <w:p>
      <w:pPr>
        <w:pStyle w:val="0"/>
        <w:spacing w:before="200" w:line-rule="auto"/>
        <w:ind w:firstLine="540"/>
        <w:jc w:val="both"/>
      </w:pPr>
      <w:r>
        <w:rPr>
          <w:sz w:val="20"/>
        </w:rPr>
        <w:t xml:space="preserve">ГБУЗ НСО "ГКБ N 34" - государственное бюджетное учреждение здравоохранения Новосибирской области "Городская клиническая больница N 34";</w:t>
      </w:r>
    </w:p>
    <w:p>
      <w:pPr>
        <w:pStyle w:val="0"/>
        <w:spacing w:before="200" w:line-rule="auto"/>
        <w:ind w:firstLine="540"/>
        <w:jc w:val="both"/>
      </w:pPr>
      <w:r>
        <w:rPr>
          <w:sz w:val="20"/>
        </w:rPr>
        <w:t xml:space="preserve">ГБУЗ НСО "Государственная областная Новосибирская клиническая туберкулезная больница" - государственное бюджетное учреждение здравоохранения Новосибирской области "Государственная областная Новосибирская клиническая туберкулезная больница";</w:t>
      </w:r>
    </w:p>
    <w:p>
      <w:pPr>
        <w:pStyle w:val="0"/>
        <w:spacing w:before="200" w:line-rule="auto"/>
        <w:ind w:firstLine="540"/>
        <w:jc w:val="both"/>
      </w:pPr>
      <w:r>
        <w:rPr>
          <w:sz w:val="20"/>
        </w:rPr>
        <w:t xml:space="preserve">ГБУЗ НСО "ГДКБСМП" - государственное бюджетное учреждение здравоохранения Новосибирской области "Городская детская клиническая больница скорой медицинской помощи";</w:t>
      </w:r>
    </w:p>
    <w:p>
      <w:pPr>
        <w:pStyle w:val="0"/>
        <w:spacing w:before="200" w:line-rule="auto"/>
        <w:ind w:firstLine="540"/>
        <w:jc w:val="both"/>
      </w:pPr>
      <w:r>
        <w:rPr>
          <w:sz w:val="20"/>
        </w:rPr>
        <w:t xml:space="preserve">ГБУЗ НСО "ГКБСМП N 2" - государственное бюджетное учреждение здравоохранения Новосибирской области "Городская клиническая больница скорой медицинской помощи N 2";</w:t>
      </w:r>
    </w:p>
    <w:p>
      <w:pPr>
        <w:pStyle w:val="0"/>
        <w:spacing w:before="200" w:line-rule="auto"/>
        <w:ind w:firstLine="540"/>
        <w:jc w:val="both"/>
      </w:pPr>
      <w:r>
        <w:rPr>
          <w:sz w:val="20"/>
        </w:rPr>
        <w:t xml:space="preserve">ГБУЗ НСО "ДГКБ N 3" - государственное бюджетное учреждение здравоохранения Новосибирской области "Детская городская клиническая больница N 3";</w:t>
      </w:r>
    </w:p>
    <w:p>
      <w:pPr>
        <w:pStyle w:val="0"/>
        <w:spacing w:before="200" w:line-rule="auto"/>
        <w:ind w:firstLine="540"/>
        <w:jc w:val="both"/>
      </w:pPr>
      <w:r>
        <w:rPr>
          <w:sz w:val="20"/>
        </w:rPr>
        <w:t xml:space="preserve">ГБУЗ НСО "Доволенская ЦРБ" - государственное бюджетное учреждение здравоохранения Новосибирской области "Доволенская центральная районная больница";</w:t>
      </w:r>
    </w:p>
    <w:p>
      <w:pPr>
        <w:pStyle w:val="0"/>
        <w:spacing w:before="200" w:line-rule="auto"/>
        <w:ind w:firstLine="540"/>
        <w:jc w:val="both"/>
      </w:pPr>
      <w:r>
        <w:rPr>
          <w:sz w:val="20"/>
        </w:rPr>
        <w:t xml:space="preserve">ГБУЗ НСО "Здвинская ЦРБ" - государственное бюджетное учреждение здравоохранения Новосибирской области "Здвинская центральная районная больница";</w:t>
      </w:r>
    </w:p>
    <w:p>
      <w:pPr>
        <w:pStyle w:val="0"/>
        <w:spacing w:before="200" w:line-rule="auto"/>
        <w:ind w:firstLine="540"/>
        <w:jc w:val="both"/>
      </w:pPr>
      <w:r>
        <w:rPr>
          <w:sz w:val="20"/>
        </w:rPr>
        <w:t xml:space="preserve">ГБУЗ НСО "ИЦГБ" - государственное бюджетное учреждение здравоохранения Новосибирской области "Искитимская центральная городская больница";</w:t>
      </w:r>
    </w:p>
    <w:p>
      <w:pPr>
        <w:pStyle w:val="0"/>
        <w:spacing w:before="200" w:line-rule="auto"/>
        <w:ind w:firstLine="540"/>
        <w:jc w:val="both"/>
      </w:pPr>
      <w:r>
        <w:rPr>
          <w:sz w:val="20"/>
        </w:rPr>
        <w:t xml:space="preserve">ГБУЗ НСО "Карасукская ЦРБ" - государственное бюджетное учреждение здравоохранения Новосибирской области "Карасукская центральная районная больница";</w:t>
      </w:r>
    </w:p>
    <w:p>
      <w:pPr>
        <w:pStyle w:val="0"/>
        <w:spacing w:before="200" w:line-rule="auto"/>
        <w:ind w:firstLine="540"/>
        <w:jc w:val="both"/>
      </w:pPr>
      <w:r>
        <w:rPr>
          <w:sz w:val="20"/>
        </w:rPr>
        <w:t xml:space="preserve">ГБУЗ НСО "Каргатская ЦРБ" - государственное бюджетное учреждение здравоохранения Новосибирской области "Каргатская центральная районная больница";</w:t>
      </w:r>
    </w:p>
    <w:p>
      <w:pPr>
        <w:pStyle w:val="0"/>
        <w:spacing w:before="200" w:line-rule="auto"/>
        <w:ind w:firstLine="540"/>
        <w:jc w:val="both"/>
      </w:pPr>
      <w:r>
        <w:rPr>
          <w:sz w:val="20"/>
        </w:rPr>
        <w:t xml:space="preserve">ГБУЗ НСО "ККДП N 27" - государственное бюджетное учреждение здравоохранения Новосибирской области "Клиническая консультативно-диагностическая поликлиника N 27";</w:t>
      </w:r>
    </w:p>
    <w:p>
      <w:pPr>
        <w:pStyle w:val="0"/>
        <w:spacing w:before="200" w:line-rule="auto"/>
        <w:ind w:firstLine="540"/>
        <w:jc w:val="both"/>
      </w:pPr>
      <w:r>
        <w:rPr>
          <w:sz w:val="20"/>
        </w:rPr>
        <w:t xml:space="preserve">ГБУЗ НСО "Колыванская ЦРБ" - государственное бюджетное учреждение здравоохранения Новосибирской области "Колыванская центральная районная больница";</w:t>
      </w:r>
    </w:p>
    <w:p>
      <w:pPr>
        <w:pStyle w:val="0"/>
        <w:spacing w:before="200" w:line-rule="auto"/>
        <w:ind w:firstLine="540"/>
        <w:jc w:val="both"/>
      </w:pPr>
      <w:r>
        <w:rPr>
          <w:sz w:val="20"/>
        </w:rPr>
        <w:t xml:space="preserve">ГБУЗ НСО "Коченевская ЦРБ" - государственное бюджетное учреждение здравоохранения Новосибирской области "Коченевская центральная районная больница";</w:t>
      </w:r>
    </w:p>
    <w:p>
      <w:pPr>
        <w:pStyle w:val="0"/>
        <w:spacing w:before="200" w:line-rule="auto"/>
        <w:ind w:firstLine="540"/>
        <w:jc w:val="both"/>
      </w:pPr>
      <w:r>
        <w:rPr>
          <w:sz w:val="20"/>
        </w:rPr>
        <w:t xml:space="preserve">ГБУЗ НСО "Кочковская ЦРБ" - государственное бюджетное учреждение здравоохранения Новосибирской области "Кочковская центральная районная больница";</w:t>
      </w:r>
    </w:p>
    <w:p>
      <w:pPr>
        <w:pStyle w:val="0"/>
        <w:spacing w:before="200" w:line-rule="auto"/>
        <w:ind w:firstLine="540"/>
        <w:jc w:val="both"/>
      </w:pPr>
      <w:r>
        <w:rPr>
          <w:sz w:val="20"/>
        </w:rPr>
        <w:t xml:space="preserve">ГБУЗ НСО "Краснозерская ЦРБ" - государственное бюджетное учреждение здравоохранения Новосибирской области "Краснозерская центральная районная больница";</w:t>
      </w:r>
    </w:p>
    <w:p>
      <w:pPr>
        <w:pStyle w:val="0"/>
        <w:spacing w:before="200" w:line-rule="auto"/>
        <w:ind w:firstLine="540"/>
        <w:jc w:val="both"/>
      </w:pPr>
      <w:r>
        <w:rPr>
          <w:sz w:val="20"/>
        </w:rPr>
        <w:t xml:space="preserve">ГБУЗ НСО "Купинская ЦРБ" - государственное бюджетное учреждение здравоохранения Новосибирской области "Купинская центральная районная больница";</w:t>
      </w:r>
    </w:p>
    <w:p>
      <w:pPr>
        <w:pStyle w:val="0"/>
        <w:spacing w:before="200" w:line-rule="auto"/>
        <w:ind w:firstLine="540"/>
        <w:jc w:val="both"/>
      </w:pPr>
      <w:r>
        <w:rPr>
          <w:sz w:val="20"/>
        </w:rPr>
        <w:t xml:space="preserve">ГБУЗ НСО "КЦОЗСиР" - государственное бюджетное учреждение здравоохранения Новосибирской области "Клинический центр охраны здоровья семьи и репродукции";</w:t>
      </w:r>
    </w:p>
    <w:p>
      <w:pPr>
        <w:pStyle w:val="0"/>
        <w:spacing w:before="200" w:line-rule="auto"/>
        <w:ind w:firstLine="540"/>
        <w:jc w:val="both"/>
      </w:pPr>
      <w:r>
        <w:rPr>
          <w:sz w:val="20"/>
        </w:rPr>
        <w:t xml:space="preserve">ГБУЗ НСО "Линевская РБ" - государственное бюджетное учреждение здравоохранения Новосибирской области "Линевская районная больница";</w:t>
      </w:r>
    </w:p>
    <w:p>
      <w:pPr>
        <w:pStyle w:val="0"/>
        <w:spacing w:before="200" w:line-rule="auto"/>
        <w:ind w:firstLine="540"/>
        <w:jc w:val="both"/>
      </w:pPr>
      <w:r>
        <w:rPr>
          <w:sz w:val="20"/>
        </w:rPr>
        <w:t xml:space="preserve">ГБУЗ НСО "Маслянинская ЦРБ" - государственное бюджетное учреждение здравоохранения Новосибирской области "Маслянинская центральная районная больница";</w:t>
      </w:r>
    </w:p>
    <w:p>
      <w:pPr>
        <w:pStyle w:val="0"/>
        <w:spacing w:before="200" w:line-rule="auto"/>
        <w:ind w:firstLine="540"/>
        <w:jc w:val="both"/>
      </w:pPr>
      <w:r>
        <w:rPr>
          <w:sz w:val="20"/>
        </w:rPr>
        <w:t xml:space="preserve">ГБУЗ НСО "МИАЦ" - государственное бюджетное учреждение здравоохранения Новосибирской области особого типа "Медицинский информационно-аналитический центр";</w:t>
      </w:r>
    </w:p>
    <w:p>
      <w:pPr>
        <w:pStyle w:val="0"/>
        <w:spacing w:before="200" w:line-rule="auto"/>
        <w:ind w:firstLine="540"/>
        <w:jc w:val="both"/>
      </w:pPr>
      <w:r>
        <w:rPr>
          <w:sz w:val="20"/>
        </w:rPr>
        <w:t xml:space="preserve">ГБУЗ НСО "Мошковская ЦРБ" - государственное бюджетное учреждение здравоохранения Новосибирской области "Мошковская центральная районная больница";</w:t>
      </w:r>
    </w:p>
    <w:p>
      <w:pPr>
        <w:pStyle w:val="0"/>
        <w:spacing w:before="200" w:line-rule="auto"/>
        <w:ind w:firstLine="540"/>
        <w:jc w:val="both"/>
      </w:pPr>
      <w:r>
        <w:rPr>
          <w:sz w:val="20"/>
        </w:rPr>
        <w:t xml:space="preserve">ГБУЗ НСО "НКЦРБ" - государственное бюджетное учреждение здравоохранения Новосибирской области "Новосибирская клиническая центральная районная больница";</w:t>
      </w:r>
    </w:p>
    <w:p>
      <w:pPr>
        <w:pStyle w:val="0"/>
        <w:spacing w:before="200" w:line-rule="auto"/>
        <w:ind w:firstLine="540"/>
        <w:jc w:val="both"/>
      </w:pPr>
      <w:r>
        <w:rPr>
          <w:sz w:val="20"/>
        </w:rPr>
        <w:t xml:space="preserve">ГБУЗ НСО "НОКБСМЭ" - государственное бюджетное учреждение здравоохранения Новосибирской области "Новосибирское областное клиническое бюро судебно-медицинской экспертизы";</w:t>
      </w:r>
    </w:p>
    <w:p>
      <w:pPr>
        <w:pStyle w:val="0"/>
        <w:spacing w:before="200" w:line-rule="auto"/>
        <w:ind w:firstLine="540"/>
        <w:jc w:val="both"/>
      </w:pPr>
      <w:r>
        <w:rPr>
          <w:sz w:val="20"/>
        </w:rPr>
        <w:t xml:space="preserve">ГБУЗ НСО "НОККД" - государственное бюджетное учреждение здравоохранения Новосибирской области "Новосибирский областной клинический кардиологический диспансер";</w:t>
      </w:r>
    </w:p>
    <w:p>
      <w:pPr>
        <w:pStyle w:val="0"/>
        <w:spacing w:before="200" w:line-rule="auto"/>
        <w:ind w:firstLine="540"/>
        <w:jc w:val="both"/>
      </w:pPr>
      <w:r>
        <w:rPr>
          <w:sz w:val="20"/>
        </w:rPr>
        <w:t xml:space="preserve">ГБУЗ НСО "НОКНД" - государственное бюджетное учреждение здравоохранения Новосибирской области "Новосибирский областной клинический наркологический диспансер";</w:t>
      </w:r>
    </w:p>
    <w:p>
      <w:pPr>
        <w:pStyle w:val="0"/>
        <w:spacing w:before="200" w:line-rule="auto"/>
        <w:ind w:firstLine="540"/>
        <w:jc w:val="both"/>
      </w:pPr>
      <w:r>
        <w:rPr>
          <w:sz w:val="20"/>
        </w:rPr>
        <w:t xml:space="preserve">ГБУЗ НСО "НКРБ N 1" - государственное бюджетное учреждение здравоохранения Новосибирской области "Новосибирская клиническая районная больница N 1";</w:t>
      </w:r>
    </w:p>
    <w:p>
      <w:pPr>
        <w:pStyle w:val="0"/>
        <w:spacing w:before="200" w:line-rule="auto"/>
        <w:ind w:firstLine="540"/>
        <w:jc w:val="both"/>
      </w:pPr>
      <w:r>
        <w:rPr>
          <w:sz w:val="20"/>
        </w:rPr>
        <w:t xml:space="preserve">ГБУЗ НСО "Ордынская ЦРБ" - государственное бюджетное учреждение здравоохранения Новосибирской области "Ордынская центральная районная больница";</w:t>
      </w:r>
    </w:p>
    <w:p>
      <w:pPr>
        <w:pStyle w:val="0"/>
        <w:spacing w:before="200" w:line-rule="auto"/>
        <w:ind w:firstLine="540"/>
        <w:jc w:val="both"/>
      </w:pPr>
      <w:r>
        <w:rPr>
          <w:sz w:val="20"/>
        </w:rPr>
        <w:t xml:space="preserve">ГБУЗ НСО "ОЦГБ" - государственное бюджетное учреждение здравоохранения Новосибирской области "Обская центральная городская больница";</w:t>
      </w:r>
    </w:p>
    <w:p>
      <w:pPr>
        <w:pStyle w:val="0"/>
        <w:spacing w:before="200" w:line-rule="auto"/>
        <w:ind w:firstLine="540"/>
        <w:jc w:val="both"/>
      </w:pPr>
      <w:r>
        <w:rPr>
          <w:sz w:val="20"/>
        </w:rPr>
        <w:t xml:space="preserve">ГБУЗ НСО "ОЦД" - государственное бюджетное учреждение здравоохранения Новосибирской области "Областной центр дезинфекции";</w:t>
      </w:r>
    </w:p>
    <w:p>
      <w:pPr>
        <w:pStyle w:val="0"/>
        <w:spacing w:before="200" w:line-rule="auto"/>
        <w:ind w:firstLine="540"/>
        <w:jc w:val="both"/>
      </w:pPr>
      <w:r>
        <w:rPr>
          <w:sz w:val="20"/>
        </w:rPr>
        <w:t xml:space="preserve">ГБУЗ НСО "РСДР" - государственное бюджетное учреждение здравоохранения Новосибирской области "Региональный специализированный дом ребенка";</w:t>
      </w:r>
    </w:p>
    <w:p>
      <w:pPr>
        <w:pStyle w:val="0"/>
        <w:spacing w:before="200" w:line-rule="auto"/>
        <w:ind w:firstLine="540"/>
        <w:jc w:val="both"/>
      </w:pPr>
      <w:r>
        <w:rPr>
          <w:sz w:val="20"/>
        </w:rPr>
        <w:t xml:space="preserve">ГБУЗ НСО "Северная ЦРБ" - государственное бюджетное учреждение здравоохранения Новосибирской области "Северная центральная районная больница";</w:t>
      </w:r>
    </w:p>
    <w:p>
      <w:pPr>
        <w:pStyle w:val="0"/>
        <w:spacing w:before="200" w:line-rule="auto"/>
        <w:ind w:firstLine="540"/>
        <w:jc w:val="both"/>
      </w:pPr>
      <w:r>
        <w:rPr>
          <w:sz w:val="20"/>
        </w:rPr>
        <w:t xml:space="preserve">ГБУЗ НСО "Сузунская ЦРБ" - государственное бюджетное учреждение здравоохранения Новосибирской области "Сузунская центральная районная больница";</w:t>
      </w:r>
    </w:p>
    <w:p>
      <w:pPr>
        <w:pStyle w:val="0"/>
        <w:spacing w:before="200" w:line-rule="auto"/>
        <w:ind w:firstLine="540"/>
        <w:jc w:val="both"/>
      </w:pPr>
      <w:r>
        <w:rPr>
          <w:sz w:val="20"/>
        </w:rPr>
        <w:t xml:space="preserve">ГБУЗ НСО "Татарская ЦРБ им. 70-летия НСО" - 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w:t>
      </w:r>
    </w:p>
    <w:p>
      <w:pPr>
        <w:pStyle w:val="0"/>
        <w:spacing w:before="200" w:line-rule="auto"/>
        <w:ind w:firstLine="540"/>
        <w:jc w:val="both"/>
      </w:pPr>
      <w:r>
        <w:rPr>
          <w:sz w:val="20"/>
        </w:rPr>
        <w:t xml:space="preserve">ГБУЗ НСО "Тогучинская ЦРБ" - государственное бюджетное учреждение здравоохранения Новосибирской области "Тогучинская центральная районная больница";</w:t>
      </w:r>
    </w:p>
    <w:p>
      <w:pPr>
        <w:pStyle w:val="0"/>
        <w:spacing w:before="200" w:line-rule="auto"/>
        <w:ind w:firstLine="540"/>
        <w:jc w:val="both"/>
      </w:pPr>
      <w:r>
        <w:rPr>
          <w:sz w:val="20"/>
        </w:rPr>
        <w:t xml:space="preserve">ГБУЗ НСО "Убинская ЦРБ" - государственное бюджетное учреждение здравоохранения Новосибирской области "Убинская центральная районная больница";</w:t>
      </w:r>
    </w:p>
    <w:p>
      <w:pPr>
        <w:pStyle w:val="0"/>
        <w:spacing w:before="200" w:line-rule="auto"/>
        <w:ind w:firstLine="540"/>
        <w:jc w:val="both"/>
      </w:pPr>
      <w:r>
        <w:rPr>
          <w:sz w:val="20"/>
        </w:rPr>
        <w:t xml:space="preserve">ГБУЗ НСО "Усть-Таркская ЦРБ" - государственное бюджетное учреждение здравоохранения Новосибирской области "Усть-Таркская центральная районная больница";</w:t>
      </w:r>
    </w:p>
    <w:p>
      <w:pPr>
        <w:pStyle w:val="0"/>
        <w:spacing w:before="200" w:line-rule="auto"/>
        <w:ind w:firstLine="540"/>
        <w:jc w:val="both"/>
      </w:pPr>
      <w:r>
        <w:rPr>
          <w:sz w:val="20"/>
        </w:rPr>
        <w:t xml:space="preserve">ГБУЗ НСО "ЦКБ" - государственное бюджетное учреждение здравоохранения Новосибирской области "Центральная клиническая больница";</w:t>
      </w:r>
    </w:p>
    <w:p>
      <w:pPr>
        <w:pStyle w:val="0"/>
        <w:spacing w:before="200" w:line-rule="auto"/>
        <w:ind w:firstLine="540"/>
        <w:jc w:val="both"/>
      </w:pPr>
      <w:r>
        <w:rPr>
          <w:sz w:val="20"/>
        </w:rPr>
        <w:t xml:space="preserve">ГБУЗ НСО "Чановская ЦРБ" - государственное бюджетное учреждение здравоохранения Новосибирской области "Чановская центральная районная больница";</w:t>
      </w:r>
    </w:p>
    <w:p>
      <w:pPr>
        <w:pStyle w:val="0"/>
        <w:spacing w:before="200" w:line-rule="auto"/>
        <w:ind w:firstLine="540"/>
        <w:jc w:val="both"/>
      </w:pPr>
      <w:r>
        <w:rPr>
          <w:sz w:val="20"/>
        </w:rPr>
        <w:t xml:space="preserve">ГБУЗ НСО "Черепановская ЦРБ" - государственное бюджетное учреждение здравоохранения Новосибирской области "Черепановская центральная районная больница";</w:t>
      </w:r>
    </w:p>
    <w:p>
      <w:pPr>
        <w:pStyle w:val="0"/>
        <w:spacing w:before="200" w:line-rule="auto"/>
        <w:ind w:firstLine="540"/>
        <w:jc w:val="both"/>
      </w:pPr>
      <w:r>
        <w:rPr>
          <w:sz w:val="20"/>
        </w:rPr>
        <w:t xml:space="preserve">ГБУЗ НСО "Чистоозерная ЦРБ" - государственное бюджетное учреждение здравоохранения Новосибирской области "Чистоозерная центральная районная больница";</w:t>
      </w:r>
    </w:p>
    <w:p>
      <w:pPr>
        <w:pStyle w:val="0"/>
        <w:spacing w:before="200" w:line-rule="auto"/>
        <w:ind w:firstLine="540"/>
        <w:jc w:val="both"/>
      </w:pPr>
      <w:r>
        <w:rPr>
          <w:sz w:val="20"/>
        </w:rPr>
        <w:t xml:space="preserve">ГБУЗ НСО "Чулымская ЦРБ" - государственное бюджетное учреждение здравоохранения Новосибирской области "Чулымская центральная районная больница";</w:t>
      </w:r>
    </w:p>
    <w:p>
      <w:pPr>
        <w:pStyle w:val="0"/>
        <w:spacing w:before="200" w:line-rule="auto"/>
        <w:ind w:firstLine="540"/>
        <w:jc w:val="both"/>
      </w:pPr>
      <w:r>
        <w:rPr>
          <w:sz w:val="20"/>
        </w:rPr>
        <w:t xml:space="preserve">ГКБ - государственная клиническая больница;</w:t>
      </w:r>
    </w:p>
    <w:p>
      <w:pPr>
        <w:pStyle w:val="0"/>
        <w:spacing w:before="200" w:line-rule="auto"/>
        <w:ind w:firstLine="540"/>
        <w:jc w:val="both"/>
      </w:pPr>
      <w:r>
        <w:rPr>
          <w:sz w:val="20"/>
        </w:rPr>
        <w:t xml:space="preserve">ГКП - государственная клиническая поликлиника;</w:t>
      </w:r>
    </w:p>
    <w:p>
      <w:pPr>
        <w:pStyle w:val="0"/>
        <w:spacing w:before="200" w:line-rule="auto"/>
        <w:ind w:firstLine="540"/>
        <w:jc w:val="both"/>
      </w:pPr>
      <w:r>
        <w:rPr>
          <w:sz w:val="20"/>
        </w:rPr>
        <w:t xml:space="preserve">ГКУЗ НСО "РЦОЗ и МП" - государственное казенное учреждение здравоохранения Новосибирской области "Региональный центр общественного здоровья и медицинской профилактики";</w:t>
      </w:r>
    </w:p>
    <w:p>
      <w:pPr>
        <w:pStyle w:val="0"/>
        <w:spacing w:before="200" w:line-rule="auto"/>
        <w:ind w:firstLine="540"/>
        <w:jc w:val="both"/>
      </w:pPr>
      <w:r>
        <w:rPr>
          <w:sz w:val="20"/>
        </w:rPr>
        <w:t xml:space="preserve">ГУ МВД России по Новосибирской области - главное управление Министерства внутренних дел Российской Федерации по Новосибирской области;</w:t>
      </w:r>
    </w:p>
    <w:p>
      <w:pPr>
        <w:pStyle w:val="0"/>
        <w:spacing w:before="200" w:line-rule="auto"/>
        <w:ind w:firstLine="540"/>
        <w:jc w:val="both"/>
      </w:pPr>
      <w:r>
        <w:rPr>
          <w:sz w:val="20"/>
        </w:rPr>
        <w:t xml:space="preserve">ГУ НСО - государственные учреждения Новосибирской области;</w:t>
      </w:r>
    </w:p>
    <w:p>
      <w:pPr>
        <w:pStyle w:val="0"/>
        <w:spacing w:before="200" w:line-rule="auto"/>
        <w:ind w:firstLine="540"/>
        <w:jc w:val="both"/>
      </w:pPr>
      <w:r>
        <w:rPr>
          <w:sz w:val="20"/>
        </w:rPr>
        <w:t xml:space="preserve">ГЧП - государственно-частное партнерство;</w:t>
      </w:r>
    </w:p>
    <w:p>
      <w:pPr>
        <w:pStyle w:val="0"/>
        <w:spacing w:before="200" w:line-rule="auto"/>
        <w:ind w:firstLine="540"/>
        <w:jc w:val="both"/>
      </w:pPr>
      <w:r>
        <w:rPr>
          <w:sz w:val="20"/>
        </w:rPr>
        <w:t xml:space="preserve">ДИиЗО - департамент имущества и земельных отношений Новосибирской области;</w:t>
      </w:r>
    </w:p>
    <w:p>
      <w:pPr>
        <w:pStyle w:val="0"/>
        <w:spacing w:before="200" w:line-rule="auto"/>
        <w:ind w:firstLine="540"/>
        <w:jc w:val="both"/>
      </w:pPr>
      <w:r>
        <w:rPr>
          <w:sz w:val="20"/>
        </w:rPr>
        <w:t xml:space="preserve">Минздрав НСО - министерство здравоохранения Новосибирской области;</w:t>
      </w:r>
    </w:p>
    <w:p>
      <w:pPr>
        <w:pStyle w:val="0"/>
        <w:spacing w:before="200" w:line-rule="auto"/>
        <w:ind w:firstLine="540"/>
        <w:jc w:val="both"/>
      </w:pPr>
      <w:r>
        <w:rPr>
          <w:sz w:val="20"/>
        </w:rPr>
        <w:t xml:space="preserve">Минздрав России - Министерство здравоохранения Российской Федерации;</w:t>
      </w:r>
    </w:p>
    <w:p>
      <w:pPr>
        <w:pStyle w:val="0"/>
        <w:spacing w:before="200" w:line-rule="auto"/>
        <w:ind w:firstLine="540"/>
        <w:jc w:val="both"/>
      </w:pPr>
      <w:r>
        <w:rPr>
          <w:sz w:val="20"/>
        </w:rPr>
        <w:t xml:space="preserve">Минстрой НСО - министерство строительства Новосибирской области;</w:t>
      </w:r>
    </w:p>
    <w:p>
      <w:pPr>
        <w:pStyle w:val="0"/>
        <w:spacing w:before="200" w:line-rule="auto"/>
        <w:ind w:firstLine="540"/>
        <w:jc w:val="both"/>
      </w:pPr>
      <w:r>
        <w:rPr>
          <w:sz w:val="20"/>
        </w:rPr>
        <w:t xml:space="preserve">областной бюджет - областной бюджет Новосибирской области;</w:t>
      </w:r>
    </w:p>
    <w:p>
      <w:pPr>
        <w:pStyle w:val="0"/>
        <w:spacing w:before="200" w:line-rule="auto"/>
        <w:ind w:firstLine="540"/>
        <w:jc w:val="both"/>
      </w:pPr>
      <w:r>
        <w:rPr>
          <w:sz w:val="20"/>
        </w:rPr>
        <w:t xml:space="preserve">ОС - отдельный список;</w:t>
      </w:r>
    </w:p>
    <w:p>
      <w:pPr>
        <w:pStyle w:val="0"/>
        <w:spacing w:before="200" w:line-rule="auto"/>
        <w:ind w:firstLine="540"/>
        <w:jc w:val="both"/>
      </w:pPr>
      <w:r>
        <w:rPr>
          <w:sz w:val="20"/>
        </w:rPr>
        <w:t xml:space="preserve">ПЦР - полимеразная цепная реакция;</w:t>
      </w:r>
    </w:p>
    <w:p>
      <w:pPr>
        <w:pStyle w:val="0"/>
        <w:spacing w:before="200" w:line-rule="auto"/>
        <w:ind w:firstLine="540"/>
        <w:jc w:val="both"/>
      </w:pPr>
      <w:r>
        <w:rPr>
          <w:sz w:val="20"/>
        </w:rPr>
        <w:t xml:space="preserve">ПСО - первичное сосудистое отделение;</w:t>
      </w:r>
    </w:p>
    <w:p>
      <w:pPr>
        <w:pStyle w:val="0"/>
        <w:spacing w:before="200" w:line-rule="auto"/>
        <w:ind w:firstLine="540"/>
        <w:jc w:val="both"/>
      </w:pPr>
      <w:r>
        <w:rPr>
          <w:sz w:val="20"/>
        </w:rPr>
        <w:t xml:space="preserve">РСЦ - региональный сосудистый центр;</w:t>
      </w:r>
    </w:p>
    <w:p>
      <w:pPr>
        <w:pStyle w:val="0"/>
        <w:spacing w:before="200" w:line-rule="auto"/>
        <w:ind w:firstLine="540"/>
        <w:jc w:val="both"/>
      </w:pPr>
      <w:r>
        <w:rPr>
          <w:sz w:val="20"/>
        </w:rPr>
        <w:t xml:space="preserve">ТФОМС - Территориальный фонд обязательного медицинского страхования.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Новосибирской области</w:t>
      </w:r>
    </w:p>
    <w:p>
      <w:pPr>
        <w:pStyle w:val="0"/>
        <w:jc w:val="right"/>
      </w:pPr>
      <w:r>
        <w:rPr>
          <w:sz w:val="20"/>
        </w:rPr>
        <w:t xml:space="preserve">от ___________ N ____</w:t>
      </w:r>
    </w:p>
    <w:p>
      <w:pPr>
        <w:pStyle w:val="0"/>
        <w:ind w:firstLine="540"/>
        <w:jc w:val="both"/>
      </w:pPr>
      <w:r>
        <w:rPr>
          <w:sz w:val="20"/>
        </w:rPr>
      </w:r>
    </w:p>
    <w:p>
      <w:pPr>
        <w:pStyle w:val="0"/>
        <w:jc w:val="right"/>
      </w:pPr>
      <w:r>
        <w:rPr>
          <w:sz w:val="20"/>
        </w:rPr>
        <w:t xml:space="preserve">Таблица N 4</w:t>
      </w:r>
    </w:p>
    <w:p>
      <w:pPr>
        <w:pStyle w:val="0"/>
        <w:ind w:firstLine="540"/>
        <w:jc w:val="both"/>
      </w:pPr>
      <w:r>
        <w:rPr>
          <w:sz w:val="20"/>
        </w:rPr>
      </w:r>
    </w:p>
    <w:bookmarkStart w:id="27501" w:name="P27501"/>
    <w:bookmarkEnd w:id="27501"/>
    <w:p>
      <w:pPr>
        <w:pStyle w:val="2"/>
        <w:jc w:val="center"/>
      </w:pPr>
      <w:r>
        <w:rPr>
          <w:sz w:val="20"/>
        </w:rPr>
        <w:t xml:space="preserve">ПЕРЕЧЕНЬ</w:t>
      </w:r>
    </w:p>
    <w:p>
      <w:pPr>
        <w:pStyle w:val="2"/>
        <w:jc w:val="center"/>
      </w:pPr>
      <w:r>
        <w:rPr>
          <w:sz w:val="20"/>
        </w:rPr>
        <w:t xml:space="preserve">ОБЪЕКТОВ КАПИТАЛЬНОГО СТРОИТЕЛЬСТВА (РЕКОНСТРУКЦИИ),</w:t>
      </w:r>
    </w:p>
    <w:p>
      <w:pPr>
        <w:pStyle w:val="2"/>
        <w:jc w:val="center"/>
      </w:pPr>
      <w:r>
        <w:rPr>
          <w:sz w:val="20"/>
        </w:rPr>
        <w:t xml:space="preserve">ВКЛЮЧЕННЫХ В ГОСУДАРСТВЕННУЮ ПРОГРАММУ "РАЗВИТИЕ</w:t>
      </w:r>
    </w:p>
    <w:p>
      <w:pPr>
        <w:pStyle w:val="2"/>
        <w:jc w:val="center"/>
      </w:pPr>
      <w:r>
        <w:rPr>
          <w:sz w:val="20"/>
        </w:rPr>
        <w:t xml:space="preserve">ЗДРАВООХРАНЕНИЯ НОВОСИБИРСКОЙ ОБЛАСТИ", НА ОЧЕРЕДНОЙ</w:t>
      </w:r>
    </w:p>
    <w:p>
      <w:pPr>
        <w:pStyle w:val="2"/>
        <w:jc w:val="center"/>
      </w:pPr>
      <w:r>
        <w:rPr>
          <w:sz w:val="20"/>
        </w:rPr>
        <w:t xml:space="preserve">2021 ГОД И ПЛАНОВЫЙ ПЕРИОД 2022 И 2023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 w:tooltip="Приказ Минздрава Новосибирской области от 23.03.2022 N 942 &quot;О внесении изменений в приказ министерства здравоохранения Новосибирской области от 11.06.2021 N 1405&quot; {КонсультантПлюс}">
              <w:r>
                <w:rPr>
                  <w:sz w:val="20"/>
                  <w:color w:val="0000ff"/>
                </w:rPr>
                <w:t xml:space="preserve">приказа</w:t>
              </w:r>
            </w:hyperlink>
            <w:r>
              <w:rPr>
                <w:sz w:val="20"/>
                <w:color w:val="392c69"/>
              </w:rPr>
              <w:t xml:space="preserve"> Минздрава Новосибирской области</w:t>
            </w:r>
          </w:p>
          <w:p>
            <w:pPr>
              <w:pStyle w:val="0"/>
              <w:jc w:val="center"/>
            </w:pPr>
            <w:r>
              <w:rPr>
                <w:sz w:val="20"/>
                <w:color w:val="392c69"/>
              </w:rPr>
              <w:t xml:space="preserve">от 23.03.2022 N 942)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928"/>
        <w:gridCol w:w="850"/>
        <w:gridCol w:w="1191"/>
        <w:gridCol w:w="2494"/>
        <w:gridCol w:w="1531"/>
        <w:gridCol w:w="1276"/>
        <w:gridCol w:w="1417"/>
        <w:gridCol w:w="1247"/>
        <w:gridCol w:w="1176"/>
        <w:gridCol w:w="1176"/>
        <w:gridCol w:w="1176"/>
        <w:gridCol w:w="1177"/>
        <w:gridCol w:w="1474"/>
      </w:tblGrid>
      <w:tr>
        <w:tc>
          <w:tcPr>
            <w:tcW w:w="1701" w:type="dxa"/>
            <w:vMerge w:val="restart"/>
          </w:tcPr>
          <w:p>
            <w:pPr>
              <w:pStyle w:val="0"/>
              <w:jc w:val="center"/>
            </w:pPr>
            <w:r>
              <w:rPr>
                <w:sz w:val="20"/>
              </w:rPr>
              <w:t xml:space="preserve">Наименование основного мероприятия</w:t>
            </w:r>
          </w:p>
        </w:tc>
        <w:tc>
          <w:tcPr>
            <w:tcW w:w="1928" w:type="dxa"/>
            <w:vMerge w:val="restart"/>
          </w:tcPr>
          <w:p>
            <w:pPr>
              <w:pStyle w:val="0"/>
              <w:jc w:val="center"/>
            </w:pPr>
            <w:r>
              <w:rPr>
                <w:sz w:val="20"/>
              </w:rPr>
              <w:t xml:space="preserve">Наименование объекта капитального строительства (реконструкции)</w:t>
            </w:r>
          </w:p>
        </w:tc>
        <w:tc>
          <w:tcPr>
            <w:tcW w:w="850" w:type="dxa"/>
            <w:vMerge w:val="restart"/>
          </w:tcPr>
          <w:p>
            <w:pPr>
              <w:pStyle w:val="0"/>
              <w:jc w:val="center"/>
            </w:pPr>
            <w:r>
              <w:rPr>
                <w:sz w:val="20"/>
              </w:rPr>
              <w:t xml:space="preserve">Годы проведения работ</w:t>
            </w:r>
          </w:p>
        </w:tc>
        <w:tc>
          <w:tcPr>
            <w:tcW w:w="1191" w:type="dxa"/>
            <w:vMerge w:val="restart"/>
          </w:tcPr>
          <w:p>
            <w:pPr>
              <w:pStyle w:val="0"/>
              <w:jc w:val="center"/>
            </w:pPr>
            <w:r>
              <w:rPr>
                <w:sz w:val="20"/>
              </w:rPr>
              <w:t xml:space="preserve">Плановый период ввода объекта в эксплуатацию</w:t>
            </w:r>
          </w:p>
        </w:tc>
        <w:tc>
          <w:tcPr>
            <w:tcW w:w="2494" w:type="dxa"/>
            <w:vMerge w:val="restart"/>
          </w:tcPr>
          <w:p>
            <w:pPr>
              <w:pStyle w:val="0"/>
              <w:jc w:val="center"/>
            </w:pPr>
            <w:r>
              <w:rPr>
                <w:sz w:val="20"/>
              </w:rPr>
              <w:t xml:space="preserve">Наличие проектной документации</w:t>
            </w:r>
          </w:p>
        </w:tc>
        <w:tc>
          <w:tcPr>
            <w:tcW w:w="1531" w:type="dxa"/>
            <w:vMerge w:val="restart"/>
          </w:tcPr>
          <w:p>
            <w:pPr>
              <w:pStyle w:val="0"/>
              <w:jc w:val="center"/>
            </w:pPr>
            <w:r>
              <w:rPr>
                <w:sz w:val="20"/>
              </w:rPr>
              <w:t xml:space="preserve">Стоимость объекта капитального строительства (реконструкции) в соответствии с проектной документацией (тыс. руб.)</w:t>
            </w:r>
          </w:p>
        </w:tc>
        <w:tc>
          <w:tcPr>
            <w:tcW w:w="1276" w:type="dxa"/>
            <w:vMerge w:val="restart"/>
          </w:tcPr>
          <w:p>
            <w:pPr>
              <w:pStyle w:val="0"/>
              <w:jc w:val="center"/>
            </w:pPr>
            <w:r>
              <w:rPr>
                <w:sz w:val="20"/>
              </w:rPr>
              <w:t xml:space="preserve">Параметры объекта в соответствии с проектной документацией</w:t>
            </w:r>
          </w:p>
        </w:tc>
        <w:tc>
          <w:tcPr>
            <w:tcW w:w="1417" w:type="dxa"/>
            <w:vMerge w:val="restart"/>
          </w:tcPr>
          <w:p>
            <w:pPr>
              <w:pStyle w:val="0"/>
              <w:jc w:val="center"/>
            </w:pPr>
            <w:r>
              <w:rPr>
                <w:sz w:val="20"/>
              </w:rPr>
              <w:t xml:space="preserve">Остаток сметной стоимости объекта на 01.01.2021 (тыс. руб.) </w:t>
            </w:r>
            <w:hyperlink w:history="0" w:anchor="P32398" w:tooltip="&lt;2&gt; - объект введен в эксплуатацию. Финансирование, предусмотренное на 2021 год, будет направлено на погашение неисполненных бюджетных обязательств 2020 года и приобретение медицинского оборудования;">
              <w:r>
                <w:rPr>
                  <w:sz w:val="20"/>
                  <w:color w:val="0000ff"/>
                </w:rPr>
                <w:t xml:space="preserve">&lt;2&gt;</w:t>
              </w:r>
            </w:hyperlink>
          </w:p>
        </w:tc>
        <w:tc>
          <w:tcPr>
            <w:tcW w:w="1247" w:type="dxa"/>
            <w:vMerge w:val="restart"/>
          </w:tcPr>
          <w:p>
            <w:pPr>
              <w:pStyle w:val="0"/>
              <w:jc w:val="center"/>
            </w:pPr>
            <w:r>
              <w:rPr>
                <w:sz w:val="20"/>
              </w:rPr>
              <w:t xml:space="preserve">Источники финансирования</w:t>
            </w:r>
          </w:p>
        </w:tc>
        <w:tc>
          <w:tcPr>
            <w:gridSpan w:val="4"/>
            <w:tcW w:w="4705" w:type="dxa"/>
          </w:tcPr>
          <w:p>
            <w:pPr>
              <w:pStyle w:val="0"/>
              <w:jc w:val="center"/>
            </w:pPr>
            <w:r>
              <w:rPr>
                <w:sz w:val="20"/>
              </w:rPr>
              <w:t xml:space="preserve">Объемы финансирования (тыс. руб.)</w:t>
            </w:r>
          </w:p>
        </w:tc>
        <w:tc>
          <w:tcPr>
            <w:tcW w:w="1474" w:type="dxa"/>
            <w:vMerge w:val="restart"/>
          </w:tcPr>
          <w:p>
            <w:pPr>
              <w:pStyle w:val="0"/>
              <w:jc w:val="center"/>
            </w:pPr>
            <w:r>
              <w:rPr>
                <w:sz w:val="20"/>
              </w:rPr>
              <w:t xml:space="preserve">Главные распорядители бюджетных средств, застройщик (заказчик-застройщик)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76" w:type="dxa"/>
          </w:tcPr>
          <w:p>
            <w:pPr>
              <w:pStyle w:val="0"/>
              <w:jc w:val="center"/>
            </w:pPr>
            <w:r>
              <w:rPr>
                <w:sz w:val="20"/>
              </w:rPr>
              <w:t xml:space="preserve">на 2021 год</w:t>
            </w:r>
          </w:p>
        </w:tc>
        <w:tc>
          <w:tcPr>
            <w:tcW w:w="1176" w:type="dxa"/>
          </w:tcPr>
          <w:p>
            <w:pPr>
              <w:pStyle w:val="0"/>
              <w:jc w:val="center"/>
            </w:pPr>
            <w:r>
              <w:rPr>
                <w:sz w:val="20"/>
              </w:rPr>
              <w:t xml:space="preserve">на 2022 год</w:t>
            </w:r>
          </w:p>
        </w:tc>
        <w:tc>
          <w:tcPr>
            <w:tcW w:w="1176" w:type="dxa"/>
          </w:tcPr>
          <w:p>
            <w:pPr>
              <w:pStyle w:val="0"/>
              <w:jc w:val="center"/>
            </w:pPr>
            <w:r>
              <w:rPr>
                <w:sz w:val="20"/>
              </w:rPr>
              <w:t xml:space="preserve">на 2023 год</w:t>
            </w:r>
          </w:p>
        </w:tc>
        <w:tc>
          <w:tcPr>
            <w:tcW w:w="1177" w:type="dxa"/>
          </w:tcPr>
          <w:p>
            <w:pPr>
              <w:pStyle w:val="0"/>
              <w:jc w:val="center"/>
            </w:pPr>
            <w:r>
              <w:rPr>
                <w:sz w:val="20"/>
              </w:rPr>
              <w:t xml:space="preserve">на 2024 год</w:t>
            </w:r>
          </w:p>
        </w:tc>
        <w:tc>
          <w:tcPr>
            <w:vMerge w:val="continue"/>
          </w:tcPr>
          <w:p/>
        </w:tc>
      </w:tr>
      <w:tr>
        <w:tc>
          <w:tcPr>
            <w:tcW w:w="1701" w:type="dxa"/>
          </w:tcPr>
          <w:p>
            <w:pPr>
              <w:pStyle w:val="0"/>
              <w:jc w:val="center"/>
            </w:pPr>
            <w:r>
              <w:rPr>
                <w:sz w:val="20"/>
              </w:rPr>
              <w:t xml:space="preserve">1</w:t>
            </w:r>
          </w:p>
        </w:tc>
        <w:tc>
          <w:tcPr>
            <w:tcW w:w="1928" w:type="dxa"/>
          </w:tcPr>
          <w:p>
            <w:pPr>
              <w:pStyle w:val="0"/>
              <w:jc w:val="center"/>
            </w:pPr>
            <w:r>
              <w:rPr>
                <w:sz w:val="20"/>
              </w:rPr>
              <w:t xml:space="preserve">2</w:t>
            </w:r>
          </w:p>
        </w:tc>
        <w:tc>
          <w:tcPr>
            <w:tcW w:w="850" w:type="dxa"/>
          </w:tcPr>
          <w:p>
            <w:pPr>
              <w:pStyle w:val="0"/>
              <w:jc w:val="center"/>
            </w:pPr>
            <w:r>
              <w:rPr>
                <w:sz w:val="20"/>
              </w:rPr>
              <w:t xml:space="preserve">3</w:t>
            </w:r>
          </w:p>
        </w:tc>
        <w:tc>
          <w:tcPr>
            <w:tcW w:w="1191" w:type="dxa"/>
          </w:tcPr>
          <w:p>
            <w:pPr>
              <w:pStyle w:val="0"/>
              <w:jc w:val="center"/>
            </w:pPr>
            <w:r>
              <w:rPr>
                <w:sz w:val="20"/>
              </w:rPr>
              <w:t xml:space="preserve">4</w:t>
            </w:r>
          </w:p>
        </w:tc>
        <w:tc>
          <w:tcPr>
            <w:tcW w:w="2494" w:type="dxa"/>
          </w:tcPr>
          <w:p>
            <w:pPr>
              <w:pStyle w:val="0"/>
              <w:jc w:val="center"/>
            </w:pPr>
            <w:r>
              <w:rPr>
                <w:sz w:val="20"/>
              </w:rPr>
              <w:t xml:space="preserve">5</w:t>
            </w:r>
          </w:p>
        </w:tc>
        <w:tc>
          <w:tcPr>
            <w:tcW w:w="1531" w:type="dxa"/>
          </w:tcPr>
          <w:p>
            <w:pPr>
              <w:pStyle w:val="0"/>
              <w:jc w:val="center"/>
            </w:pPr>
            <w:r>
              <w:rPr>
                <w:sz w:val="20"/>
              </w:rPr>
              <w:t xml:space="preserve">6</w:t>
            </w:r>
          </w:p>
        </w:tc>
        <w:tc>
          <w:tcPr>
            <w:tcW w:w="1276" w:type="dxa"/>
          </w:tcPr>
          <w:p>
            <w:pPr>
              <w:pStyle w:val="0"/>
              <w:jc w:val="center"/>
            </w:pPr>
            <w:r>
              <w:rPr>
                <w:sz w:val="20"/>
              </w:rPr>
              <w:t xml:space="preserve">7</w:t>
            </w:r>
          </w:p>
        </w:tc>
        <w:tc>
          <w:tcPr>
            <w:tcW w:w="1417" w:type="dxa"/>
          </w:tcPr>
          <w:p>
            <w:pPr>
              <w:pStyle w:val="0"/>
              <w:jc w:val="center"/>
            </w:pPr>
            <w:r>
              <w:rPr>
                <w:sz w:val="20"/>
              </w:rPr>
              <w:t xml:space="preserve">8</w:t>
            </w:r>
          </w:p>
        </w:tc>
        <w:tc>
          <w:tcPr>
            <w:tcW w:w="1247" w:type="dxa"/>
          </w:tcPr>
          <w:p>
            <w:pPr>
              <w:pStyle w:val="0"/>
              <w:jc w:val="center"/>
            </w:pPr>
            <w:r>
              <w:rPr>
                <w:sz w:val="20"/>
              </w:rPr>
              <w:t xml:space="preserve">9</w:t>
            </w:r>
          </w:p>
        </w:tc>
        <w:tc>
          <w:tcPr>
            <w:tcW w:w="1176" w:type="dxa"/>
          </w:tcPr>
          <w:p>
            <w:pPr>
              <w:pStyle w:val="0"/>
              <w:jc w:val="center"/>
            </w:pPr>
            <w:r>
              <w:rPr>
                <w:sz w:val="20"/>
              </w:rPr>
              <w:t xml:space="preserve">9.1</w:t>
            </w:r>
          </w:p>
        </w:tc>
        <w:tc>
          <w:tcPr>
            <w:tcW w:w="1176" w:type="dxa"/>
          </w:tcPr>
          <w:p>
            <w:pPr>
              <w:pStyle w:val="0"/>
              <w:jc w:val="center"/>
            </w:pPr>
            <w:r>
              <w:rPr>
                <w:sz w:val="20"/>
              </w:rPr>
              <w:t xml:space="preserve">9.2</w:t>
            </w:r>
          </w:p>
        </w:tc>
        <w:tc>
          <w:tcPr>
            <w:tcW w:w="1176" w:type="dxa"/>
          </w:tcPr>
          <w:p>
            <w:pPr>
              <w:pStyle w:val="0"/>
              <w:jc w:val="center"/>
            </w:pPr>
            <w:r>
              <w:rPr>
                <w:sz w:val="20"/>
              </w:rPr>
              <w:t xml:space="preserve">9.3</w:t>
            </w:r>
          </w:p>
        </w:tc>
        <w:tc>
          <w:tcPr>
            <w:tcW w:w="1177" w:type="dxa"/>
          </w:tcPr>
          <w:p>
            <w:pPr>
              <w:pStyle w:val="0"/>
              <w:jc w:val="center"/>
            </w:pPr>
            <w:r>
              <w:rPr>
                <w:sz w:val="20"/>
              </w:rPr>
              <w:t xml:space="preserve">9.4</w:t>
            </w:r>
          </w:p>
        </w:tc>
        <w:tc>
          <w:tcPr>
            <w:tcW w:w="1474" w:type="dxa"/>
          </w:tcPr>
          <w:p>
            <w:pPr>
              <w:pStyle w:val="0"/>
              <w:jc w:val="center"/>
            </w:pPr>
            <w:r>
              <w:rPr>
                <w:sz w:val="20"/>
              </w:rPr>
              <w:t xml:space="preserve">10</w:t>
            </w: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Реконструкция Государственного бюджетного учреждения здравоохранения Новосибирской области "Маслянинская центральная районная больница"</w:t>
            </w:r>
          </w:p>
        </w:tc>
        <w:tc>
          <w:tcPr>
            <w:tcW w:w="850" w:type="dxa"/>
            <w:vMerge w:val="restart"/>
          </w:tcPr>
          <w:p>
            <w:pPr>
              <w:pStyle w:val="0"/>
              <w:jc w:val="center"/>
            </w:pPr>
            <w:r>
              <w:rPr>
                <w:sz w:val="20"/>
              </w:rPr>
              <w:t xml:space="preserve">2011 - 2024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Блок N 3 и котельная введены в эксплуатацию в 2015 г.</w:t>
            </w:r>
          </w:p>
          <w:p>
            <w:pPr>
              <w:pStyle w:val="0"/>
              <w:jc w:val="center"/>
            </w:pPr>
            <w:r>
              <w:rPr>
                <w:sz w:val="20"/>
              </w:rPr>
              <w:t xml:space="preserve">Блок 1, 2 - 2024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2494" w:type="dxa"/>
            <w:vMerge w:val="restart"/>
          </w:tcPr>
          <w:p>
            <w:pPr>
              <w:pStyle w:val="0"/>
              <w:jc w:val="center"/>
            </w:pPr>
            <w:r>
              <w:rPr>
                <w:sz w:val="20"/>
              </w:rPr>
              <w:t xml:space="preserve">Да,</w:t>
            </w:r>
          </w:p>
          <w:p>
            <w:pPr>
              <w:pStyle w:val="0"/>
              <w:jc w:val="center"/>
            </w:pPr>
            <w:r>
              <w:rPr>
                <w:sz w:val="20"/>
              </w:rPr>
              <w:t xml:space="preserve">N 54-1-3-0313-11 от 10.08.2011 (ПД + сметы)</w:t>
            </w:r>
          </w:p>
          <w:p>
            <w:pPr>
              <w:pStyle w:val="0"/>
              <w:jc w:val="center"/>
            </w:pPr>
            <w:r>
              <w:rPr>
                <w:sz w:val="20"/>
              </w:rPr>
              <w:t xml:space="preserve">N 54-1-5-0341-14 от 15.08.2014</w:t>
            </w:r>
          </w:p>
          <w:p>
            <w:pPr>
              <w:pStyle w:val="0"/>
              <w:jc w:val="center"/>
            </w:pPr>
            <w:r>
              <w:rPr>
                <w:sz w:val="20"/>
              </w:rPr>
              <w:t xml:space="preserve">котельная (ИИ, ПД + сметы)</w:t>
            </w:r>
          </w:p>
          <w:p>
            <w:pPr>
              <w:pStyle w:val="0"/>
              <w:jc w:val="center"/>
            </w:pPr>
            <w:r>
              <w:rPr>
                <w:sz w:val="20"/>
              </w:rPr>
              <w:t xml:space="preserve">N 697-16 от 30.09.2016 (сметы - корректировка 1 и 2 корпуса)</w:t>
            </w:r>
          </w:p>
          <w:p>
            <w:pPr>
              <w:pStyle w:val="0"/>
              <w:jc w:val="center"/>
            </w:pPr>
            <w:r>
              <w:rPr>
                <w:sz w:val="20"/>
              </w:rPr>
              <w:t xml:space="preserve">N 54-1-1-2-021552-2019 от 19.08.2019 (Блок N 1)</w:t>
            </w:r>
          </w:p>
          <w:p>
            <w:pPr>
              <w:pStyle w:val="0"/>
              <w:jc w:val="center"/>
            </w:pPr>
            <w:r>
              <w:rPr>
                <w:sz w:val="20"/>
              </w:rPr>
              <w:t xml:space="preserve">N 54-1-1-3-021557-2019 от 19.08.2019 (вспомогательные здания)</w:t>
            </w:r>
          </w:p>
          <w:p>
            <w:pPr>
              <w:pStyle w:val="0"/>
              <w:jc w:val="center"/>
            </w:pPr>
            <w:r>
              <w:rPr>
                <w:sz w:val="20"/>
              </w:rPr>
              <w:t xml:space="preserve">N 54-1-1463-18 от 03.09.2018 (достоверность)</w:t>
            </w:r>
          </w:p>
          <w:p>
            <w:pPr>
              <w:pStyle w:val="0"/>
              <w:jc w:val="center"/>
            </w:pPr>
            <w:r>
              <w:rPr>
                <w:sz w:val="20"/>
              </w:rPr>
              <w:t xml:space="preserve">N 54-1-0624-19 от 22.08.2019 (Блок N 1)</w:t>
            </w:r>
          </w:p>
          <w:p>
            <w:pPr>
              <w:pStyle w:val="0"/>
              <w:jc w:val="center"/>
            </w:pPr>
            <w:r>
              <w:rPr>
                <w:sz w:val="20"/>
              </w:rPr>
              <w:t xml:space="preserve">N 54-1-0625-19 от 23.08.2019 (вспомогательные здания)</w:t>
            </w:r>
          </w:p>
        </w:tc>
        <w:tc>
          <w:tcPr>
            <w:tcW w:w="1531" w:type="dxa"/>
            <w:vMerge w:val="restart"/>
          </w:tcPr>
          <w:p>
            <w:pPr>
              <w:pStyle w:val="0"/>
              <w:jc w:val="center"/>
            </w:pPr>
            <w:r>
              <w:rPr>
                <w:sz w:val="20"/>
              </w:rPr>
              <w:t xml:space="preserve">в текущем уровне цен по состоянию на 01.06.2010 - 325 206,15</w:t>
            </w:r>
          </w:p>
          <w:p>
            <w:pPr>
              <w:pStyle w:val="0"/>
              <w:jc w:val="center"/>
            </w:pPr>
            <w:r>
              <w:rPr>
                <w:sz w:val="20"/>
              </w:rPr>
              <w:t xml:space="preserve">в текущем уровне цен по состоянию на 01.06.2010 - 286 962,29</w:t>
            </w:r>
          </w:p>
          <w:p>
            <w:pPr>
              <w:pStyle w:val="0"/>
              <w:jc w:val="center"/>
            </w:pPr>
            <w:r>
              <w:rPr>
                <w:sz w:val="20"/>
              </w:rPr>
              <w:t xml:space="preserve">в текущем уровне цен по состоянию на 4 квартал 2013 - 44 687,05</w:t>
            </w:r>
          </w:p>
          <w:p>
            <w:pPr>
              <w:pStyle w:val="0"/>
              <w:jc w:val="center"/>
            </w:pPr>
            <w:r>
              <w:rPr>
                <w:sz w:val="20"/>
              </w:rPr>
              <w:t xml:space="preserve">в текущем уровне цен по состоянию на 15.06.2018 - 261 203,31</w:t>
            </w:r>
          </w:p>
          <w:p>
            <w:pPr>
              <w:pStyle w:val="0"/>
              <w:jc w:val="center"/>
            </w:pPr>
            <w:r>
              <w:rPr>
                <w:sz w:val="20"/>
              </w:rPr>
              <w:t xml:space="preserve">в текущем уровне цен по состоянию на 15.12.2018 - 185 566,02 (Блок N 1)</w:t>
            </w:r>
          </w:p>
          <w:p>
            <w:pPr>
              <w:pStyle w:val="0"/>
              <w:jc w:val="center"/>
            </w:pPr>
            <w:r>
              <w:rPr>
                <w:sz w:val="20"/>
              </w:rPr>
              <w:t xml:space="preserve">в текущем уровне цен по состоянию на 15.12.2018 - 253 646,52 (вспомогательные здания)</w:t>
            </w:r>
          </w:p>
        </w:tc>
        <w:tc>
          <w:tcPr>
            <w:tcW w:w="1276" w:type="dxa"/>
            <w:vMerge w:val="restart"/>
          </w:tcPr>
          <w:p>
            <w:pPr>
              <w:pStyle w:val="0"/>
              <w:jc w:val="center"/>
            </w:pPr>
            <w:r>
              <w:rPr>
                <w:sz w:val="20"/>
              </w:rPr>
              <w:t xml:space="preserve">106 коек</w:t>
            </w:r>
          </w:p>
        </w:tc>
        <w:tc>
          <w:tcPr>
            <w:tcW w:w="1417" w:type="dxa"/>
            <w:vMerge w:val="restart"/>
          </w:tcPr>
          <w:p>
            <w:pPr>
              <w:pStyle w:val="0"/>
              <w:jc w:val="center"/>
            </w:pPr>
            <w:r>
              <w:rPr>
                <w:sz w:val="20"/>
              </w:rPr>
              <w:t xml:space="preserve">455 129,80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33,8</w:t>
            </w:r>
          </w:p>
        </w:tc>
        <w:tc>
          <w:tcPr>
            <w:tcW w:w="1176" w:type="dxa"/>
          </w:tcPr>
          <w:p>
            <w:pPr>
              <w:pStyle w:val="0"/>
              <w:jc w:val="center"/>
            </w:pPr>
            <w:r>
              <w:rPr>
                <w:sz w:val="20"/>
              </w:rPr>
              <w:t xml:space="preserve">1,7</w:t>
            </w:r>
          </w:p>
        </w:tc>
        <w:tc>
          <w:tcPr>
            <w:tcW w:w="1176" w:type="dxa"/>
          </w:tcPr>
          <w:p>
            <w:pPr>
              <w:pStyle w:val="0"/>
              <w:jc w:val="center"/>
            </w:pPr>
            <w:r>
              <w:rPr>
                <w:sz w:val="20"/>
              </w:rPr>
              <w:t xml:space="preserve">315 998,0</w:t>
            </w:r>
          </w:p>
        </w:tc>
        <w:tc>
          <w:tcPr>
            <w:tcW w:w="1177" w:type="dxa"/>
          </w:tcPr>
          <w:p>
            <w:pPr>
              <w:pStyle w:val="0"/>
              <w:jc w:val="center"/>
            </w:pPr>
            <w:r>
              <w:rPr>
                <w:sz w:val="20"/>
              </w:rPr>
              <w:t xml:space="preserve">139 092,7</w:t>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33,8</w:t>
            </w:r>
          </w:p>
        </w:tc>
        <w:tc>
          <w:tcPr>
            <w:tcW w:w="1176" w:type="dxa"/>
          </w:tcPr>
          <w:p>
            <w:pPr>
              <w:pStyle w:val="0"/>
              <w:jc w:val="center"/>
            </w:pPr>
            <w:r>
              <w:rPr>
                <w:sz w:val="20"/>
              </w:rPr>
              <w:t xml:space="preserve">1,7</w:t>
            </w:r>
          </w:p>
        </w:tc>
        <w:tc>
          <w:tcPr>
            <w:tcW w:w="1176" w:type="dxa"/>
          </w:tcPr>
          <w:p>
            <w:pPr>
              <w:pStyle w:val="0"/>
              <w:jc w:val="center"/>
            </w:pPr>
            <w:r>
              <w:rPr>
                <w:sz w:val="20"/>
              </w:rPr>
              <w:t xml:space="preserve">315 998,0</w:t>
            </w:r>
          </w:p>
        </w:tc>
        <w:tc>
          <w:tcPr>
            <w:tcW w:w="1177" w:type="dxa"/>
          </w:tcPr>
          <w:p>
            <w:pPr>
              <w:pStyle w:val="0"/>
              <w:jc w:val="center"/>
            </w:pPr>
            <w:r>
              <w:rPr>
                <w:sz w:val="20"/>
              </w:rPr>
              <w:t xml:space="preserve">139 092,7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Реконструкция больничного комплекса Государственного бюджетного учреждения здравоохранения Новосибирской области "Кочковская центральная районная больница"</w:t>
            </w:r>
          </w:p>
        </w:tc>
        <w:tc>
          <w:tcPr>
            <w:tcW w:w="850" w:type="dxa"/>
            <w:vMerge w:val="restart"/>
          </w:tcPr>
          <w:p>
            <w:pPr>
              <w:pStyle w:val="0"/>
              <w:jc w:val="center"/>
            </w:pPr>
            <w:r>
              <w:rPr>
                <w:sz w:val="20"/>
              </w:rPr>
              <w:t xml:space="preserve">2010 - 2024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Блоки N 1 и N 2 введены в эксплуатацию в 2013 г.,</w:t>
            </w:r>
          </w:p>
          <w:p>
            <w:pPr>
              <w:pStyle w:val="0"/>
              <w:jc w:val="center"/>
            </w:pPr>
            <w:r>
              <w:rPr>
                <w:sz w:val="20"/>
              </w:rPr>
              <w:t xml:space="preserve">завершение реконструкции - 2024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r>
              <w:rPr>
                <w:sz w:val="20"/>
              </w:rPr>
              <w:t xml:space="preserve"> г.</w:t>
            </w:r>
          </w:p>
        </w:tc>
        <w:tc>
          <w:tcPr>
            <w:tcW w:w="2494" w:type="dxa"/>
            <w:vMerge w:val="restart"/>
          </w:tcPr>
          <w:p>
            <w:pPr>
              <w:pStyle w:val="0"/>
              <w:jc w:val="center"/>
            </w:pPr>
            <w:r>
              <w:rPr>
                <w:sz w:val="20"/>
              </w:rPr>
              <w:t xml:space="preserve">Да, от 23.12.2010 (в ценах 01.06.2010),</w:t>
            </w:r>
          </w:p>
          <w:p>
            <w:pPr>
              <w:pStyle w:val="0"/>
              <w:jc w:val="center"/>
            </w:pPr>
            <w:r>
              <w:rPr>
                <w:sz w:val="20"/>
              </w:rPr>
              <w:t xml:space="preserve">от 25.01.2021 N 54-1-1-2-002251-2021</w:t>
            </w:r>
          </w:p>
        </w:tc>
        <w:tc>
          <w:tcPr>
            <w:tcW w:w="1531" w:type="dxa"/>
            <w:vMerge w:val="restart"/>
          </w:tcPr>
          <w:p>
            <w:pPr>
              <w:pStyle w:val="0"/>
              <w:jc w:val="center"/>
            </w:pPr>
            <w:r>
              <w:rPr>
                <w:sz w:val="20"/>
              </w:rPr>
              <w:t xml:space="preserve">205 050,47</w:t>
            </w:r>
          </w:p>
          <w:p>
            <w:pPr>
              <w:pStyle w:val="0"/>
              <w:jc w:val="center"/>
            </w:pPr>
            <w:r>
              <w:rPr>
                <w:sz w:val="20"/>
              </w:rPr>
              <w:t xml:space="preserve">(в ценах 01.06.2010);</w:t>
            </w:r>
          </w:p>
          <w:p>
            <w:pPr>
              <w:pStyle w:val="0"/>
              <w:jc w:val="center"/>
            </w:pPr>
            <w:r>
              <w:rPr>
                <w:sz w:val="20"/>
              </w:rPr>
              <w:t xml:space="preserve">в текущем уровне цен II квартала 2020 г. 448 423,23</w:t>
            </w:r>
          </w:p>
        </w:tc>
        <w:tc>
          <w:tcPr>
            <w:tcW w:w="1276" w:type="dxa"/>
            <w:vMerge w:val="restart"/>
          </w:tcPr>
          <w:p>
            <w:pPr>
              <w:pStyle w:val="0"/>
              <w:jc w:val="center"/>
            </w:pPr>
            <w:r>
              <w:rPr>
                <w:sz w:val="20"/>
              </w:rPr>
              <w:t xml:space="preserve">300 посещений в смену</w:t>
            </w:r>
          </w:p>
        </w:tc>
        <w:tc>
          <w:tcPr>
            <w:tcW w:w="1417" w:type="dxa"/>
            <w:vMerge w:val="restart"/>
          </w:tcPr>
          <w:p>
            <w:pPr>
              <w:pStyle w:val="0"/>
              <w:jc w:val="center"/>
            </w:pPr>
            <w:r>
              <w:rPr>
                <w:sz w:val="20"/>
              </w:rPr>
              <w:t xml:space="preserve">329 527</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160 000,0</w:t>
            </w:r>
          </w:p>
        </w:tc>
        <w:tc>
          <w:tcPr>
            <w:tcW w:w="1177" w:type="dxa"/>
          </w:tcPr>
          <w:p>
            <w:pPr>
              <w:pStyle w:val="0"/>
              <w:jc w:val="center"/>
            </w:pPr>
            <w:r>
              <w:rPr>
                <w:sz w:val="20"/>
              </w:rPr>
              <w:t xml:space="preserve">288 423,2</w:t>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160 000,0</w:t>
            </w:r>
          </w:p>
        </w:tc>
        <w:tc>
          <w:tcPr>
            <w:tcW w:w="1177" w:type="dxa"/>
          </w:tcPr>
          <w:p>
            <w:pPr>
              <w:pStyle w:val="0"/>
              <w:jc w:val="center"/>
            </w:pPr>
            <w:r>
              <w:rPr>
                <w:sz w:val="20"/>
              </w:rPr>
              <w:t xml:space="preserve">288 423,2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Детская туберкулезная больница в п. Мочище - филиал Государственного бюджетного учреждения здравоохранения Новосибирской области "Государственная областная Новосибирская туберкулезная больница". Реконструкция</w:t>
            </w:r>
          </w:p>
        </w:tc>
        <w:tc>
          <w:tcPr>
            <w:tcW w:w="850" w:type="dxa"/>
            <w:vMerge w:val="restart"/>
          </w:tcPr>
          <w:p>
            <w:pPr>
              <w:pStyle w:val="0"/>
              <w:jc w:val="center"/>
            </w:pPr>
            <w:r>
              <w:rPr>
                <w:sz w:val="20"/>
              </w:rPr>
              <w:t xml:space="preserve">2011 - 2024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1 этап введен в эксплуатацию в 2016 г.,</w:t>
            </w:r>
          </w:p>
          <w:p>
            <w:pPr>
              <w:pStyle w:val="0"/>
              <w:jc w:val="center"/>
            </w:pPr>
            <w:r>
              <w:rPr>
                <w:sz w:val="20"/>
              </w:rPr>
              <w:t xml:space="preserve">2, 3, 4 этапы - 2024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r>
              <w:rPr>
                <w:sz w:val="20"/>
              </w:rPr>
              <w:t xml:space="preserve"> г.</w:t>
            </w:r>
          </w:p>
        </w:tc>
        <w:tc>
          <w:tcPr>
            <w:tcW w:w="2494" w:type="dxa"/>
            <w:vMerge w:val="restart"/>
          </w:tcPr>
          <w:p>
            <w:pPr>
              <w:pStyle w:val="0"/>
              <w:jc w:val="center"/>
            </w:pPr>
            <w:r>
              <w:rPr>
                <w:sz w:val="20"/>
              </w:rPr>
              <w:t xml:space="preserve">Да,</w:t>
            </w:r>
          </w:p>
          <w:p>
            <w:pPr>
              <w:pStyle w:val="0"/>
              <w:jc w:val="center"/>
            </w:pPr>
            <w:r>
              <w:rPr>
                <w:sz w:val="20"/>
              </w:rPr>
              <w:t xml:space="preserve">N 54-1-1-0495-10 от 18.10.2010 (изыскания)</w:t>
            </w:r>
          </w:p>
          <w:p>
            <w:pPr>
              <w:pStyle w:val="0"/>
              <w:jc w:val="center"/>
            </w:pPr>
            <w:r>
              <w:rPr>
                <w:sz w:val="20"/>
              </w:rPr>
              <w:t xml:space="preserve">N 54-1-3-0495-11 от 15.11.2011</w:t>
            </w:r>
          </w:p>
          <w:p>
            <w:pPr>
              <w:pStyle w:val="0"/>
              <w:jc w:val="center"/>
            </w:pPr>
            <w:r>
              <w:rPr>
                <w:sz w:val="20"/>
              </w:rPr>
              <w:t xml:space="preserve">(ПД)</w:t>
            </w:r>
          </w:p>
          <w:p>
            <w:pPr>
              <w:pStyle w:val="0"/>
              <w:jc w:val="center"/>
            </w:pPr>
            <w:r>
              <w:rPr>
                <w:sz w:val="20"/>
              </w:rPr>
              <w:t xml:space="preserve">N 54-1-6-0005-17 от 30.01.2017 (достоверность)</w:t>
            </w:r>
          </w:p>
        </w:tc>
        <w:tc>
          <w:tcPr>
            <w:tcW w:w="1531" w:type="dxa"/>
            <w:vMerge w:val="restart"/>
          </w:tcPr>
          <w:p>
            <w:pPr>
              <w:pStyle w:val="0"/>
              <w:jc w:val="center"/>
            </w:pPr>
            <w:r>
              <w:rPr>
                <w:sz w:val="20"/>
              </w:rPr>
              <w:t xml:space="preserve">в текущих ценах на 3 квартал 2011 г. 639 546,19</w:t>
            </w:r>
          </w:p>
          <w:p>
            <w:pPr>
              <w:pStyle w:val="0"/>
              <w:jc w:val="center"/>
            </w:pPr>
            <w:r>
              <w:rPr>
                <w:sz w:val="20"/>
              </w:rPr>
              <w:t xml:space="preserve">в текущем уровне цен по состоянию на 15.12.2016 596 371,32</w:t>
            </w:r>
          </w:p>
        </w:tc>
        <w:tc>
          <w:tcPr>
            <w:tcW w:w="1276" w:type="dxa"/>
            <w:vMerge w:val="restart"/>
          </w:tcPr>
          <w:p>
            <w:pPr>
              <w:pStyle w:val="0"/>
              <w:jc w:val="center"/>
            </w:pPr>
            <w:r>
              <w:rPr>
                <w:sz w:val="20"/>
              </w:rPr>
              <w:t xml:space="preserve">160 коек</w:t>
            </w:r>
          </w:p>
        </w:tc>
        <w:tc>
          <w:tcPr>
            <w:tcW w:w="1417" w:type="dxa"/>
            <w:vMerge w:val="restart"/>
          </w:tcPr>
          <w:p>
            <w:pPr>
              <w:pStyle w:val="0"/>
              <w:jc w:val="center"/>
            </w:pPr>
            <w:r>
              <w:rPr>
                <w:sz w:val="20"/>
              </w:rPr>
              <w:t xml:space="preserve">325 518,00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4 685,4</w:t>
            </w:r>
          </w:p>
        </w:tc>
        <w:tc>
          <w:tcPr>
            <w:tcW w:w="1176" w:type="dxa"/>
          </w:tcPr>
          <w:p>
            <w:pPr>
              <w:pStyle w:val="0"/>
              <w:jc w:val="center"/>
            </w:pPr>
            <w:r>
              <w:rPr>
                <w:sz w:val="20"/>
              </w:rPr>
              <w:t xml:space="preserve">0,0</w:t>
            </w:r>
          </w:p>
        </w:tc>
        <w:tc>
          <w:tcPr>
            <w:tcW w:w="1176" w:type="dxa"/>
          </w:tcPr>
          <w:p>
            <w:pPr>
              <w:pStyle w:val="0"/>
              <w:jc w:val="center"/>
            </w:pPr>
            <w:r>
              <w:rPr>
                <w:sz w:val="20"/>
              </w:rPr>
              <w:t xml:space="preserve">100 000,0</w:t>
            </w:r>
          </w:p>
        </w:tc>
        <w:tc>
          <w:tcPr>
            <w:tcW w:w="1177" w:type="dxa"/>
          </w:tcPr>
          <w:p>
            <w:pPr>
              <w:pStyle w:val="0"/>
              <w:jc w:val="center"/>
            </w:pPr>
            <w:r>
              <w:rPr>
                <w:sz w:val="20"/>
              </w:rPr>
              <w:t xml:space="preserve">221 432,6</w:t>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4 685,4</w:t>
            </w:r>
          </w:p>
        </w:tc>
        <w:tc>
          <w:tcPr>
            <w:tcW w:w="1176" w:type="dxa"/>
          </w:tcPr>
          <w:p>
            <w:pPr>
              <w:pStyle w:val="0"/>
              <w:jc w:val="center"/>
            </w:pPr>
            <w:r>
              <w:rPr>
                <w:sz w:val="20"/>
              </w:rPr>
              <w:t xml:space="preserve">0,0</w:t>
            </w:r>
          </w:p>
        </w:tc>
        <w:tc>
          <w:tcPr>
            <w:tcW w:w="1176" w:type="dxa"/>
          </w:tcPr>
          <w:p>
            <w:pPr>
              <w:pStyle w:val="0"/>
              <w:jc w:val="center"/>
            </w:pPr>
            <w:r>
              <w:rPr>
                <w:sz w:val="20"/>
              </w:rPr>
              <w:t xml:space="preserve">100 000,0</w:t>
            </w:r>
          </w:p>
        </w:tc>
        <w:tc>
          <w:tcPr>
            <w:tcW w:w="1177" w:type="dxa"/>
          </w:tcPr>
          <w:p>
            <w:pPr>
              <w:pStyle w:val="0"/>
              <w:jc w:val="center"/>
            </w:pPr>
            <w:r>
              <w:rPr>
                <w:sz w:val="20"/>
              </w:rPr>
              <w:t xml:space="preserve">221 432,6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Строительство туберкулезного диспансера Государственного бюджетного учреждения здравоохранения Новосибирской области "Тогучинская центральная районная больница"</w:t>
            </w:r>
          </w:p>
        </w:tc>
        <w:tc>
          <w:tcPr>
            <w:tcW w:w="850" w:type="dxa"/>
            <w:vMerge w:val="restart"/>
          </w:tcPr>
          <w:p>
            <w:pPr>
              <w:pStyle w:val="0"/>
              <w:jc w:val="center"/>
            </w:pPr>
            <w:r>
              <w:rPr>
                <w:sz w:val="20"/>
              </w:rPr>
              <w:t xml:space="preserve">2020, 2021, 2024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2494" w:type="dxa"/>
            <w:vMerge w:val="restart"/>
          </w:tcPr>
          <w:p>
            <w:pPr>
              <w:pStyle w:val="0"/>
              <w:jc w:val="center"/>
            </w:pPr>
            <w:r>
              <w:rPr>
                <w:sz w:val="20"/>
              </w:rPr>
              <w:t xml:space="preserve">Да,</w:t>
            </w:r>
          </w:p>
          <w:p>
            <w:pPr>
              <w:pStyle w:val="0"/>
              <w:jc w:val="center"/>
            </w:pPr>
            <w:r>
              <w:rPr>
                <w:sz w:val="20"/>
              </w:rPr>
              <w:t xml:space="preserve">N 54-1-5-0153-15 от 12.11.2015 (ПД, изыскания)</w:t>
            </w:r>
          </w:p>
        </w:tc>
        <w:tc>
          <w:tcPr>
            <w:tcW w:w="1531" w:type="dxa"/>
            <w:vMerge w:val="restart"/>
          </w:tcPr>
          <w:p>
            <w:pPr>
              <w:pStyle w:val="0"/>
              <w:jc w:val="center"/>
            </w:pPr>
            <w:r>
              <w:rPr>
                <w:sz w:val="20"/>
              </w:rPr>
              <w:t xml:space="preserve">в текущем уровне цен по состоянию на 10.12.2014 484 395,44</w:t>
            </w:r>
          </w:p>
        </w:tc>
        <w:tc>
          <w:tcPr>
            <w:tcW w:w="1276" w:type="dxa"/>
            <w:vMerge w:val="restart"/>
          </w:tcPr>
          <w:p>
            <w:pPr>
              <w:pStyle w:val="0"/>
              <w:jc w:val="center"/>
            </w:pPr>
            <w:r>
              <w:rPr>
                <w:sz w:val="20"/>
              </w:rPr>
              <w:t xml:space="preserve">60 коек</w:t>
            </w:r>
          </w:p>
        </w:tc>
        <w:tc>
          <w:tcPr>
            <w:tcW w:w="1417" w:type="dxa"/>
            <w:vMerge w:val="restart"/>
          </w:tcPr>
          <w:p>
            <w:pPr>
              <w:pStyle w:val="0"/>
              <w:jc w:val="center"/>
            </w:pPr>
            <w:r>
              <w:rPr>
                <w:sz w:val="20"/>
              </w:rPr>
              <w:t xml:space="preserve">594 241,4</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176,0</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jc w:val="center"/>
            </w:pPr>
            <w:r>
              <w:rPr>
                <w:sz w:val="20"/>
              </w:rPr>
              <w:t xml:space="preserve">803 944,7</w:t>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176,0</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jc w:val="center"/>
            </w:pPr>
            <w:r>
              <w:rPr>
                <w:sz w:val="20"/>
              </w:rPr>
              <w:t xml:space="preserve">803 944,7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Строительство поликлиники по ул. Кубовой в Заельцовском районе</w:t>
            </w:r>
          </w:p>
        </w:tc>
        <w:tc>
          <w:tcPr>
            <w:tcW w:w="850" w:type="dxa"/>
            <w:vMerge w:val="restart"/>
          </w:tcPr>
          <w:p>
            <w:pPr>
              <w:pStyle w:val="0"/>
              <w:jc w:val="center"/>
            </w:pPr>
            <w:r>
              <w:rPr>
                <w:sz w:val="20"/>
              </w:rPr>
              <w:t xml:space="preserve">2019 - 2022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Да,</w:t>
            </w:r>
          </w:p>
          <w:p>
            <w:pPr>
              <w:pStyle w:val="0"/>
              <w:jc w:val="center"/>
            </w:pPr>
            <w:r>
              <w:rPr>
                <w:sz w:val="20"/>
              </w:rPr>
              <w:t xml:space="preserve">N 54-1-1-3-0483-16 от 17.07.2017 (ПД, изыскания)</w:t>
            </w:r>
          </w:p>
          <w:p>
            <w:pPr>
              <w:pStyle w:val="0"/>
              <w:jc w:val="center"/>
            </w:pPr>
            <w:r>
              <w:rPr>
                <w:sz w:val="20"/>
              </w:rPr>
              <w:t xml:space="preserve">N 54-1-6-0424-17 от 02.11.2017 (достоверность),</w:t>
            </w:r>
          </w:p>
          <w:p>
            <w:pPr>
              <w:pStyle w:val="0"/>
              <w:jc w:val="center"/>
            </w:pPr>
            <w:r>
              <w:rPr>
                <w:sz w:val="20"/>
              </w:rPr>
              <w:t xml:space="preserve">от 29.07.2020 N 54-1-1-2-034711-2020</w:t>
            </w:r>
          </w:p>
        </w:tc>
        <w:tc>
          <w:tcPr>
            <w:tcW w:w="1531" w:type="dxa"/>
            <w:vMerge w:val="restart"/>
          </w:tcPr>
          <w:p>
            <w:pPr>
              <w:pStyle w:val="0"/>
              <w:jc w:val="center"/>
            </w:pPr>
            <w:r>
              <w:rPr>
                <w:sz w:val="20"/>
              </w:rPr>
              <w:t xml:space="preserve">в текущем уровне цен по состоянию на 01.06.2017 359 187,26</w:t>
            </w:r>
          </w:p>
          <w:p>
            <w:pPr>
              <w:pStyle w:val="0"/>
              <w:jc w:val="center"/>
            </w:pPr>
            <w:r>
              <w:rPr>
                <w:sz w:val="20"/>
              </w:rPr>
              <w:t xml:space="preserve">в текущем уровне цен на 1 квартал 2020 г. - 480891,24</w:t>
            </w:r>
          </w:p>
        </w:tc>
        <w:tc>
          <w:tcPr>
            <w:tcW w:w="1276" w:type="dxa"/>
            <w:vMerge w:val="restart"/>
          </w:tcPr>
          <w:p>
            <w:pPr>
              <w:pStyle w:val="0"/>
              <w:jc w:val="center"/>
            </w:pPr>
            <w:r>
              <w:rPr>
                <w:sz w:val="20"/>
              </w:rPr>
              <w:t xml:space="preserve">300 посещений в смену</w:t>
            </w:r>
          </w:p>
        </w:tc>
        <w:tc>
          <w:tcPr>
            <w:tcW w:w="1417" w:type="dxa"/>
            <w:vMerge w:val="restart"/>
          </w:tcPr>
          <w:p>
            <w:pPr>
              <w:pStyle w:val="0"/>
              <w:jc w:val="center"/>
            </w:pPr>
            <w:r>
              <w:rPr>
                <w:sz w:val="20"/>
              </w:rPr>
              <w:t xml:space="preserve">234 700,20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173 174,8</w:t>
            </w:r>
          </w:p>
        </w:tc>
        <w:tc>
          <w:tcPr>
            <w:tcW w:w="1176" w:type="dxa"/>
          </w:tcPr>
          <w:p>
            <w:pPr>
              <w:pStyle w:val="0"/>
              <w:jc w:val="center"/>
            </w:pPr>
            <w:r>
              <w:rPr>
                <w:sz w:val="20"/>
              </w:rPr>
              <w:t xml:space="preserve">34 723,6</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173 174,8</w:t>
            </w:r>
          </w:p>
        </w:tc>
        <w:tc>
          <w:tcPr>
            <w:tcW w:w="1176" w:type="dxa"/>
          </w:tcPr>
          <w:p>
            <w:pPr>
              <w:pStyle w:val="0"/>
              <w:jc w:val="center"/>
            </w:pPr>
            <w:r>
              <w:rPr>
                <w:sz w:val="20"/>
              </w:rPr>
              <w:t xml:space="preserve">34 723,6</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Строительство противотуберкулезного диспансера N 6 - филиала Государственного бюджетного учреждения здравоохранения Новосибирской области "Новосибирский областной противотуберкулезный диспансер"</w:t>
            </w:r>
          </w:p>
        </w:tc>
        <w:tc>
          <w:tcPr>
            <w:tcW w:w="850" w:type="dxa"/>
            <w:vMerge w:val="restart"/>
          </w:tcPr>
          <w:p>
            <w:pPr>
              <w:pStyle w:val="0"/>
              <w:jc w:val="center"/>
            </w:pPr>
            <w:r>
              <w:rPr>
                <w:sz w:val="20"/>
              </w:rPr>
              <w:t xml:space="preserve">2019, 2024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2494" w:type="dxa"/>
            <w:vMerge w:val="restart"/>
          </w:tcPr>
          <w:p>
            <w:pPr>
              <w:pStyle w:val="0"/>
              <w:jc w:val="center"/>
            </w:pPr>
            <w:r>
              <w:rPr>
                <w:sz w:val="20"/>
              </w:rPr>
              <w:t xml:space="preserve">Да,</w:t>
            </w:r>
          </w:p>
          <w:p>
            <w:pPr>
              <w:pStyle w:val="0"/>
              <w:jc w:val="center"/>
            </w:pPr>
            <w:r>
              <w:rPr>
                <w:sz w:val="20"/>
              </w:rPr>
              <w:t xml:space="preserve">N 54-1-1-0844 от 10.12.2012 (результаты инженерных изысканий)</w:t>
            </w:r>
          </w:p>
          <w:p>
            <w:pPr>
              <w:pStyle w:val="0"/>
              <w:jc w:val="center"/>
            </w:pPr>
            <w:r>
              <w:rPr>
                <w:sz w:val="20"/>
              </w:rPr>
              <w:t xml:space="preserve">N 54-1-3-0373-13 от 29.08.2013 (ПД, включая смету)</w:t>
            </w:r>
          </w:p>
        </w:tc>
        <w:tc>
          <w:tcPr>
            <w:tcW w:w="1531" w:type="dxa"/>
            <w:vMerge w:val="restart"/>
          </w:tcPr>
          <w:p>
            <w:pPr>
              <w:pStyle w:val="0"/>
              <w:jc w:val="center"/>
            </w:pPr>
            <w:r>
              <w:rPr>
                <w:sz w:val="20"/>
              </w:rPr>
              <w:t xml:space="preserve">в текущем уровне цен по состоянию на 01.12.2012 170 291,27</w:t>
            </w:r>
          </w:p>
        </w:tc>
        <w:tc>
          <w:tcPr>
            <w:tcW w:w="1276" w:type="dxa"/>
            <w:vMerge w:val="restart"/>
          </w:tcPr>
          <w:p>
            <w:pPr>
              <w:pStyle w:val="0"/>
              <w:jc w:val="center"/>
            </w:pPr>
            <w:r>
              <w:rPr>
                <w:sz w:val="20"/>
              </w:rPr>
              <w:t xml:space="preserve">150 посещений в смену</w:t>
            </w:r>
          </w:p>
        </w:tc>
        <w:tc>
          <w:tcPr>
            <w:tcW w:w="1417" w:type="dxa"/>
            <w:vMerge w:val="restart"/>
          </w:tcPr>
          <w:p>
            <w:pPr>
              <w:pStyle w:val="0"/>
              <w:jc w:val="center"/>
            </w:pPr>
            <w:r>
              <w:rPr>
                <w:sz w:val="20"/>
              </w:rPr>
              <w:t xml:space="preserve">274 404,17</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124,8</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jc w:val="center"/>
            </w:pPr>
            <w:r>
              <w:rPr>
                <w:sz w:val="20"/>
              </w:rPr>
              <w:t xml:space="preserve">278 870,3</w:t>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124,8</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jc w:val="center"/>
            </w:pPr>
            <w:r>
              <w:rPr>
                <w:sz w:val="20"/>
              </w:rPr>
              <w:t xml:space="preserve">278 870,3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Строительство реанимационно-операционного блока и приемного покоя, реконструкция помещений главного корпуса ГБУЗ НСО "Сузунская ЦРБ"</w:t>
            </w:r>
          </w:p>
        </w:tc>
        <w:tc>
          <w:tcPr>
            <w:tcW w:w="850" w:type="dxa"/>
            <w:vMerge w:val="restart"/>
          </w:tcPr>
          <w:p>
            <w:pPr>
              <w:pStyle w:val="0"/>
              <w:jc w:val="center"/>
            </w:pPr>
            <w:r>
              <w:rPr>
                <w:sz w:val="20"/>
              </w:rPr>
              <w:t xml:space="preserve">2019 - 2021 (строительство), 2022 (реконструкция)</w:t>
            </w:r>
          </w:p>
        </w:tc>
        <w:tc>
          <w:tcPr>
            <w:tcW w:w="1191" w:type="dxa"/>
            <w:vMerge w:val="restart"/>
          </w:tcPr>
          <w:p>
            <w:pPr>
              <w:pStyle w:val="0"/>
              <w:jc w:val="center"/>
            </w:pPr>
            <w:r>
              <w:rPr>
                <w:sz w:val="20"/>
              </w:rPr>
              <w:t xml:space="preserve">2021 (завершение строительства), 2022 (завершение реконструкции)</w:t>
            </w:r>
          </w:p>
        </w:tc>
        <w:tc>
          <w:tcPr>
            <w:tcW w:w="2494" w:type="dxa"/>
            <w:vMerge w:val="restart"/>
          </w:tcPr>
          <w:p>
            <w:pPr>
              <w:pStyle w:val="0"/>
              <w:jc w:val="center"/>
            </w:pPr>
            <w:r>
              <w:rPr>
                <w:sz w:val="20"/>
              </w:rPr>
              <w:t xml:space="preserve">Да,</w:t>
            </w:r>
          </w:p>
          <w:p>
            <w:pPr>
              <w:pStyle w:val="0"/>
              <w:jc w:val="center"/>
            </w:pPr>
            <w:r>
              <w:rPr>
                <w:sz w:val="20"/>
              </w:rPr>
              <w:t xml:space="preserve">N 54-1-1-1-007604-2018 от 17.12.2018 (результаты инженерных изысканий).</w:t>
            </w:r>
          </w:p>
          <w:p>
            <w:pPr>
              <w:pStyle w:val="0"/>
              <w:jc w:val="center"/>
            </w:pPr>
            <w:r>
              <w:rPr>
                <w:sz w:val="20"/>
              </w:rPr>
              <w:t xml:space="preserve">N 54-1-1-2-030121-2019 от 31.10.2019 (ПД)</w:t>
            </w:r>
          </w:p>
          <w:p>
            <w:pPr>
              <w:pStyle w:val="0"/>
              <w:jc w:val="center"/>
            </w:pPr>
            <w:r>
              <w:rPr>
                <w:sz w:val="20"/>
              </w:rPr>
              <w:t xml:space="preserve">54-1-0981-19 от 05.11.2019</w:t>
            </w:r>
          </w:p>
        </w:tc>
        <w:tc>
          <w:tcPr>
            <w:tcW w:w="1531" w:type="dxa"/>
            <w:vMerge w:val="restart"/>
          </w:tcPr>
          <w:p>
            <w:pPr>
              <w:pStyle w:val="0"/>
              <w:jc w:val="center"/>
            </w:pPr>
            <w:r>
              <w:rPr>
                <w:sz w:val="20"/>
              </w:rPr>
              <w:t xml:space="preserve">в текущем уровне цен по состоянию на 15.12.2018 916385,06 тыс. руб.</w:t>
            </w:r>
          </w:p>
        </w:tc>
        <w:tc>
          <w:tcPr>
            <w:tcW w:w="1276" w:type="dxa"/>
            <w:vMerge w:val="restart"/>
          </w:tcPr>
          <w:p>
            <w:pPr>
              <w:pStyle w:val="0"/>
              <w:jc w:val="center"/>
            </w:pPr>
            <w:r>
              <w:rPr>
                <w:sz w:val="20"/>
              </w:rPr>
              <w:t xml:space="preserve">89 коек</w:t>
            </w:r>
          </w:p>
        </w:tc>
        <w:tc>
          <w:tcPr>
            <w:tcW w:w="1417" w:type="dxa"/>
            <w:vMerge w:val="restart"/>
          </w:tcPr>
          <w:p>
            <w:pPr>
              <w:pStyle w:val="0"/>
              <w:jc w:val="center"/>
            </w:pPr>
            <w:r>
              <w:rPr>
                <w:sz w:val="20"/>
              </w:rPr>
              <w:t xml:space="preserve">735 991,30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360 373,1</w:t>
            </w:r>
          </w:p>
        </w:tc>
        <w:tc>
          <w:tcPr>
            <w:tcW w:w="1176" w:type="dxa"/>
          </w:tcPr>
          <w:p>
            <w:pPr>
              <w:pStyle w:val="0"/>
              <w:jc w:val="center"/>
            </w:pPr>
            <w:r>
              <w:rPr>
                <w:sz w:val="20"/>
              </w:rPr>
              <w:t xml:space="preserve">97 330,8</w:t>
            </w:r>
          </w:p>
        </w:tc>
        <w:tc>
          <w:tcPr>
            <w:tcW w:w="1176" w:type="dxa"/>
          </w:tcPr>
          <w:p>
            <w:pPr>
              <w:pStyle w:val="0"/>
              <w:jc w:val="center"/>
            </w:pPr>
            <w:r>
              <w:rPr>
                <w:sz w:val="20"/>
              </w:rPr>
              <w:t xml:space="preserve">308 915,2</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360 373,1</w:t>
            </w:r>
          </w:p>
        </w:tc>
        <w:tc>
          <w:tcPr>
            <w:tcW w:w="1176" w:type="dxa"/>
          </w:tcPr>
          <w:p>
            <w:pPr>
              <w:pStyle w:val="0"/>
              <w:jc w:val="center"/>
            </w:pPr>
            <w:r>
              <w:rPr>
                <w:sz w:val="20"/>
              </w:rPr>
              <w:t xml:space="preserve">97 330,8</w:t>
            </w:r>
          </w:p>
        </w:tc>
        <w:tc>
          <w:tcPr>
            <w:tcW w:w="1176" w:type="dxa"/>
          </w:tcPr>
          <w:p>
            <w:pPr>
              <w:pStyle w:val="0"/>
              <w:jc w:val="center"/>
            </w:pPr>
            <w:r>
              <w:rPr>
                <w:sz w:val="20"/>
              </w:rPr>
              <w:t xml:space="preserve">308 915,2</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Завершение строительства операционно-реанимационного корпуса ГБУЗ НСО "ГКБ N 34" (ул. Титова, 18)</w:t>
            </w:r>
          </w:p>
        </w:tc>
        <w:tc>
          <w:tcPr>
            <w:tcW w:w="850" w:type="dxa"/>
            <w:vMerge w:val="restart"/>
          </w:tcPr>
          <w:p>
            <w:pPr>
              <w:pStyle w:val="0"/>
              <w:jc w:val="center"/>
            </w:pPr>
            <w:r>
              <w:rPr>
                <w:sz w:val="20"/>
              </w:rPr>
              <w:t xml:space="preserve">2018 - 2023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Да,</w:t>
            </w:r>
          </w:p>
          <w:p>
            <w:pPr>
              <w:pStyle w:val="0"/>
              <w:jc w:val="center"/>
            </w:pPr>
            <w:r>
              <w:rPr>
                <w:sz w:val="20"/>
              </w:rPr>
              <w:t xml:space="preserve">N 54-1-1-3-005746-2020 от 03.03.2020 (ПД + ИИ),</w:t>
            </w:r>
          </w:p>
          <w:p>
            <w:pPr>
              <w:pStyle w:val="0"/>
              <w:jc w:val="center"/>
            </w:pPr>
            <w:r>
              <w:rPr>
                <w:sz w:val="20"/>
              </w:rPr>
              <w:t xml:space="preserve">N 54-1-0120-20 от 05.03.2020</w:t>
            </w:r>
          </w:p>
        </w:tc>
        <w:tc>
          <w:tcPr>
            <w:tcW w:w="1531" w:type="dxa"/>
            <w:vMerge w:val="restart"/>
          </w:tcPr>
          <w:p>
            <w:pPr>
              <w:pStyle w:val="0"/>
              <w:jc w:val="center"/>
            </w:pPr>
            <w:r>
              <w:rPr>
                <w:sz w:val="20"/>
              </w:rPr>
              <w:t xml:space="preserve">в текущем уровне цен по состоянию на 4 квартал 2019 1246415,88</w:t>
            </w:r>
          </w:p>
        </w:tc>
        <w:tc>
          <w:tcPr>
            <w:tcW w:w="1276" w:type="dxa"/>
            <w:vMerge w:val="restart"/>
          </w:tcPr>
          <w:p>
            <w:pPr>
              <w:pStyle w:val="0"/>
              <w:jc w:val="center"/>
            </w:pPr>
            <w:r>
              <w:rPr>
                <w:sz w:val="20"/>
              </w:rPr>
              <w:t xml:space="preserve">33 койки</w:t>
            </w:r>
          </w:p>
        </w:tc>
        <w:tc>
          <w:tcPr>
            <w:tcW w:w="1417" w:type="dxa"/>
            <w:vMerge w:val="restart"/>
          </w:tcPr>
          <w:p>
            <w:pPr>
              <w:pStyle w:val="0"/>
              <w:jc w:val="center"/>
            </w:pPr>
            <w:r>
              <w:rPr>
                <w:sz w:val="20"/>
              </w:rPr>
              <w:t xml:space="preserve">723 345,18</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256 224,0</w:t>
            </w:r>
          </w:p>
        </w:tc>
        <w:tc>
          <w:tcPr>
            <w:tcW w:w="1176" w:type="dxa"/>
          </w:tcPr>
          <w:p>
            <w:pPr>
              <w:pStyle w:val="0"/>
              <w:jc w:val="center"/>
            </w:pPr>
            <w:r>
              <w:rPr>
                <w:sz w:val="20"/>
              </w:rPr>
              <w:t xml:space="preserve">191 083,8</w:t>
            </w:r>
          </w:p>
        </w:tc>
        <w:tc>
          <w:tcPr>
            <w:tcW w:w="1176" w:type="dxa"/>
          </w:tcPr>
          <w:p>
            <w:pPr>
              <w:pStyle w:val="0"/>
              <w:jc w:val="center"/>
            </w:pPr>
            <w:r>
              <w:rPr>
                <w:sz w:val="20"/>
              </w:rPr>
              <w:t xml:space="preserve">226 037,4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256 224,0</w:t>
            </w:r>
          </w:p>
        </w:tc>
        <w:tc>
          <w:tcPr>
            <w:tcW w:w="1176" w:type="dxa"/>
          </w:tcPr>
          <w:p>
            <w:pPr>
              <w:pStyle w:val="0"/>
              <w:jc w:val="center"/>
            </w:pPr>
            <w:r>
              <w:rPr>
                <w:sz w:val="20"/>
              </w:rPr>
              <w:t xml:space="preserve">191 083,8</w:t>
            </w:r>
          </w:p>
        </w:tc>
        <w:tc>
          <w:tcPr>
            <w:tcW w:w="1176" w:type="dxa"/>
          </w:tcPr>
          <w:p>
            <w:pPr>
              <w:pStyle w:val="0"/>
              <w:jc w:val="center"/>
            </w:pPr>
            <w:r>
              <w:rPr>
                <w:sz w:val="20"/>
              </w:rPr>
              <w:t xml:space="preserve">226 037,4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врачебной амбулатории с подстанцией ССМП в с. Верх-Тула Новосибирского района ГБУЗ НСО "Новосибирская клиническая центральная районная больница"</w:t>
            </w:r>
          </w:p>
        </w:tc>
        <w:tc>
          <w:tcPr>
            <w:tcW w:w="850" w:type="dxa"/>
            <w:vMerge w:val="restart"/>
          </w:tcPr>
          <w:p>
            <w:pPr>
              <w:pStyle w:val="0"/>
              <w:jc w:val="center"/>
            </w:pPr>
            <w:r>
              <w:rPr>
                <w:sz w:val="20"/>
              </w:rPr>
              <w:t xml:space="preserve">2019, 2021 - 2022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19.03.2021</w:t>
            </w:r>
          </w:p>
        </w:tc>
        <w:tc>
          <w:tcPr>
            <w:tcW w:w="1531" w:type="dxa"/>
            <w:vMerge w:val="restart"/>
          </w:tcPr>
          <w:p>
            <w:pPr>
              <w:pStyle w:val="0"/>
              <w:jc w:val="center"/>
            </w:pPr>
            <w:r>
              <w:rPr>
                <w:sz w:val="20"/>
              </w:rPr>
              <w:t xml:space="preserve">419 172,8</w:t>
            </w:r>
          </w:p>
        </w:tc>
        <w:tc>
          <w:tcPr>
            <w:tcW w:w="1276" w:type="dxa"/>
            <w:vMerge w:val="restart"/>
          </w:tcPr>
          <w:p>
            <w:pPr>
              <w:pStyle w:val="0"/>
              <w:jc w:val="center"/>
            </w:pPr>
            <w:r>
              <w:rPr>
                <w:sz w:val="20"/>
              </w:rPr>
              <w:t xml:space="preserve">250 посещений в смену</w:t>
            </w:r>
          </w:p>
        </w:tc>
        <w:tc>
          <w:tcPr>
            <w:tcW w:w="1417" w:type="dxa"/>
            <w:vMerge w:val="restart"/>
          </w:tcPr>
          <w:p>
            <w:pPr>
              <w:pStyle w:val="0"/>
              <w:jc w:val="center"/>
            </w:pPr>
            <w:r>
              <w:rPr>
                <w:sz w:val="20"/>
              </w:rPr>
              <w:t xml:space="preserve">519 286,78</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517 393,8</w:t>
            </w:r>
          </w:p>
        </w:tc>
        <w:tc>
          <w:tcPr>
            <w:tcW w:w="1176" w:type="dxa"/>
          </w:tcPr>
          <w:p>
            <w:pPr>
              <w:pStyle w:val="0"/>
              <w:jc w:val="center"/>
            </w:pPr>
            <w:r>
              <w:rPr>
                <w:sz w:val="20"/>
              </w:rPr>
              <w:t xml:space="preserve">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176 511,0</w:t>
            </w:r>
          </w:p>
        </w:tc>
        <w:tc>
          <w:tcPr>
            <w:tcW w:w="1176" w:type="dxa"/>
          </w:tcPr>
          <w:p>
            <w:pPr>
              <w:pStyle w:val="0"/>
              <w:jc w:val="center"/>
            </w:pPr>
            <w:r>
              <w:rPr>
                <w:sz w:val="20"/>
              </w:rPr>
              <w:t xml:space="preserve">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340 882,8</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Водозаборная скважина на территории ГБУЗ НСО "Чулымская ЦРБ"</w:t>
            </w:r>
          </w:p>
        </w:tc>
        <w:tc>
          <w:tcPr>
            <w:tcW w:w="850" w:type="dxa"/>
            <w:vMerge w:val="restart"/>
          </w:tcPr>
          <w:p>
            <w:pPr>
              <w:pStyle w:val="0"/>
              <w:jc w:val="center"/>
            </w:pPr>
            <w:r>
              <w:rPr>
                <w:sz w:val="20"/>
              </w:rPr>
              <w:t xml:space="preserve">2021, 2024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16 000,00</w:t>
            </w:r>
          </w:p>
        </w:tc>
        <w:tc>
          <w:tcPr>
            <w:tcW w:w="1276" w:type="dxa"/>
            <w:vMerge w:val="restart"/>
          </w:tcPr>
          <w:p>
            <w:pPr>
              <w:pStyle w:val="0"/>
              <w:jc w:val="center"/>
            </w:pPr>
            <w:r>
              <w:rPr>
                <w:sz w:val="20"/>
              </w:rPr>
              <w:t xml:space="preserve">-</w:t>
            </w:r>
          </w:p>
        </w:tc>
        <w:tc>
          <w:tcPr>
            <w:tcW w:w="1417" w:type="dxa"/>
            <w:vMerge w:val="restart"/>
          </w:tcPr>
          <w:p>
            <w:pPr>
              <w:pStyle w:val="0"/>
              <w:jc w:val="center"/>
            </w:pPr>
            <w:r>
              <w:rPr>
                <w:sz w:val="20"/>
              </w:rPr>
              <w:t xml:space="preserve">16 000,00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6 000,0</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jc w:val="center"/>
            </w:pPr>
            <w:r>
              <w:rPr>
                <w:sz w:val="20"/>
              </w:rPr>
              <w:t xml:space="preserve">10 000,0</w:t>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6 000,0</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jc w:val="center"/>
            </w:pPr>
            <w:r>
              <w:rPr>
                <w:sz w:val="20"/>
              </w:rPr>
              <w:t xml:space="preserve">10 000,0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Здание детской областной клинической больницы ГБУЗ НСО "ГНОКБ" </w:t>
            </w:r>
            <w:hyperlink w:history="0" w:anchor="P32399" w:tooltip="&lt;3&gt; - источник финансирования строительства объекта будет определен до 31.12.2022.">
              <w:r>
                <w:rPr>
                  <w:sz w:val="20"/>
                  <w:color w:val="0000ff"/>
                </w:rPr>
                <w:t xml:space="preserve">&lt;3&gt;</w:t>
              </w:r>
            </w:hyperlink>
          </w:p>
        </w:tc>
        <w:tc>
          <w:tcPr>
            <w:tcW w:w="850" w:type="dxa"/>
            <w:vMerge w:val="restart"/>
          </w:tcPr>
          <w:p>
            <w:pPr>
              <w:pStyle w:val="0"/>
              <w:jc w:val="center"/>
            </w:pPr>
            <w:r>
              <w:rPr>
                <w:sz w:val="20"/>
              </w:rPr>
              <w:t xml:space="preserve">2022, 2025 </w:t>
            </w:r>
            <w:hyperlink w:history="0" w:anchor="P32399" w:tooltip="&lt;3&gt; - источник финансирования строительства объекта будет определен до 31.12.2022.">
              <w:r>
                <w:rPr>
                  <w:sz w:val="20"/>
                  <w:color w:val="0000ff"/>
                </w:rPr>
                <w:t xml:space="preserve">&lt;3&gt;</w:t>
              </w:r>
            </w:hyperlink>
          </w:p>
        </w:tc>
        <w:tc>
          <w:tcPr>
            <w:tcW w:w="1191" w:type="dxa"/>
            <w:vMerge w:val="restart"/>
          </w:tcPr>
          <w:p>
            <w:pPr>
              <w:pStyle w:val="0"/>
              <w:jc w:val="center"/>
            </w:pPr>
            <w:r>
              <w:rPr>
                <w:sz w:val="20"/>
              </w:rPr>
              <w:t xml:space="preserve">2025 </w:t>
            </w:r>
            <w:hyperlink w:history="0" w:anchor="P32399" w:tooltip="&lt;3&gt; - источник финансирования строительства объекта будет определен до 31.12.2022.">
              <w:r>
                <w:rPr>
                  <w:sz w:val="20"/>
                  <w:color w:val="0000ff"/>
                </w:rPr>
                <w:t xml:space="preserve">&lt;3&gt;</w:t>
              </w:r>
            </w:hyperlink>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w:t>
            </w:r>
          </w:p>
        </w:tc>
        <w:tc>
          <w:tcPr>
            <w:tcW w:w="1276" w:type="dxa"/>
            <w:vMerge w:val="restart"/>
          </w:tcPr>
          <w:p>
            <w:pPr>
              <w:pStyle w:val="0"/>
              <w:jc w:val="center"/>
            </w:pPr>
            <w:r>
              <w:rPr>
                <w:sz w:val="20"/>
              </w:rPr>
              <w:t xml:space="preserve">-</w:t>
            </w:r>
          </w:p>
        </w:tc>
        <w:tc>
          <w:tcPr>
            <w:tcW w:w="1417" w:type="dxa"/>
            <w:vMerge w:val="restart"/>
          </w:tcPr>
          <w:p>
            <w:pPr>
              <w:pStyle w:val="0"/>
              <w:jc w:val="center"/>
            </w:pPr>
            <w:r>
              <w:rPr>
                <w:sz w:val="20"/>
              </w:rPr>
              <w:t xml:space="preserve">2 000 000,00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54 450,0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54 450,0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Реконструкция больничного комплекса Государственного бюджетного учреждения здравоохранения Новосибирской области "Обская центральная городская больница"</w:t>
            </w:r>
          </w:p>
        </w:tc>
        <w:tc>
          <w:tcPr>
            <w:tcW w:w="850" w:type="dxa"/>
            <w:vMerge w:val="restart"/>
          </w:tcPr>
          <w:p>
            <w:pPr>
              <w:pStyle w:val="0"/>
              <w:jc w:val="center"/>
            </w:pPr>
            <w:r>
              <w:rPr>
                <w:sz w:val="20"/>
              </w:rPr>
              <w:t xml:space="preserve">2010 - 2020 </w:t>
            </w:r>
            <w:hyperlink w:history="0" w:anchor="P32398" w:tooltip="&lt;2&gt; - объект введен в эксплуатацию. Финансирование, предусмотренное на 2021 год, будет направлено на погашение неисполненных бюджетных обязательств 2020 года и приобретение медицинского оборудования;">
              <w:r>
                <w:rPr>
                  <w:sz w:val="20"/>
                  <w:color w:val="0000ff"/>
                </w:rPr>
                <w:t xml:space="preserve">&lt;2&gt;</w:t>
              </w:r>
            </w:hyperlink>
          </w:p>
        </w:tc>
        <w:tc>
          <w:tcPr>
            <w:tcW w:w="1191" w:type="dxa"/>
            <w:vMerge w:val="restart"/>
          </w:tcPr>
          <w:p>
            <w:pPr>
              <w:pStyle w:val="0"/>
              <w:jc w:val="center"/>
            </w:pPr>
            <w:r>
              <w:rPr>
                <w:sz w:val="20"/>
              </w:rPr>
              <w:t xml:space="preserve">1 этап (Блоки Б, В) - сдан в эксплуатацию в 2014 г.</w:t>
            </w:r>
          </w:p>
          <w:p>
            <w:pPr>
              <w:pStyle w:val="0"/>
              <w:jc w:val="center"/>
            </w:pPr>
            <w:r>
              <w:rPr>
                <w:sz w:val="20"/>
              </w:rPr>
              <w:t xml:space="preserve">2 этап 2020</w:t>
            </w:r>
          </w:p>
        </w:tc>
        <w:tc>
          <w:tcPr>
            <w:tcW w:w="2494" w:type="dxa"/>
            <w:vMerge w:val="restart"/>
          </w:tcPr>
          <w:p>
            <w:pPr>
              <w:pStyle w:val="0"/>
              <w:jc w:val="center"/>
            </w:pPr>
            <w:r>
              <w:rPr>
                <w:sz w:val="20"/>
              </w:rPr>
              <w:t xml:space="preserve">Да,</w:t>
            </w:r>
          </w:p>
          <w:p>
            <w:pPr>
              <w:pStyle w:val="0"/>
              <w:jc w:val="center"/>
            </w:pPr>
            <w:r>
              <w:rPr>
                <w:sz w:val="20"/>
              </w:rPr>
              <w:t xml:space="preserve">N 54-1-1-0631-11 от 18.08.2011 (ИИ)</w:t>
            </w:r>
          </w:p>
          <w:p>
            <w:pPr>
              <w:pStyle w:val="0"/>
              <w:jc w:val="center"/>
            </w:pPr>
            <w:r>
              <w:rPr>
                <w:sz w:val="20"/>
              </w:rPr>
              <w:t xml:space="preserve">N 54-1-3-0632-11 от 24.01.2012 (ПД + сметы)</w:t>
            </w:r>
          </w:p>
          <w:p>
            <w:pPr>
              <w:pStyle w:val="0"/>
              <w:jc w:val="center"/>
            </w:pPr>
            <w:r>
              <w:rPr>
                <w:sz w:val="20"/>
              </w:rPr>
              <w:t xml:space="preserve">N 863-14 от 26.01.2015 (ИИ, ПД + сметы - котельная)</w:t>
            </w:r>
          </w:p>
          <w:p>
            <w:pPr>
              <w:pStyle w:val="0"/>
              <w:jc w:val="center"/>
            </w:pPr>
            <w:r>
              <w:rPr>
                <w:sz w:val="20"/>
              </w:rPr>
              <w:t xml:space="preserve">N 54-1-1-2-009120-2020 от 25.03.2020 (блок А)</w:t>
            </w:r>
          </w:p>
          <w:p>
            <w:pPr>
              <w:pStyle w:val="0"/>
              <w:jc w:val="center"/>
            </w:pPr>
            <w:r>
              <w:rPr>
                <w:sz w:val="20"/>
              </w:rPr>
              <w:t xml:space="preserve">N 54-1-6-0003-17 от 30.01.2017 (достоверность)</w:t>
            </w:r>
          </w:p>
        </w:tc>
        <w:tc>
          <w:tcPr>
            <w:tcW w:w="1531" w:type="dxa"/>
            <w:vMerge w:val="restart"/>
          </w:tcPr>
          <w:p>
            <w:pPr>
              <w:pStyle w:val="0"/>
              <w:jc w:val="center"/>
            </w:pPr>
            <w:r>
              <w:rPr>
                <w:sz w:val="20"/>
              </w:rPr>
              <w:t xml:space="preserve">в текущем уровне цен по состоянию на 01.06.2011 - 418 649,82</w:t>
            </w:r>
          </w:p>
          <w:p>
            <w:pPr>
              <w:pStyle w:val="0"/>
              <w:jc w:val="center"/>
            </w:pPr>
            <w:r>
              <w:rPr>
                <w:sz w:val="20"/>
              </w:rPr>
              <w:t xml:space="preserve">в текущем уровне цен по состоянию на 01.04.2014 - 19 280,08</w:t>
            </w:r>
          </w:p>
          <w:p>
            <w:pPr>
              <w:pStyle w:val="0"/>
              <w:jc w:val="center"/>
            </w:pPr>
            <w:r>
              <w:rPr>
                <w:sz w:val="20"/>
              </w:rPr>
              <w:t xml:space="preserve">в текущем уровне цен по состоянию на 15.12.2016 - 219 898,61</w:t>
            </w:r>
          </w:p>
          <w:p>
            <w:pPr>
              <w:pStyle w:val="0"/>
              <w:jc w:val="center"/>
            </w:pPr>
            <w:r>
              <w:rPr>
                <w:sz w:val="20"/>
              </w:rPr>
              <w:t xml:space="preserve">в текущем уровне цен по состоянию на 4 квартал 2019 г. - 214100,69 тыс. руб. (без мед. оборудования)</w:t>
            </w:r>
          </w:p>
        </w:tc>
        <w:tc>
          <w:tcPr>
            <w:tcW w:w="1276" w:type="dxa"/>
            <w:vMerge w:val="restart"/>
          </w:tcPr>
          <w:p>
            <w:pPr>
              <w:pStyle w:val="0"/>
              <w:jc w:val="center"/>
            </w:pPr>
            <w:r>
              <w:rPr>
                <w:sz w:val="20"/>
              </w:rPr>
              <w:t xml:space="preserve">103 койко-места</w:t>
            </w:r>
          </w:p>
        </w:tc>
        <w:tc>
          <w:tcPr>
            <w:tcW w:w="1417" w:type="dxa"/>
            <w:vMerge w:val="restart"/>
          </w:tcPr>
          <w:p>
            <w:pPr>
              <w:pStyle w:val="0"/>
              <w:jc w:val="center"/>
            </w:pPr>
            <w:r>
              <w:rPr>
                <w:sz w:val="20"/>
              </w:rPr>
              <w:t xml:space="preserve">1,3</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1,3</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1,3</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Реконструкция ГБУЗ НСО "Колыванская ЦРБ" в р.п. Колывань, Новосибирской области</w:t>
            </w:r>
          </w:p>
        </w:tc>
        <w:tc>
          <w:tcPr>
            <w:tcW w:w="850" w:type="dxa"/>
            <w:vMerge w:val="restart"/>
          </w:tcPr>
          <w:p>
            <w:pPr>
              <w:pStyle w:val="0"/>
              <w:jc w:val="center"/>
            </w:pPr>
            <w:r>
              <w:rPr>
                <w:sz w:val="20"/>
              </w:rPr>
              <w:t xml:space="preserve">2019 - 2021,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2494" w:type="dxa"/>
            <w:vMerge w:val="restart"/>
          </w:tcPr>
          <w:p>
            <w:pPr>
              <w:pStyle w:val="0"/>
              <w:jc w:val="center"/>
            </w:pPr>
            <w:r>
              <w:rPr>
                <w:sz w:val="20"/>
              </w:rPr>
              <w:t xml:space="preserve">Да,</w:t>
            </w:r>
          </w:p>
          <w:p>
            <w:pPr>
              <w:pStyle w:val="0"/>
              <w:jc w:val="center"/>
            </w:pPr>
            <w:r>
              <w:rPr>
                <w:sz w:val="20"/>
              </w:rPr>
              <w:t xml:space="preserve">N 54-1-1-1-003453-2020 от 12.02.2020 (ИИ) 54-1-1-2-016203-2020 от 07.05.2020 (ПД 1 этап),</w:t>
            </w:r>
          </w:p>
          <w:p>
            <w:pPr>
              <w:pStyle w:val="0"/>
              <w:jc w:val="center"/>
            </w:pPr>
            <w:r>
              <w:rPr>
                <w:sz w:val="20"/>
              </w:rPr>
              <w:t xml:space="preserve">54-1-0286-20 от 12.05.2020</w:t>
            </w:r>
          </w:p>
        </w:tc>
        <w:tc>
          <w:tcPr>
            <w:tcW w:w="1531" w:type="dxa"/>
            <w:vMerge w:val="restart"/>
          </w:tcPr>
          <w:p>
            <w:pPr>
              <w:pStyle w:val="0"/>
              <w:jc w:val="center"/>
            </w:pPr>
            <w:r>
              <w:rPr>
                <w:sz w:val="20"/>
              </w:rPr>
              <w:t xml:space="preserve">481094,10</w:t>
            </w:r>
          </w:p>
        </w:tc>
        <w:tc>
          <w:tcPr>
            <w:tcW w:w="1276" w:type="dxa"/>
            <w:vMerge w:val="restart"/>
          </w:tcPr>
          <w:p>
            <w:pPr>
              <w:pStyle w:val="0"/>
              <w:jc w:val="center"/>
            </w:pPr>
            <w:r>
              <w:rPr>
                <w:sz w:val="20"/>
              </w:rPr>
              <w:t xml:space="preserve">46 коек</w:t>
            </w:r>
          </w:p>
        </w:tc>
        <w:tc>
          <w:tcPr>
            <w:tcW w:w="1417" w:type="dxa"/>
            <w:vMerge w:val="restart"/>
          </w:tcPr>
          <w:p>
            <w:pPr>
              <w:pStyle w:val="0"/>
              <w:jc w:val="center"/>
            </w:pPr>
            <w:r>
              <w:rPr>
                <w:sz w:val="20"/>
              </w:rPr>
              <w:t xml:space="preserve">469 257,0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3 134,3</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jc w:val="center"/>
            </w:pPr>
            <w:r>
              <w:rPr>
                <w:sz w:val="20"/>
              </w:rPr>
              <w:t xml:space="preserve">466 122,7</w:t>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3 134,3</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jc w:val="center"/>
            </w:pPr>
            <w:r>
              <w:rPr>
                <w:sz w:val="20"/>
              </w:rPr>
              <w:t xml:space="preserve">466 122,7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Здание эндоскопического отделения ГБУЗ НСО "НОКОД"</w:t>
            </w:r>
          </w:p>
        </w:tc>
        <w:tc>
          <w:tcPr>
            <w:tcW w:w="850" w:type="dxa"/>
            <w:vMerge w:val="restart"/>
          </w:tcPr>
          <w:p>
            <w:pPr>
              <w:pStyle w:val="0"/>
              <w:jc w:val="center"/>
            </w:pPr>
            <w:r>
              <w:rPr>
                <w:sz w:val="20"/>
              </w:rPr>
              <w:t xml:space="preserve">2021, 2025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2025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w:t>
            </w:r>
          </w:p>
        </w:tc>
        <w:tc>
          <w:tcPr>
            <w:tcW w:w="1276" w:type="dxa"/>
            <w:vMerge w:val="restart"/>
          </w:tcPr>
          <w:p>
            <w:pPr>
              <w:pStyle w:val="0"/>
              <w:jc w:val="center"/>
            </w:pPr>
            <w:r>
              <w:rPr>
                <w:sz w:val="20"/>
              </w:rPr>
              <w:t xml:space="preserve">-</w:t>
            </w:r>
          </w:p>
        </w:tc>
        <w:tc>
          <w:tcPr>
            <w:tcW w:w="1417" w:type="dxa"/>
            <w:vMerge w:val="restart"/>
          </w:tcPr>
          <w:p>
            <w:pPr>
              <w:pStyle w:val="0"/>
              <w:jc w:val="center"/>
            </w:pPr>
            <w:r>
              <w:rPr>
                <w:sz w:val="20"/>
              </w:rPr>
              <w:t xml:space="preserve">481 550,00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15 000,0</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15 000,0</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tc>
        <w:tc>
          <w:tcPr>
            <w:tcW w:w="1928" w:type="dxa"/>
            <w:vMerge w:val="restart"/>
          </w:tcPr>
          <w:p>
            <w:pPr>
              <w:pStyle w:val="0"/>
              <w:jc w:val="center"/>
            </w:pPr>
            <w:r>
              <w:rPr>
                <w:sz w:val="20"/>
              </w:rPr>
              <w:t xml:space="preserve">Здание общежития для студентов ГАПОУ НСО "Купинский медицинский техникум"</w:t>
            </w:r>
          </w:p>
        </w:tc>
        <w:tc>
          <w:tcPr>
            <w:tcW w:w="850" w:type="dxa"/>
            <w:vMerge w:val="restart"/>
          </w:tcPr>
          <w:p>
            <w:pPr>
              <w:pStyle w:val="0"/>
              <w:jc w:val="center"/>
            </w:pPr>
            <w:r>
              <w:rPr>
                <w:sz w:val="20"/>
              </w:rPr>
              <w:t xml:space="preserve">2022, 2025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2025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w:t>
            </w:r>
          </w:p>
        </w:tc>
        <w:tc>
          <w:tcPr>
            <w:tcW w:w="1276" w:type="dxa"/>
            <w:vMerge w:val="restart"/>
          </w:tcPr>
          <w:p>
            <w:pPr>
              <w:pStyle w:val="0"/>
              <w:jc w:val="center"/>
            </w:pPr>
            <w:r>
              <w:rPr>
                <w:sz w:val="20"/>
              </w:rPr>
              <w:t xml:space="preserve">-</w:t>
            </w:r>
          </w:p>
        </w:tc>
        <w:tc>
          <w:tcPr>
            <w:tcW w:w="1417" w:type="dxa"/>
            <w:vMerge w:val="restart"/>
          </w:tcPr>
          <w:p>
            <w:pPr>
              <w:pStyle w:val="0"/>
              <w:jc w:val="center"/>
            </w:pPr>
            <w:r>
              <w:rPr>
                <w:sz w:val="20"/>
              </w:rPr>
              <w:t xml:space="preserve">200 000,00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10 000,0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10 000,0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врачебной амбулатории мощностью 100 п/см в д.п. Кудряшовский Новосибирского района (ГБУЗ НСО "НКЦРБ")</w:t>
            </w:r>
          </w:p>
        </w:tc>
        <w:tc>
          <w:tcPr>
            <w:tcW w:w="850" w:type="dxa"/>
            <w:vMerge w:val="restart"/>
          </w:tcPr>
          <w:p>
            <w:pPr>
              <w:pStyle w:val="0"/>
              <w:jc w:val="center"/>
            </w:pPr>
            <w:r>
              <w:rPr>
                <w:sz w:val="20"/>
              </w:rPr>
              <w:t xml:space="preserve">2021 - 2022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107 626,60</w:t>
            </w:r>
          </w:p>
        </w:tc>
        <w:tc>
          <w:tcPr>
            <w:tcW w:w="1276" w:type="dxa"/>
            <w:vMerge w:val="restart"/>
          </w:tcPr>
          <w:p>
            <w:pPr>
              <w:pStyle w:val="0"/>
              <w:jc w:val="center"/>
            </w:pPr>
            <w:r>
              <w:rPr>
                <w:sz w:val="20"/>
              </w:rPr>
              <w:t xml:space="preserve">100 посещений в смену</w:t>
            </w:r>
          </w:p>
        </w:tc>
        <w:tc>
          <w:tcPr>
            <w:tcW w:w="1417" w:type="dxa"/>
            <w:vMerge w:val="restart"/>
          </w:tcPr>
          <w:p>
            <w:pPr>
              <w:pStyle w:val="0"/>
              <w:jc w:val="center"/>
            </w:pPr>
            <w:r>
              <w:rPr>
                <w:sz w:val="20"/>
              </w:rPr>
              <w:t xml:space="preserve">110 000,00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4 819,0</w:t>
            </w:r>
          </w:p>
        </w:tc>
        <w:tc>
          <w:tcPr>
            <w:tcW w:w="1176" w:type="dxa"/>
          </w:tcPr>
          <w:p>
            <w:pPr>
              <w:pStyle w:val="0"/>
              <w:jc w:val="center"/>
            </w:pPr>
            <w:r>
              <w:rPr>
                <w:sz w:val="20"/>
              </w:rPr>
              <w:t xml:space="preserve">95 196,6</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4 819,0</w:t>
            </w:r>
          </w:p>
        </w:tc>
        <w:tc>
          <w:tcPr>
            <w:tcW w:w="1176" w:type="dxa"/>
          </w:tcPr>
          <w:p>
            <w:pPr>
              <w:pStyle w:val="0"/>
              <w:jc w:val="center"/>
            </w:pPr>
            <w:r>
              <w:rPr>
                <w:sz w:val="20"/>
              </w:rPr>
              <w:t xml:space="preserve">4 964,2</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90 232,4</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врачебной амбулатории мощностью 100 п/см в п. Мичуринский Новосибирского района (ГБУЗ НСО "НКЦРБ")</w:t>
            </w:r>
          </w:p>
        </w:tc>
        <w:tc>
          <w:tcPr>
            <w:tcW w:w="850" w:type="dxa"/>
            <w:vMerge w:val="restart"/>
          </w:tcPr>
          <w:p>
            <w:pPr>
              <w:pStyle w:val="0"/>
              <w:jc w:val="center"/>
            </w:pPr>
            <w:r>
              <w:rPr>
                <w:sz w:val="20"/>
              </w:rPr>
              <w:t xml:space="preserve">2021 - 2022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103 846,60</w:t>
            </w:r>
          </w:p>
        </w:tc>
        <w:tc>
          <w:tcPr>
            <w:tcW w:w="1276" w:type="dxa"/>
            <w:vMerge w:val="restart"/>
          </w:tcPr>
          <w:p>
            <w:pPr>
              <w:pStyle w:val="0"/>
              <w:jc w:val="center"/>
            </w:pPr>
            <w:r>
              <w:rPr>
                <w:sz w:val="20"/>
              </w:rPr>
              <w:t xml:space="preserve">100 посещений в смену</w:t>
            </w:r>
          </w:p>
        </w:tc>
        <w:tc>
          <w:tcPr>
            <w:tcW w:w="1417" w:type="dxa"/>
            <w:vMerge w:val="restart"/>
          </w:tcPr>
          <w:p>
            <w:pPr>
              <w:pStyle w:val="0"/>
              <w:jc w:val="center"/>
            </w:pPr>
            <w:r>
              <w:rPr>
                <w:sz w:val="20"/>
              </w:rPr>
              <w:t xml:space="preserve">110 000,00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3 633,1</w:t>
            </w:r>
          </w:p>
        </w:tc>
        <w:tc>
          <w:tcPr>
            <w:tcW w:w="1176" w:type="dxa"/>
          </w:tcPr>
          <w:p>
            <w:pPr>
              <w:pStyle w:val="0"/>
              <w:jc w:val="center"/>
            </w:pPr>
            <w:r>
              <w:rPr>
                <w:sz w:val="20"/>
              </w:rPr>
              <w:t xml:space="preserve">95 196,6</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3 633,1</w:t>
            </w:r>
          </w:p>
        </w:tc>
        <w:tc>
          <w:tcPr>
            <w:tcW w:w="1176" w:type="dxa"/>
          </w:tcPr>
          <w:p>
            <w:pPr>
              <w:pStyle w:val="0"/>
              <w:jc w:val="center"/>
            </w:pPr>
            <w:r>
              <w:rPr>
                <w:sz w:val="20"/>
              </w:rPr>
              <w:t xml:space="preserve">4 964,2</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90 232,4</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врачебной амбулатории мощностью 100 п/см в ст. Мочище Новосибирского района (ГБУЗ НСО "НКЦРБ")</w:t>
            </w:r>
          </w:p>
        </w:tc>
        <w:tc>
          <w:tcPr>
            <w:tcW w:w="850" w:type="dxa"/>
            <w:vMerge w:val="restart"/>
          </w:tcPr>
          <w:p>
            <w:pPr>
              <w:pStyle w:val="0"/>
              <w:jc w:val="center"/>
            </w:pPr>
            <w:r>
              <w:rPr>
                <w:sz w:val="20"/>
              </w:rPr>
              <w:t xml:space="preserve">2021 - 2022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107 246,60</w:t>
            </w:r>
          </w:p>
        </w:tc>
        <w:tc>
          <w:tcPr>
            <w:tcW w:w="1276" w:type="dxa"/>
            <w:vMerge w:val="restart"/>
          </w:tcPr>
          <w:p>
            <w:pPr>
              <w:pStyle w:val="0"/>
              <w:jc w:val="center"/>
            </w:pPr>
            <w:r>
              <w:rPr>
                <w:sz w:val="20"/>
              </w:rPr>
              <w:t xml:space="preserve">100 посещений в смену</w:t>
            </w:r>
          </w:p>
        </w:tc>
        <w:tc>
          <w:tcPr>
            <w:tcW w:w="1417" w:type="dxa"/>
            <w:vMerge w:val="restart"/>
          </w:tcPr>
          <w:p>
            <w:pPr>
              <w:pStyle w:val="0"/>
              <w:jc w:val="center"/>
            </w:pPr>
            <w:r>
              <w:rPr>
                <w:sz w:val="20"/>
              </w:rPr>
              <w:t xml:space="preserve">110 000,00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4030,0</w:t>
            </w:r>
          </w:p>
        </w:tc>
        <w:tc>
          <w:tcPr>
            <w:tcW w:w="1176" w:type="dxa"/>
          </w:tcPr>
          <w:p>
            <w:pPr>
              <w:pStyle w:val="0"/>
              <w:jc w:val="center"/>
            </w:pPr>
            <w:r>
              <w:rPr>
                <w:sz w:val="20"/>
              </w:rPr>
              <w:t xml:space="preserve">95 196,6</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4030,0</w:t>
            </w:r>
          </w:p>
        </w:tc>
        <w:tc>
          <w:tcPr>
            <w:tcW w:w="1176" w:type="dxa"/>
          </w:tcPr>
          <w:p>
            <w:pPr>
              <w:pStyle w:val="0"/>
              <w:jc w:val="center"/>
            </w:pPr>
            <w:r>
              <w:rPr>
                <w:sz w:val="20"/>
              </w:rPr>
              <w:t xml:space="preserve">4 964,2</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90 232,4</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врачебной амбулатории мощностью 150 п/см в с. Новолуговое Новосибирского района (ГБУЗ НСО "НКРБ N 1")</w:t>
            </w:r>
          </w:p>
        </w:tc>
        <w:tc>
          <w:tcPr>
            <w:tcW w:w="850" w:type="dxa"/>
            <w:vMerge w:val="restart"/>
          </w:tcPr>
          <w:p>
            <w:pPr>
              <w:pStyle w:val="0"/>
              <w:jc w:val="center"/>
            </w:pPr>
            <w:r>
              <w:rPr>
                <w:sz w:val="20"/>
              </w:rPr>
              <w:t xml:space="preserve">2021, 2023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145 439,50</w:t>
            </w:r>
          </w:p>
        </w:tc>
        <w:tc>
          <w:tcPr>
            <w:tcW w:w="1276" w:type="dxa"/>
            <w:vMerge w:val="restart"/>
          </w:tcPr>
          <w:p>
            <w:pPr>
              <w:pStyle w:val="0"/>
              <w:jc w:val="center"/>
            </w:pPr>
            <w:r>
              <w:rPr>
                <w:sz w:val="20"/>
              </w:rPr>
              <w:t xml:space="preserve">150 посещений в смену</w:t>
            </w:r>
          </w:p>
        </w:tc>
        <w:tc>
          <w:tcPr>
            <w:tcW w:w="1417" w:type="dxa"/>
            <w:vMerge w:val="restart"/>
          </w:tcPr>
          <w:p>
            <w:pPr>
              <w:pStyle w:val="0"/>
              <w:jc w:val="center"/>
            </w:pPr>
            <w:r>
              <w:rPr>
                <w:sz w:val="20"/>
              </w:rPr>
              <w:t xml:space="preserve">153 140,00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4 031,2</w:t>
            </w:r>
          </w:p>
        </w:tc>
        <w:tc>
          <w:tcPr>
            <w:tcW w:w="1176" w:type="dxa"/>
          </w:tcPr>
          <w:p>
            <w:pPr>
              <w:pStyle w:val="0"/>
              <w:jc w:val="center"/>
            </w:pPr>
            <w:r>
              <w:rPr>
                <w:sz w:val="20"/>
              </w:rPr>
              <w:t xml:space="preserve">0,0</w:t>
            </w:r>
          </w:p>
        </w:tc>
        <w:tc>
          <w:tcPr>
            <w:tcW w:w="1176" w:type="dxa"/>
          </w:tcPr>
          <w:p>
            <w:pPr>
              <w:pStyle w:val="0"/>
              <w:jc w:val="center"/>
            </w:pPr>
            <w:r>
              <w:rPr>
                <w:sz w:val="20"/>
              </w:rPr>
              <w:t xml:space="preserve">132 959,5</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4 031,2</w:t>
            </w:r>
          </w:p>
        </w:tc>
        <w:tc>
          <w:tcPr>
            <w:tcW w:w="1176" w:type="dxa"/>
          </w:tcPr>
          <w:p>
            <w:pPr>
              <w:pStyle w:val="0"/>
              <w:jc w:val="center"/>
            </w:pPr>
            <w:r>
              <w:rPr>
                <w:sz w:val="20"/>
              </w:rPr>
              <w:t xml:space="preserve">0,0</w:t>
            </w:r>
          </w:p>
        </w:tc>
        <w:tc>
          <w:tcPr>
            <w:tcW w:w="1176" w:type="dxa"/>
          </w:tcPr>
          <w:p>
            <w:pPr>
              <w:pStyle w:val="0"/>
              <w:jc w:val="center"/>
            </w:pPr>
            <w:r>
              <w:rPr>
                <w:sz w:val="20"/>
              </w:rPr>
              <w:t xml:space="preserve">6 933,4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126 026,1</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врачебной амбулатории мощностью 150 п/см с. Каменка Новосибирского района (ГБУЗ НСО "ГКБ N 2")</w:t>
            </w:r>
          </w:p>
        </w:tc>
        <w:tc>
          <w:tcPr>
            <w:tcW w:w="850" w:type="dxa"/>
            <w:vMerge w:val="restart"/>
          </w:tcPr>
          <w:p>
            <w:pPr>
              <w:pStyle w:val="0"/>
              <w:jc w:val="center"/>
            </w:pPr>
            <w:r>
              <w:rPr>
                <w:sz w:val="20"/>
              </w:rPr>
              <w:t xml:space="preserve">2021, 2023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145 159,40</w:t>
            </w:r>
          </w:p>
        </w:tc>
        <w:tc>
          <w:tcPr>
            <w:tcW w:w="1276" w:type="dxa"/>
            <w:vMerge w:val="restart"/>
          </w:tcPr>
          <w:p>
            <w:pPr>
              <w:pStyle w:val="0"/>
              <w:jc w:val="center"/>
            </w:pPr>
            <w:r>
              <w:rPr>
                <w:sz w:val="20"/>
              </w:rPr>
              <w:t xml:space="preserve">150 посещений в смену</w:t>
            </w:r>
          </w:p>
        </w:tc>
        <w:tc>
          <w:tcPr>
            <w:tcW w:w="1417" w:type="dxa"/>
            <w:vMerge w:val="restart"/>
          </w:tcPr>
          <w:p>
            <w:pPr>
              <w:pStyle w:val="0"/>
              <w:jc w:val="center"/>
            </w:pPr>
            <w:r>
              <w:rPr>
                <w:sz w:val="20"/>
              </w:rPr>
              <w:t xml:space="preserve">153 140,00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4031,1</w:t>
            </w:r>
          </w:p>
        </w:tc>
        <w:tc>
          <w:tcPr>
            <w:tcW w:w="1176" w:type="dxa"/>
          </w:tcPr>
          <w:p>
            <w:pPr>
              <w:pStyle w:val="0"/>
              <w:jc w:val="center"/>
            </w:pPr>
            <w:r>
              <w:rPr>
                <w:sz w:val="20"/>
              </w:rPr>
              <w:t xml:space="preserve">0,0</w:t>
            </w:r>
          </w:p>
        </w:tc>
        <w:tc>
          <w:tcPr>
            <w:tcW w:w="1176" w:type="dxa"/>
          </w:tcPr>
          <w:p>
            <w:pPr>
              <w:pStyle w:val="0"/>
              <w:jc w:val="center"/>
            </w:pPr>
            <w:r>
              <w:rPr>
                <w:sz w:val="20"/>
              </w:rPr>
              <w:t xml:space="preserve">132 959,4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4031,1</w:t>
            </w:r>
          </w:p>
        </w:tc>
        <w:tc>
          <w:tcPr>
            <w:tcW w:w="1176" w:type="dxa"/>
          </w:tcPr>
          <w:p>
            <w:pPr>
              <w:pStyle w:val="0"/>
              <w:jc w:val="center"/>
            </w:pPr>
            <w:r>
              <w:rPr>
                <w:sz w:val="20"/>
              </w:rPr>
              <w:t xml:space="preserve">0,0</w:t>
            </w:r>
          </w:p>
        </w:tc>
        <w:tc>
          <w:tcPr>
            <w:tcW w:w="1176" w:type="dxa"/>
          </w:tcPr>
          <w:p>
            <w:pPr>
              <w:pStyle w:val="0"/>
              <w:jc w:val="center"/>
            </w:pPr>
            <w:r>
              <w:rPr>
                <w:sz w:val="20"/>
              </w:rPr>
              <w:t xml:space="preserve">6 933,4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126 026,0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врачебной амбулатории мощностью 50 п/см в п. Ложок Новосибирского района (ГБУЗ НСО "НКРБ N 1")</w:t>
            </w:r>
          </w:p>
        </w:tc>
        <w:tc>
          <w:tcPr>
            <w:tcW w:w="850" w:type="dxa"/>
            <w:vMerge w:val="restart"/>
          </w:tcPr>
          <w:p>
            <w:pPr>
              <w:pStyle w:val="0"/>
              <w:jc w:val="center"/>
            </w:pPr>
            <w:r>
              <w:rPr>
                <w:sz w:val="20"/>
              </w:rPr>
              <w:t xml:space="preserve">2021 - 2022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70 146,60</w:t>
            </w:r>
          </w:p>
        </w:tc>
        <w:tc>
          <w:tcPr>
            <w:tcW w:w="1276" w:type="dxa"/>
            <w:vMerge w:val="restart"/>
          </w:tcPr>
          <w:p>
            <w:pPr>
              <w:pStyle w:val="0"/>
              <w:jc w:val="center"/>
            </w:pPr>
            <w:r>
              <w:rPr>
                <w:sz w:val="20"/>
              </w:rPr>
              <w:t xml:space="preserve">50 посещений в смену</w:t>
            </w:r>
          </w:p>
        </w:tc>
        <w:tc>
          <w:tcPr>
            <w:tcW w:w="1417" w:type="dxa"/>
            <w:vMerge w:val="restart"/>
          </w:tcPr>
          <w:p>
            <w:pPr>
              <w:pStyle w:val="0"/>
              <w:jc w:val="center"/>
            </w:pPr>
            <w:r>
              <w:rPr>
                <w:sz w:val="20"/>
              </w:rPr>
              <w:t xml:space="preserve">50 275,90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4 374,1</w:t>
            </w:r>
          </w:p>
        </w:tc>
        <w:tc>
          <w:tcPr>
            <w:tcW w:w="1176" w:type="dxa"/>
          </w:tcPr>
          <w:p>
            <w:pPr>
              <w:pStyle w:val="0"/>
              <w:jc w:val="center"/>
            </w:pPr>
            <w:r>
              <w:rPr>
                <w:sz w:val="20"/>
              </w:rPr>
              <w:t xml:space="preserve">40 846,6</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4 374,1</w:t>
            </w:r>
          </w:p>
        </w:tc>
        <w:tc>
          <w:tcPr>
            <w:tcW w:w="1176" w:type="dxa"/>
          </w:tcPr>
          <w:p>
            <w:pPr>
              <w:pStyle w:val="0"/>
              <w:jc w:val="center"/>
            </w:pPr>
            <w:r>
              <w:rPr>
                <w:sz w:val="20"/>
              </w:rPr>
              <w:t xml:space="preserve">2 130,0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38 716,6</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врачебной амбулатории мощностью 50 п/см в п. Садовый Новосибирского района (ГБУЗ НСО "НКЦРБ")</w:t>
            </w:r>
          </w:p>
        </w:tc>
        <w:tc>
          <w:tcPr>
            <w:tcW w:w="850" w:type="dxa"/>
            <w:vMerge w:val="restart"/>
          </w:tcPr>
          <w:p>
            <w:pPr>
              <w:pStyle w:val="0"/>
              <w:jc w:val="center"/>
            </w:pPr>
            <w:r>
              <w:rPr>
                <w:sz w:val="20"/>
              </w:rPr>
              <w:t xml:space="preserve">2021, 2023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70 151,60</w:t>
            </w:r>
          </w:p>
        </w:tc>
        <w:tc>
          <w:tcPr>
            <w:tcW w:w="1276" w:type="dxa"/>
            <w:vMerge w:val="restart"/>
          </w:tcPr>
          <w:p>
            <w:pPr>
              <w:pStyle w:val="0"/>
              <w:jc w:val="center"/>
            </w:pPr>
            <w:r>
              <w:rPr>
                <w:sz w:val="20"/>
              </w:rPr>
              <w:t xml:space="preserve">50 посещений в смену</w:t>
            </w:r>
          </w:p>
        </w:tc>
        <w:tc>
          <w:tcPr>
            <w:tcW w:w="1417" w:type="dxa"/>
            <w:vMerge w:val="restart"/>
          </w:tcPr>
          <w:p>
            <w:pPr>
              <w:pStyle w:val="0"/>
              <w:jc w:val="center"/>
            </w:pPr>
            <w:r>
              <w:rPr>
                <w:sz w:val="20"/>
              </w:rPr>
              <w:t xml:space="preserve">50 273,66</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6 002,0</w:t>
            </w:r>
          </w:p>
        </w:tc>
        <w:tc>
          <w:tcPr>
            <w:tcW w:w="1176" w:type="dxa"/>
          </w:tcPr>
          <w:p>
            <w:pPr>
              <w:pStyle w:val="0"/>
              <w:jc w:val="center"/>
            </w:pPr>
            <w:r>
              <w:rPr>
                <w:sz w:val="20"/>
              </w:rPr>
              <w:t xml:space="preserve">0,0</w:t>
            </w:r>
          </w:p>
        </w:tc>
        <w:tc>
          <w:tcPr>
            <w:tcW w:w="1176" w:type="dxa"/>
          </w:tcPr>
          <w:p>
            <w:pPr>
              <w:pStyle w:val="0"/>
              <w:jc w:val="center"/>
            </w:pPr>
            <w:r>
              <w:rPr>
                <w:sz w:val="20"/>
              </w:rPr>
              <w:t xml:space="preserve">40 846,6</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6 002,0</w:t>
            </w:r>
          </w:p>
        </w:tc>
        <w:tc>
          <w:tcPr>
            <w:tcW w:w="1176" w:type="dxa"/>
          </w:tcPr>
          <w:p>
            <w:pPr>
              <w:pStyle w:val="0"/>
              <w:jc w:val="center"/>
            </w:pPr>
            <w:r>
              <w:rPr>
                <w:sz w:val="20"/>
              </w:rPr>
              <w:t xml:space="preserve">0,0</w:t>
            </w:r>
          </w:p>
        </w:tc>
        <w:tc>
          <w:tcPr>
            <w:tcW w:w="1176" w:type="dxa"/>
          </w:tcPr>
          <w:p>
            <w:pPr>
              <w:pStyle w:val="0"/>
              <w:jc w:val="center"/>
            </w:pPr>
            <w:r>
              <w:rPr>
                <w:sz w:val="20"/>
              </w:rPr>
              <w:t xml:space="preserve">2 130,0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38 716,6</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врачебной амбулатории мощностью 50 п/см в п. Тулинский Новосибирского района (ГБУЗ НСО "НКЦРБ")</w:t>
            </w:r>
          </w:p>
        </w:tc>
        <w:tc>
          <w:tcPr>
            <w:tcW w:w="850" w:type="dxa"/>
            <w:vMerge w:val="restart"/>
          </w:tcPr>
          <w:p>
            <w:pPr>
              <w:pStyle w:val="0"/>
              <w:jc w:val="center"/>
            </w:pPr>
            <w:r>
              <w:rPr>
                <w:sz w:val="20"/>
              </w:rPr>
              <w:t xml:space="preserve">2021 - 2022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70 151,60</w:t>
            </w:r>
          </w:p>
        </w:tc>
        <w:tc>
          <w:tcPr>
            <w:tcW w:w="1276" w:type="dxa"/>
            <w:vMerge w:val="restart"/>
          </w:tcPr>
          <w:p>
            <w:pPr>
              <w:pStyle w:val="0"/>
              <w:jc w:val="center"/>
            </w:pPr>
            <w:r>
              <w:rPr>
                <w:sz w:val="20"/>
              </w:rPr>
              <w:t xml:space="preserve">50 посещений в смену</w:t>
            </w:r>
          </w:p>
        </w:tc>
        <w:tc>
          <w:tcPr>
            <w:tcW w:w="1417" w:type="dxa"/>
            <w:vMerge w:val="restart"/>
          </w:tcPr>
          <w:p>
            <w:pPr>
              <w:pStyle w:val="0"/>
              <w:jc w:val="center"/>
            </w:pPr>
            <w:r>
              <w:rPr>
                <w:sz w:val="20"/>
              </w:rPr>
              <w:t xml:space="preserve">50 273,66</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3 774,2</w:t>
            </w:r>
          </w:p>
        </w:tc>
        <w:tc>
          <w:tcPr>
            <w:tcW w:w="1176" w:type="dxa"/>
          </w:tcPr>
          <w:p>
            <w:pPr>
              <w:pStyle w:val="0"/>
              <w:jc w:val="center"/>
            </w:pPr>
            <w:r>
              <w:rPr>
                <w:sz w:val="20"/>
              </w:rPr>
              <w:t xml:space="preserve">40 846,6</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3 774,2</w:t>
            </w:r>
          </w:p>
        </w:tc>
        <w:tc>
          <w:tcPr>
            <w:tcW w:w="1176" w:type="dxa"/>
          </w:tcPr>
          <w:p>
            <w:pPr>
              <w:pStyle w:val="0"/>
              <w:jc w:val="center"/>
            </w:pPr>
            <w:r>
              <w:rPr>
                <w:sz w:val="20"/>
              </w:rPr>
              <w:t xml:space="preserve">2 130,0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38 716,6</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детской поликлиники мощностью 250 п/см ГБУЗ НСО "Барабинская ЦРБ"</w:t>
            </w:r>
          </w:p>
        </w:tc>
        <w:tc>
          <w:tcPr>
            <w:tcW w:w="850" w:type="dxa"/>
            <w:vMerge w:val="restart"/>
          </w:tcPr>
          <w:p>
            <w:pPr>
              <w:pStyle w:val="0"/>
              <w:jc w:val="center"/>
            </w:pPr>
            <w:r>
              <w:rPr>
                <w:sz w:val="20"/>
              </w:rPr>
              <w:t xml:space="preserve">2021, 2023 - 2024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388 733,47</w:t>
            </w:r>
          </w:p>
        </w:tc>
        <w:tc>
          <w:tcPr>
            <w:tcW w:w="1276" w:type="dxa"/>
            <w:vMerge w:val="restart"/>
          </w:tcPr>
          <w:p>
            <w:pPr>
              <w:pStyle w:val="0"/>
              <w:jc w:val="center"/>
            </w:pPr>
            <w:r>
              <w:rPr>
                <w:sz w:val="20"/>
              </w:rPr>
              <w:t xml:space="preserve">250 посещений в смену</w:t>
            </w:r>
          </w:p>
        </w:tc>
        <w:tc>
          <w:tcPr>
            <w:tcW w:w="1417" w:type="dxa"/>
            <w:vMerge w:val="restart"/>
          </w:tcPr>
          <w:p>
            <w:pPr>
              <w:pStyle w:val="0"/>
              <w:jc w:val="center"/>
            </w:pPr>
            <w:r>
              <w:rPr>
                <w:sz w:val="20"/>
              </w:rPr>
              <w:t xml:space="preserve">400 762,20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5 630,2</w:t>
            </w:r>
          </w:p>
        </w:tc>
        <w:tc>
          <w:tcPr>
            <w:tcW w:w="1176" w:type="dxa"/>
          </w:tcPr>
          <w:p>
            <w:pPr>
              <w:pStyle w:val="0"/>
              <w:jc w:val="center"/>
            </w:pPr>
            <w:r>
              <w:rPr>
                <w:sz w:val="20"/>
              </w:rPr>
              <w:t xml:space="preserve">0,0</w:t>
            </w:r>
          </w:p>
        </w:tc>
        <w:tc>
          <w:tcPr>
            <w:tcW w:w="1176" w:type="dxa"/>
          </w:tcPr>
          <w:p>
            <w:pPr>
              <w:pStyle w:val="0"/>
              <w:jc w:val="center"/>
            </w:pPr>
            <w:r>
              <w:rPr>
                <w:sz w:val="20"/>
              </w:rPr>
              <w:t xml:space="preserve">255 255,3</w:t>
            </w:r>
          </w:p>
        </w:tc>
        <w:tc>
          <w:tcPr>
            <w:tcW w:w="1177" w:type="dxa"/>
          </w:tcPr>
          <w:p>
            <w:pPr>
              <w:pStyle w:val="0"/>
              <w:jc w:val="center"/>
            </w:pPr>
            <w:r>
              <w:rPr>
                <w:sz w:val="20"/>
              </w:rPr>
              <w:t xml:space="preserve">111 978,2</w:t>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5 630,2</w:t>
            </w:r>
          </w:p>
        </w:tc>
        <w:tc>
          <w:tcPr>
            <w:tcW w:w="1176" w:type="dxa"/>
          </w:tcPr>
          <w:p>
            <w:pPr>
              <w:pStyle w:val="0"/>
              <w:jc w:val="center"/>
            </w:pPr>
            <w:r>
              <w:rPr>
                <w:sz w:val="20"/>
              </w:rPr>
              <w:t xml:space="preserve">0,0</w:t>
            </w:r>
          </w:p>
        </w:tc>
        <w:tc>
          <w:tcPr>
            <w:tcW w:w="1176" w:type="dxa"/>
          </w:tcPr>
          <w:p>
            <w:pPr>
              <w:pStyle w:val="0"/>
              <w:jc w:val="center"/>
            </w:pPr>
            <w:r>
              <w:rPr>
                <w:sz w:val="20"/>
              </w:rPr>
              <w:t xml:space="preserve">13 310,7</w:t>
            </w:r>
          </w:p>
        </w:tc>
        <w:tc>
          <w:tcPr>
            <w:tcW w:w="1177" w:type="dxa"/>
          </w:tcPr>
          <w:p>
            <w:pPr>
              <w:pStyle w:val="0"/>
              <w:jc w:val="center"/>
            </w:pPr>
            <w:r>
              <w:rPr>
                <w:sz w:val="20"/>
              </w:rPr>
              <w:t xml:space="preserve">5 839,3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241 944,6</w:t>
            </w:r>
          </w:p>
        </w:tc>
        <w:tc>
          <w:tcPr>
            <w:tcW w:w="1177" w:type="dxa"/>
          </w:tcPr>
          <w:p>
            <w:pPr>
              <w:pStyle w:val="0"/>
              <w:jc w:val="center"/>
            </w:pPr>
            <w:r>
              <w:rPr>
                <w:sz w:val="20"/>
              </w:rPr>
              <w:t xml:space="preserve">106 138,9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поликлиники смешанного типа мощностью 750 п/см с детским отделением 250 п/см в р.п. Краснообск ГБУЗ НСО "НКЦРБ"</w:t>
            </w:r>
          </w:p>
        </w:tc>
        <w:tc>
          <w:tcPr>
            <w:tcW w:w="850" w:type="dxa"/>
            <w:vMerge w:val="restart"/>
          </w:tcPr>
          <w:p>
            <w:pPr>
              <w:pStyle w:val="0"/>
              <w:jc w:val="center"/>
            </w:pPr>
            <w:r>
              <w:rPr>
                <w:sz w:val="20"/>
              </w:rPr>
              <w:t xml:space="preserve">2021 - 2024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1 083 666,64</w:t>
            </w:r>
          </w:p>
        </w:tc>
        <w:tc>
          <w:tcPr>
            <w:tcW w:w="1276" w:type="dxa"/>
            <w:vMerge w:val="restart"/>
          </w:tcPr>
          <w:p>
            <w:pPr>
              <w:pStyle w:val="0"/>
              <w:jc w:val="center"/>
            </w:pPr>
            <w:r>
              <w:rPr>
                <w:sz w:val="20"/>
              </w:rPr>
              <w:t xml:space="preserve">750 посещений в смену</w:t>
            </w:r>
          </w:p>
        </w:tc>
        <w:tc>
          <w:tcPr>
            <w:tcW w:w="1417" w:type="dxa"/>
            <w:vMerge w:val="restart"/>
          </w:tcPr>
          <w:p>
            <w:pPr>
              <w:pStyle w:val="0"/>
              <w:jc w:val="center"/>
            </w:pPr>
            <w:r>
              <w:rPr>
                <w:sz w:val="20"/>
              </w:rPr>
              <w:t xml:space="preserve">1 202 286,60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21 090,0</w:t>
            </w:r>
          </w:p>
        </w:tc>
        <w:tc>
          <w:tcPr>
            <w:tcW w:w="1176" w:type="dxa"/>
          </w:tcPr>
          <w:p>
            <w:pPr>
              <w:pStyle w:val="0"/>
              <w:jc w:val="center"/>
            </w:pPr>
            <w:r>
              <w:rPr>
                <w:sz w:val="20"/>
              </w:rPr>
              <w:t xml:space="preserve">319 528,6</w:t>
            </w:r>
          </w:p>
        </w:tc>
        <w:tc>
          <w:tcPr>
            <w:tcW w:w="1176" w:type="dxa"/>
          </w:tcPr>
          <w:p>
            <w:pPr>
              <w:pStyle w:val="0"/>
              <w:jc w:val="center"/>
            </w:pPr>
            <w:r>
              <w:rPr>
                <w:sz w:val="20"/>
              </w:rPr>
              <w:t xml:space="preserve">276 807,4</w:t>
            </w:r>
          </w:p>
        </w:tc>
        <w:tc>
          <w:tcPr>
            <w:tcW w:w="1177" w:type="dxa"/>
          </w:tcPr>
          <w:p>
            <w:pPr>
              <w:pStyle w:val="0"/>
              <w:jc w:val="center"/>
            </w:pPr>
            <w:r>
              <w:rPr>
                <w:sz w:val="20"/>
              </w:rPr>
              <w:t xml:space="preserve">452 331,2</w:t>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21 090,0</w:t>
            </w:r>
          </w:p>
        </w:tc>
        <w:tc>
          <w:tcPr>
            <w:tcW w:w="1176" w:type="dxa"/>
          </w:tcPr>
          <w:p>
            <w:pPr>
              <w:pStyle w:val="0"/>
              <w:jc w:val="center"/>
            </w:pPr>
            <w:r>
              <w:rPr>
                <w:sz w:val="20"/>
              </w:rPr>
              <w:t xml:space="preserve">16 662,3</w:t>
            </w:r>
          </w:p>
        </w:tc>
        <w:tc>
          <w:tcPr>
            <w:tcW w:w="1176" w:type="dxa"/>
          </w:tcPr>
          <w:p>
            <w:pPr>
              <w:pStyle w:val="0"/>
              <w:jc w:val="center"/>
            </w:pPr>
            <w:r>
              <w:rPr>
                <w:sz w:val="20"/>
              </w:rPr>
              <w:t xml:space="preserve">14 434,6</w:t>
            </w:r>
          </w:p>
        </w:tc>
        <w:tc>
          <w:tcPr>
            <w:tcW w:w="1177" w:type="dxa"/>
          </w:tcPr>
          <w:p>
            <w:pPr>
              <w:pStyle w:val="0"/>
              <w:jc w:val="center"/>
            </w:pPr>
            <w:r>
              <w:rPr>
                <w:sz w:val="20"/>
              </w:rPr>
              <w:t xml:space="preserve">23 587,6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302 866,3</w:t>
            </w:r>
          </w:p>
        </w:tc>
        <w:tc>
          <w:tcPr>
            <w:tcW w:w="1176" w:type="dxa"/>
          </w:tcPr>
          <w:p>
            <w:pPr>
              <w:pStyle w:val="0"/>
              <w:jc w:val="center"/>
            </w:pPr>
            <w:r>
              <w:rPr>
                <w:sz w:val="20"/>
              </w:rPr>
              <w:t xml:space="preserve">262 372,8</w:t>
            </w:r>
          </w:p>
        </w:tc>
        <w:tc>
          <w:tcPr>
            <w:tcW w:w="1177" w:type="dxa"/>
          </w:tcPr>
          <w:p>
            <w:pPr>
              <w:pStyle w:val="0"/>
              <w:jc w:val="center"/>
            </w:pPr>
            <w:r>
              <w:rPr>
                <w:sz w:val="20"/>
              </w:rPr>
              <w:t xml:space="preserve">428 743,6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поликлиники смешанного типа мощностью 350 п/см с детским отделением на 120 п/см ГБУЗ НСО "Доволенская ЦРБ"</w:t>
            </w:r>
          </w:p>
        </w:tc>
        <w:tc>
          <w:tcPr>
            <w:tcW w:w="850" w:type="dxa"/>
            <w:vMerge w:val="restart"/>
          </w:tcPr>
          <w:p>
            <w:pPr>
              <w:pStyle w:val="0"/>
              <w:jc w:val="center"/>
            </w:pPr>
            <w:r>
              <w:rPr>
                <w:sz w:val="20"/>
              </w:rPr>
              <w:t xml:space="preserve">2021, 2023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515 870,40</w:t>
            </w:r>
          </w:p>
        </w:tc>
        <w:tc>
          <w:tcPr>
            <w:tcW w:w="1276" w:type="dxa"/>
            <w:vMerge w:val="restart"/>
          </w:tcPr>
          <w:p>
            <w:pPr>
              <w:pStyle w:val="0"/>
              <w:jc w:val="center"/>
            </w:pPr>
            <w:r>
              <w:rPr>
                <w:sz w:val="20"/>
              </w:rPr>
              <w:t xml:space="preserve">350 посещений в смену</w:t>
            </w:r>
          </w:p>
        </w:tc>
        <w:tc>
          <w:tcPr>
            <w:tcW w:w="1417" w:type="dxa"/>
            <w:vMerge w:val="restart"/>
          </w:tcPr>
          <w:p>
            <w:pPr>
              <w:pStyle w:val="0"/>
              <w:jc w:val="center"/>
            </w:pPr>
            <w:r>
              <w:rPr>
                <w:sz w:val="20"/>
              </w:rPr>
              <w:t xml:space="preserve">584 024,10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10 000,0</w:t>
            </w:r>
          </w:p>
        </w:tc>
        <w:tc>
          <w:tcPr>
            <w:tcW w:w="1176" w:type="dxa"/>
          </w:tcPr>
          <w:p>
            <w:pPr>
              <w:pStyle w:val="0"/>
              <w:jc w:val="center"/>
            </w:pPr>
            <w:r>
              <w:rPr>
                <w:sz w:val="20"/>
              </w:rPr>
              <w:t xml:space="preserve">0,0</w:t>
            </w:r>
          </w:p>
        </w:tc>
        <w:tc>
          <w:tcPr>
            <w:tcW w:w="1176" w:type="dxa"/>
          </w:tcPr>
          <w:p>
            <w:pPr>
              <w:pStyle w:val="0"/>
              <w:jc w:val="center"/>
            </w:pPr>
            <w:r>
              <w:rPr>
                <w:sz w:val="20"/>
              </w:rPr>
              <w:t xml:space="preserve">497 860,4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10 000,0</w:t>
            </w:r>
          </w:p>
        </w:tc>
        <w:tc>
          <w:tcPr>
            <w:tcW w:w="1176" w:type="dxa"/>
          </w:tcPr>
          <w:p>
            <w:pPr>
              <w:pStyle w:val="0"/>
              <w:jc w:val="center"/>
            </w:pPr>
            <w:r>
              <w:rPr>
                <w:sz w:val="20"/>
              </w:rPr>
              <w:t xml:space="preserve">0,0</w:t>
            </w:r>
          </w:p>
        </w:tc>
        <w:tc>
          <w:tcPr>
            <w:tcW w:w="1176" w:type="dxa"/>
          </w:tcPr>
          <w:p>
            <w:pPr>
              <w:pStyle w:val="0"/>
              <w:jc w:val="center"/>
            </w:pPr>
            <w:r>
              <w:rPr>
                <w:sz w:val="20"/>
              </w:rPr>
              <w:t xml:space="preserve">25 961,7</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471 898,7</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поликлинического отделения ГБУЗ НСО "ГКБ N 2" мощностью 100 посещений в смену в микрорайоне "Олимпийская слава"</w:t>
            </w:r>
          </w:p>
        </w:tc>
        <w:tc>
          <w:tcPr>
            <w:tcW w:w="850" w:type="dxa"/>
            <w:vMerge w:val="restart"/>
          </w:tcPr>
          <w:p>
            <w:pPr>
              <w:pStyle w:val="0"/>
              <w:jc w:val="center"/>
            </w:pPr>
            <w:r>
              <w:rPr>
                <w:sz w:val="20"/>
              </w:rPr>
              <w:t xml:space="preserve">2021 - 2022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107 546,60</w:t>
            </w:r>
          </w:p>
        </w:tc>
        <w:tc>
          <w:tcPr>
            <w:tcW w:w="1276" w:type="dxa"/>
            <w:vMerge w:val="restart"/>
          </w:tcPr>
          <w:p>
            <w:pPr>
              <w:pStyle w:val="0"/>
              <w:jc w:val="center"/>
            </w:pPr>
            <w:r>
              <w:rPr>
                <w:sz w:val="20"/>
              </w:rPr>
              <w:t xml:space="preserve">100 посещений в смену</w:t>
            </w:r>
          </w:p>
        </w:tc>
        <w:tc>
          <w:tcPr>
            <w:tcW w:w="1417" w:type="dxa"/>
            <w:vMerge w:val="restart"/>
          </w:tcPr>
          <w:p>
            <w:pPr>
              <w:pStyle w:val="0"/>
              <w:jc w:val="center"/>
            </w:pPr>
            <w:r>
              <w:rPr>
                <w:sz w:val="20"/>
              </w:rPr>
              <w:t xml:space="preserve">110 000,00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4 480,1</w:t>
            </w:r>
          </w:p>
        </w:tc>
        <w:tc>
          <w:tcPr>
            <w:tcW w:w="1176" w:type="dxa"/>
          </w:tcPr>
          <w:p>
            <w:pPr>
              <w:pStyle w:val="0"/>
              <w:jc w:val="center"/>
            </w:pPr>
            <w:r>
              <w:rPr>
                <w:sz w:val="20"/>
              </w:rPr>
              <w:t xml:space="preserve">94 746,6</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4 480,1</w:t>
            </w:r>
          </w:p>
        </w:tc>
        <w:tc>
          <w:tcPr>
            <w:tcW w:w="1176" w:type="dxa"/>
          </w:tcPr>
          <w:p>
            <w:pPr>
              <w:pStyle w:val="0"/>
              <w:jc w:val="center"/>
            </w:pPr>
            <w:r>
              <w:rPr>
                <w:sz w:val="20"/>
              </w:rPr>
              <w:t xml:space="preserve">4 940,7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89 805,9</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поликлинического отделения ГБУЗ НСО "ГП N 18" мощностью 300 п/см</w:t>
            </w:r>
          </w:p>
        </w:tc>
        <w:tc>
          <w:tcPr>
            <w:tcW w:w="850" w:type="dxa"/>
            <w:vMerge w:val="restart"/>
          </w:tcPr>
          <w:p>
            <w:pPr>
              <w:pStyle w:val="0"/>
              <w:jc w:val="center"/>
            </w:pPr>
            <w:r>
              <w:rPr>
                <w:sz w:val="20"/>
              </w:rPr>
              <w:t xml:space="preserve">2021 - 2022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459 600,50</w:t>
            </w:r>
          </w:p>
        </w:tc>
        <w:tc>
          <w:tcPr>
            <w:tcW w:w="1276" w:type="dxa"/>
            <w:vMerge w:val="restart"/>
          </w:tcPr>
          <w:p>
            <w:pPr>
              <w:pStyle w:val="0"/>
              <w:jc w:val="center"/>
            </w:pPr>
            <w:r>
              <w:rPr>
                <w:sz w:val="20"/>
              </w:rPr>
              <w:t xml:space="preserve">300 посещений в смену</w:t>
            </w:r>
          </w:p>
        </w:tc>
        <w:tc>
          <w:tcPr>
            <w:tcW w:w="1417" w:type="dxa"/>
            <w:vMerge w:val="restart"/>
          </w:tcPr>
          <w:p>
            <w:pPr>
              <w:pStyle w:val="0"/>
              <w:jc w:val="center"/>
            </w:pPr>
            <w:r>
              <w:rPr>
                <w:sz w:val="20"/>
              </w:rPr>
              <w:t xml:space="preserve">515 586,00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10 000,0</w:t>
            </w:r>
          </w:p>
        </w:tc>
        <w:tc>
          <w:tcPr>
            <w:tcW w:w="1176" w:type="dxa"/>
          </w:tcPr>
          <w:p>
            <w:pPr>
              <w:pStyle w:val="0"/>
              <w:jc w:val="center"/>
            </w:pPr>
            <w:r>
              <w:rPr>
                <w:sz w:val="20"/>
              </w:rPr>
              <w:t xml:space="preserve">438 360,5</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10 000,0</w:t>
            </w:r>
          </w:p>
        </w:tc>
        <w:tc>
          <w:tcPr>
            <w:tcW w:w="1176" w:type="dxa"/>
          </w:tcPr>
          <w:p>
            <w:pPr>
              <w:pStyle w:val="0"/>
              <w:jc w:val="center"/>
            </w:pPr>
            <w:r>
              <w:rPr>
                <w:sz w:val="20"/>
              </w:rPr>
              <w:t xml:space="preserve">22 859,0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415 501,5</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поликлинического отделения ГБУЗ НСО "ОЦГБ" мощностью 550 п/см</w:t>
            </w:r>
          </w:p>
        </w:tc>
        <w:tc>
          <w:tcPr>
            <w:tcW w:w="850" w:type="dxa"/>
            <w:vMerge w:val="restart"/>
          </w:tcPr>
          <w:p>
            <w:pPr>
              <w:pStyle w:val="0"/>
              <w:jc w:val="center"/>
            </w:pPr>
            <w:r>
              <w:rPr>
                <w:sz w:val="20"/>
              </w:rPr>
              <w:t xml:space="preserve">2021, 2023 - 2024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673 042,50</w:t>
            </w:r>
          </w:p>
        </w:tc>
        <w:tc>
          <w:tcPr>
            <w:tcW w:w="1276" w:type="dxa"/>
            <w:vMerge w:val="restart"/>
          </w:tcPr>
          <w:p>
            <w:pPr>
              <w:pStyle w:val="0"/>
              <w:jc w:val="center"/>
            </w:pPr>
            <w:r>
              <w:rPr>
                <w:sz w:val="20"/>
              </w:rPr>
              <w:t xml:space="preserve">550 посещений в смену</w:t>
            </w:r>
          </w:p>
        </w:tc>
        <w:tc>
          <w:tcPr>
            <w:tcW w:w="1417" w:type="dxa"/>
            <w:vMerge w:val="restart"/>
          </w:tcPr>
          <w:p>
            <w:pPr>
              <w:pStyle w:val="0"/>
              <w:jc w:val="center"/>
            </w:pPr>
            <w:r>
              <w:rPr>
                <w:sz w:val="20"/>
              </w:rPr>
              <w:t xml:space="preserve">887 039,90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15 000,0</w:t>
            </w:r>
          </w:p>
        </w:tc>
        <w:tc>
          <w:tcPr>
            <w:tcW w:w="1176" w:type="dxa"/>
          </w:tcPr>
          <w:p>
            <w:pPr>
              <w:pStyle w:val="0"/>
              <w:jc w:val="center"/>
            </w:pPr>
            <w:r>
              <w:rPr>
                <w:sz w:val="20"/>
              </w:rPr>
              <w:t xml:space="preserve">0,0</w:t>
            </w:r>
          </w:p>
        </w:tc>
        <w:tc>
          <w:tcPr>
            <w:tcW w:w="1176" w:type="dxa"/>
          </w:tcPr>
          <w:p>
            <w:pPr>
              <w:pStyle w:val="0"/>
              <w:jc w:val="center"/>
            </w:pPr>
            <w:r>
              <w:rPr>
                <w:sz w:val="20"/>
              </w:rPr>
              <w:t xml:space="preserve">343 384,9</w:t>
            </w:r>
          </w:p>
        </w:tc>
        <w:tc>
          <w:tcPr>
            <w:tcW w:w="1177" w:type="dxa"/>
          </w:tcPr>
          <w:p>
            <w:pPr>
              <w:pStyle w:val="0"/>
              <w:jc w:val="center"/>
            </w:pPr>
            <w:r>
              <w:rPr>
                <w:sz w:val="20"/>
              </w:rPr>
              <w:t xml:space="preserve">419 960,8</w:t>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15 000,0</w:t>
            </w:r>
          </w:p>
        </w:tc>
        <w:tc>
          <w:tcPr>
            <w:tcW w:w="1176" w:type="dxa"/>
          </w:tcPr>
          <w:p>
            <w:pPr>
              <w:pStyle w:val="0"/>
              <w:jc w:val="center"/>
            </w:pPr>
            <w:r>
              <w:rPr>
                <w:sz w:val="20"/>
              </w:rPr>
              <w:t xml:space="preserve">0,0</w:t>
            </w:r>
          </w:p>
        </w:tc>
        <w:tc>
          <w:tcPr>
            <w:tcW w:w="1176" w:type="dxa"/>
          </w:tcPr>
          <w:p>
            <w:pPr>
              <w:pStyle w:val="0"/>
              <w:jc w:val="center"/>
            </w:pPr>
            <w:r>
              <w:rPr>
                <w:sz w:val="20"/>
              </w:rPr>
              <w:t xml:space="preserve">17 906,4</w:t>
            </w:r>
          </w:p>
        </w:tc>
        <w:tc>
          <w:tcPr>
            <w:tcW w:w="1177" w:type="dxa"/>
          </w:tcPr>
          <w:p>
            <w:pPr>
              <w:pStyle w:val="0"/>
              <w:jc w:val="center"/>
            </w:pPr>
            <w:r>
              <w:rPr>
                <w:sz w:val="20"/>
              </w:rPr>
              <w:t xml:space="preserve">21 899,5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325 478,5</w:t>
            </w:r>
          </w:p>
        </w:tc>
        <w:tc>
          <w:tcPr>
            <w:tcW w:w="1177" w:type="dxa"/>
          </w:tcPr>
          <w:p>
            <w:pPr>
              <w:pStyle w:val="0"/>
              <w:jc w:val="center"/>
            </w:pPr>
            <w:r>
              <w:rPr>
                <w:sz w:val="20"/>
              </w:rPr>
              <w:t xml:space="preserve">398 061,2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Здание поликлиники мощностью 300 п/см в с. Криводановка Новосибирского района (ГБУЗ НСО "НКЦРБ")</w:t>
            </w:r>
          </w:p>
        </w:tc>
        <w:tc>
          <w:tcPr>
            <w:tcW w:w="850" w:type="dxa"/>
            <w:vMerge w:val="restart"/>
          </w:tcPr>
          <w:p>
            <w:pPr>
              <w:pStyle w:val="0"/>
              <w:jc w:val="center"/>
            </w:pPr>
            <w:r>
              <w:rPr>
                <w:sz w:val="20"/>
              </w:rPr>
              <w:t xml:space="preserve">2021 - 2022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364 393,20</w:t>
            </w:r>
          </w:p>
        </w:tc>
        <w:tc>
          <w:tcPr>
            <w:tcW w:w="1276" w:type="dxa"/>
            <w:vMerge w:val="restart"/>
          </w:tcPr>
          <w:p>
            <w:pPr>
              <w:pStyle w:val="0"/>
              <w:jc w:val="center"/>
            </w:pPr>
            <w:r>
              <w:rPr>
                <w:sz w:val="20"/>
              </w:rPr>
              <w:t xml:space="preserve">200 посещений в смену</w:t>
            </w:r>
          </w:p>
        </w:tc>
        <w:tc>
          <w:tcPr>
            <w:tcW w:w="1417" w:type="dxa"/>
            <w:vMerge w:val="restart"/>
          </w:tcPr>
          <w:p>
            <w:pPr>
              <w:pStyle w:val="0"/>
              <w:jc w:val="center"/>
            </w:pPr>
            <w:r>
              <w:rPr>
                <w:sz w:val="20"/>
              </w:rPr>
              <w:t xml:space="preserve">220 000,00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10 000,0</w:t>
            </w:r>
          </w:p>
        </w:tc>
        <w:tc>
          <w:tcPr>
            <w:tcW w:w="1176" w:type="dxa"/>
          </w:tcPr>
          <w:p>
            <w:pPr>
              <w:pStyle w:val="0"/>
              <w:jc w:val="center"/>
            </w:pPr>
            <w:r>
              <w:rPr>
                <w:sz w:val="20"/>
              </w:rPr>
              <w:t xml:space="preserve">306 393,2</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10 000,0</w:t>
            </w:r>
          </w:p>
        </w:tc>
        <w:tc>
          <w:tcPr>
            <w:tcW w:w="1176" w:type="dxa"/>
          </w:tcPr>
          <w:p>
            <w:pPr>
              <w:pStyle w:val="0"/>
              <w:jc w:val="center"/>
            </w:pPr>
            <w:r>
              <w:rPr>
                <w:sz w:val="20"/>
              </w:rPr>
              <w:t xml:space="preserve">15 977,4</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290 415,8</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Реконструкция здания поликлиники ГБУЗ НСО "Колыванская ЦРБ"</w:t>
            </w:r>
          </w:p>
        </w:tc>
        <w:tc>
          <w:tcPr>
            <w:tcW w:w="850" w:type="dxa"/>
            <w:vMerge w:val="restart"/>
          </w:tcPr>
          <w:p>
            <w:pPr>
              <w:pStyle w:val="0"/>
              <w:jc w:val="center"/>
            </w:pPr>
            <w:r>
              <w:rPr>
                <w:sz w:val="20"/>
              </w:rPr>
              <w:t xml:space="preserve">2021, 2023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234 575,60</w:t>
            </w:r>
          </w:p>
        </w:tc>
        <w:tc>
          <w:tcPr>
            <w:tcW w:w="1276" w:type="dxa"/>
            <w:vMerge w:val="restart"/>
          </w:tcPr>
          <w:p>
            <w:pPr>
              <w:pStyle w:val="0"/>
              <w:jc w:val="center"/>
            </w:pPr>
            <w:r>
              <w:rPr>
                <w:sz w:val="20"/>
              </w:rPr>
              <w:t xml:space="preserve">300 посещений в смену</w:t>
            </w:r>
          </w:p>
        </w:tc>
        <w:tc>
          <w:tcPr>
            <w:tcW w:w="1417" w:type="dxa"/>
            <w:vMerge w:val="restart"/>
          </w:tcPr>
          <w:p>
            <w:pPr>
              <w:pStyle w:val="0"/>
              <w:jc w:val="center"/>
            </w:pPr>
            <w:r>
              <w:rPr>
                <w:sz w:val="20"/>
              </w:rPr>
              <w:t xml:space="preserve">103 592,00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10 000,0</w:t>
            </w:r>
          </w:p>
        </w:tc>
        <w:tc>
          <w:tcPr>
            <w:tcW w:w="1176" w:type="dxa"/>
          </w:tcPr>
          <w:p>
            <w:pPr>
              <w:pStyle w:val="0"/>
              <w:jc w:val="center"/>
            </w:pPr>
            <w:r>
              <w:rPr>
                <w:sz w:val="20"/>
              </w:rPr>
              <w:t xml:space="preserve">0,0</w:t>
            </w:r>
          </w:p>
        </w:tc>
        <w:tc>
          <w:tcPr>
            <w:tcW w:w="1176" w:type="dxa"/>
          </w:tcPr>
          <w:p>
            <w:pPr>
              <w:pStyle w:val="0"/>
              <w:jc w:val="center"/>
            </w:pPr>
            <w:r>
              <w:rPr>
                <w:sz w:val="20"/>
              </w:rPr>
              <w:t xml:space="preserve">79 557,8</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10 000,0</w:t>
            </w:r>
          </w:p>
        </w:tc>
        <w:tc>
          <w:tcPr>
            <w:tcW w:w="1176" w:type="dxa"/>
          </w:tcPr>
          <w:p>
            <w:pPr>
              <w:pStyle w:val="0"/>
              <w:jc w:val="center"/>
            </w:pPr>
            <w:r>
              <w:rPr>
                <w:sz w:val="20"/>
              </w:rPr>
              <w:t xml:space="preserve">0,0</w:t>
            </w:r>
          </w:p>
        </w:tc>
        <w:tc>
          <w:tcPr>
            <w:tcW w:w="1176" w:type="dxa"/>
          </w:tcPr>
          <w:p>
            <w:pPr>
              <w:pStyle w:val="0"/>
              <w:jc w:val="center"/>
            </w:pPr>
            <w:r>
              <w:rPr>
                <w:sz w:val="20"/>
              </w:rPr>
              <w:t xml:space="preserve">4 148,7</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75 409,1</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Реконструкция здания поликлиники ГБУЗ НСО "Краснозерская ЦРБ"</w:t>
            </w:r>
          </w:p>
        </w:tc>
        <w:tc>
          <w:tcPr>
            <w:tcW w:w="850" w:type="dxa"/>
            <w:vMerge w:val="restart"/>
          </w:tcPr>
          <w:p>
            <w:pPr>
              <w:pStyle w:val="0"/>
              <w:jc w:val="center"/>
            </w:pPr>
            <w:r>
              <w:rPr>
                <w:sz w:val="20"/>
              </w:rPr>
              <w:t xml:space="preserve">2021 - 2023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Ориентировочная дата получения положительного заключения экспертизы 30.12.2021</w:t>
            </w:r>
          </w:p>
        </w:tc>
        <w:tc>
          <w:tcPr>
            <w:tcW w:w="1531" w:type="dxa"/>
            <w:vMerge w:val="restart"/>
          </w:tcPr>
          <w:p>
            <w:pPr>
              <w:pStyle w:val="0"/>
              <w:jc w:val="center"/>
            </w:pPr>
            <w:r>
              <w:rPr>
                <w:sz w:val="20"/>
              </w:rPr>
              <w:t xml:space="preserve">222 063,00</w:t>
            </w:r>
          </w:p>
        </w:tc>
        <w:tc>
          <w:tcPr>
            <w:tcW w:w="1276" w:type="dxa"/>
            <w:vMerge w:val="restart"/>
          </w:tcPr>
          <w:p>
            <w:pPr>
              <w:pStyle w:val="0"/>
              <w:jc w:val="center"/>
            </w:pPr>
            <w:r>
              <w:rPr>
                <w:sz w:val="20"/>
              </w:rPr>
              <w:t xml:space="preserve">400 посещений в смену</w:t>
            </w:r>
          </w:p>
        </w:tc>
        <w:tc>
          <w:tcPr>
            <w:tcW w:w="1417" w:type="dxa"/>
            <w:vMerge w:val="restart"/>
          </w:tcPr>
          <w:p>
            <w:pPr>
              <w:pStyle w:val="0"/>
              <w:jc w:val="center"/>
            </w:pPr>
            <w:r>
              <w:rPr>
                <w:sz w:val="20"/>
              </w:rPr>
              <w:t xml:space="preserve">126 199,00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1 580,9</w:t>
            </w:r>
          </w:p>
        </w:tc>
        <w:tc>
          <w:tcPr>
            <w:tcW w:w="1176" w:type="dxa"/>
          </w:tcPr>
          <w:p>
            <w:pPr>
              <w:pStyle w:val="0"/>
              <w:jc w:val="center"/>
            </w:pPr>
            <w:r>
              <w:rPr>
                <w:sz w:val="20"/>
              </w:rPr>
              <w:t xml:space="preserve">90 468,0</w:t>
            </w:r>
          </w:p>
        </w:tc>
        <w:tc>
          <w:tcPr>
            <w:tcW w:w="1176" w:type="dxa"/>
          </w:tcPr>
          <w:p>
            <w:pPr>
              <w:pStyle w:val="0"/>
              <w:jc w:val="center"/>
            </w:pPr>
            <w:r>
              <w:rPr>
                <w:sz w:val="20"/>
              </w:rPr>
              <w:t xml:space="preserve">21 731,4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1 580,9</w:t>
            </w:r>
          </w:p>
        </w:tc>
        <w:tc>
          <w:tcPr>
            <w:tcW w:w="1176" w:type="dxa"/>
          </w:tcPr>
          <w:p>
            <w:pPr>
              <w:pStyle w:val="0"/>
              <w:jc w:val="center"/>
            </w:pPr>
            <w:r>
              <w:rPr>
                <w:sz w:val="20"/>
              </w:rPr>
              <w:t xml:space="preserve">4 713,3</w:t>
            </w:r>
          </w:p>
        </w:tc>
        <w:tc>
          <w:tcPr>
            <w:tcW w:w="1176" w:type="dxa"/>
          </w:tcPr>
          <w:p>
            <w:pPr>
              <w:pStyle w:val="0"/>
              <w:jc w:val="center"/>
            </w:pPr>
            <w:r>
              <w:rPr>
                <w:sz w:val="20"/>
              </w:rPr>
              <w:t xml:space="preserve">1 133,2</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85 754,7</w:t>
            </w:r>
          </w:p>
        </w:tc>
        <w:tc>
          <w:tcPr>
            <w:tcW w:w="1176" w:type="dxa"/>
          </w:tcPr>
          <w:p>
            <w:pPr>
              <w:pStyle w:val="0"/>
              <w:jc w:val="center"/>
            </w:pPr>
            <w:r>
              <w:rPr>
                <w:sz w:val="20"/>
              </w:rPr>
              <w:t xml:space="preserve">20 598,2</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10.1.6. Строительство и реконструкция медицинских организаций, в том числе вспомогательных зданий и сооружений,</w:t>
            </w:r>
          </w:p>
          <w:p>
            <w:pPr>
              <w:pStyle w:val="0"/>
              <w:jc w:val="center"/>
            </w:pPr>
            <w:r>
              <w:rPr>
                <w:sz w:val="20"/>
              </w:rPr>
              <w:t xml:space="preserve">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928" w:type="dxa"/>
            <w:vMerge w:val="restart"/>
          </w:tcPr>
          <w:p>
            <w:pPr>
              <w:pStyle w:val="0"/>
              <w:jc w:val="center"/>
            </w:pPr>
            <w:r>
              <w:rPr>
                <w:sz w:val="20"/>
              </w:rPr>
              <w:t xml:space="preserve">Реконструкция здания поликлинического отделения ГБУЗ НСО "Чулымская ЦРБ"</w:t>
            </w:r>
          </w:p>
        </w:tc>
        <w:tc>
          <w:tcPr>
            <w:tcW w:w="850" w:type="dxa"/>
            <w:vMerge w:val="restart"/>
          </w:tcPr>
          <w:p>
            <w:pPr>
              <w:pStyle w:val="0"/>
              <w:jc w:val="center"/>
            </w:pPr>
            <w:r>
              <w:rPr>
                <w:sz w:val="20"/>
              </w:rPr>
              <w:t xml:space="preserve">2022, 2024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219 075,00</w:t>
            </w:r>
          </w:p>
        </w:tc>
        <w:tc>
          <w:tcPr>
            <w:tcW w:w="1276" w:type="dxa"/>
            <w:vMerge w:val="restart"/>
          </w:tcPr>
          <w:p>
            <w:pPr>
              <w:pStyle w:val="0"/>
              <w:jc w:val="center"/>
            </w:pPr>
            <w:r>
              <w:rPr>
                <w:sz w:val="20"/>
              </w:rPr>
              <w:t xml:space="preserve">-</w:t>
            </w:r>
          </w:p>
        </w:tc>
        <w:tc>
          <w:tcPr>
            <w:tcW w:w="1417" w:type="dxa"/>
            <w:vMerge w:val="restart"/>
          </w:tcPr>
          <w:p>
            <w:pPr>
              <w:pStyle w:val="0"/>
              <w:jc w:val="center"/>
            </w:pPr>
            <w:r>
              <w:rPr>
                <w:sz w:val="20"/>
              </w:rPr>
              <w:t xml:space="preserve">219 075,00</w:t>
            </w:r>
          </w:p>
          <w:p>
            <w:pPr>
              <w:pStyle w:val="0"/>
              <w:jc w:val="center"/>
            </w:pPr>
            <w:r>
              <w:rPr>
                <w:sz w:val="20"/>
              </w:rPr>
              <w:t xml:space="preserve">После получения экспертизы сметная стоимость будет откорректирована</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10 000,0</w:t>
            </w:r>
          </w:p>
        </w:tc>
        <w:tc>
          <w:tcPr>
            <w:tcW w:w="1176" w:type="dxa"/>
          </w:tcPr>
          <w:p>
            <w:pPr>
              <w:pStyle w:val="0"/>
              <w:jc w:val="center"/>
            </w:pPr>
            <w:r>
              <w:rPr>
                <w:sz w:val="20"/>
              </w:rPr>
              <w:t xml:space="preserve">0,0</w:t>
            </w:r>
          </w:p>
        </w:tc>
        <w:tc>
          <w:tcPr>
            <w:tcW w:w="1177" w:type="dxa"/>
          </w:tcPr>
          <w:p>
            <w:pPr>
              <w:pStyle w:val="0"/>
              <w:jc w:val="center"/>
            </w:pPr>
            <w:r>
              <w:rPr>
                <w:sz w:val="20"/>
              </w:rPr>
              <w:t xml:space="preserve">180 510,3</w:t>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10 000,0</w:t>
            </w:r>
          </w:p>
        </w:tc>
        <w:tc>
          <w:tcPr>
            <w:tcW w:w="1176" w:type="dxa"/>
          </w:tcPr>
          <w:p>
            <w:pPr>
              <w:pStyle w:val="0"/>
              <w:jc w:val="center"/>
            </w:pPr>
            <w:r>
              <w:rPr>
                <w:sz w:val="20"/>
              </w:rPr>
              <w:t xml:space="preserve">0,0</w:t>
            </w:r>
          </w:p>
        </w:tc>
        <w:tc>
          <w:tcPr>
            <w:tcW w:w="1177" w:type="dxa"/>
          </w:tcPr>
          <w:p>
            <w:pPr>
              <w:pStyle w:val="0"/>
              <w:jc w:val="center"/>
            </w:pPr>
            <w:r>
              <w:rPr>
                <w:sz w:val="20"/>
              </w:rPr>
              <w:t xml:space="preserve">9 413,0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jc w:val="center"/>
            </w:pPr>
            <w:r>
              <w:rPr>
                <w:sz w:val="20"/>
              </w:rPr>
              <w:t xml:space="preserve">171 097,3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Амба Государственного бюджетного учреждения здравоохранения Новосибирской области "Колыванская ЦРБ"</w:t>
            </w:r>
          </w:p>
        </w:tc>
        <w:tc>
          <w:tcPr>
            <w:tcW w:w="850" w:type="dxa"/>
            <w:vMerge w:val="restart"/>
          </w:tcPr>
          <w:p>
            <w:pPr>
              <w:pStyle w:val="0"/>
              <w:jc w:val="center"/>
            </w:pPr>
            <w:r>
              <w:rPr>
                <w:sz w:val="20"/>
              </w:rPr>
              <w:t xml:space="preserve">2020 </w:t>
            </w:r>
            <w:hyperlink w:history="0" w:anchor="P32398" w:tooltip="&lt;2&gt; - объект введен в эксплуатацию. Финансирование, предусмотренное на 2021 год, будет направлено на погашение неисполненных бюджетных обязательств 2020 года и приобретение медицинского оборудования;">
              <w:r>
                <w:rPr>
                  <w:sz w:val="20"/>
                  <w:color w:val="0000ff"/>
                </w:rPr>
                <w:t xml:space="preserve">&lt;2&gt;</w:t>
              </w:r>
            </w:hyperlink>
          </w:p>
        </w:tc>
        <w:tc>
          <w:tcPr>
            <w:tcW w:w="1191" w:type="dxa"/>
            <w:vMerge w:val="restart"/>
          </w:tcPr>
          <w:p>
            <w:pPr>
              <w:pStyle w:val="0"/>
              <w:jc w:val="center"/>
            </w:pPr>
            <w:r>
              <w:rPr>
                <w:sz w:val="20"/>
              </w:rPr>
              <w:t xml:space="preserve">2020 </w:t>
            </w:r>
            <w:hyperlink w:history="0" w:anchor="P32398" w:tooltip="&lt;2&gt; - объект введен в эксплуатацию. Финансирование, предусмотренное на 2021 год, будет направлено на погашение неисполненных бюджетных обязательств 2020 года и приобретение медицинского оборудования;">
              <w:r>
                <w:rPr>
                  <w:sz w:val="20"/>
                  <w:color w:val="0000ff"/>
                </w:rPr>
                <w:t xml:space="preserve">&lt;2&gt;</w:t>
              </w:r>
            </w:hyperlink>
          </w:p>
        </w:tc>
        <w:tc>
          <w:tcPr>
            <w:tcW w:w="2494" w:type="dxa"/>
            <w:vMerge w:val="restart"/>
          </w:tcPr>
          <w:p>
            <w:pPr>
              <w:pStyle w:val="0"/>
              <w:jc w:val="center"/>
            </w:pPr>
            <w:r>
              <w:rPr>
                <w:sz w:val="20"/>
              </w:rPr>
              <w:t xml:space="preserve">Да,</w:t>
            </w:r>
          </w:p>
          <w:p>
            <w:pPr>
              <w:pStyle w:val="0"/>
              <w:jc w:val="center"/>
            </w:pPr>
            <w:r>
              <w:rPr>
                <w:sz w:val="20"/>
              </w:rPr>
              <w:t xml:space="preserve">N 54-1-1-3-021226-2020 от 29.05.2020</w:t>
            </w:r>
          </w:p>
        </w:tc>
        <w:tc>
          <w:tcPr>
            <w:tcW w:w="1531" w:type="dxa"/>
            <w:vMerge w:val="restart"/>
          </w:tcPr>
          <w:p>
            <w:pPr>
              <w:pStyle w:val="0"/>
              <w:jc w:val="center"/>
            </w:pPr>
            <w:r>
              <w:rPr>
                <w:sz w:val="20"/>
              </w:rPr>
              <w:t xml:space="preserve">11077,77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6,9</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6,9</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Элитный Государственного бюджетного учреждения здравоохранения Новосибирской области "НКЦРБ"</w:t>
            </w:r>
          </w:p>
        </w:tc>
        <w:tc>
          <w:tcPr>
            <w:tcW w:w="850" w:type="dxa"/>
            <w:vMerge w:val="restart"/>
          </w:tcPr>
          <w:p>
            <w:pPr>
              <w:pStyle w:val="0"/>
              <w:jc w:val="center"/>
            </w:pPr>
            <w:r>
              <w:rPr>
                <w:sz w:val="20"/>
              </w:rPr>
              <w:t xml:space="preserve">2020 </w:t>
            </w:r>
            <w:hyperlink w:history="0" w:anchor="P32398" w:tooltip="&lt;2&gt; - объект введен в эксплуатацию. Финансирование, предусмотренное на 2021 год, будет направлено на погашение неисполненных бюджетных обязательств 2020 года и приобретение медицинского оборудования;">
              <w:r>
                <w:rPr>
                  <w:sz w:val="20"/>
                  <w:color w:val="0000ff"/>
                </w:rPr>
                <w:t xml:space="preserve">&lt;2&gt;</w:t>
              </w:r>
            </w:hyperlink>
          </w:p>
        </w:tc>
        <w:tc>
          <w:tcPr>
            <w:tcW w:w="1191" w:type="dxa"/>
            <w:vMerge w:val="restart"/>
          </w:tcPr>
          <w:p>
            <w:pPr>
              <w:pStyle w:val="0"/>
              <w:jc w:val="center"/>
            </w:pPr>
            <w:r>
              <w:rPr>
                <w:sz w:val="20"/>
              </w:rPr>
              <w:t xml:space="preserve">2020 </w:t>
            </w:r>
            <w:hyperlink w:history="0" w:anchor="P32398" w:tooltip="&lt;2&gt; - объект введен в эксплуатацию. Финансирование, предусмотренное на 2021 год, будет направлено на погашение неисполненных бюджетных обязательств 2020 года и приобретение медицинского оборудования;">
              <w:r>
                <w:rPr>
                  <w:sz w:val="20"/>
                  <w:color w:val="0000ff"/>
                </w:rPr>
                <w:t xml:space="preserve">&lt;2&gt;</w:t>
              </w:r>
            </w:hyperlink>
          </w:p>
        </w:tc>
        <w:tc>
          <w:tcPr>
            <w:tcW w:w="2494" w:type="dxa"/>
            <w:vMerge w:val="restart"/>
          </w:tcPr>
          <w:p>
            <w:pPr>
              <w:pStyle w:val="0"/>
              <w:jc w:val="center"/>
            </w:pPr>
            <w:r>
              <w:rPr>
                <w:sz w:val="20"/>
              </w:rPr>
              <w:t xml:space="preserve">Да,</w:t>
            </w:r>
          </w:p>
          <w:p>
            <w:pPr>
              <w:pStyle w:val="0"/>
              <w:jc w:val="center"/>
            </w:pPr>
            <w:r>
              <w:rPr>
                <w:sz w:val="20"/>
              </w:rPr>
              <w:t xml:space="preserve">N 54-1-1-3-022693-2020 от 04.06.2020</w:t>
            </w:r>
          </w:p>
        </w:tc>
        <w:tc>
          <w:tcPr>
            <w:tcW w:w="1531" w:type="dxa"/>
            <w:vMerge w:val="restart"/>
          </w:tcPr>
          <w:p>
            <w:pPr>
              <w:pStyle w:val="0"/>
              <w:jc w:val="center"/>
            </w:pPr>
            <w:r>
              <w:rPr>
                <w:sz w:val="20"/>
              </w:rPr>
              <w:t xml:space="preserve">15818,45</w:t>
            </w:r>
          </w:p>
        </w:tc>
        <w:tc>
          <w:tcPr>
            <w:tcW w:w="1276" w:type="dxa"/>
            <w:vMerge w:val="restart"/>
          </w:tcPr>
          <w:p>
            <w:pPr>
              <w:pStyle w:val="0"/>
              <w:jc w:val="center"/>
            </w:pPr>
            <w:r>
              <w:rPr>
                <w:sz w:val="20"/>
              </w:rPr>
              <w:t xml:space="preserve">30 посещений в смену</w:t>
            </w:r>
          </w:p>
        </w:tc>
        <w:tc>
          <w:tcPr>
            <w:tcW w:w="1417" w:type="dxa"/>
            <w:vMerge w:val="restart"/>
          </w:tcPr>
          <w:p>
            <w:pPr>
              <w:pStyle w:val="0"/>
              <w:jc w:val="center"/>
            </w:pPr>
            <w:r>
              <w:rPr>
                <w:sz w:val="20"/>
              </w:rPr>
              <w:t xml:space="preserve">2,8</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2,8</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2,8</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Каинская Заимка Государственного бюджетного учреждения здравоохранения Новосибирской области "НКРБ N 1"</w:t>
            </w:r>
          </w:p>
        </w:tc>
        <w:tc>
          <w:tcPr>
            <w:tcW w:w="850" w:type="dxa"/>
            <w:vMerge w:val="restart"/>
          </w:tcPr>
          <w:p>
            <w:pPr>
              <w:pStyle w:val="0"/>
              <w:jc w:val="center"/>
            </w:pPr>
            <w:r>
              <w:rPr>
                <w:sz w:val="20"/>
              </w:rPr>
              <w:t xml:space="preserve">2020 - 2021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54-1-1-3-037734-2020 от 12.08.2020</w:t>
            </w:r>
          </w:p>
        </w:tc>
        <w:tc>
          <w:tcPr>
            <w:tcW w:w="1531" w:type="dxa"/>
            <w:vMerge w:val="restart"/>
          </w:tcPr>
          <w:p>
            <w:pPr>
              <w:pStyle w:val="0"/>
              <w:jc w:val="center"/>
            </w:pPr>
            <w:r>
              <w:rPr>
                <w:sz w:val="20"/>
              </w:rPr>
              <w:t xml:space="preserve">17448,57</w:t>
            </w:r>
          </w:p>
        </w:tc>
        <w:tc>
          <w:tcPr>
            <w:tcW w:w="1276" w:type="dxa"/>
            <w:vMerge w:val="restart"/>
          </w:tcPr>
          <w:p>
            <w:pPr>
              <w:pStyle w:val="0"/>
              <w:jc w:val="center"/>
            </w:pPr>
            <w:r>
              <w:rPr>
                <w:sz w:val="20"/>
              </w:rPr>
              <w:t xml:space="preserve">30 посещений в смену</w:t>
            </w:r>
          </w:p>
        </w:tc>
        <w:tc>
          <w:tcPr>
            <w:tcW w:w="1417" w:type="dxa"/>
            <w:vMerge w:val="restart"/>
          </w:tcPr>
          <w:p>
            <w:pPr>
              <w:pStyle w:val="0"/>
              <w:jc w:val="center"/>
            </w:pPr>
            <w:r>
              <w:rPr>
                <w:sz w:val="20"/>
              </w:rPr>
              <w:t xml:space="preserve">6,5</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6,4</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6,4</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Кубовая Государственного бюджетного учреждения здравоохранения Новосибирской области "НКЦРБ"</w:t>
            </w:r>
          </w:p>
        </w:tc>
        <w:tc>
          <w:tcPr>
            <w:tcW w:w="850" w:type="dxa"/>
            <w:vMerge w:val="restart"/>
          </w:tcPr>
          <w:p>
            <w:pPr>
              <w:pStyle w:val="0"/>
              <w:jc w:val="center"/>
            </w:pPr>
            <w:r>
              <w:rPr>
                <w:sz w:val="20"/>
              </w:rPr>
              <w:t xml:space="preserve">2020 - 2021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54-1-1-3-037729-2020 от 11.08.2020</w:t>
            </w:r>
          </w:p>
        </w:tc>
        <w:tc>
          <w:tcPr>
            <w:tcW w:w="1531" w:type="dxa"/>
            <w:vMerge w:val="restart"/>
          </w:tcPr>
          <w:p>
            <w:pPr>
              <w:pStyle w:val="0"/>
              <w:jc w:val="center"/>
            </w:pPr>
            <w:r>
              <w:rPr>
                <w:sz w:val="20"/>
              </w:rPr>
              <w:t xml:space="preserve">14688,71</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84,0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83,7</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83,7</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Таган Государственного бюджетного учреждения здравоохранения Новосибирской области "Чановская ЦРБ"</w:t>
            </w:r>
          </w:p>
        </w:tc>
        <w:tc>
          <w:tcPr>
            <w:tcW w:w="850" w:type="dxa"/>
            <w:vMerge w:val="restart"/>
          </w:tcPr>
          <w:p>
            <w:pPr>
              <w:pStyle w:val="0"/>
              <w:jc w:val="center"/>
            </w:pPr>
            <w:r>
              <w:rPr>
                <w:sz w:val="20"/>
              </w:rPr>
              <w:t xml:space="preserve">2020 - 2021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Да,</w:t>
            </w:r>
          </w:p>
          <w:p>
            <w:pPr>
              <w:pStyle w:val="0"/>
              <w:jc w:val="center"/>
            </w:pPr>
            <w:r>
              <w:rPr>
                <w:sz w:val="20"/>
              </w:rPr>
              <w:t xml:space="preserve">N 54-1-13-038827-2020 от 17.08.2020</w:t>
            </w:r>
          </w:p>
        </w:tc>
        <w:tc>
          <w:tcPr>
            <w:tcW w:w="1531" w:type="dxa"/>
            <w:vMerge w:val="restart"/>
          </w:tcPr>
          <w:p>
            <w:pPr>
              <w:pStyle w:val="0"/>
              <w:jc w:val="center"/>
            </w:pPr>
            <w:r>
              <w:rPr>
                <w:sz w:val="20"/>
              </w:rPr>
              <w:t xml:space="preserve">14945,26</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14 019,10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14393,1</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14393,1</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Золотая Грива Государственного бюджетного учреждения здравоохранения Новосибирской области "Чулымская ЦРБ"</w:t>
            </w:r>
          </w:p>
        </w:tc>
        <w:tc>
          <w:tcPr>
            <w:tcW w:w="850" w:type="dxa"/>
            <w:vMerge w:val="restart"/>
          </w:tcPr>
          <w:p>
            <w:pPr>
              <w:pStyle w:val="0"/>
              <w:jc w:val="center"/>
            </w:pPr>
            <w:r>
              <w:rPr>
                <w:sz w:val="20"/>
              </w:rPr>
              <w:t xml:space="preserve">2020 - 2021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Да,</w:t>
            </w:r>
          </w:p>
          <w:p>
            <w:pPr>
              <w:pStyle w:val="0"/>
              <w:jc w:val="center"/>
            </w:pPr>
            <w:r>
              <w:rPr>
                <w:sz w:val="20"/>
              </w:rPr>
              <w:t xml:space="preserve">N 54-1-41-3-040230-2020 от 21.08.2020</w:t>
            </w:r>
          </w:p>
        </w:tc>
        <w:tc>
          <w:tcPr>
            <w:tcW w:w="1531" w:type="dxa"/>
            <w:vMerge w:val="restart"/>
          </w:tcPr>
          <w:p>
            <w:pPr>
              <w:pStyle w:val="0"/>
              <w:jc w:val="center"/>
            </w:pPr>
            <w:r>
              <w:rPr>
                <w:sz w:val="20"/>
              </w:rPr>
              <w:t xml:space="preserve">15381,19</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13 554,10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13 553,5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13 553,5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Буньково Государственного бюджетного учреждения здравоохранения Новосибирской области "Коченевская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11635,70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Крохалевка Государственного бюджетного учреждения здравоохранения Новосибирской области "Коченевская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11635,7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11 471,44</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11 471,4</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11 471,4</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Мальково Государственного бюджетного учреждения здравоохранения Новосибирской области "Купинская ЦРБ"</w:t>
            </w:r>
          </w:p>
        </w:tc>
        <w:tc>
          <w:tcPr>
            <w:tcW w:w="850" w:type="dxa"/>
            <w:vMerge w:val="restart"/>
          </w:tcPr>
          <w:p>
            <w:pPr>
              <w:pStyle w:val="0"/>
              <w:jc w:val="center"/>
            </w:pPr>
            <w:r>
              <w:rPr>
                <w:sz w:val="20"/>
              </w:rPr>
              <w:t xml:space="preserve">2020 - 2020 </w:t>
            </w:r>
            <w:hyperlink w:history="0" w:anchor="P32398" w:tooltip="&lt;2&gt; - объект введен в эксплуатацию. Финансирование, предусмотренное на 2021 год, будет направлено на погашение неисполненных бюджетных обязательств 2020 года и приобретение медицинского оборудования;">
              <w:r>
                <w:rPr>
                  <w:sz w:val="20"/>
                  <w:color w:val="0000ff"/>
                </w:rPr>
                <w:t xml:space="preserve">&lt;2&gt;</w:t>
              </w:r>
            </w:hyperlink>
          </w:p>
        </w:tc>
        <w:tc>
          <w:tcPr>
            <w:tcW w:w="1191" w:type="dxa"/>
            <w:vMerge w:val="restart"/>
          </w:tcPr>
          <w:p>
            <w:pPr>
              <w:pStyle w:val="0"/>
              <w:jc w:val="center"/>
            </w:pPr>
            <w:r>
              <w:rPr>
                <w:sz w:val="20"/>
              </w:rPr>
              <w:t xml:space="preserve">2020 </w:t>
            </w:r>
            <w:hyperlink w:history="0" w:anchor="P32398" w:tooltip="&lt;2&gt; - объект введен в эксплуатацию. Финансирование, предусмотренное на 2021 год, будет направлено на погашение неисполненных бюджетных обязательств 2020 года и приобретение медицинского оборудования;">
              <w:r>
                <w:rPr>
                  <w:sz w:val="20"/>
                  <w:color w:val="0000ff"/>
                </w:rPr>
                <w:t xml:space="preserve">&lt;2&gt;</w:t>
              </w:r>
            </w:hyperlink>
          </w:p>
        </w:tc>
        <w:tc>
          <w:tcPr>
            <w:tcW w:w="2494" w:type="dxa"/>
            <w:vMerge w:val="restart"/>
          </w:tcPr>
          <w:p>
            <w:pPr>
              <w:pStyle w:val="0"/>
              <w:jc w:val="center"/>
            </w:pPr>
            <w:r>
              <w:rPr>
                <w:sz w:val="20"/>
              </w:rPr>
              <w:t xml:space="preserve">Да,</w:t>
            </w:r>
          </w:p>
          <w:p>
            <w:pPr>
              <w:pStyle w:val="0"/>
              <w:jc w:val="center"/>
            </w:pPr>
            <w:r>
              <w:rPr>
                <w:sz w:val="20"/>
              </w:rPr>
              <w:t xml:space="preserve">N 54-1-1-3-042250-2020 от 01.09.2020</w:t>
            </w:r>
          </w:p>
        </w:tc>
        <w:tc>
          <w:tcPr>
            <w:tcW w:w="1531" w:type="dxa"/>
            <w:vMerge w:val="restart"/>
          </w:tcPr>
          <w:p>
            <w:pPr>
              <w:pStyle w:val="0"/>
              <w:jc w:val="center"/>
            </w:pPr>
            <w:r>
              <w:rPr>
                <w:sz w:val="20"/>
              </w:rPr>
              <w:t xml:space="preserve">11006,45</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761,50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761,0</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761,0</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Волчанка Государственного бюджетного учреждения здравоохранения Новосибирской области "Доволенская ЦРБ"</w:t>
            </w:r>
          </w:p>
        </w:tc>
        <w:tc>
          <w:tcPr>
            <w:tcW w:w="850" w:type="dxa"/>
            <w:vMerge w:val="restart"/>
          </w:tcPr>
          <w:p>
            <w:pPr>
              <w:pStyle w:val="0"/>
              <w:jc w:val="center"/>
            </w:pPr>
            <w:r>
              <w:rPr>
                <w:sz w:val="20"/>
              </w:rPr>
              <w:t xml:space="preserve">2021, 2024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1191" w:type="dxa"/>
            <w:vMerge w:val="restart"/>
          </w:tcPr>
          <w:p>
            <w:pPr>
              <w:pStyle w:val="0"/>
              <w:jc w:val="center"/>
            </w:pPr>
            <w:r>
              <w:rPr>
                <w:sz w:val="20"/>
              </w:rPr>
              <w:t xml:space="preserve">2024 </w:t>
            </w:r>
            <w:hyperlink w:history="0" w:anchor="P32397" w:tooltip="&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
              <w:r>
                <w:rPr>
                  <w:sz w:val="20"/>
                  <w:color w:val="0000ff"/>
                </w:rPr>
                <w:t xml:space="preserve">&lt;1&gt;</w:t>
              </w:r>
            </w:hyperlink>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11 635,70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15 858,30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1 350,0</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jc w:val="center"/>
            </w:pPr>
            <w:r>
              <w:rPr>
                <w:sz w:val="20"/>
              </w:rPr>
              <w:t xml:space="preserve">10 435,7</w:t>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1 350,0</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jc w:val="center"/>
            </w:pPr>
            <w:r>
              <w:rPr>
                <w:sz w:val="20"/>
              </w:rPr>
              <w:t xml:space="preserve">10 435,7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Куриловка Государственного бюджетного учреждения здравоохранения Новосибирской области "Черепановская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11 635,70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Новоцелинное Государственного бюджетного учреждения здравоохранения Новосибирской области "Кочковская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15 788,30</w:t>
            </w:r>
          </w:p>
        </w:tc>
        <w:tc>
          <w:tcPr>
            <w:tcW w:w="1276" w:type="dxa"/>
            <w:vMerge w:val="restart"/>
          </w:tcPr>
          <w:p>
            <w:pPr>
              <w:pStyle w:val="0"/>
              <w:jc w:val="center"/>
            </w:pPr>
            <w:r>
              <w:rPr>
                <w:sz w:val="20"/>
              </w:rPr>
              <w:t xml:space="preserve">30 посещений в смену</w:t>
            </w:r>
          </w:p>
        </w:tc>
        <w:tc>
          <w:tcPr>
            <w:tcW w:w="1417" w:type="dxa"/>
            <w:vMerge w:val="restart"/>
          </w:tcPr>
          <w:p>
            <w:pPr>
              <w:pStyle w:val="0"/>
              <w:jc w:val="center"/>
            </w:pPr>
            <w:r>
              <w:rPr>
                <w:sz w:val="20"/>
              </w:rPr>
              <w:t xml:space="preserve">14 282,3</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14 282,3</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14 282,3</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Кульча Государственного бюджетного учреждения здравоохранения Новосибирской области "Куйбышевская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11635,7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11 583,26</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11 583,3</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11 583,3</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Кривояш Государственного бюджетного учреждения здравоохранения Новосибирской области "Болотнинская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11635,7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13 225,80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11 320,5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11 320,5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Ночка Государственного бюджетного учреждения здравоохранения Новосибирской области "Венгеровская центральная районная больница"</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11635,7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10 916,08</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10 916,1</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10 916,1</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Зеленый Мыс Государственного бюджетного учреждения здравоохранения Новосибирской области "НКЦРБ"</w:t>
            </w:r>
          </w:p>
        </w:tc>
        <w:tc>
          <w:tcPr>
            <w:tcW w:w="850" w:type="dxa"/>
            <w:vMerge w:val="restart"/>
          </w:tcPr>
          <w:p>
            <w:pPr>
              <w:pStyle w:val="0"/>
              <w:jc w:val="center"/>
            </w:pPr>
            <w:r>
              <w:rPr>
                <w:sz w:val="20"/>
              </w:rPr>
              <w:t xml:space="preserve">2022 - 2023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15 269,20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15 269,20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1 250,0</w:t>
            </w:r>
          </w:p>
        </w:tc>
        <w:tc>
          <w:tcPr>
            <w:tcW w:w="1176" w:type="dxa"/>
          </w:tcPr>
          <w:p>
            <w:pPr>
              <w:pStyle w:val="0"/>
              <w:jc w:val="center"/>
            </w:pPr>
            <w:r>
              <w:rPr>
                <w:sz w:val="20"/>
              </w:rPr>
              <w:t xml:space="preserve">14 019,2</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1 250,0</w:t>
            </w:r>
          </w:p>
        </w:tc>
        <w:tc>
          <w:tcPr>
            <w:tcW w:w="1176" w:type="dxa"/>
          </w:tcPr>
          <w:p>
            <w:pPr>
              <w:pStyle w:val="0"/>
              <w:jc w:val="center"/>
            </w:pPr>
            <w:r>
              <w:rPr>
                <w:sz w:val="20"/>
              </w:rPr>
              <w:t xml:space="preserve">14 019,2</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Старогорносталево Государственного бюджетного учреждения здравоохранения Новосибирской области "Здвинская ЦРБ"</w:t>
            </w:r>
          </w:p>
        </w:tc>
        <w:tc>
          <w:tcPr>
            <w:tcW w:w="850" w:type="dxa"/>
            <w:vMerge w:val="restart"/>
          </w:tcPr>
          <w:p>
            <w:pPr>
              <w:pStyle w:val="0"/>
              <w:jc w:val="center"/>
            </w:pPr>
            <w:r>
              <w:rPr>
                <w:sz w:val="20"/>
              </w:rPr>
              <w:t xml:space="preserve">2021 - 2022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12 562,80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12 562,80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1 200,0</w:t>
            </w:r>
          </w:p>
        </w:tc>
        <w:tc>
          <w:tcPr>
            <w:tcW w:w="1176" w:type="dxa"/>
          </w:tcPr>
          <w:p>
            <w:pPr>
              <w:pStyle w:val="0"/>
              <w:jc w:val="center"/>
            </w:pPr>
            <w:r>
              <w:rPr>
                <w:sz w:val="20"/>
              </w:rPr>
              <w:t xml:space="preserve">11 362,8</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1 200,0</w:t>
            </w:r>
          </w:p>
        </w:tc>
        <w:tc>
          <w:tcPr>
            <w:tcW w:w="1176" w:type="dxa"/>
          </w:tcPr>
          <w:p>
            <w:pPr>
              <w:pStyle w:val="0"/>
              <w:jc w:val="center"/>
            </w:pPr>
            <w:r>
              <w:rPr>
                <w:sz w:val="20"/>
              </w:rPr>
              <w:t xml:space="preserve">11 362,8</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Бажинск Государственного бюджетного учреждения здравоохранения Новосибирской области "Маслянинская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11635,7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12 842,00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11 581,6</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11 581,6</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Пушкарево Государственного бюджетного учреждения здравоохранения Новосибирской области "Ордынская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Успенка Государственного бюджетного учреждения здравоохранения Новосибирской области "Татарская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15858,3</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15 858,30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Победа Государственного бюджетного учреждения здравоохранения Новосибирской области "Усть-Таркская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15858,3</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15 656,79</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15 656,8</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15 656,8</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Рощинский Государственного бюджетного учреждения здравоохранения Новосибирской области "Искитимская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15 764,00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15 764,00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Очкино Государственного бюджетного учреждения здравоохранения Новосибирской области "Чистоозерная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11635,7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15 743,83</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15 743,8</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15 743,8</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Куликовское Государственного бюджетного учреждения здравоохранения Новосибирской области "Чулымская центральная районная больница"</w:t>
            </w:r>
          </w:p>
        </w:tc>
        <w:tc>
          <w:tcPr>
            <w:tcW w:w="850" w:type="dxa"/>
            <w:vMerge w:val="restart"/>
          </w:tcPr>
          <w:p>
            <w:pPr>
              <w:pStyle w:val="0"/>
              <w:jc w:val="center"/>
            </w:pPr>
            <w:r>
              <w:rPr>
                <w:sz w:val="20"/>
              </w:rPr>
              <w:t xml:space="preserve">2020 - 2021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Да,</w:t>
            </w:r>
          </w:p>
          <w:p>
            <w:pPr>
              <w:pStyle w:val="0"/>
              <w:jc w:val="center"/>
            </w:pPr>
            <w:r>
              <w:rPr>
                <w:sz w:val="20"/>
              </w:rPr>
              <w:t xml:space="preserve">N 54-1-1-3-040472-2020 от 25.08.2020</w:t>
            </w:r>
          </w:p>
        </w:tc>
        <w:tc>
          <w:tcPr>
            <w:tcW w:w="1531" w:type="dxa"/>
            <w:vMerge w:val="restart"/>
          </w:tcPr>
          <w:p>
            <w:pPr>
              <w:pStyle w:val="0"/>
              <w:jc w:val="center"/>
            </w:pPr>
            <w:r>
              <w:rPr>
                <w:sz w:val="20"/>
              </w:rPr>
              <w:t xml:space="preserve">18929,14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14 904,80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13 384,8</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13 384,8</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Крещенское Государственного бюджетного учреждения здравоохранения Новосибирской области "Убинская центральная районная больница"</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11635,7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Быково Государственного бюджетного учреждения здравоохранения Новосибирской области "НКРБ N 1"</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15858,3</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15858,3</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Воробьево Государственного бюджетного учреждения здравоохранения Новосибирской области "Колыванская центральная районная больница"</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15 764,00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15 764,00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Троицкий Государственного бюджетного учреждения здравоохранения Новосибирской области "Карасукская центральная районная больница"</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Красноглинное Государственного бюджетного учреждения здравоохранения Новосибирской области "ОЦГБ"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17591,8</w:t>
            </w:r>
          </w:p>
        </w:tc>
        <w:tc>
          <w:tcPr>
            <w:tcW w:w="1276" w:type="dxa"/>
            <w:vMerge w:val="restart"/>
          </w:tcPr>
          <w:p>
            <w:pPr>
              <w:pStyle w:val="0"/>
              <w:jc w:val="center"/>
            </w:pPr>
            <w:r>
              <w:rPr>
                <w:sz w:val="20"/>
              </w:rPr>
              <w:t xml:space="preserve">30 посещений в смену</w:t>
            </w:r>
          </w:p>
        </w:tc>
        <w:tc>
          <w:tcPr>
            <w:tcW w:w="1417" w:type="dxa"/>
            <w:vMerge w:val="restart"/>
          </w:tcPr>
          <w:p>
            <w:pPr>
              <w:pStyle w:val="0"/>
              <w:jc w:val="center"/>
            </w:pPr>
            <w:r>
              <w:rPr>
                <w:sz w:val="20"/>
              </w:rPr>
              <w:t xml:space="preserve">17591,8</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17 591,8</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17 591,8</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Ургун Государственного бюджетного учреждения здравоохранения Новосибирской области "Линевская районная больница"</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17591,8</w:t>
            </w:r>
          </w:p>
        </w:tc>
        <w:tc>
          <w:tcPr>
            <w:tcW w:w="1276" w:type="dxa"/>
            <w:vMerge w:val="restart"/>
          </w:tcPr>
          <w:p>
            <w:pPr>
              <w:pStyle w:val="0"/>
              <w:jc w:val="center"/>
            </w:pPr>
            <w:r>
              <w:rPr>
                <w:sz w:val="20"/>
              </w:rPr>
              <w:t xml:space="preserve">30 посещений в смену</w:t>
            </w:r>
          </w:p>
        </w:tc>
        <w:tc>
          <w:tcPr>
            <w:tcW w:w="1417" w:type="dxa"/>
            <w:vMerge w:val="restart"/>
          </w:tcPr>
          <w:p>
            <w:pPr>
              <w:pStyle w:val="0"/>
              <w:jc w:val="center"/>
            </w:pPr>
            <w:r>
              <w:rPr>
                <w:sz w:val="20"/>
              </w:rPr>
              <w:t xml:space="preserve">16 695,63</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16 695,6</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16 695,6</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Теренгуль Государственного бюджетного учреждения здравоохранения Новосибирской области "Баганская ЦРБ"</w:t>
            </w:r>
          </w:p>
        </w:tc>
        <w:tc>
          <w:tcPr>
            <w:tcW w:w="850" w:type="dxa"/>
            <w:vMerge w:val="restart"/>
          </w:tcPr>
          <w:p>
            <w:pPr>
              <w:pStyle w:val="0"/>
              <w:jc w:val="center"/>
            </w:pPr>
            <w:r>
              <w:rPr>
                <w:sz w:val="20"/>
              </w:rPr>
              <w:t xml:space="preserve">2022 - 2023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15 269,10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15 219,10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1 250,0</w:t>
            </w:r>
          </w:p>
        </w:tc>
        <w:tc>
          <w:tcPr>
            <w:tcW w:w="1176" w:type="dxa"/>
          </w:tcPr>
          <w:p>
            <w:pPr>
              <w:pStyle w:val="0"/>
              <w:jc w:val="center"/>
            </w:pPr>
            <w:r>
              <w:rPr>
                <w:sz w:val="20"/>
              </w:rPr>
              <w:t xml:space="preserve">14 019,1</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1 250,0</w:t>
            </w:r>
          </w:p>
        </w:tc>
        <w:tc>
          <w:tcPr>
            <w:tcW w:w="1176" w:type="dxa"/>
          </w:tcPr>
          <w:p>
            <w:pPr>
              <w:pStyle w:val="0"/>
              <w:jc w:val="center"/>
            </w:pPr>
            <w:r>
              <w:rPr>
                <w:sz w:val="20"/>
              </w:rPr>
              <w:t xml:space="preserve">14 019,1</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Чулым Государственного бюджетного учреждения здравоохранения Новосибирской области "Здвинская ЦРБ"</w:t>
            </w:r>
          </w:p>
        </w:tc>
        <w:tc>
          <w:tcPr>
            <w:tcW w:w="850" w:type="dxa"/>
            <w:vMerge w:val="restart"/>
          </w:tcPr>
          <w:p>
            <w:pPr>
              <w:pStyle w:val="0"/>
              <w:jc w:val="center"/>
            </w:pPr>
            <w:r>
              <w:rPr>
                <w:sz w:val="20"/>
              </w:rPr>
              <w:t xml:space="preserve">2020 - 2021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Да,</w:t>
            </w:r>
          </w:p>
          <w:p>
            <w:pPr>
              <w:pStyle w:val="0"/>
              <w:jc w:val="center"/>
            </w:pPr>
            <w:r>
              <w:rPr>
                <w:sz w:val="20"/>
              </w:rPr>
              <w:t xml:space="preserve">N 54-1-1-3-039019-2020 от 17.08.2020</w:t>
            </w:r>
          </w:p>
        </w:tc>
        <w:tc>
          <w:tcPr>
            <w:tcW w:w="1531" w:type="dxa"/>
            <w:vMerge w:val="restart"/>
          </w:tcPr>
          <w:p>
            <w:pPr>
              <w:pStyle w:val="0"/>
              <w:jc w:val="center"/>
            </w:pPr>
            <w:r>
              <w:rPr>
                <w:sz w:val="20"/>
              </w:rPr>
              <w:t xml:space="preserve">11 362,80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8 502,8</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8 593,5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8 593,5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Козино Государственного бюджетного учреждения здравоохранения Новосибирской области "Усть-Таркская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15 858,30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15 858,30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Степной Государственного бюджетного учреждения здравоохранения Новосибирской области "НКЦРБ"</w:t>
            </w:r>
          </w:p>
        </w:tc>
        <w:tc>
          <w:tcPr>
            <w:tcW w:w="850" w:type="dxa"/>
            <w:vMerge w:val="restart"/>
          </w:tcPr>
          <w:p>
            <w:pPr>
              <w:pStyle w:val="0"/>
              <w:jc w:val="center"/>
            </w:pPr>
            <w:r>
              <w:rPr>
                <w:sz w:val="20"/>
              </w:rPr>
              <w:t xml:space="preserve">2020 - 2021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Да,</w:t>
            </w:r>
          </w:p>
          <w:p>
            <w:pPr>
              <w:pStyle w:val="0"/>
              <w:jc w:val="center"/>
            </w:pPr>
            <w:r>
              <w:rPr>
                <w:sz w:val="20"/>
              </w:rPr>
              <w:t xml:space="preserve">N 54-1-1-3-039943-2020 от 24.08.2020</w:t>
            </w:r>
          </w:p>
        </w:tc>
        <w:tc>
          <w:tcPr>
            <w:tcW w:w="1531" w:type="dxa"/>
            <w:vMerge w:val="restart"/>
          </w:tcPr>
          <w:p>
            <w:pPr>
              <w:pStyle w:val="0"/>
              <w:jc w:val="center"/>
            </w:pPr>
            <w:r>
              <w:rPr>
                <w:sz w:val="20"/>
              </w:rPr>
              <w:t xml:space="preserve">15 340,20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13 340,20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13 138,4</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13 138,4</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Пятилетка Государственного бюджетного учреждения здравоохранения Новосибирской области "Черепановская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Шмаково Государственного бюджетного учреждения здравоохранения Новосибирской области "Тогучинская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15 858,30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15 858,30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Шилово-Курья Государственного бюджетного учреждения здравоохранения Новосибирской области "Карасукская центральная районная больница"</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15764,0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15 764,00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ст. Зубково Государственного бюджетного учреждения здравоохранения Новосибирской области "Краснозерская центральная районная больница"</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Большая Черная Государственного бюджетного учреждения здравоохранения Новосибирской области "Болотнинская центральная районная больница"</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Китерня Государственного бюджетного учреждения здравоохранения Новосибирской области "ИЦГБ"</w:t>
            </w:r>
          </w:p>
        </w:tc>
        <w:tc>
          <w:tcPr>
            <w:tcW w:w="850" w:type="dxa"/>
            <w:vMerge w:val="restart"/>
          </w:tcPr>
          <w:p>
            <w:pPr>
              <w:pStyle w:val="0"/>
              <w:jc w:val="center"/>
            </w:pPr>
            <w:r>
              <w:rPr>
                <w:sz w:val="20"/>
              </w:rPr>
              <w:t xml:space="preserve">2020 - 2021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Да,</w:t>
            </w:r>
          </w:p>
          <w:p>
            <w:pPr>
              <w:pStyle w:val="0"/>
              <w:jc w:val="center"/>
            </w:pPr>
            <w:r>
              <w:rPr>
                <w:sz w:val="20"/>
              </w:rPr>
              <w:t xml:space="preserve">N 54-1-1-3-040173-2020 от 25.08.2020</w:t>
            </w:r>
          </w:p>
        </w:tc>
        <w:tc>
          <w:tcPr>
            <w:tcW w:w="1531" w:type="dxa"/>
            <w:vMerge w:val="restart"/>
          </w:tcPr>
          <w:p>
            <w:pPr>
              <w:pStyle w:val="0"/>
              <w:jc w:val="center"/>
            </w:pPr>
            <w:r>
              <w:rPr>
                <w:sz w:val="20"/>
              </w:rPr>
              <w:t xml:space="preserve">15340,2</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12 470,3</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12 470,3</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12 470,3</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Чаргары Государственного бюджетного учреждения здравоохранения Новосибирской области "Венгеровская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11635,7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Метелево Государственного бюджетного учреждения здравоохранения Новосибирской области "Купинская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Новый Майзас Государственного бюджетного учреждения здравоохранения Новосибирской области "Кыштовская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11635,7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Фельдшерско-акушерский пункт в с. Абрамово Государственного бюджетного учреждения здравоохранения Новосибирской области "Куйбышевская ЦРБ"</w:t>
            </w:r>
          </w:p>
        </w:tc>
        <w:tc>
          <w:tcPr>
            <w:tcW w:w="850" w:type="dxa"/>
            <w:vMerge w:val="restart"/>
          </w:tcPr>
          <w:p>
            <w:pPr>
              <w:pStyle w:val="0"/>
              <w:jc w:val="center"/>
            </w:pPr>
            <w:r>
              <w:rPr>
                <w:sz w:val="20"/>
              </w:rPr>
              <w:t xml:space="preserve">2022 - 2023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12 791,4</w:t>
            </w:r>
          </w:p>
        </w:tc>
        <w:tc>
          <w:tcPr>
            <w:tcW w:w="1276" w:type="dxa"/>
            <w:vMerge w:val="restart"/>
          </w:tcPr>
          <w:p>
            <w:pPr>
              <w:pStyle w:val="0"/>
              <w:jc w:val="center"/>
            </w:pPr>
            <w:r>
              <w:rPr>
                <w:sz w:val="20"/>
              </w:rPr>
              <w:t xml:space="preserve">30 посещений в смену</w:t>
            </w:r>
          </w:p>
        </w:tc>
        <w:tc>
          <w:tcPr>
            <w:tcW w:w="1417" w:type="dxa"/>
            <w:vMerge w:val="restart"/>
          </w:tcPr>
          <w:p>
            <w:pPr>
              <w:pStyle w:val="0"/>
              <w:jc w:val="center"/>
            </w:pPr>
            <w:r>
              <w:rPr>
                <w:sz w:val="20"/>
              </w:rPr>
              <w:t xml:space="preserve">12 791,40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1 250,0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1 250,0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Селикла Государственного бюджетного учреждения здравоохранения Новосибирской области "Венгеровская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Советский Государственного бюджетного учреждения здравоохранения Новосибирской области "ГКБ N 2"</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12 136,10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Шипуновский Государственного бюджетного учреждения здравоохранения Новосибирской области "Сузунская центральная районная больница"</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11 475,53</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11 475,5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11 475,5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Малая Скирла Государственного бюджетного учреждения здравоохранения Новосибирской области "Кыштовская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15 764,0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15 764,00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Зимовье Государственного бюджетного учреждения здравоохранения Новосибирской области "Черепановская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Первотроицк Государственного бюджетного учреждения здравоохранения Новосибирской области "Каргатская ЦРБ"</w:t>
            </w:r>
          </w:p>
        </w:tc>
        <w:tc>
          <w:tcPr>
            <w:tcW w:w="850" w:type="dxa"/>
            <w:vMerge w:val="restart"/>
          </w:tcPr>
          <w:p>
            <w:pPr>
              <w:pStyle w:val="0"/>
              <w:jc w:val="center"/>
            </w:pPr>
            <w:r>
              <w:rPr>
                <w:sz w:val="20"/>
              </w:rPr>
              <w:t xml:space="preserve">2021 - 2022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2021 г.</w:t>
            </w:r>
          </w:p>
        </w:tc>
        <w:tc>
          <w:tcPr>
            <w:tcW w:w="1531" w:type="dxa"/>
            <w:vMerge w:val="restart"/>
          </w:tcPr>
          <w:p>
            <w:pPr>
              <w:pStyle w:val="0"/>
              <w:jc w:val="center"/>
            </w:pPr>
            <w:r>
              <w:rPr>
                <w:sz w:val="20"/>
              </w:rPr>
              <w:t xml:space="preserve">15 219,1</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15 219,10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1200,0</w:t>
            </w:r>
          </w:p>
        </w:tc>
        <w:tc>
          <w:tcPr>
            <w:tcW w:w="1176" w:type="dxa"/>
          </w:tcPr>
          <w:p>
            <w:pPr>
              <w:pStyle w:val="0"/>
              <w:jc w:val="center"/>
            </w:pPr>
            <w:r>
              <w:rPr>
                <w:sz w:val="20"/>
              </w:rPr>
              <w:t xml:space="preserve">14 019,1</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1200,0</w:t>
            </w:r>
          </w:p>
        </w:tc>
        <w:tc>
          <w:tcPr>
            <w:tcW w:w="1176" w:type="dxa"/>
          </w:tcPr>
          <w:p>
            <w:pPr>
              <w:pStyle w:val="0"/>
              <w:jc w:val="center"/>
            </w:pPr>
            <w:r>
              <w:rPr>
                <w:sz w:val="20"/>
              </w:rPr>
              <w:t xml:space="preserve">14 019,1</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Майский Государственного бюджетного учреждения здравоохранения Новосибирской области "Коченевская ЦРБ"</w:t>
            </w:r>
          </w:p>
        </w:tc>
        <w:tc>
          <w:tcPr>
            <w:tcW w:w="850" w:type="dxa"/>
            <w:vMerge w:val="restart"/>
          </w:tcPr>
          <w:p>
            <w:pPr>
              <w:pStyle w:val="0"/>
              <w:jc w:val="center"/>
            </w:pPr>
            <w:r>
              <w:rPr>
                <w:sz w:val="20"/>
              </w:rPr>
              <w:t xml:space="preserve">2020 - 2021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Да,</w:t>
            </w:r>
          </w:p>
          <w:p>
            <w:pPr>
              <w:pStyle w:val="0"/>
              <w:jc w:val="center"/>
            </w:pPr>
            <w:r>
              <w:rPr>
                <w:sz w:val="20"/>
              </w:rPr>
              <w:t xml:space="preserve">N 54-1-1-3-039235-2020 от 17.08.2020</w:t>
            </w:r>
          </w:p>
        </w:tc>
        <w:tc>
          <w:tcPr>
            <w:tcW w:w="1531" w:type="dxa"/>
            <w:vMerge w:val="restart"/>
          </w:tcPr>
          <w:p>
            <w:pPr>
              <w:pStyle w:val="0"/>
              <w:jc w:val="center"/>
            </w:pPr>
            <w:r>
              <w:rPr>
                <w:sz w:val="20"/>
              </w:rPr>
              <w:t xml:space="preserve">15 340,2</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8 440,20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8 440,2</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8 440,2</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Светлый Государственного бюджетного учреждения здравоохранения Новосибирской области "Коченевская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Мохнатый Лог Государственного бюджетного учреждения здравоохранения Новосибирской области "Краснозерская ЦРБ"</w:t>
            </w:r>
          </w:p>
        </w:tc>
        <w:tc>
          <w:tcPr>
            <w:tcW w:w="850" w:type="dxa"/>
            <w:vMerge w:val="restart"/>
          </w:tcPr>
          <w:p>
            <w:pPr>
              <w:pStyle w:val="0"/>
              <w:jc w:val="center"/>
            </w:pPr>
            <w:r>
              <w:rPr>
                <w:sz w:val="20"/>
              </w:rPr>
              <w:t xml:space="preserve">2022 - 2023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13 291,9</w:t>
            </w:r>
          </w:p>
        </w:tc>
        <w:tc>
          <w:tcPr>
            <w:tcW w:w="1276" w:type="dxa"/>
            <w:vMerge w:val="restart"/>
          </w:tcPr>
          <w:p>
            <w:pPr>
              <w:pStyle w:val="0"/>
              <w:jc w:val="center"/>
            </w:pPr>
            <w:r>
              <w:rPr>
                <w:sz w:val="20"/>
              </w:rPr>
              <w:t xml:space="preserve">30 посещений в смену</w:t>
            </w:r>
          </w:p>
        </w:tc>
        <w:tc>
          <w:tcPr>
            <w:tcW w:w="1417" w:type="dxa"/>
            <w:vMerge w:val="restart"/>
          </w:tcPr>
          <w:p>
            <w:pPr>
              <w:pStyle w:val="0"/>
              <w:jc w:val="center"/>
            </w:pPr>
            <w:r>
              <w:rPr>
                <w:sz w:val="20"/>
              </w:rPr>
              <w:t xml:space="preserve">13 291,90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1 250,0</w:t>
            </w:r>
          </w:p>
        </w:tc>
        <w:tc>
          <w:tcPr>
            <w:tcW w:w="1176" w:type="dxa"/>
          </w:tcPr>
          <w:p>
            <w:pPr>
              <w:pStyle w:val="0"/>
              <w:jc w:val="center"/>
            </w:pPr>
            <w:r>
              <w:rPr>
                <w:sz w:val="20"/>
              </w:rPr>
              <w:t xml:space="preserve">12 041,9</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1 250,0</w:t>
            </w:r>
          </w:p>
        </w:tc>
        <w:tc>
          <w:tcPr>
            <w:tcW w:w="1176" w:type="dxa"/>
          </w:tcPr>
          <w:p>
            <w:pPr>
              <w:pStyle w:val="0"/>
              <w:jc w:val="center"/>
            </w:pPr>
            <w:r>
              <w:rPr>
                <w:sz w:val="20"/>
              </w:rPr>
              <w:t xml:space="preserve">12 041,9</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Алексеевка Государственного бюджетного учреждения здравоохранения Новосибирской области "Чулымская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15 764,0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15 764,00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Озерный Государственного бюджетного учреждения здравоохранения Новосибирской области "НКЦРБ"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17 497,5</w:t>
            </w:r>
          </w:p>
        </w:tc>
        <w:tc>
          <w:tcPr>
            <w:tcW w:w="1276" w:type="dxa"/>
            <w:vMerge w:val="restart"/>
          </w:tcPr>
          <w:p>
            <w:pPr>
              <w:pStyle w:val="0"/>
              <w:jc w:val="center"/>
            </w:pPr>
            <w:r>
              <w:rPr>
                <w:sz w:val="20"/>
              </w:rPr>
              <w:t xml:space="preserve">30 посещений в смену</w:t>
            </w:r>
          </w:p>
        </w:tc>
        <w:tc>
          <w:tcPr>
            <w:tcW w:w="1417" w:type="dxa"/>
            <w:vMerge w:val="restart"/>
          </w:tcPr>
          <w:p>
            <w:pPr>
              <w:pStyle w:val="0"/>
              <w:jc w:val="center"/>
            </w:pPr>
            <w:r>
              <w:rPr>
                <w:sz w:val="20"/>
              </w:rPr>
              <w:t xml:space="preserve">17 497,50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17 497,5</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17 497,5</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аул Тебис Государственного бюджетного учреждения здравоохранения Новосибирской области "Чановская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Индерь Государственного бюджетного учреждения здравоохранения Новосибирской области "Доволенская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15 764,0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15 764,00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Двуречье Государственного бюджетного учреждения здравоохранения Новосибирской области "НКРБ N 1"</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12 041,9</w:t>
            </w:r>
          </w:p>
        </w:tc>
        <w:tc>
          <w:tcPr>
            <w:tcW w:w="1276" w:type="dxa"/>
            <w:vMerge w:val="restart"/>
          </w:tcPr>
          <w:p>
            <w:pPr>
              <w:pStyle w:val="0"/>
              <w:jc w:val="center"/>
            </w:pPr>
            <w:r>
              <w:rPr>
                <w:sz w:val="20"/>
              </w:rPr>
              <w:t xml:space="preserve">30 посещений в смену</w:t>
            </w:r>
          </w:p>
        </w:tc>
        <w:tc>
          <w:tcPr>
            <w:tcW w:w="1417" w:type="dxa"/>
            <w:vMerge w:val="restart"/>
          </w:tcPr>
          <w:p>
            <w:pPr>
              <w:pStyle w:val="0"/>
              <w:jc w:val="center"/>
            </w:pPr>
            <w:r>
              <w:rPr>
                <w:sz w:val="20"/>
              </w:rPr>
              <w:t xml:space="preserve">12 041,90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12 041,9</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12 041,9</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Орловка Государственного бюджетного учреждения здравоохранения Новосибирской области "Татарская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15 858,3</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15 858,30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Остяцк Государственного бюджетного учреждения здравоохранения Новосибирской области "Северная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ауле Кошкуль Государственного бюджетного учреждения здравоохранения Новосибирской области "Чановская ЦРБ"</w:t>
            </w:r>
          </w:p>
        </w:tc>
        <w:tc>
          <w:tcPr>
            <w:tcW w:w="850" w:type="dxa"/>
            <w:vMerge w:val="restart"/>
          </w:tcPr>
          <w:p>
            <w:pPr>
              <w:pStyle w:val="0"/>
              <w:jc w:val="center"/>
            </w:pPr>
            <w:r>
              <w:rPr>
                <w:sz w:val="20"/>
              </w:rPr>
              <w:t xml:space="preserve">2020 - 2021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Да,</w:t>
            </w:r>
          </w:p>
          <w:p>
            <w:pPr>
              <w:pStyle w:val="0"/>
              <w:jc w:val="center"/>
            </w:pPr>
            <w:r>
              <w:rPr>
                <w:sz w:val="20"/>
              </w:rPr>
              <w:t xml:space="preserve">N 54-1-1-3-039936-2020 от 19.08.2020</w:t>
            </w:r>
          </w:p>
        </w:tc>
        <w:tc>
          <w:tcPr>
            <w:tcW w:w="1531" w:type="dxa"/>
            <w:vMerge w:val="restart"/>
          </w:tcPr>
          <w:p>
            <w:pPr>
              <w:pStyle w:val="0"/>
              <w:jc w:val="center"/>
            </w:pPr>
            <w:r>
              <w:rPr>
                <w:sz w:val="20"/>
              </w:rPr>
              <w:t xml:space="preserve">14 241,88</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12 391,10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12 391,1</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12 391,1</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Асенкритово Государственного бюджетного учреждения здравоохранения Новосибирской области "Убинская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Большеречка Государственного бюджетного учреждения здравоохранения Новосибирской области "Болотнинская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Вороновка Государственного бюджетного учреждения здравоохранения Новосибирской области "Купинская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Заливино Государственного бюджетного учреждения здравоохранения Новосибирской области "Кыштовская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15 858,3</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15 858,30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Квашнино Государственного бюджетного учреждения здравоохранения Новосибирской области "Барабинская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Первомихайловка Государственного бюджетного учреждения здравоохранения Новосибирской области "Татарская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15 764,0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15 764,00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Устьянцево Государственного бюджетного учреждения здравоохранения Новосибирской области "Барабинская центральная районная больница"</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Александровский Государственного бюджетного учреждения здравоохранения Новосибирской области "Карасукская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15 858,3</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15 858,30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Базово Государственного бюджетного учреждения здравоохранения Новосибирской области "Чулымская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Витаминка Государственного бюджетного учреждения здравоохранения Новосибирской области "НКЦРБ"</w:t>
            </w:r>
          </w:p>
        </w:tc>
        <w:tc>
          <w:tcPr>
            <w:tcW w:w="850" w:type="dxa"/>
            <w:vMerge w:val="restart"/>
          </w:tcPr>
          <w:p>
            <w:pPr>
              <w:pStyle w:val="0"/>
              <w:jc w:val="center"/>
            </w:pPr>
            <w:r>
              <w:rPr>
                <w:sz w:val="20"/>
              </w:rPr>
              <w:t xml:space="preserve">2021 - 2022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2021</w:t>
            </w:r>
          </w:p>
        </w:tc>
        <w:tc>
          <w:tcPr>
            <w:tcW w:w="1531" w:type="dxa"/>
            <w:vMerge w:val="restart"/>
          </w:tcPr>
          <w:p>
            <w:pPr>
              <w:pStyle w:val="0"/>
              <w:jc w:val="center"/>
            </w:pPr>
            <w:r>
              <w:rPr>
                <w:sz w:val="20"/>
              </w:rPr>
              <w:t xml:space="preserve">15 219,1</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15 219,10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1200,0</w:t>
            </w:r>
          </w:p>
        </w:tc>
        <w:tc>
          <w:tcPr>
            <w:tcW w:w="1176" w:type="dxa"/>
          </w:tcPr>
          <w:p>
            <w:pPr>
              <w:pStyle w:val="0"/>
              <w:jc w:val="center"/>
            </w:pPr>
            <w:r>
              <w:rPr>
                <w:sz w:val="20"/>
              </w:rPr>
              <w:t xml:space="preserve">14 019,1</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1200,0</w:t>
            </w:r>
          </w:p>
        </w:tc>
        <w:tc>
          <w:tcPr>
            <w:tcW w:w="1176" w:type="dxa"/>
          </w:tcPr>
          <w:p>
            <w:pPr>
              <w:pStyle w:val="0"/>
              <w:jc w:val="center"/>
            </w:pPr>
            <w:r>
              <w:rPr>
                <w:sz w:val="20"/>
              </w:rPr>
              <w:t xml:space="preserve">14 019,1</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Красная Грива Государственного бюджетного учреждения здравоохранения Новосибирской области "Доволенская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Новояркуль Государственного бюджетного учреждения здравоохранения Новосибирской области "Чановская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п. Осиновский Государственного бюджетного учреждения здравоохранения Новосибирской области "Чулымская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Барлак Государственного бюджетного учреждения здравоохранения Новосибирской области "Мошковская центральная районная больница"</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15 858,3</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15 858,30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Владимировское Государственного бюджетного учреждения здравоохранения Новосибирской области "Убинская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15 858,3</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15 858,30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Гражданцево Государственного бюджетного учреждения здравоохранения Новосибирской области "Северная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Гусиный Брод Государственного бюджетного учреждения здравоохранения Новосибирской области "НКЦРБ"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15 858,3</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15 858,30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Дергоусово Государственного бюджетного учреждения здравоохранения Новосибирской области "Тогучинская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Дубровино Государственного бюджетного учреждения здравоохранения Новосибирской области "Мошковская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17 497,6</w:t>
            </w:r>
          </w:p>
        </w:tc>
        <w:tc>
          <w:tcPr>
            <w:tcW w:w="1276" w:type="dxa"/>
            <w:vMerge w:val="restart"/>
          </w:tcPr>
          <w:p>
            <w:pPr>
              <w:pStyle w:val="0"/>
              <w:jc w:val="center"/>
            </w:pPr>
            <w:r>
              <w:rPr>
                <w:sz w:val="20"/>
              </w:rPr>
              <w:t xml:space="preserve">30 посещений в смену</w:t>
            </w:r>
          </w:p>
        </w:tc>
        <w:tc>
          <w:tcPr>
            <w:tcW w:w="1417" w:type="dxa"/>
            <w:vMerge w:val="restart"/>
          </w:tcPr>
          <w:p>
            <w:pPr>
              <w:pStyle w:val="0"/>
              <w:jc w:val="center"/>
            </w:pPr>
            <w:r>
              <w:rPr>
                <w:sz w:val="20"/>
              </w:rPr>
              <w:t xml:space="preserve">17 497,60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17 497,6</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17 497,6</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Завьялово Государственного бюджетного учреждения здравоохранения Новосибирской области "Искитимская ЦГБ"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17 910,4</w:t>
            </w:r>
          </w:p>
        </w:tc>
        <w:tc>
          <w:tcPr>
            <w:tcW w:w="1276" w:type="dxa"/>
            <w:vMerge w:val="restart"/>
          </w:tcPr>
          <w:p>
            <w:pPr>
              <w:pStyle w:val="0"/>
              <w:jc w:val="center"/>
            </w:pPr>
            <w:r>
              <w:rPr>
                <w:sz w:val="20"/>
              </w:rPr>
              <w:t xml:space="preserve">30 посещений в смену</w:t>
            </w:r>
          </w:p>
        </w:tc>
        <w:tc>
          <w:tcPr>
            <w:tcW w:w="1417" w:type="dxa"/>
            <w:vMerge w:val="restart"/>
          </w:tcPr>
          <w:p>
            <w:pPr>
              <w:pStyle w:val="0"/>
              <w:jc w:val="center"/>
            </w:pPr>
            <w:r>
              <w:rPr>
                <w:sz w:val="20"/>
              </w:rPr>
              <w:t xml:space="preserve">17 592,80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17 910,0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17 910,0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Ивановка Государственного бюджетного учреждения здравоохранения Новосибирской области "Баганская центральная районная больница"</w:t>
            </w:r>
          </w:p>
        </w:tc>
        <w:tc>
          <w:tcPr>
            <w:tcW w:w="850" w:type="dxa"/>
            <w:vMerge w:val="restart"/>
          </w:tcPr>
          <w:p>
            <w:pPr>
              <w:pStyle w:val="0"/>
              <w:jc w:val="center"/>
            </w:pPr>
            <w:r>
              <w:rPr>
                <w:sz w:val="20"/>
              </w:rPr>
              <w:t xml:space="preserve">2021 - 2022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2021</w:t>
            </w:r>
          </w:p>
        </w:tc>
        <w:tc>
          <w:tcPr>
            <w:tcW w:w="1531" w:type="dxa"/>
            <w:vMerge w:val="restart"/>
          </w:tcPr>
          <w:p>
            <w:pPr>
              <w:pStyle w:val="0"/>
              <w:jc w:val="center"/>
            </w:pPr>
            <w:r>
              <w:rPr>
                <w:sz w:val="20"/>
              </w:rPr>
              <w:t xml:space="preserve">15 219,1</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15 219,10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1 200,0</w:t>
            </w:r>
          </w:p>
        </w:tc>
        <w:tc>
          <w:tcPr>
            <w:tcW w:w="1176" w:type="dxa"/>
          </w:tcPr>
          <w:p>
            <w:pPr>
              <w:pStyle w:val="0"/>
              <w:jc w:val="center"/>
            </w:pPr>
            <w:r>
              <w:rPr>
                <w:sz w:val="20"/>
              </w:rPr>
              <w:t xml:space="preserve">14 019,1</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1 200,0</w:t>
            </w:r>
          </w:p>
        </w:tc>
        <w:tc>
          <w:tcPr>
            <w:tcW w:w="1176" w:type="dxa"/>
          </w:tcPr>
          <w:p>
            <w:pPr>
              <w:pStyle w:val="0"/>
              <w:jc w:val="center"/>
            </w:pPr>
            <w:r>
              <w:rPr>
                <w:sz w:val="20"/>
              </w:rPr>
              <w:t xml:space="preserve">14 019,1</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Красное Государственного бюджетного учреждения здравоохранения Новосибирской области "Чановская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Лепокурово Государственного бюджетного учреждения здравоохранения Новосибирской области "Баганская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w:t>
            </w:r>
          </w:p>
        </w:tc>
        <w:tc>
          <w:tcPr>
            <w:tcW w:w="1531" w:type="dxa"/>
            <w:vMerge w:val="restart"/>
          </w:tcPr>
          <w:p>
            <w:pPr>
              <w:pStyle w:val="0"/>
              <w:jc w:val="center"/>
            </w:pPr>
            <w:r>
              <w:rPr>
                <w:sz w:val="20"/>
              </w:rPr>
              <w:t xml:space="preserve">15 858,3</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15 290,62</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15 290,6</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15 290,6</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Морозово Государственного бюджетного учреждения здравоохранения Новосибирской области "Бердская ЦГБ"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15 858,3</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15 858,3</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д. Новониколаевка Государственного бюджетного учреждения здравоохранения Новосибирской области "Купинская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11 527,52</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11 527,5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11 527,5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Новоникольск Государственного бюджетного учреждения здравоохранения Новосибирской области "Усть-Таркская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Новотроицк Государственного бюджетного учреждения здравоохранения Новосибирской области "Северная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Песчаное Озеро Государственного бюджетного учреждения здравоохранения Новосибирской области "Чановская центральная районная больница"</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Петраки Государственного бюджетного учреждения здравоохранения Новосибирской области "Здвинская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Петропавловка Государственного бюджетного учреждения здравоохранения Новосибирской области "Краснозерская ЦРБ"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11 309,48</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11 309,5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11 309,5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Плоское Государственного бюджетного учреждения здравоохранения Новосибирской области "Сузунская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Серебрянское Государственного бюджетного учреждения здравоохранения Новосибирской области "Чулымская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15 764,0</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15 764,00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15 764,0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Чернаки Государственного бюджетного учреждения здравоохранения Новосибирской области "Краснозерская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Щербаки Государственного бюджетного учреждения здравоохранения Новосибирской области "Усть-Таркская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Юрт-Акбалык Государственного бюджетного учреждения здравоохранения Новосибирской области "Колыванская ЦРБ"</w:t>
            </w:r>
          </w:p>
        </w:tc>
        <w:tc>
          <w:tcPr>
            <w:tcW w:w="850" w:type="dxa"/>
            <w:vMerge w:val="restart"/>
          </w:tcPr>
          <w:p>
            <w:pPr>
              <w:pStyle w:val="0"/>
              <w:jc w:val="center"/>
            </w:pPr>
            <w:r>
              <w:rPr>
                <w:sz w:val="20"/>
              </w:rPr>
              <w:t xml:space="preserve">2022</w:t>
            </w:r>
          </w:p>
        </w:tc>
        <w:tc>
          <w:tcPr>
            <w:tcW w:w="1191" w:type="dxa"/>
            <w:vMerge w:val="restart"/>
          </w:tcPr>
          <w:p>
            <w:pPr>
              <w:pStyle w:val="0"/>
              <w:jc w:val="center"/>
            </w:pPr>
            <w:r>
              <w:rPr>
                <w:sz w:val="20"/>
              </w:rPr>
              <w:t xml:space="preserve">2022</w:t>
            </w:r>
          </w:p>
        </w:tc>
        <w:tc>
          <w:tcPr>
            <w:tcW w:w="2494" w:type="dxa"/>
            <w:vMerge w:val="restart"/>
          </w:tcPr>
          <w:p>
            <w:pPr>
              <w:pStyle w:val="0"/>
              <w:jc w:val="center"/>
            </w:pPr>
            <w:r>
              <w:rPr>
                <w:sz w:val="20"/>
              </w:rPr>
              <w:t xml:space="preserve">Нет,</w:t>
            </w:r>
          </w:p>
          <w:p>
            <w:pPr>
              <w:pStyle w:val="0"/>
              <w:jc w:val="center"/>
            </w:pPr>
            <w:r>
              <w:rPr>
                <w:sz w:val="20"/>
              </w:rPr>
              <w:t xml:space="preserve">2022 г.</w:t>
            </w:r>
          </w:p>
        </w:tc>
        <w:tc>
          <w:tcPr>
            <w:tcW w:w="1531" w:type="dxa"/>
            <w:vMerge w:val="restart"/>
          </w:tcPr>
          <w:p>
            <w:pPr>
              <w:pStyle w:val="0"/>
              <w:jc w:val="center"/>
            </w:pPr>
            <w:r>
              <w:rPr>
                <w:sz w:val="20"/>
              </w:rPr>
              <w:t xml:space="preserve">11 635,7</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11 635,70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11 635,7</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Юрты Государственного бюджетного учреждения здравоохранения Новосибирской области "Тогучинская ЦРБ"</w:t>
            </w:r>
          </w:p>
        </w:tc>
        <w:tc>
          <w:tcPr>
            <w:tcW w:w="850" w:type="dxa"/>
            <w:vMerge w:val="restart"/>
          </w:tcPr>
          <w:p>
            <w:pPr>
              <w:pStyle w:val="0"/>
              <w:jc w:val="center"/>
            </w:pPr>
            <w:r>
              <w:rPr>
                <w:sz w:val="20"/>
              </w:rPr>
              <w:t xml:space="preserve">2023</w:t>
            </w:r>
          </w:p>
        </w:tc>
        <w:tc>
          <w:tcPr>
            <w:tcW w:w="1191" w:type="dxa"/>
            <w:vMerge w:val="restart"/>
          </w:tcPr>
          <w:p>
            <w:pPr>
              <w:pStyle w:val="0"/>
              <w:jc w:val="center"/>
            </w:pPr>
            <w:r>
              <w:rPr>
                <w:sz w:val="20"/>
              </w:rPr>
              <w:t xml:space="preserve">2023</w:t>
            </w:r>
          </w:p>
        </w:tc>
        <w:tc>
          <w:tcPr>
            <w:tcW w:w="2494" w:type="dxa"/>
            <w:vMerge w:val="restart"/>
          </w:tcPr>
          <w:p>
            <w:pPr>
              <w:pStyle w:val="0"/>
              <w:jc w:val="center"/>
            </w:pPr>
            <w:r>
              <w:rPr>
                <w:sz w:val="20"/>
              </w:rPr>
              <w:t xml:space="preserve">Нет,</w:t>
            </w:r>
          </w:p>
          <w:p>
            <w:pPr>
              <w:pStyle w:val="0"/>
              <w:jc w:val="center"/>
            </w:pPr>
            <w:r>
              <w:rPr>
                <w:sz w:val="20"/>
              </w:rPr>
              <w:t xml:space="preserve">2023 г.</w:t>
            </w:r>
          </w:p>
        </w:tc>
        <w:tc>
          <w:tcPr>
            <w:tcW w:w="1531" w:type="dxa"/>
            <w:vMerge w:val="restart"/>
          </w:tcPr>
          <w:p>
            <w:pPr>
              <w:pStyle w:val="0"/>
              <w:jc w:val="center"/>
            </w:pPr>
            <w:r>
              <w:rPr>
                <w:sz w:val="20"/>
              </w:rPr>
              <w:t xml:space="preserve">11 541,4</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11 541,40</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6" w:type="dxa"/>
          </w:tcPr>
          <w:p>
            <w:pPr>
              <w:pStyle w:val="0"/>
              <w:jc w:val="center"/>
            </w:pPr>
            <w:r>
              <w:rPr>
                <w:sz w:val="20"/>
              </w:rPr>
              <w:t xml:space="preserve">11 541,4</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10.1.8. Региональный проект "Развитие системы оказания первичной медико-санитарной помощи"</w:t>
            </w:r>
          </w:p>
        </w:tc>
        <w:tc>
          <w:tcPr>
            <w:tcW w:w="1928" w:type="dxa"/>
            <w:vMerge w:val="restart"/>
          </w:tcPr>
          <w:p>
            <w:pPr>
              <w:pStyle w:val="0"/>
              <w:jc w:val="center"/>
            </w:pPr>
            <w:r>
              <w:rPr>
                <w:sz w:val="20"/>
              </w:rPr>
              <w:t xml:space="preserve">Здание фельдшерско-акушерского пункта в с. Преображенка Государственного бюджетного учреждения здравоохранения Новосибирской области "Искитимская ЦГБ"</w:t>
            </w:r>
          </w:p>
        </w:tc>
        <w:tc>
          <w:tcPr>
            <w:tcW w:w="850" w:type="dxa"/>
            <w:vMerge w:val="restart"/>
          </w:tcPr>
          <w:p>
            <w:pPr>
              <w:pStyle w:val="0"/>
              <w:jc w:val="center"/>
            </w:pPr>
            <w:r>
              <w:rPr>
                <w:sz w:val="20"/>
              </w:rPr>
              <w:t xml:space="preserve">2021</w:t>
            </w:r>
          </w:p>
        </w:tc>
        <w:tc>
          <w:tcPr>
            <w:tcW w:w="1191" w:type="dxa"/>
            <w:vMerge w:val="restart"/>
          </w:tcPr>
          <w:p>
            <w:pPr>
              <w:pStyle w:val="0"/>
              <w:jc w:val="center"/>
            </w:pPr>
            <w:r>
              <w:rPr>
                <w:sz w:val="20"/>
              </w:rPr>
              <w:t xml:space="preserve">2021</w:t>
            </w:r>
          </w:p>
        </w:tc>
        <w:tc>
          <w:tcPr>
            <w:tcW w:w="2494" w:type="dxa"/>
            <w:vMerge w:val="restart"/>
          </w:tcPr>
          <w:p>
            <w:pPr>
              <w:pStyle w:val="0"/>
              <w:jc w:val="center"/>
            </w:pPr>
            <w:r>
              <w:rPr>
                <w:sz w:val="20"/>
              </w:rPr>
              <w:t xml:space="preserve">Нет,</w:t>
            </w:r>
          </w:p>
          <w:p>
            <w:pPr>
              <w:pStyle w:val="0"/>
              <w:jc w:val="center"/>
            </w:pPr>
            <w:r>
              <w:rPr>
                <w:sz w:val="20"/>
              </w:rPr>
              <w:t xml:space="preserve">2021</w:t>
            </w:r>
          </w:p>
        </w:tc>
        <w:tc>
          <w:tcPr>
            <w:tcW w:w="1531" w:type="dxa"/>
            <w:vMerge w:val="restart"/>
          </w:tcPr>
          <w:p>
            <w:pPr>
              <w:pStyle w:val="0"/>
              <w:jc w:val="center"/>
            </w:pPr>
            <w:r>
              <w:rPr>
                <w:sz w:val="20"/>
              </w:rPr>
              <w:t xml:space="preserve">15 858,3</w:t>
            </w:r>
          </w:p>
        </w:tc>
        <w:tc>
          <w:tcPr>
            <w:tcW w:w="1276" w:type="dxa"/>
            <w:vMerge w:val="restart"/>
          </w:tcPr>
          <w:p>
            <w:pPr>
              <w:pStyle w:val="0"/>
              <w:jc w:val="center"/>
            </w:pPr>
            <w:r>
              <w:rPr>
                <w:sz w:val="20"/>
              </w:rPr>
              <w:t xml:space="preserve">15 посещений в смену</w:t>
            </w:r>
          </w:p>
        </w:tc>
        <w:tc>
          <w:tcPr>
            <w:tcW w:w="1417" w:type="dxa"/>
            <w:vMerge w:val="restart"/>
          </w:tcPr>
          <w:p>
            <w:pPr>
              <w:pStyle w:val="0"/>
              <w:jc w:val="center"/>
            </w:pPr>
            <w:r>
              <w:rPr>
                <w:sz w:val="20"/>
              </w:rPr>
              <w:t xml:space="preserve">14 903,5</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14 903,5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14 903,5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tcW w:w="1701" w:type="dxa"/>
            <w:vMerge w:val="restart"/>
          </w:tcPr>
          <w:p>
            <w:pPr>
              <w:pStyle w:val="0"/>
              <w:jc w:val="center"/>
            </w:pPr>
            <w:r>
              <w:rPr>
                <w:sz w:val="20"/>
              </w:rPr>
              <w:t xml:space="preserve">10.1.9 Региональный проект "Борьба с онкологическими заболеваниями"</w:t>
            </w:r>
          </w:p>
        </w:tc>
        <w:tc>
          <w:tcPr>
            <w:tcW w:w="1928" w:type="dxa"/>
            <w:vMerge w:val="restart"/>
          </w:tcPr>
          <w:p>
            <w:pPr>
              <w:pStyle w:val="0"/>
              <w:jc w:val="center"/>
            </w:pPr>
            <w:r>
              <w:rPr>
                <w:sz w:val="20"/>
              </w:rPr>
              <w:t xml:space="preserve">Здание корпуса патоморфологической лаборатории в ГБУЗ НСО "Новосибирский областной клинический онкологический диспансер"</w:t>
            </w:r>
          </w:p>
        </w:tc>
        <w:tc>
          <w:tcPr>
            <w:tcW w:w="850" w:type="dxa"/>
            <w:vMerge w:val="restart"/>
          </w:tcPr>
          <w:p>
            <w:pPr>
              <w:pStyle w:val="0"/>
              <w:jc w:val="center"/>
            </w:pPr>
            <w:r>
              <w:rPr>
                <w:sz w:val="20"/>
              </w:rPr>
              <w:t xml:space="preserve">2019 - 2020 </w:t>
            </w:r>
            <w:hyperlink w:history="0" w:anchor="P32398" w:tooltip="&lt;2&gt; - объект введен в эксплуатацию. Финансирование, предусмотренное на 2021 год, будет направлено на погашение неисполненных бюджетных обязательств 2020 года и приобретение медицинского оборудования;">
              <w:r>
                <w:rPr>
                  <w:sz w:val="20"/>
                  <w:color w:val="0000ff"/>
                </w:rPr>
                <w:t xml:space="preserve">&lt;2&gt;</w:t>
              </w:r>
            </w:hyperlink>
          </w:p>
        </w:tc>
        <w:tc>
          <w:tcPr>
            <w:tcW w:w="1191" w:type="dxa"/>
            <w:vMerge w:val="restart"/>
          </w:tcPr>
          <w:p>
            <w:pPr>
              <w:pStyle w:val="0"/>
              <w:jc w:val="center"/>
            </w:pPr>
            <w:r>
              <w:rPr>
                <w:sz w:val="20"/>
              </w:rPr>
              <w:t xml:space="preserve">2020 </w:t>
            </w:r>
            <w:hyperlink w:history="0" w:anchor="P32398" w:tooltip="&lt;2&gt; - объект введен в эксплуатацию. Финансирование, предусмотренное на 2021 год, будет направлено на погашение неисполненных бюджетных обязательств 2020 года и приобретение медицинского оборудования;">
              <w:r>
                <w:rPr>
                  <w:sz w:val="20"/>
                  <w:color w:val="0000ff"/>
                </w:rPr>
                <w:t xml:space="preserve">&lt;2&gt;</w:t>
              </w:r>
            </w:hyperlink>
          </w:p>
        </w:tc>
        <w:tc>
          <w:tcPr>
            <w:tcW w:w="2494" w:type="dxa"/>
            <w:vMerge w:val="restart"/>
          </w:tcPr>
          <w:p>
            <w:pPr>
              <w:pStyle w:val="0"/>
              <w:jc w:val="center"/>
            </w:pPr>
            <w:r>
              <w:rPr>
                <w:sz w:val="20"/>
              </w:rPr>
              <w:t xml:space="preserve">Да,</w:t>
            </w:r>
          </w:p>
          <w:p>
            <w:pPr>
              <w:pStyle w:val="0"/>
              <w:jc w:val="center"/>
            </w:pPr>
            <w:r>
              <w:rPr>
                <w:sz w:val="20"/>
              </w:rPr>
              <w:t xml:space="preserve">N 54-1-1-1-029979-2019 от 31.10.2019 (ИИ),</w:t>
            </w:r>
          </w:p>
          <w:p>
            <w:pPr>
              <w:pStyle w:val="0"/>
              <w:jc w:val="center"/>
            </w:pPr>
            <w:r>
              <w:rPr>
                <w:sz w:val="20"/>
              </w:rPr>
              <w:t xml:space="preserve">N 54-1-1-2-002319-2020 (ПД) от 03.02.2020,</w:t>
            </w:r>
          </w:p>
          <w:p>
            <w:pPr>
              <w:pStyle w:val="0"/>
              <w:jc w:val="center"/>
            </w:pPr>
            <w:r>
              <w:rPr>
                <w:sz w:val="20"/>
              </w:rPr>
              <w:t xml:space="preserve">N 54-1-0068-20 от 05.02.2020</w:t>
            </w:r>
          </w:p>
        </w:tc>
        <w:tc>
          <w:tcPr>
            <w:tcW w:w="1531" w:type="dxa"/>
            <w:vMerge w:val="restart"/>
          </w:tcPr>
          <w:p>
            <w:pPr>
              <w:pStyle w:val="0"/>
              <w:jc w:val="center"/>
            </w:pPr>
            <w:r>
              <w:rPr>
                <w:sz w:val="20"/>
              </w:rPr>
              <w:t xml:space="preserve">в текущем уровне цен по состоянию на 15.12.2018 146225,26 тыс. руб.</w:t>
            </w:r>
          </w:p>
        </w:tc>
        <w:tc>
          <w:tcPr>
            <w:tcW w:w="1276" w:type="dxa"/>
            <w:vMerge w:val="restart"/>
          </w:tcPr>
          <w:p>
            <w:pPr>
              <w:pStyle w:val="0"/>
              <w:jc w:val="center"/>
            </w:pPr>
            <w:r>
              <w:rPr>
                <w:sz w:val="20"/>
              </w:rPr>
              <w:t xml:space="preserve">75 посещений в смену</w:t>
            </w:r>
          </w:p>
        </w:tc>
        <w:tc>
          <w:tcPr>
            <w:tcW w:w="1417" w:type="dxa"/>
            <w:vMerge w:val="restart"/>
          </w:tcPr>
          <w:p>
            <w:pPr>
              <w:pStyle w:val="0"/>
              <w:jc w:val="center"/>
            </w:pPr>
            <w:r>
              <w:rPr>
                <w:sz w:val="20"/>
              </w:rPr>
              <w:t xml:space="preserve">57,5</w:t>
            </w:r>
          </w:p>
        </w:tc>
        <w:tc>
          <w:tcPr>
            <w:tcW w:w="1247" w:type="dxa"/>
          </w:tcPr>
          <w:p>
            <w:pPr>
              <w:pStyle w:val="0"/>
              <w:jc w:val="center"/>
            </w:pPr>
            <w:r>
              <w:rPr>
                <w:sz w:val="20"/>
              </w:rPr>
              <w:t xml:space="preserve">Сумма затрат,</w:t>
            </w:r>
          </w:p>
          <w:p>
            <w:pPr>
              <w:pStyle w:val="0"/>
              <w:jc w:val="center"/>
            </w:pPr>
            <w:r>
              <w:rPr>
                <w:sz w:val="20"/>
              </w:rPr>
              <w:t xml:space="preserve">в том числе:</w:t>
            </w:r>
          </w:p>
        </w:tc>
        <w:tc>
          <w:tcPr>
            <w:tcW w:w="1176" w:type="dxa"/>
          </w:tcPr>
          <w:p>
            <w:pPr>
              <w:pStyle w:val="0"/>
              <w:jc w:val="center"/>
            </w:pPr>
            <w:r>
              <w:rPr>
                <w:sz w:val="20"/>
              </w:rPr>
              <w:t xml:space="preserve">57,5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tcW w:w="1474" w:type="dxa"/>
            <w:vMerge w:val="restart"/>
          </w:tcPr>
          <w:p>
            <w:pPr>
              <w:pStyle w:val="0"/>
              <w:jc w:val="center"/>
            </w:pPr>
            <w:r>
              <w:rPr>
                <w:sz w:val="20"/>
              </w:rPr>
              <w:t xml:space="preserve">Минстрой НСО; учреждения, подведомственные Минстрою НСО, Минздрав НСО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57,5</w:t>
            </w:r>
          </w:p>
        </w:tc>
        <w:tc>
          <w:tcPr>
            <w:tcW w:w="1176" w:type="dxa"/>
          </w:tcPr>
          <w:p>
            <w:pPr>
              <w:pStyle w:val="0"/>
              <w:jc w:val="center"/>
            </w:pPr>
            <w:r>
              <w:rPr>
                <w:sz w:val="20"/>
              </w:rPr>
              <w:t xml:space="preserve">0,0</w:t>
            </w:r>
          </w:p>
        </w:tc>
        <w:tc>
          <w:tcPr>
            <w:tcW w:w="1176" w:type="dxa"/>
          </w:tcPr>
          <w:p>
            <w:pPr>
              <w:pStyle w:val="0"/>
              <w:jc w:val="center"/>
            </w:pPr>
            <w:r>
              <w:rPr>
                <w:sz w:val="20"/>
              </w:rPr>
              <w:t xml:space="preserve">0,0</w:t>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федеральный бюджет</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gridSpan w:val="8"/>
            <w:tcW w:w="12388" w:type="dxa"/>
            <w:vMerge w:val="restart"/>
          </w:tcPr>
          <w:p>
            <w:pPr>
              <w:pStyle w:val="0"/>
            </w:pPr>
            <w:r>
              <w:rPr>
                <w:sz w:val="20"/>
              </w:rPr>
            </w:r>
          </w:p>
        </w:tc>
        <w:tc>
          <w:tcPr>
            <w:tcW w:w="1247" w:type="dxa"/>
          </w:tcPr>
          <w:p>
            <w:pPr>
              <w:pStyle w:val="0"/>
              <w:jc w:val="center"/>
            </w:pPr>
            <w:r>
              <w:rPr>
                <w:sz w:val="20"/>
              </w:rPr>
              <w:t xml:space="preserve">Итого сумма затрат,</w:t>
            </w:r>
          </w:p>
          <w:p>
            <w:pPr>
              <w:pStyle w:val="0"/>
              <w:jc w:val="center"/>
            </w:pPr>
            <w:r>
              <w:rPr>
                <w:sz w:val="20"/>
              </w:rPr>
              <w:t xml:space="preserve">в том числе:</w:t>
            </w:r>
          </w:p>
        </w:tc>
        <w:tc>
          <w:tcPr>
            <w:tcW w:w="1176" w:type="dxa"/>
          </w:tcPr>
          <w:p>
            <w:pPr>
              <w:pStyle w:val="0"/>
              <w:jc w:val="center"/>
            </w:pPr>
            <w:r>
              <w:rPr>
                <w:sz w:val="20"/>
              </w:rPr>
              <w:t xml:space="preserve">1837617,3</w:t>
            </w:r>
          </w:p>
        </w:tc>
        <w:tc>
          <w:tcPr>
            <w:tcW w:w="1176" w:type="dxa"/>
          </w:tcPr>
          <w:p>
            <w:pPr>
              <w:pStyle w:val="0"/>
              <w:jc w:val="center"/>
            </w:pPr>
            <w:r>
              <w:rPr>
                <w:sz w:val="20"/>
              </w:rPr>
              <w:t xml:space="preserve">2376866,4</w:t>
            </w:r>
          </w:p>
        </w:tc>
        <w:tc>
          <w:tcPr>
            <w:tcW w:w="1176" w:type="dxa"/>
          </w:tcPr>
          <w:p>
            <w:pPr>
              <w:pStyle w:val="0"/>
              <w:jc w:val="center"/>
            </w:pPr>
            <w:r>
              <w:rPr>
                <w:sz w:val="20"/>
              </w:rPr>
              <w:t xml:space="preserve">3307331,4</w:t>
            </w:r>
          </w:p>
        </w:tc>
        <w:tc>
          <w:tcPr>
            <w:tcW w:w="1177" w:type="dxa"/>
          </w:tcPr>
          <w:p>
            <w:pPr>
              <w:pStyle w:val="0"/>
              <w:jc w:val="center"/>
            </w:pPr>
            <w:r>
              <w:rPr>
                <w:sz w:val="20"/>
              </w:rPr>
              <w:t xml:space="preserve">3383102,3</w:t>
            </w:r>
          </w:p>
        </w:tc>
        <w:tc>
          <w:tcPr>
            <w:tcW w:w="1474" w:type="dxa"/>
            <w:vMerge w:val="restart"/>
          </w:tcPr>
          <w:p>
            <w:pPr>
              <w:pStyle w:val="0"/>
            </w:pPr>
            <w:r>
              <w:rPr>
                <w:sz w:val="20"/>
              </w:rPr>
            </w:r>
          </w:p>
        </w:tc>
      </w:tr>
      <w:tr>
        <w:tc>
          <w:tcPr>
            <w:gridSpan w:val="8"/>
            <w:vMerge w:val="continue"/>
          </w:tcPr>
          <w:p/>
        </w:tc>
        <w:tc>
          <w:tcPr>
            <w:tcW w:w="1247" w:type="dxa"/>
          </w:tcPr>
          <w:p>
            <w:pPr>
              <w:pStyle w:val="0"/>
              <w:jc w:val="center"/>
            </w:pPr>
            <w:r>
              <w:rPr>
                <w:sz w:val="20"/>
              </w:rPr>
              <w:t xml:space="preserve">областной бюджет</w:t>
            </w:r>
          </w:p>
        </w:tc>
        <w:tc>
          <w:tcPr>
            <w:tcW w:w="1176" w:type="dxa"/>
          </w:tcPr>
          <w:p>
            <w:pPr>
              <w:pStyle w:val="0"/>
              <w:jc w:val="center"/>
            </w:pPr>
            <w:r>
              <w:rPr>
                <w:sz w:val="20"/>
              </w:rPr>
              <w:t xml:space="preserve">1506734,6</w:t>
            </w:r>
          </w:p>
        </w:tc>
        <w:tc>
          <w:tcPr>
            <w:tcW w:w="1176" w:type="dxa"/>
          </w:tcPr>
          <w:p>
            <w:pPr>
              <w:pStyle w:val="0"/>
              <w:jc w:val="center"/>
            </w:pPr>
            <w:r>
              <w:rPr>
                <w:sz w:val="20"/>
              </w:rPr>
              <w:t xml:space="preserve">844391,8</w:t>
            </w:r>
          </w:p>
        </w:tc>
        <w:tc>
          <w:tcPr>
            <w:tcW w:w="1176" w:type="dxa"/>
          </w:tcPr>
          <w:p>
            <w:pPr>
              <w:pStyle w:val="0"/>
              <w:jc w:val="center"/>
            </w:pPr>
            <w:r>
              <w:rPr>
                <w:sz w:val="20"/>
              </w:rPr>
              <w:t xml:space="preserve">1618860,8</w:t>
            </w:r>
          </w:p>
        </w:tc>
        <w:tc>
          <w:tcPr>
            <w:tcW w:w="1177" w:type="dxa"/>
          </w:tcPr>
          <w:p>
            <w:pPr>
              <w:pStyle w:val="0"/>
              <w:jc w:val="center"/>
            </w:pPr>
            <w:r>
              <w:rPr>
                <w:sz w:val="20"/>
              </w:rPr>
              <w:t xml:space="preserve">2279061,3</w:t>
            </w:r>
          </w:p>
        </w:tc>
        <w:tc>
          <w:tcPr>
            <w:vMerge w:val="continue"/>
          </w:tcPr>
          <w:p/>
        </w:tc>
      </w:tr>
      <w:tr>
        <w:tc>
          <w:tcPr>
            <w:gridSpan w:val="8"/>
            <w:vMerge w:val="continue"/>
          </w:tcPr>
          <w:p/>
        </w:tc>
        <w:tc>
          <w:tcPr>
            <w:tcW w:w="1247" w:type="dxa"/>
          </w:tcPr>
          <w:p>
            <w:pPr>
              <w:pStyle w:val="0"/>
              <w:jc w:val="center"/>
            </w:pPr>
            <w:r>
              <w:rPr>
                <w:sz w:val="20"/>
              </w:rPr>
              <w:t xml:space="preserve">федеральный бюджет</w:t>
            </w:r>
          </w:p>
        </w:tc>
        <w:tc>
          <w:tcPr>
            <w:tcW w:w="1176" w:type="dxa"/>
          </w:tcPr>
          <w:p>
            <w:pPr>
              <w:pStyle w:val="0"/>
              <w:jc w:val="center"/>
            </w:pPr>
            <w:r>
              <w:rPr>
                <w:sz w:val="20"/>
              </w:rPr>
              <w:t xml:space="preserve">340882,8</w:t>
            </w:r>
          </w:p>
        </w:tc>
        <w:tc>
          <w:tcPr>
            <w:tcW w:w="1176" w:type="dxa"/>
          </w:tcPr>
          <w:p>
            <w:pPr>
              <w:pStyle w:val="0"/>
              <w:jc w:val="center"/>
            </w:pPr>
            <w:r>
              <w:rPr>
                <w:sz w:val="20"/>
              </w:rPr>
              <w:t xml:space="preserve">1532474,6</w:t>
            </w:r>
          </w:p>
        </w:tc>
        <w:tc>
          <w:tcPr>
            <w:tcW w:w="1176" w:type="dxa"/>
          </w:tcPr>
          <w:p>
            <w:pPr>
              <w:pStyle w:val="0"/>
              <w:jc w:val="center"/>
            </w:pPr>
            <w:r>
              <w:rPr>
                <w:sz w:val="20"/>
              </w:rPr>
              <w:t xml:space="preserve">1688470,6</w:t>
            </w:r>
          </w:p>
        </w:tc>
        <w:tc>
          <w:tcPr>
            <w:tcW w:w="1177" w:type="dxa"/>
          </w:tcPr>
          <w:p>
            <w:pPr>
              <w:pStyle w:val="0"/>
              <w:jc w:val="center"/>
            </w:pPr>
            <w:r>
              <w:rPr>
                <w:sz w:val="20"/>
              </w:rPr>
              <w:t xml:space="preserve">1104041,0</w:t>
            </w:r>
          </w:p>
        </w:tc>
        <w:tc>
          <w:tcPr>
            <w:vMerge w:val="continue"/>
          </w:tcPr>
          <w:p/>
        </w:tc>
      </w:tr>
      <w:tr>
        <w:tc>
          <w:tcPr>
            <w:gridSpan w:val="8"/>
            <w:vMerge w:val="continue"/>
          </w:tcPr>
          <w:p/>
        </w:tc>
        <w:tc>
          <w:tcPr>
            <w:tcW w:w="1247" w:type="dxa"/>
          </w:tcPr>
          <w:p>
            <w:pPr>
              <w:pStyle w:val="0"/>
              <w:jc w:val="center"/>
            </w:pPr>
            <w:r>
              <w:rPr>
                <w:sz w:val="20"/>
              </w:rPr>
              <w:t xml:space="preserve">местные бюджеты</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r>
        <w:tc>
          <w:tcPr>
            <w:gridSpan w:val="8"/>
            <w:vMerge w:val="continue"/>
          </w:tcPr>
          <w:p/>
        </w:tc>
        <w:tc>
          <w:tcPr>
            <w:tcW w:w="1247" w:type="dxa"/>
          </w:tcPr>
          <w:p>
            <w:pPr>
              <w:pStyle w:val="0"/>
              <w:jc w:val="center"/>
            </w:pPr>
            <w:r>
              <w:rPr>
                <w:sz w:val="20"/>
              </w:rPr>
              <w:t xml:space="preserve">внебюджетные источники</w:t>
            </w:r>
          </w:p>
        </w:tc>
        <w:tc>
          <w:tcPr>
            <w:tcW w:w="1176" w:type="dxa"/>
          </w:tcPr>
          <w:p>
            <w:pPr>
              <w:pStyle w:val="0"/>
            </w:pPr>
            <w:r>
              <w:rPr>
                <w:sz w:val="20"/>
              </w:rPr>
            </w:r>
          </w:p>
        </w:tc>
        <w:tc>
          <w:tcPr>
            <w:tcW w:w="1176" w:type="dxa"/>
          </w:tcPr>
          <w:p>
            <w:pPr>
              <w:pStyle w:val="0"/>
            </w:pPr>
            <w:r>
              <w:rPr>
                <w:sz w:val="20"/>
              </w:rPr>
            </w:r>
          </w:p>
        </w:tc>
        <w:tc>
          <w:tcPr>
            <w:tcW w:w="1176" w:type="dxa"/>
          </w:tcPr>
          <w:p>
            <w:pPr>
              <w:pStyle w:val="0"/>
            </w:pPr>
            <w:r>
              <w:rPr>
                <w:sz w:val="20"/>
              </w:rPr>
            </w:r>
          </w:p>
        </w:tc>
        <w:tc>
          <w:tcPr>
            <w:tcW w:w="1177" w:type="dxa"/>
          </w:tcPr>
          <w:p>
            <w:pPr>
              <w:pStyle w:val="0"/>
            </w:pPr>
            <w:r>
              <w:rPr>
                <w:sz w:val="20"/>
              </w:rPr>
            </w:r>
          </w:p>
        </w:tc>
        <w:tc>
          <w:tcPr>
            <w:vMerge w:val="continue"/>
          </w:tcP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32397" w:name="P32397"/>
    <w:bookmarkEnd w:id="32397"/>
    <w:p>
      <w:pPr>
        <w:pStyle w:val="0"/>
        <w:spacing w:before="200" w:line-rule="auto"/>
        <w:ind w:firstLine="540"/>
        <w:jc w:val="both"/>
      </w:pPr>
      <w:r>
        <w:rPr>
          <w:sz w:val="20"/>
        </w:rPr>
        <w:t xml:space="preserve">&lt;1&gt; - сроки проведения работ и ввода в эксплуатацию будут уточняться при утверждении проекта закона об областном бюджете Новосибирской области на 2022 год и плановый период 2023 и 2024 годов;</w:t>
      </w:r>
    </w:p>
    <w:bookmarkStart w:id="32398" w:name="P32398"/>
    <w:bookmarkEnd w:id="32398"/>
    <w:p>
      <w:pPr>
        <w:pStyle w:val="0"/>
        <w:spacing w:before="200" w:line-rule="auto"/>
        <w:ind w:firstLine="540"/>
        <w:jc w:val="both"/>
      </w:pPr>
      <w:r>
        <w:rPr>
          <w:sz w:val="20"/>
        </w:rPr>
        <w:t xml:space="preserve">&lt;2&gt; - объект введен в эксплуатацию. Финансирование, предусмотренное на 2021 год, будет направлено на погашение неисполненных бюджетных обязательств 2020 года и приобретение медицинского оборудования;</w:t>
      </w:r>
    </w:p>
    <w:bookmarkStart w:id="32399" w:name="P32399"/>
    <w:bookmarkEnd w:id="32399"/>
    <w:p>
      <w:pPr>
        <w:pStyle w:val="0"/>
        <w:spacing w:before="200" w:line-rule="auto"/>
        <w:ind w:firstLine="540"/>
        <w:jc w:val="both"/>
      </w:pPr>
      <w:r>
        <w:rPr>
          <w:sz w:val="20"/>
        </w:rPr>
        <w:t xml:space="preserve">&lt;3&gt; - источник финансирования строительства объекта будет определен до 31.12.2022.</w:t>
      </w:r>
    </w:p>
    <w:p>
      <w:pPr>
        <w:pStyle w:val="0"/>
        <w:ind w:firstLine="540"/>
        <w:jc w:val="both"/>
      </w:pPr>
      <w:r>
        <w:rPr>
          <w:sz w:val="20"/>
        </w:rPr>
      </w:r>
    </w:p>
    <w:p>
      <w:pPr>
        <w:pStyle w:val="0"/>
        <w:ind w:firstLine="540"/>
        <w:jc w:val="both"/>
      </w:pPr>
      <w:r>
        <w:rPr>
          <w:sz w:val="20"/>
        </w:rPr>
        <w:t xml:space="preserve">Остаток сметной стоимости объекта приводится в текущих ценах на 01.01.2021. В случае, когда остаток сметной стоимости больше или меньше установленных в бюджете лимитов финансирования, данное несоответствие будет устранено при формировании изменений в бюджет на 2021 год и плановый период 2022 и 2023 годов.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Новосибирской области</w:t>
      </w:r>
    </w:p>
    <w:p>
      <w:pPr>
        <w:pStyle w:val="0"/>
        <w:jc w:val="right"/>
      </w:pPr>
      <w:r>
        <w:rPr>
          <w:sz w:val="20"/>
        </w:rPr>
        <w:t xml:space="preserve">от ___________ N ____</w:t>
      </w:r>
    </w:p>
    <w:p>
      <w:pPr>
        <w:pStyle w:val="0"/>
        <w:ind w:firstLine="540"/>
        <w:jc w:val="both"/>
      </w:pPr>
      <w:r>
        <w:rPr>
          <w:sz w:val="20"/>
        </w:rPr>
      </w:r>
    </w:p>
    <w:bookmarkStart w:id="32413" w:name="P32413"/>
    <w:bookmarkEnd w:id="32413"/>
    <w:p>
      <w:pPr>
        <w:pStyle w:val="2"/>
        <w:jc w:val="center"/>
      </w:pPr>
      <w:r>
        <w:rPr>
          <w:sz w:val="20"/>
        </w:rPr>
        <w:t xml:space="preserve">СПРАВОЧНЫЕ ДОКУМЕНТЫ.</w:t>
      </w:r>
    </w:p>
    <w:p>
      <w:pPr>
        <w:pStyle w:val="2"/>
        <w:jc w:val="center"/>
      </w:pPr>
      <w:r>
        <w:rPr>
          <w:sz w:val="20"/>
        </w:rPr>
        <w:t xml:space="preserve">ИНФОРМАЦИЯ О ВКЛЮЧЕНИИ МЕРОПРИЯТИЙ ПРОГРАММЫ РЕАЛИЗАЦИИ</w:t>
      </w:r>
    </w:p>
    <w:p>
      <w:pPr>
        <w:pStyle w:val="2"/>
        <w:jc w:val="center"/>
      </w:pPr>
      <w:r>
        <w:rPr>
          <w:sz w:val="20"/>
        </w:rPr>
        <w:t xml:space="preserve">НАКАЗОВ ИЗБИРАТЕЛЕЙ ДЕПУТАТАМ ЗАКОНОДАТЕЛЬНОГО СОБРАНИЯ</w:t>
      </w:r>
    </w:p>
    <w:p>
      <w:pPr>
        <w:pStyle w:val="2"/>
        <w:jc w:val="center"/>
      </w:pPr>
      <w:r>
        <w:rPr>
          <w:sz w:val="20"/>
        </w:rPr>
        <w:t xml:space="preserve">НОВОСИБИРСКОЙ ОБЛАСТИ В ПЛАН РЕАЛИЗАЦИИ МЕРОПРИЯТИЙ</w:t>
      </w:r>
    </w:p>
    <w:p>
      <w:pPr>
        <w:pStyle w:val="2"/>
        <w:jc w:val="center"/>
      </w:pPr>
      <w:r>
        <w:rPr>
          <w:sz w:val="20"/>
        </w:rPr>
        <w:t xml:space="preserve">ГОСУДАРСТВЕННОЙ ПРОГРАММЫ "РАЗВИТИЕ ЗДРАВООХРАНЕНИЯ</w:t>
      </w:r>
    </w:p>
    <w:p>
      <w:pPr>
        <w:pStyle w:val="2"/>
        <w:jc w:val="center"/>
      </w:pPr>
      <w:r>
        <w:rPr>
          <w:sz w:val="20"/>
        </w:rPr>
        <w:t xml:space="preserve">НОВОСИБИРСКОЙ ОБЛАСТИ" НА 2021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8" w:tooltip="Приказ Минздрава Новосибирской области от 23.03.2022 N 942 &quot;О внесении изменений в приказ министерства здравоохранения Новосибирской области от 11.06.2021 N 1405&quot; {КонсультантПлюс}">
              <w:r>
                <w:rPr>
                  <w:sz w:val="20"/>
                  <w:color w:val="0000ff"/>
                </w:rPr>
                <w:t xml:space="preserve">приказом</w:t>
              </w:r>
            </w:hyperlink>
            <w:r>
              <w:rPr>
                <w:sz w:val="20"/>
                <w:color w:val="392c69"/>
              </w:rPr>
              <w:t xml:space="preserve"> Минздрава Новосибирской области</w:t>
            </w:r>
          </w:p>
          <w:p>
            <w:pPr>
              <w:pStyle w:val="0"/>
              <w:jc w:val="center"/>
            </w:pPr>
            <w:r>
              <w:rPr>
                <w:sz w:val="20"/>
                <w:color w:val="392c69"/>
              </w:rPr>
              <w:t xml:space="preserve">от 23.03.2022 N 942)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34"/>
        <w:gridCol w:w="1701"/>
        <w:gridCol w:w="2721"/>
        <w:gridCol w:w="1415"/>
        <w:gridCol w:w="1304"/>
        <w:gridCol w:w="1701"/>
        <w:gridCol w:w="1531"/>
      </w:tblGrid>
      <w:tr>
        <w:tc>
          <w:tcPr>
            <w:tcW w:w="2098" w:type="dxa"/>
            <w:vAlign w:val="center"/>
          </w:tcPr>
          <w:p>
            <w:pPr>
              <w:pStyle w:val="0"/>
              <w:jc w:val="center"/>
            </w:pPr>
            <w:r>
              <w:rPr>
                <w:sz w:val="20"/>
              </w:rPr>
              <w:t xml:space="preserve">Наименование основного мероприятия (детализированного мероприятия)</w:t>
            </w:r>
          </w:p>
        </w:tc>
        <w:tc>
          <w:tcPr>
            <w:tcW w:w="1134" w:type="dxa"/>
            <w:vAlign w:val="center"/>
          </w:tcPr>
          <w:p>
            <w:pPr>
              <w:pStyle w:val="0"/>
              <w:jc w:val="center"/>
            </w:pPr>
            <w:r>
              <w:rPr>
                <w:sz w:val="20"/>
              </w:rPr>
              <w:t xml:space="preserve">Код наказа</w:t>
            </w:r>
          </w:p>
        </w:tc>
        <w:tc>
          <w:tcPr>
            <w:tcW w:w="1701" w:type="dxa"/>
            <w:vAlign w:val="center"/>
          </w:tcPr>
          <w:p>
            <w:pPr>
              <w:pStyle w:val="0"/>
              <w:jc w:val="center"/>
            </w:pPr>
            <w:r>
              <w:rPr>
                <w:sz w:val="20"/>
              </w:rPr>
              <w:t xml:space="preserve">Содержание наказа избирателей</w:t>
            </w:r>
          </w:p>
        </w:tc>
        <w:tc>
          <w:tcPr>
            <w:tcW w:w="2721" w:type="dxa"/>
            <w:vAlign w:val="center"/>
          </w:tcPr>
          <w:p>
            <w:pPr>
              <w:pStyle w:val="0"/>
              <w:jc w:val="center"/>
            </w:pPr>
            <w:r>
              <w:rPr>
                <w:sz w:val="20"/>
              </w:rPr>
              <w:t xml:space="preserve">Наименование мероприятия плана реализации наказов избирателей депутатам Законодательного Собрания Новосибирской области на 2021 год</w:t>
            </w:r>
          </w:p>
        </w:tc>
        <w:tc>
          <w:tcPr>
            <w:gridSpan w:val="2"/>
            <w:tcW w:w="2719" w:type="dxa"/>
            <w:vAlign w:val="center"/>
          </w:tcPr>
          <w:p>
            <w:pPr>
              <w:pStyle w:val="0"/>
              <w:jc w:val="center"/>
            </w:pPr>
            <w:r>
              <w:rPr>
                <w:sz w:val="20"/>
              </w:rPr>
              <w:t xml:space="preserve">Объем и источники финансирования на 2021 год (тыс. руб)</w:t>
            </w:r>
          </w:p>
        </w:tc>
        <w:tc>
          <w:tcPr>
            <w:tcW w:w="1701" w:type="dxa"/>
            <w:vAlign w:val="center"/>
          </w:tcPr>
          <w:p>
            <w:pPr>
              <w:pStyle w:val="0"/>
              <w:jc w:val="center"/>
            </w:pPr>
            <w:r>
              <w:rPr>
                <w:sz w:val="20"/>
              </w:rPr>
              <w:t xml:space="preserve">Главные распорядители бюджетных средств, ответственные исполнители</w:t>
            </w:r>
          </w:p>
        </w:tc>
        <w:tc>
          <w:tcPr>
            <w:tcW w:w="1531" w:type="dxa"/>
            <w:vAlign w:val="center"/>
          </w:tcPr>
          <w:p>
            <w:pPr>
              <w:pStyle w:val="0"/>
              <w:jc w:val="center"/>
            </w:pPr>
            <w:r>
              <w:rPr>
                <w:sz w:val="20"/>
              </w:rPr>
              <w:t xml:space="preserve">Комментарии</w:t>
            </w:r>
          </w:p>
        </w:tc>
      </w:tr>
      <w:tr>
        <w:tc>
          <w:tcPr>
            <w:tcW w:w="2098" w:type="dxa"/>
            <w:vAlign w:val="center"/>
          </w:tcPr>
          <w:p>
            <w:pPr>
              <w:pStyle w:val="0"/>
              <w:jc w:val="center"/>
            </w:pPr>
            <w:r>
              <w:rPr>
                <w:sz w:val="20"/>
              </w:rPr>
              <w:t xml:space="preserve">1</w:t>
            </w:r>
          </w:p>
        </w:tc>
        <w:tc>
          <w:tcPr>
            <w:tcW w:w="1134"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c>
          <w:tcPr>
            <w:tcW w:w="2721" w:type="dxa"/>
            <w:vAlign w:val="center"/>
          </w:tcPr>
          <w:p>
            <w:pPr>
              <w:pStyle w:val="0"/>
              <w:jc w:val="center"/>
            </w:pPr>
            <w:r>
              <w:rPr>
                <w:sz w:val="20"/>
              </w:rPr>
              <w:t xml:space="preserve">4</w:t>
            </w:r>
          </w:p>
        </w:tc>
        <w:tc>
          <w:tcPr>
            <w:gridSpan w:val="2"/>
            <w:tcW w:w="2719" w:type="dxa"/>
            <w:vAlign w:val="center"/>
          </w:tcPr>
          <w:p>
            <w:pPr>
              <w:pStyle w:val="0"/>
              <w:jc w:val="center"/>
            </w:pPr>
            <w:r>
              <w:rPr>
                <w:sz w:val="20"/>
              </w:rPr>
              <w:t xml:space="preserve">5</w:t>
            </w:r>
          </w:p>
        </w:tc>
        <w:tc>
          <w:tcPr>
            <w:tcW w:w="1701" w:type="dxa"/>
            <w:vAlign w:val="center"/>
          </w:tcPr>
          <w:p>
            <w:pPr>
              <w:pStyle w:val="0"/>
              <w:jc w:val="center"/>
            </w:pPr>
            <w:r>
              <w:rPr>
                <w:sz w:val="20"/>
              </w:rPr>
              <w:t xml:space="preserve">6</w:t>
            </w:r>
          </w:p>
        </w:tc>
        <w:tc>
          <w:tcPr>
            <w:tcW w:w="1531" w:type="dxa"/>
            <w:vAlign w:val="center"/>
          </w:tcPr>
          <w:p>
            <w:pPr>
              <w:pStyle w:val="0"/>
              <w:jc w:val="center"/>
            </w:pPr>
            <w:r>
              <w:rPr>
                <w:sz w:val="20"/>
              </w:rPr>
              <w:t xml:space="preserve">7</w:t>
            </w: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01-019</w:t>
            </w:r>
          </w:p>
        </w:tc>
        <w:tc>
          <w:tcPr>
            <w:tcW w:w="1701" w:type="dxa"/>
            <w:vMerge w:val="restart"/>
          </w:tcPr>
          <w:p>
            <w:pPr>
              <w:pStyle w:val="0"/>
            </w:pPr>
            <w:r>
              <w:rPr>
                <w:sz w:val="20"/>
              </w:rPr>
              <w:t xml:space="preserve">Строительство ФАПа в д. Новониколаевка (Новониколаевский сельсовет, д. Новониколаевка)</w:t>
            </w:r>
          </w:p>
        </w:tc>
        <w:tc>
          <w:tcPr>
            <w:tcW w:w="2721" w:type="dxa"/>
            <w:vMerge w:val="restart"/>
          </w:tcPr>
          <w:p>
            <w:pPr>
              <w:pStyle w:val="0"/>
            </w:pPr>
            <w:r>
              <w:rPr>
                <w:sz w:val="20"/>
              </w:rPr>
              <w:t xml:space="preserve">Строительство ФАПа в с. Новониколаевка запланировано в рамках государственной программы "Развитие здравоохранения Новосибирской области". Ввод объекта в эксплуатацию</w:t>
            </w:r>
          </w:p>
        </w:tc>
        <w:tc>
          <w:tcPr>
            <w:tcW w:w="1415" w:type="dxa"/>
          </w:tcPr>
          <w:p>
            <w:pPr>
              <w:pStyle w:val="0"/>
            </w:pPr>
            <w:r>
              <w:rPr>
                <w:sz w:val="20"/>
              </w:rPr>
              <w:t xml:space="preserve">Итого, в том числе:</w:t>
            </w:r>
          </w:p>
        </w:tc>
        <w:tc>
          <w:tcPr>
            <w:tcW w:w="1304" w:type="dxa"/>
          </w:tcPr>
          <w:p>
            <w:pPr>
              <w:pStyle w:val="0"/>
            </w:pPr>
            <w:r>
              <w:rPr>
                <w:sz w:val="20"/>
              </w:rPr>
              <w:t xml:space="preserve">11 635,70</w:t>
            </w:r>
          </w:p>
        </w:tc>
        <w:tc>
          <w:tcPr>
            <w:tcW w:w="1701" w:type="dxa"/>
            <w:vMerge w:val="restart"/>
          </w:tcPr>
          <w:p>
            <w:pPr>
              <w:pStyle w:val="0"/>
            </w:pPr>
            <w:r>
              <w:rPr>
                <w:sz w:val="20"/>
              </w:rPr>
              <w:t xml:space="preserve">Администрация Купинского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11 635,70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01-044</w:t>
            </w:r>
          </w:p>
        </w:tc>
        <w:tc>
          <w:tcPr>
            <w:tcW w:w="1701" w:type="dxa"/>
            <w:vMerge w:val="restart"/>
          </w:tcPr>
          <w:p>
            <w:pPr>
              <w:pStyle w:val="0"/>
            </w:pPr>
            <w:r>
              <w:rPr>
                <w:sz w:val="20"/>
              </w:rPr>
              <w:t xml:space="preserve">Строительство ФАПа в д. Ночка (Ключевской сельсовет, с. Ключевая)</w:t>
            </w:r>
          </w:p>
        </w:tc>
        <w:tc>
          <w:tcPr>
            <w:tcW w:w="2721" w:type="dxa"/>
            <w:vMerge w:val="restart"/>
          </w:tcPr>
          <w:p>
            <w:pPr>
              <w:pStyle w:val="0"/>
            </w:pPr>
            <w:r>
              <w:rPr>
                <w:sz w:val="20"/>
              </w:rPr>
              <w:t xml:space="preserve">Строительство ФАПа в д. Ночка запланировано в рамках государственной программы "Развитие здравоохранения Новосибирской области". Ввод объекта в эксплуатацию</w:t>
            </w:r>
          </w:p>
        </w:tc>
        <w:tc>
          <w:tcPr>
            <w:tcW w:w="1415" w:type="dxa"/>
          </w:tcPr>
          <w:p>
            <w:pPr>
              <w:pStyle w:val="0"/>
            </w:pPr>
            <w:r>
              <w:rPr>
                <w:sz w:val="20"/>
              </w:rPr>
              <w:t xml:space="preserve">Итого, в том числе:</w:t>
            </w:r>
          </w:p>
        </w:tc>
        <w:tc>
          <w:tcPr>
            <w:tcW w:w="1304" w:type="dxa"/>
          </w:tcPr>
          <w:p>
            <w:pPr>
              <w:pStyle w:val="0"/>
            </w:pPr>
            <w:r>
              <w:rPr>
                <w:sz w:val="20"/>
              </w:rPr>
              <w:t xml:space="preserve">11 635,70</w:t>
            </w:r>
          </w:p>
        </w:tc>
        <w:tc>
          <w:tcPr>
            <w:tcW w:w="1701" w:type="dxa"/>
            <w:vMerge w:val="restart"/>
          </w:tcPr>
          <w:p>
            <w:pPr>
              <w:pStyle w:val="0"/>
            </w:pPr>
            <w:r>
              <w:rPr>
                <w:sz w:val="20"/>
              </w:rPr>
              <w:t xml:space="preserve">Администрация Венгеровского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11 635,70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01-077</w:t>
            </w:r>
          </w:p>
        </w:tc>
        <w:tc>
          <w:tcPr>
            <w:tcW w:w="1701" w:type="dxa"/>
            <w:vMerge w:val="restart"/>
          </w:tcPr>
          <w:p>
            <w:pPr>
              <w:pStyle w:val="0"/>
            </w:pPr>
            <w:r>
              <w:rPr>
                <w:sz w:val="20"/>
              </w:rPr>
              <w:t xml:space="preserve">Строительство ФАПа д. Чаргары (Тартасский сельсовет, с. Заречье)</w:t>
            </w:r>
          </w:p>
        </w:tc>
        <w:tc>
          <w:tcPr>
            <w:tcW w:w="2721" w:type="dxa"/>
            <w:vMerge w:val="restart"/>
          </w:tcPr>
          <w:p>
            <w:pPr>
              <w:pStyle w:val="0"/>
            </w:pPr>
            <w:r>
              <w:rPr>
                <w:sz w:val="20"/>
              </w:rPr>
              <w:t xml:space="preserve">Строительство ФАПа в д. Чаргары запланировано в рамках государственной программы "Развитие здравоохранения Новосибирской области". Ввод объекта в эксплуатацию</w:t>
            </w:r>
          </w:p>
        </w:tc>
        <w:tc>
          <w:tcPr>
            <w:tcW w:w="1415" w:type="dxa"/>
          </w:tcPr>
          <w:p>
            <w:pPr>
              <w:pStyle w:val="0"/>
            </w:pPr>
            <w:r>
              <w:rPr>
                <w:sz w:val="20"/>
              </w:rPr>
              <w:t xml:space="preserve">Итого, в том числе:</w:t>
            </w:r>
          </w:p>
        </w:tc>
        <w:tc>
          <w:tcPr>
            <w:tcW w:w="1304" w:type="dxa"/>
          </w:tcPr>
          <w:p>
            <w:pPr>
              <w:pStyle w:val="0"/>
            </w:pPr>
            <w:r>
              <w:rPr>
                <w:sz w:val="20"/>
              </w:rPr>
              <w:t xml:space="preserve">11 635,70</w:t>
            </w:r>
          </w:p>
        </w:tc>
        <w:tc>
          <w:tcPr>
            <w:tcW w:w="1701" w:type="dxa"/>
            <w:vMerge w:val="restart"/>
          </w:tcPr>
          <w:p>
            <w:pPr>
              <w:pStyle w:val="0"/>
            </w:pPr>
            <w:r>
              <w:rPr>
                <w:sz w:val="20"/>
              </w:rPr>
              <w:t xml:space="preserve">Администрация Венгеровского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11 635,70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01-142</w:t>
            </w:r>
          </w:p>
        </w:tc>
        <w:tc>
          <w:tcPr>
            <w:tcW w:w="1701" w:type="dxa"/>
            <w:vMerge w:val="restart"/>
          </w:tcPr>
          <w:p>
            <w:pPr>
              <w:pStyle w:val="0"/>
            </w:pPr>
            <w:r>
              <w:rPr>
                <w:sz w:val="20"/>
              </w:rPr>
              <w:t xml:space="preserve">Куликовский ФАП и Куликовский КД (одно помещение): заменить окна, входные двери, крыльцо, оградить территорию (д. Куликовка, Сибирский сельский совет)</w:t>
            </w:r>
          </w:p>
        </w:tc>
        <w:tc>
          <w:tcPr>
            <w:tcW w:w="2721" w:type="dxa"/>
            <w:vMerge w:val="restart"/>
          </w:tcPr>
          <w:p>
            <w:pPr>
              <w:pStyle w:val="0"/>
            </w:pPr>
            <w:r>
              <w:rPr>
                <w:sz w:val="20"/>
              </w:rPr>
              <w:t xml:space="preserve">По данным Минздрава НСО реализация предложения по наказу относится к полномочиям ОМС. ФАП располагается в здании школы</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Купинского района, министерство здравоохранения Новосибирской области, министерство культуры Новосибирской области</w:t>
            </w:r>
          </w:p>
        </w:tc>
        <w:tc>
          <w:tcPr>
            <w:tcW w:w="1531" w:type="dxa"/>
            <w:vMerge w:val="restart"/>
          </w:tcPr>
          <w:p>
            <w:pPr>
              <w:pStyle w:val="0"/>
            </w:pPr>
            <w:r>
              <w:rPr>
                <w:sz w:val="20"/>
              </w:rPr>
              <w:t xml:space="preserve">Реализация предложения по наказу относится к полномочиям ОМС и возможна в рамках ГП НСО "Культура Новосибирской области" в 2022 г.</w:t>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01-208</w:t>
            </w:r>
          </w:p>
        </w:tc>
        <w:tc>
          <w:tcPr>
            <w:tcW w:w="1701" w:type="dxa"/>
            <w:vMerge w:val="restart"/>
          </w:tcPr>
          <w:p>
            <w:pPr>
              <w:pStyle w:val="0"/>
            </w:pPr>
            <w:r>
              <w:rPr>
                <w:sz w:val="20"/>
              </w:rPr>
              <w:t xml:space="preserve">Строительство нового ФАПа с. Новый Майзас (Кыштовский сельсовет, с. Кыштовка)</w:t>
            </w:r>
          </w:p>
        </w:tc>
        <w:tc>
          <w:tcPr>
            <w:tcW w:w="2721" w:type="dxa"/>
            <w:vMerge w:val="restart"/>
          </w:tcPr>
          <w:p>
            <w:pPr>
              <w:pStyle w:val="0"/>
            </w:pPr>
            <w:r>
              <w:rPr>
                <w:sz w:val="20"/>
              </w:rPr>
              <w:t xml:space="preserve">Строительство ФАПа в с. Новый Майзас запланировано в рамках государственной программы "Развитие здравоохранения Новосибирской области". Ввод объекта в эксплуатацию. По данным ОМС земельный участок для строительства имеется, все документы оформлены. Медицинский работник трудоустроен на полную штатную единицу, наличие жилья не требуется. Прикрепленное население составляет 289 человек</w:t>
            </w:r>
          </w:p>
        </w:tc>
        <w:tc>
          <w:tcPr>
            <w:tcW w:w="1415" w:type="dxa"/>
          </w:tcPr>
          <w:p>
            <w:pPr>
              <w:pStyle w:val="0"/>
            </w:pPr>
            <w:r>
              <w:rPr>
                <w:sz w:val="20"/>
              </w:rPr>
              <w:t xml:space="preserve">Итого, в том числе:</w:t>
            </w:r>
          </w:p>
        </w:tc>
        <w:tc>
          <w:tcPr>
            <w:tcW w:w="1304" w:type="dxa"/>
          </w:tcPr>
          <w:p>
            <w:pPr>
              <w:pStyle w:val="0"/>
            </w:pPr>
            <w:r>
              <w:rPr>
                <w:sz w:val="20"/>
              </w:rPr>
              <w:t xml:space="preserve">11 635,70</w:t>
            </w:r>
          </w:p>
        </w:tc>
        <w:tc>
          <w:tcPr>
            <w:tcW w:w="1701" w:type="dxa"/>
            <w:vMerge w:val="restart"/>
          </w:tcPr>
          <w:p>
            <w:pPr>
              <w:pStyle w:val="0"/>
            </w:pPr>
            <w:r>
              <w:rPr>
                <w:sz w:val="20"/>
              </w:rPr>
              <w:t xml:space="preserve">Администрация Кыштовского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11 635,70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01-209</w:t>
            </w:r>
          </w:p>
        </w:tc>
        <w:tc>
          <w:tcPr>
            <w:tcW w:w="1701" w:type="dxa"/>
            <w:vMerge w:val="restart"/>
          </w:tcPr>
          <w:p>
            <w:pPr>
              <w:pStyle w:val="0"/>
            </w:pPr>
            <w:r>
              <w:rPr>
                <w:sz w:val="20"/>
              </w:rPr>
              <w:t xml:space="preserve">Строительство нового пищеблока для ГБУЗ НСО "Кыштовская ЦРБ" (Кыштовский сельсовет, с. Кыштовка)</w:t>
            </w:r>
          </w:p>
        </w:tc>
        <w:tc>
          <w:tcPr>
            <w:tcW w:w="2721" w:type="dxa"/>
            <w:vMerge w:val="restart"/>
          </w:tcPr>
          <w:p>
            <w:pPr>
              <w:pStyle w:val="0"/>
            </w:pPr>
            <w:r>
              <w:rPr>
                <w:sz w:val="20"/>
              </w:rPr>
              <w:t xml:space="preserve">По данным ОМС строительство здания необходимо в связи с тем, что в настоящий момент под здание пищеблока приспособлено здание жилого дома. Процент износа - 35. Количество обслуживаемых коек - 125. Выделение земельного участка находится в зависимости от проектных и конструкторских решений. Предполагаемая площадь нового строительства 240 кв. м</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Кыштовского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Возможность реализации данного наказа будет рассматриваться в рамках государственной программы "Развитие здравоохранения Новосибирской области" в 2024 г. Приблизительный объем финансирования 20500 тыс. рублей</w:t>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01-349</w:t>
            </w:r>
          </w:p>
        </w:tc>
        <w:tc>
          <w:tcPr>
            <w:tcW w:w="1701" w:type="dxa"/>
            <w:vMerge w:val="restart"/>
          </w:tcPr>
          <w:p>
            <w:pPr>
              <w:pStyle w:val="0"/>
            </w:pPr>
            <w:r>
              <w:rPr>
                <w:sz w:val="20"/>
              </w:rPr>
              <w:t xml:space="preserve">Ремонт здания ФАП (Старокарачинский сельсовет, д. Осинцево)</w:t>
            </w:r>
          </w:p>
        </w:tc>
        <w:tc>
          <w:tcPr>
            <w:tcW w:w="2721" w:type="dxa"/>
            <w:vMerge w:val="restart"/>
          </w:tcPr>
          <w:p>
            <w:pPr>
              <w:pStyle w:val="0"/>
            </w:pPr>
            <w:r>
              <w:rPr>
                <w:sz w:val="20"/>
              </w:rPr>
              <w:t xml:space="preserve">Капитальный ремонт запланирован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3 222,50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667,90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2 554,60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01-382</w:t>
            </w:r>
          </w:p>
        </w:tc>
        <w:tc>
          <w:tcPr>
            <w:tcW w:w="1701" w:type="dxa"/>
            <w:vMerge w:val="restart"/>
          </w:tcPr>
          <w:p>
            <w:pPr>
              <w:pStyle w:val="0"/>
            </w:pPr>
            <w:r>
              <w:rPr>
                <w:sz w:val="20"/>
              </w:rPr>
              <w:t xml:space="preserve">Строительство 12-квартирного дома для молодых специалистов (в сфере образования, медицины и правопорядка) (с. Старые Карачи Старокарачинского сельского совета)</w:t>
            </w:r>
          </w:p>
        </w:tc>
        <w:tc>
          <w:tcPr>
            <w:tcW w:w="2721" w:type="dxa"/>
            <w:vMerge w:val="restart"/>
          </w:tcPr>
          <w:p>
            <w:pPr>
              <w:pStyle w:val="0"/>
            </w:pPr>
            <w:r>
              <w:rPr>
                <w:sz w:val="20"/>
              </w:rPr>
              <w:t xml:space="preserve">По данным Минздрава НСО и ГБУЗ НСО "Чановская ЦРБ" медицинские работники врачебной амбулатории с. Старые Карачи обеспечены жильем</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Чановского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02-364</w:t>
            </w:r>
          </w:p>
        </w:tc>
        <w:tc>
          <w:tcPr>
            <w:tcW w:w="1701" w:type="dxa"/>
            <w:vMerge w:val="restart"/>
          </w:tcPr>
          <w:p>
            <w:pPr>
              <w:pStyle w:val="0"/>
            </w:pPr>
            <w:r>
              <w:rPr>
                <w:sz w:val="20"/>
              </w:rPr>
              <w:t xml:space="preserve">Для медицинского обслуживания жителей обеспечить врачебную амбулаторию в с. Новомихайловка медицинским автомобилем (с. Новомихайловка, Новомихайловский сельсовет)</w:t>
            </w:r>
          </w:p>
        </w:tc>
        <w:tc>
          <w:tcPr>
            <w:tcW w:w="2721" w:type="dxa"/>
            <w:vMerge w:val="restart"/>
          </w:tcPr>
          <w:p>
            <w:pPr>
              <w:pStyle w:val="0"/>
            </w:pPr>
            <w:r>
              <w:rPr>
                <w:sz w:val="20"/>
              </w:rPr>
              <w:t xml:space="preserve">В рамках региональной программы "Модернизация первичного звена здравоохранения Новосибирской области на 2021 - 2025 годы" предусмотрено приобретение для ГБУЗ НСО "Татарская ЦРБ" автомобилей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Распределение автомобилей входит в полномочия главного врача</w:t>
            </w:r>
          </w:p>
        </w:tc>
        <w:tc>
          <w:tcPr>
            <w:tcW w:w="1415" w:type="dxa"/>
          </w:tcPr>
          <w:p>
            <w:pPr>
              <w:pStyle w:val="0"/>
            </w:pPr>
            <w:r>
              <w:rPr>
                <w:sz w:val="20"/>
              </w:rPr>
              <w:t xml:space="preserve">Итого, в том числе:</w:t>
            </w:r>
          </w:p>
        </w:tc>
        <w:tc>
          <w:tcPr>
            <w:tcW w:w="1304" w:type="dxa"/>
          </w:tcPr>
          <w:p>
            <w:pPr>
              <w:pStyle w:val="0"/>
            </w:pPr>
            <w:r>
              <w:rPr>
                <w:sz w:val="20"/>
              </w:rPr>
              <w:t xml:space="preserve">950,00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47,50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902,50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02-448</w:t>
            </w:r>
          </w:p>
        </w:tc>
        <w:tc>
          <w:tcPr>
            <w:tcW w:w="1701" w:type="dxa"/>
            <w:vMerge w:val="restart"/>
          </w:tcPr>
          <w:p>
            <w:pPr>
              <w:pStyle w:val="0"/>
            </w:pPr>
            <w:r>
              <w:rPr>
                <w:sz w:val="20"/>
              </w:rPr>
              <w:t xml:space="preserve">Строительство жилья в д. Первомихайловка Северотатарского с/с для учителей и мед. работников (Северотатарское МО)</w:t>
            </w:r>
          </w:p>
        </w:tc>
        <w:tc>
          <w:tcPr>
            <w:tcW w:w="2721" w:type="dxa"/>
            <w:vMerge w:val="restart"/>
          </w:tcPr>
          <w:p>
            <w:pPr>
              <w:pStyle w:val="0"/>
            </w:pPr>
            <w:r>
              <w:rPr>
                <w:sz w:val="20"/>
              </w:rPr>
              <w:t xml:space="preserve">Реализация мероприятий в рамках подпрограммы "Строительство (приобретение на первичном рынке) служебного жилья для отдельных категорий граждан, проживающих и работающих на территории Новосибирской области" ГП НСО "Стимулирование развития жилищного строительства в Новосибирской области". Предоставление субсидии по указанной подпрограмме осуществляется муниципальному району в целом. Решение о распределении предоставленной субсидии по сельским поселениям и способе ее использования (покупка на первичном рынке/строительство) принимает глава муниципального района</w:t>
            </w:r>
          </w:p>
        </w:tc>
        <w:tc>
          <w:tcPr>
            <w:tcW w:w="1415" w:type="dxa"/>
          </w:tcPr>
          <w:p>
            <w:pPr>
              <w:pStyle w:val="0"/>
            </w:pPr>
            <w:r>
              <w:rPr>
                <w:sz w:val="20"/>
              </w:rPr>
              <w:t xml:space="preserve">Итого, в том числе:</w:t>
            </w:r>
          </w:p>
        </w:tc>
        <w:tc>
          <w:tcPr>
            <w:tcW w:w="1304" w:type="dxa"/>
          </w:tcPr>
          <w:p>
            <w:pPr>
              <w:pStyle w:val="0"/>
            </w:pPr>
            <w:r>
              <w:rPr>
                <w:sz w:val="20"/>
              </w:rPr>
              <w:t xml:space="preserve">5 046,30</w:t>
            </w:r>
          </w:p>
        </w:tc>
        <w:tc>
          <w:tcPr>
            <w:tcW w:w="1701" w:type="dxa"/>
            <w:vMerge w:val="restart"/>
          </w:tcPr>
          <w:p>
            <w:pPr>
              <w:pStyle w:val="0"/>
            </w:pPr>
            <w:r>
              <w:rPr>
                <w:sz w:val="20"/>
              </w:rPr>
              <w:t xml:space="preserve">Администрация Татарского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5 046,30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02-454</w:t>
            </w:r>
          </w:p>
        </w:tc>
        <w:tc>
          <w:tcPr>
            <w:tcW w:w="1701" w:type="dxa"/>
            <w:vMerge w:val="restart"/>
          </w:tcPr>
          <w:p>
            <w:pPr>
              <w:pStyle w:val="0"/>
            </w:pPr>
            <w:r>
              <w:rPr>
                <w:sz w:val="20"/>
              </w:rPr>
              <w:t xml:space="preserve">Приобретение (строительство) служебного жилья для врачей и средних медицинских работников ГБУЗ НСО Татарская ЦРБ (город Татарск)</w:t>
            </w:r>
          </w:p>
        </w:tc>
        <w:tc>
          <w:tcPr>
            <w:tcW w:w="2721" w:type="dxa"/>
            <w:vMerge w:val="restart"/>
          </w:tcPr>
          <w:p>
            <w:pPr>
              <w:pStyle w:val="0"/>
            </w:pPr>
            <w:r>
              <w:rPr>
                <w:sz w:val="20"/>
              </w:rPr>
              <w:t xml:space="preserve">Реализация мероприятий в рамках подпрограммы "Строительство (приобретение на первичном рынке) служебного жилья для отдельных категорий граждан, проживающих и работающих на территории Новосибирской области" ГП НСО "Стимулирование развития жилищного строительства в Новосибирской области". Приобретение (строительство) 2 служебных квартир. Предоставление субсидии по указанной подпрограмме осуществляется муниципальному району в целом. Решение о распределении предоставленной субсидии по сельским поселениям и способе ее использования (покупка на первичном рынке/строительство) принимает глава муниципального района. Финансирование указано в рамках наказа 02-448</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Татарского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Реализация предложения по наказу относится к полномочиям ОМС</w:t>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02-455</w:t>
            </w:r>
          </w:p>
        </w:tc>
        <w:tc>
          <w:tcPr>
            <w:tcW w:w="1701" w:type="dxa"/>
            <w:vMerge w:val="restart"/>
          </w:tcPr>
          <w:p>
            <w:pPr>
              <w:pStyle w:val="0"/>
            </w:pPr>
            <w:r>
              <w:rPr>
                <w:sz w:val="20"/>
              </w:rPr>
              <w:t xml:space="preserve">Приобретение четырех санитарных автомобилей для участковых служб поликлиники ГБУЗ НСО Татарская ЦРБ (город Татарск)</w:t>
            </w:r>
          </w:p>
        </w:tc>
        <w:tc>
          <w:tcPr>
            <w:tcW w:w="2721" w:type="dxa"/>
            <w:vMerge w:val="restart"/>
          </w:tcPr>
          <w:p>
            <w:pPr>
              <w:pStyle w:val="0"/>
            </w:pPr>
            <w:r>
              <w:rPr>
                <w:sz w:val="20"/>
              </w:rPr>
              <w:t xml:space="preserve">В рамках региональной программы "Модернизация первичного звена здравоохранения Новосибирской области на 2021 - 2025 годы" предусмотрено приобретение для поликлинических отделений ГБУЗ НСО "Татарская ЦРБ" автомобилей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415" w:type="dxa"/>
          </w:tcPr>
          <w:p>
            <w:pPr>
              <w:pStyle w:val="0"/>
            </w:pPr>
            <w:r>
              <w:rPr>
                <w:sz w:val="20"/>
              </w:rPr>
              <w:t xml:space="preserve">Итого, в том числе:</w:t>
            </w:r>
          </w:p>
        </w:tc>
        <w:tc>
          <w:tcPr>
            <w:tcW w:w="1304" w:type="dxa"/>
          </w:tcPr>
          <w:p>
            <w:pPr>
              <w:pStyle w:val="0"/>
            </w:pPr>
            <w:r>
              <w:rPr>
                <w:sz w:val="20"/>
              </w:rPr>
              <w:t xml:space="preserve">1 900,00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95,00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1 805,00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04-106</w:t>
            </w:r>
          </w:p>
        </w:tc>
        <w:tc>
          <w:tcPr>
            <w:tcW w:w="1701" w:type="dxa"/>
            <w:vMerge w:val="restart"/>
          </w:tcPr>
          <w:p>
            <w:pPr>
              <w:pStyle w:val="0"/>
            </w:pPr>
            <w:r>
              <w:rPr>
                <w:sz w:val="20"/>
              </w:rPr>
              <w:t xml:space="preserve">Обеспечение кадрами ФАПа в д. Кармакла (Новочановский сельсовет, д. Кармакла)</w:t>
            </w:r>
          </w:p>
        </w:tc>
        <w:tc>
          <w:tcPr>
            <w:tcW w:w="2721" w:type="dxa"/>
            <w:vMerge w:val="restart"/>
          </w:tcPr>
          <w:p>
            <w:pPr>
              <w:pStyle w:val="0"/>
            </w:pPr>
            <w:r>
              <w:rPr>
                <w:sz w:val="20"/>
              </w:rPr>
              <w:t xml:space="preserve">По информации Минздрав НСО, отсутствие потребности в реализации наказа. С 09.01.2020 на ФАП принят фельдшер</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Барабинского района, министерство здравоохранения Новосибирской области, министерство труда и социального развития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7.1.4. Единовременные компенсационные выплаты медицинским работникам</w:t>
            </w:r>
          </w:p>
        </w:tc>
        <w:tc>
          <w:tcPr>
            <w:tcW w:w="1134" w:type="dxa"/>
            <w:vMerge w:val="restart"/>
          </w:tcPr>
          <w:p>
            <w:pPr>
              <w:pStyle w:val="0"/>
              <w:jc w:val="center"/>
            </w:pPr>
            <w:r>
              <w:rPr>
                <w:sz w:val="20"/>
              </w:rPr>
              <w:t xml:space="preserve">04-110</w:t>
            </w:r>
          </w:p>
        </w:tc>
        <w:tc>
          <w:tcPr>
            <w:tcW w:w="1701" w:type="dxa"/>
            <w:vMerge w:val="restart"/>
          </w:tcPr>
          <w:p>
            <w:pPr>
              <w:pStyle w:val="0"/>
            </w:pPr>
            <w:r>
              <w:rPr>
                <w:sz w:val="20"/>
              </w:rPr>
              <w:t xml:space="preserve">Обеспечение кадрами ФАПа в п. Красный Яр (Таскаевский сельсовет, п. Красный Яр)</w:t>
            </w:r>
          </w:p>
        </w:tc>
        <w:tc>
          <w:tcPr>
            <w:tcW w:w="2721" w:type="dxa"/>
            <w:vMerge w:val="restart"/>
          </w:tcPr>
          <w:p>
            <w:pPr>
              <w:pStyle w:val="0"/>
            </w:pPr>
            <w:r>
              <w:rPr>
                <w:sz w:val="20"/>
              </w:rPr>
              <w:t xml:space="preserve">По информации Минздрава НСО, возможность реализации наказа будет рассматриваться в рамках программы "Земский фельдшер". Прорабатывается вопрос о включении вакантных должностей в программный реестр должностей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Барабинского района, министерство здравоохранения Новосибирской области, министерство труда и социального развития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10.1.9. Региональный проект "Борьба с онкологическими заболеваниями"</w:t>
            </w:r>
          </w:p>
        </w:tc>
        <w:tc>
          <w:tcPr>
            <w:tcW w:w="1134" w:type="dxa"/>
            <w:vMerge w:val="restart"/>
          </w:tcPr>
          <w:p>
            <w:pPr>
              <w:pStyle w:val="0"/>
              <w:jc w:val="center"/>
            </w:pPr>
            <w:r>
              <w:rPr>
                <w:sz w:val="20"/>
              </w:rPr>
              <w:t xml:space="preserve">04-149</w:t>
            </w:r>
          </w:p>
        </w:tc>
        <w:tc>
          <w:tcPr>
            <w:tcW w:w="1701" w:type="dxa"/>
            <w:vMerge w:val="restart"/>
          </w:tcPr>
          <w:p>
            <w:pPr>
              <w:pStyle w:val="0"/>
            </w:pPr>
            <w:r>
              <w:rPr>
                <w:sz w:val="20"/>
              </w:rPr>
              <w:t xml:space="preserve">Приобрести аппарат МРТ для Барабинского района (г. Барабинск)</w:t>
            </w:r>
          </w:p>
        </w:tc>
        <w:tc>
          <w:tcPr>
            <w:tcW w:w="2721" w:type="dxa"/>
            <w:vMerge w:val="restart"/>
          </w:tcPr>
          <w:p>
            <w:pPr>
              <w:pStyle w:val="0"/>
            </w:pPr>
            <w:r>
              <w:rPr>
                <w:sz w:val="20"/>
              </w:rPr>
              <w:t xml:space="preserve">Выполнение ремонтных работ в помещении под установку МРТ и приобретение и монтаж оборудования (МРТ) в рамках реализации регионального проекта "Борьба с онкологическими заболеваниями" мероприятия "Организация сети центров амбулаторной онкологической помощи"</w:t>
            </w:r>
          </w:p>
        </w:tc>
        <w:tc>
          <w:tcPr>
            <w:tcW w:w="1415" w:type="dxa"/>
          </w:tcPr>
          <w:p>
            <w:pPr>
              <w:pStyle w:val="0"/>
            </w:pPr>
            <w:r>
              <w:rPr>
                <w:sz w:val="20"/>
              </w:rPr>
              <w:t xml:space="preserve">Итого, в том числе:</w:t>
            </w:r>
          </w:p>
        </w:tc>
        <w:tc>
          <w:tcPr>
            <w:tcW w:w="1304" w:type="dxa"/>
          </w:tcPr>
          <w:p>
            <w:pPr>
              <w:pStyle w:val="0"/>
            </w:pPr>
            <w:r>
              <w:rPr>
                <w:sz w:val="20"/>
              </w:rPr>
              <w:t xml:space="preserve">100 000,00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100 000,00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04-258</w:t>
            </w:r>
          </w:p>
        </w:tc>
        <w:tc>
          <w:tcPr>
            <w:tcW w:w="1701" w:type="dxa"/>
            <w:vMerge w:val="restart"/>
          </w:tcPr>
          <w:p>
            <w:pPr>
              <w:pStyle w:val="0"/>
            </w:pPr>
            <w:r>
              <w:rPr>
                <w:sz w:val="20"/>
              </w:rPr>
              <w:t xml:space="preserve">Строительство ФАПа с жильем (Горносталевский сельсовет, с. Старогорносталево)</w:t>
            </w:r>
          </w:p>
        </w:tc>
        <w:tc>
          <w:tcPr>
            <w:tcW w:w="2721" w:type="dxa"/>
            <w:vMerge w:val="restart"/>
          </w:tcPr>
          <w:p>
            <w:pPr>
              <w:pStyle w:val="0"/>
            </w:pPr>
            <w:r>
              <w:rPr>
                <w:sz w:val="20"/>
              </w:rPr>
              <w:t xml:space="preserve">Реализация мероприятий по разработке ПСД для фельдшерско-акушерского пункта в рамках реализации государственной программы Новосибирской области "Развитие здравоохранения в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1 200,00</w:t>
            </w:r>
          </w:p>
        </w:tc>
        <w:tc>
          <w:tcPr>
            <w:tcW w:w="1701" w:type="dxa"/>
            <w:vMerge w:val="restart"/>
          </w:tcPr>
          <w:p>
            <w:pPr>
              <w:pStyle w:val="0"/>
            </w:pPr>
            <w:r>
              <w:rPr>
                <w:sz w:val="20"/>
              </w:rPr>
              <w:t xml:space="preserve">Администрация Здвинского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1 200,00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04-283</w:t>
            </w:r>
          </w:p>
        </w:tc>
        <w:tc>
          <w:tcPr>
            <w:tcW w:w="1701" w:type="dxa"/>
            <w:vMerge w:val="restart"/>
          </w:tcPr>
          <w:p>
            <w:pPr>
              <w:pStyle w:val="0"/>
            </w:pPr>
            <w:r>
              <w:rPr>
                <w:sz w:val="20"/>
              </w:rPr>
              <w:t xml:space="preserve">Капитальный ремонт ФАПа (Рощинский сельсовет, с. Березовка)</w:t>
            </w:r>
          </w:p>
        </w:tc>
        <w:tc>
          <w:tcPr>
            <w:tcW w:w="2721" w:type="dxa"/>
            <w:vMerge w:val="restart"/>
          </w:tcPr>
          <w:p>
            <w:pPr>
              <w:pStyle w:val="0"/>
            </w:pPr>
            <w:r>
              <w:rPr>
                <w:sz w:val="20"/>
              </w:rPr>
              <w:t xml:space="preserve">Капитальный ремонт ФАПа запланирован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3 154,56</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466,48</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2 688,08</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04-295</w:t>
            </w:r>
          </w:p>
        </w:tc>
        <w:tc>
          <w:tcPr>
            <w:tcW w:w="1701" w:type="dxa"/>
            <w:vMerge w:val="restart"/>
          </w:tcPr>
          <w:p>
            <w:pPr>
              <w:pStyle w:val="0"/>
            </w:pPr>
            <w:r>
              <w:rPr>
                <w:sz w:val="20"/>
              </w:rPr>
              <w:t xml:space="preserve">Строительство ФАПа с жильем (Чулымский сельсовет, с. Чулым)</w:t>
            </w:r>
          </w:p>
        </w:tc>
        <w:tc>
          <w:tcPr>
            <w:tcW w:w="2721" w:type="dxa"/>
            <w:vMerge w:val="restart"/>
          </w:tcPr>
          <w:p>
            <w:pPr>
              <w:pStyle w:val="0"/>
            </w:pPr>
            <w:r>
              <w:rPr>
                <w:sz w:val="20"/>
              </w:rPr>
              <w:t xml:space="preserve">Строительство ФАПа в с. Чулым запланировано в рамках государственной программы Новосибирской области "Развитие здравоохранения Новосибирской области". Ввод объекта в эксплуатацию</w:t>
            </w:r>
          </w:p>
        </w:tc>
        <w:tc>
          <w:tcPr>
            <w:tcW w:w="1415" w:type="dxa"/>
          </w:tcPr>
          <w:p>
            <w:pPr>
              <w:pStyle w:val="0"/>
            </w:pPr>
            <w:r>
              <w:rPr>
                <w:sz w:val="20"/>
              </w:rPr>
              <w:t xml:space="preserve">Итого, в том числе:</w:t>
            </w:r>
          </w:p>
        </w:tc>
        <w:tc>
          <w:tcPr>
            <w:tcW w:w="1304" w:type="dxa"/>
          </w:tcPr>
          <w:p>
            <w:pPr>
              <w:pStyle w:val="0"/>
            </w:pPr>
            <w:r>
              <w:rPr>
                <w:sz w:val="20"/>
              </w:rPr>
              <w:t xml:space="preserve">11 362,80</w:t>
            </w:r>
          </w:p>
        </w:tc>
        <w:tc>
          <w:tcPr>
            <w:tcW w:w="1701" w:type="dxa"/>
            <w:vMerge w:val="restart"/>
          </w:tcPr>
          <w:p>
            <w:pPr>
              <w:pStyle w:val="0"/>
            </w:pPr>
            <w:r>
              <w:rPr>
                <w:sz w:val="20"/>
              </w:rPr>
              <w:t xml:space="preserve">Администрация Здвинского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11 362,80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04-307</w:t>
            </w:r>
          </w:p>
        </w:tc>
        <w:tc>
          <w:tcPr>
            <w:tcW w:w="1701" w:type="dxa"/>
            <w:vMerge w:val="restart"/>
          </w:tcPr>
          <w:p>
            <w:pPr>
              <w:pStyle w:val="0"/>
            </w:pPr>
            <w:r>
              <w:rPr>
                <w:sz w:val="20"/>
              </w:rPr>
              <w:t xml:space="preserve">Обеспечить обслуживание медицинскими работниками воспитанников дошкольных и обучающихся общеобразовательных учреждений Здвинского района (Здвинский сельсовет)</w:t>
            </w:r>
          </w:p>
        </w:tc>
        <w:tc>
          <w:tcPr>
            <w:tcW w:w="2721" w:type="dxa"/>
            <w:vMerge w:val="restart"/>
          </w:tcPr>
          <w:p>
            <w:pPr>
              <w:pStyle w:val="0"/>
            </w:pPr>
            <w:r>
              <w:rPr>
                <w:sz w:val="20"/>
              </w:rPr>
              <w:t xml:space="preserve">Помещения для организации медицинских пунктов в данных учреждениях не соответствуют требованиям СанПиН по площади. Требуется проведение реконструкции или капитального ремонта за счет средств ОМС. После получения лицензии на оказание медицинской помощи Минздрав НСО обеспечит медицинскими работниками</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Здвинского района, министерство здравоохранения Новосибирской области, министерство образования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04-312</w:t>
            </w:r>
          </w:p>
        </w:tc>
        <w:tc>
          <w:tcPr>
            <w:tcW w:w="1701" w:type="dxa"/>
            <w:vMerge w:val="restart"/>
          </w:tcPr>
          <w:p>
            <w:pPr>
              <w:pStyle w:val="0"/>
            </w:pPr>
            <w:r>
              <w:rPr>
                <w:sz w:val="20"/>
              </w:rPr>
              <w:t xml:space="preserve">Продолжить в Здвинском районе ежегодную выездную акцию бригады врачей-онкологов ГБУЗ НСО "Новосибирского областного клинического онкологического диспансера" (Здвинский сельсовет, с. Здвинск)</w:t>
            </w:r>
          </w:p>
        </w:tc>
        <w:tc>
          <w:tcPr>
            <w:tcW w:w="2721" w:type="dxa"/>
            <w:vMerge w:val="restart"/>
          </w:tcPr>
          <w:p>
            <w:pPr>
              <w:pStyle w:val="0"/>
            </w:pPr>
            <w:r>
              <w:rPr>
                <w:sz w:val="20"/>
              </w:rPr>
              <w:t xml:space="preserve">По информации Минздрава НСО, очередной выезд бригады врачей-онкологов ГБУЗ НСО "Новосибирского областного клинического онкологического диспансера" запланирован на август 2021 г.</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Здвинского района, 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05-156</w:t>
            </w:r>
          </w:p>
        </w:tc>
        <w:tc>
          <w:tcPr>
            <w:tcW w:w="1701" w:type="dxa"/>
            <w:vMerge w:val="restart"/>
          </w:tcPr>
          <w:p>
            <w:pPr>
              <w:pStyle w:val="0"/>
            </w:pPr>
            <w:r>
              <w:rPr>
                <w:sz w:val="20"/>
              </w:rPr>
              <w:t xml:space="preserve">Приобретение мобильного ФАПа (с. Баган)</w:t>
            </w:r>
          </w:p>
        </w:tc>
        <w:tc>
          <w:tcPr>
            <w:tcW w:w="2721" w:type="dxa"/>
            <w:vMerge w:val="restart"/>
          </w:tcPr>
          <w:p>
            <w:pPr>
              <w:pStyle w:val="0"/>
            </w:pPr>
            <w:r>
              <w:rPr>
                <w:sz w:val="20"/>
              </w:rPr>
              <w:t xml:space="preserve">Приобретение мобильного ФАПа не требуется, так как в 2020 году в рамках государственной программы "Развитие здравоохранения Новосибирской области" в ГБУЗ НСО "Карасукская ЦРБ", в том числе для обслуживания жителей Баганского района, приобретены комплекс передвижной медицинский для оказания первичной медико-санитарной помощи и комплекс передвижной медицинский для проведения флюорографии и маммографии, включающий маммограф и флюорограф</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05-157</w:t>
            </w:r>
          </w:p>
        </w:tc>
        <w:tc>
          <w:tcPr>
            <w:tcW w:w="1701" w:type="dxa"/>
            <w:vMerge w:val="restart"/>
          </w:tcPr>
          <w:p>
            <w:pPr>
              <w:pStyle w:val="0"/>
            </w:pPr>
            <w:r>
              <w:rPr>
                <w:sz w:val="20"/>
              </w:rPr>
              <w:t xml:space="preserve">Ремонт детского отделения с устройством вентиляции и капитального ремонта системы электроснабжения ГБУЗ НСО "Баганская ЦРБ" (с. Баган)</w:t>
            </w:r>
          </w:p>
        </w:tc>
        <w:tc>
          <w:tcPr>
            <w:tcW w:w="2721" w:type="dxa"/>
            <w:vMerge w:val="restart"/>
          </w:tcPr>
          <w:p>
            <w:pPr>
              <w:pStyle w:val="0"/>
            </w:pPr>
            <w:r>
              <w:rPr>
                <w:sz w:val="20"/>
              </w:rPr>
              <w:t xml:space="preserve">Выполнение работ по капитальному ремонту в рамках государственной программы НСО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16 000,00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16 000,00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2.6.2. Укрепление материально-технической базы службы скорой медицинской помощи</w:t>
            </w:r>
          </w:p>
        </w:tc>
        <w:tc>
          <w:tcPr>
            <w:tcW w:w="1134" w:type="dxa"/>
            <w:vMerge w:val="restart"/>
          </w:tcPr>
          <w:p>
            <w:pPr>
              <w:pStyle w:val="0"/>
              <w:jc w:val="center"/>
            </w:pPr>
            <w:r>
              <w:rPr>
                <w:sz w:val="20"/>
              </w:rPr>
              <w:t xml:space="preserve">05-161</w:t>
            </w:r>
          </w:p>
        </w:tc>
        <w:tc>
          <w:tcPr>
            <w:tcW w:w="1701" w:type="dxa"/>
            <w:vMerge w:val="restart"/>
          </w:tcPr>
          <w:p>
            <w:pPr>
              <w:pStyle w:val="0"/>
            </w:pPr>
            <w:r>
              <w:rPr>
                <w:sz w:val="20"/>
              </w:rPr>
              <w:t xml:space="preserve">Приобретение новых автомобилей скорой медицинской помощи (с. Баган)</w:t>
            </w:r>
          </w:p>
        </w:tc>
        <w:tc>
          <w:tcPr>
            <w:tcW w:w="2721" w:type="dxa"/>
            <w:vMerge w:val="restart"/>
          </w:tcPr>
          <w:p>
            <w:pPr>
              <w:pStyle w:val="0"/>
            </w:pPr>
            <w:r>
              <w:rPr>
                <w:sz w:val="20"/>
              </w:rPr>
              <w:t xml:space="preserve">Приобретение 1 единицы автомобиля скорой медицинской помощи запланировано в рамках государственной программы НСО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3 500,00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3 500,00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2.6.2.1. Приобретение автомобилей для службы скорой медицинской помощи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05-169</w:t>
            </w:r>
          </w:p>
        </w:tc>
        <w:tc>
          <w:tcPr>
            <w:tcW w:w="1701" w:type="dxa"/>
            <w:vMerge w:val="restart"/>
          </w:tcPr>
          <w:p>
            <w:pPr>
              <w:pStyle w:val="0"/>
            </w:pPr>
            <w:r>
              <w:rPr>
                <w:sz w:val="20"/>
              </w:rPr>
              <w:t xml:space="preserve">Строительство ФАПа в селе Ивановка (с. Ивановка)</w:t>
            </w:r>
          </w:p>
        </w:tc>
        <w:tc>
          <w:tcPr>
            <w:tcW w:w="2721" w:type="dxa"/>
            <w:vMerge w:val="restart"/>
          </w:tcPr>
          <w:p>
            <w:pPr>
              <w:pStyle w:val="0"/>
            </w:pPr>
            <w:r>
              <w:rPr>
                <w:sz w:val="20"/>
              </w:rPr>
              <w:t xml:space="preserve">Реализация мероприятий по разработке ПСД для фельдшерско-акушерского пункта в рамках реализации государственной программы Новосибирской области "Развитие здравоохранения в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1 200,00</w:t>
            </w:r>
          </w:p>
        </w:tc>
        <w:tc>
          <w:tcPr>
            <w:tcW w:w="1701" w:type="dxa"/>
            <w:vMerge w:val="restart"/>
          </w:tcPr>
          <w:p>
            <w:pPr>
              <w:pStyle w:val="0"/>
            </w:pPr>
            <w:r>
              <w:rPr>
                <w:sz w:val="20"/>
              </w:rPr>
              <w:t xml:space="preserve">Администрация Баганского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1 200,00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10.1.10. Региональный проект "Борьба с сердечно-сосудистыми заболеваниями"</w:t>
            </w:r>
          </w:p>
        </w:tc>
        <w:tc>
          <w:tcPr>
            <w:tcW w:w="1134" w:type="dxa"/>
            <w:vMerge w:val="restart"/>
          </w:tcPr>
          <w:p>
            <w:pPr>
              <w:pStyle w:val="0"/>
              <w:jc w:val="center"/>
            </w:pPr>
            <w:r>
              <w:rPr>
                <w:sz w:val="20"/>
              </w:rPr>
              <w:t xml:space="preserve">05-288</w:t>
            </w:r>
          </w:p>
        </w:tc>
        <w:tc>
          <w:tcPr>
            <w:tcW w:w="1701" w:type="dxa"/>
            <w:vMerge w:val="restart"/>
          </w:tcPr>
          <w:p>
            <w:pPr>
              <w:pStyle w:val="0"/>
            </w:pPr>
            <w:r>
              <w:rPr>
                <w:sz w:val="20"/>
              </w:rPr>
              <w:t xml:space="preserve">Создание регионального сосудистого центра на базе Карасукской центральной районной больницы (город Карасук)</w:t>
            </w:r>
          </w:p>
        </w:tc>
        <w:tc>
          <w:tcPr>
            <w:tcW w:w="2721" w:type="dxa"/>
            <w:vMerge w:val="restart"/>
          </w:tcPr>
          <w:p>
            <w:pPr>
              <w:pStyle w:val="0"/>
            </w:pPr>
            <w:r>
              <w:rPr>
                <w:sz w:val="20"/>
              </w:rPr>
              <w:t xml:space="preserve">Для решения вопроса по выделению дополнительных помещений под организацию рентген операционной министерство здравоохранения Новосибирской области обратилось в адрес ОАО "Российские железные дороги" с предложением о предоставлении в аренду помещений НУЗ "Узловая больница на станции Карасук" с целью последующей передислокации на данные площади детского и гинекологического отделений. Предложение находится на рассмотрении в центральном аппарате ОАО "Российские железные дороги" (см. наказ 05-289)</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05-340</w:t>
            </w:r>
          </w:p>
        </w:tc>
        <w:tc>
          <w:tcPr>
            <w:tcW w:w="1701" w:type="dxa"/>
            <w:vMerge w:val="restart"/>
          </w:tcPr>
          <w:p>
            <w:pPr>
              <w:pStyle w:val="0"/>
            </w:pPr>
            <w:r>
              <w:rPr>
                <w:sz w:val="20"/>
              </w:rPr>
              <w:t xml:space="preserve">Строительство модульного ФАПа в с. Андреевка (с. Андреевка Андреевского сельсовета)</w:t>
            </w:r>
          </w:p>
        </w:tc>
        <w:tc>
          <w:tcPr>
            <w:tcW w:w="2721" w:type="dxa"/>
            <w:vMerge w:val="restart"/>
          </w:tcPr>
          <w:p>
            <w:pPr>
              <w:pStyle w:val="0"/>
            </w:pPr>
            <w:r>
              <w:rPr>
                <w:sz w:val="20"/>
              </w:rPr>
              <w:t xml:space="preserve">Капитальный ремонт запланирован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4 516,40</w:t>
            </w:r>
          </w:p>
        </w:tc>
        <w:tc>
          <w:tcPr>
            <w:tcW w:w="1701" w:type="dxa"/>
            <w:vMerge w:val="restart"/>
          </w:tcPr>
          <w:p>
            <w:pPr>
              <w:pStyle w:val="0"/>
            </w:pPr>
            <w:r>
              <w:rPr>
                <w:sz w:val="20"/>
              </w:rPr>
              <w:t xml:space="preserve">Администрация Баганского района, 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1 131,00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3 385,40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2.6.2. Укрепление материально-технической базы службы скорой медицинской помощи</w:t>
            </w:r>
          </w:p>
        </w:tc>
        <w:tc>
          <w:tcPr>
            <w:tcW w:w="1134" w:type="dxa"/>
            <w:vMerge w:val="restart"/>
          </w:tcPr>
          <w:p>
            <w:pPr>
              <w:pStyle w:val="0"/>
              <w:jc w:val="center"/>
            </w:pPr>
            <w:r>
              <w:rPr>
                <w:sz w:val="20"/>
              </w:rPr>
              <w:t xml:space="preserve">06-048</w:t>
            </w:r>
          </w:p>
        </w:tc>
        <w:tc>
          <w:tcPr>
            <w:tcW w:w="1701" w:type="dxa"/>
            <w:vMerge w:val="restart"/>
          </w:tcPr>
          <w:p>
            <w:pPr>
              <w:pStyle w:val="0"/>
            </w:pPr>
            <w:r>
              <w:rPr>
                <w:sz w:val="20"/>
              </w:rPr>
              <w:t xml:space="preserve">Приобретение оборудования - фиброгастродуоденоскопа, колоноскопа с видеостойкой, автоматического анализатора мочи, приобретение автомобиля скорой медицинской помощи, сделать асфальтовое покрытие территории хозяйственной группы, замена отопления гаража, замена котла водогрейной котельной, замена крыши в пищеблоке, завершить реконструкцию здания ГБУЗ НСО "Кочковская ЦРБ", ул. Революционная, 35 (с. Кочки)</w:t>
            </w:r>
          </w:p>
        </w:tc>
        <w:tc>
          <w:tcPr>
            <w:tcW w:w="2721" w:type="dxa"/>
            <w:vMerge w:val="restart"/>
          </w:tcPr>
          <w:p>
            <w:pPr>
              <w:pStyle w:val="0"/>
            </w:pPr>
            <w:r>
              <w:rPr>
                <w:sz w:val="20"/>
              </w:rPr>
              <w:t xml:space="preserve">Приобретение 1 ед. автомобиля скорой медицинской помощи запланировано в рамках регионального проекта "Развитие системы оказания первичной медико-санитарной помощи"</w:t>
            </w:r>
          </w:p>
        </w:tc>
        <w:tc>
          <w:tcPr>
            <w:tcW w:w="1415" w:type="dxa"/>
          </w:tcPr>
          <w:p>
            <w:pPr>
              <w:pStyle w:val="0"/>
            </w:pPr>
            <w:r>
              <w:rPr>
                <w:sz w:val="20"/>
              </w:rPr>
              <w:t xml:space="preserve">Итого, в том числе:</w:t>
            </w:r>
          </w:p>
        </w:tc>
        <w:tc>
          <w:tcPr>
            <w:tcW w:w="1304" w:type="dxa"/>
          </w:tcPr>
          <w:p>
            <w:pPr>
              <w:pStyle w:val="0"/>
            </w:pPr>
            <w:r>
              <w:rPr>
                <w:sz w:val="20"/>
              </w:rPr>
              <w:t xml:space="preserve">3 400,00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3 400,00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2.6.2.1. Приобретение автомобилей для службы скорой медицинской помощи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Региональная программа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06-143</w:t>
            </w:r>
          </w:p>
        </w:tc>
        <w:tc>
          <w:tcPr>
            <w:tcW w:w="1701" w:type="dxa"/>
            <w:vMerge w:val="restart"/>
          </w:tcPr>
          <w:p>
            <w:pPr>
              <w:pStyle w:val="0"/>
            </w:pPr>
            <w:r>
              <w:rPr>
                <w:sz w:val="20"/>
              </w:rPr>
              <w:t xml:space="preserve">Приобрести компьютерный томограф для Краснозерской центральной больницы по адресу: ул. Ленина, 81 (р.п. Краснозерское)</w:t>
            </w:r>
          </w:p>
        </w:tc>
        <w:tc>
          <w:tcPr>
            <w:tcW w:w="2721" w:type="dxa"/>
            <w:vMerge w:val="restart"/>
          </w:tcPr>
          <w:p>
            <w:pPr>
              <w:pStyle w:val="0"/>
            </w:pPr>
            <w:r>
              <w:rPr>
                <w:sz w:val="20"/>
              </w:rPr>
              <w:t xml:space="preserve">Запланировано приобретение оборудования (аппарат рентгеновский маммографический цифровой, аппарат рентгеновский для флюорографии легких цифровой, аппарат рентгеновский стационарный для рентгенографии цифровой)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49 000,00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2 450,00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46 550,00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Региональная программа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06-207</w:t>
            </w:r>
          </w:p>
        </w:tc>
        <w:tc>
          <w:tcPr>
            <w:tcW w:w="1701" w:type="dxa"/>
            <w:vMerge w:val="restart"/>
          </w:tcPr>
          <w:p>
            <w:pPr>
              <w:pStyle w:val="0"/>
            </w:pPr>
            <w:r>
              <w:rPr>
                <w:sz w:val="20"/>
              </w:rPr>
              <w:t xml:space="preserve">Капитальный ремонт ФАПа (с. Белое)</w:t>
            </w:r>
          </w:p>
        </w:tc>
        <w:tc>
          <w:tcPr>
            <w:tcW w:w="2721" w:type="dxa"/>
            <w:vMerge w:val="restart"/>
          </w:tcPr>
          <w:p>
            <w:pPr>
              <w:pStyle w:val="0"/>
            </w:pPr>
            <w:r>
              <w:rPr>
                <w:sz w:val="20"/>
              </w:rPr>
              <w:t xml:space="preserve">Капитальный ремонт запланирован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906,00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241,95</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664,05</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Региональная программа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06-271</w:t>
            </w:r>
          </w:p>
        </w:tc>
        <w:tc>
          <w:tcPr>
            <w:tcW w:w="1701" w:type="dxa"/>
            <w:vMerge w:val="restart"/>
          </w:tcPr>
          <w:p>
            <w:pPr>
              <w:pStyle w:val="0"/>
            </w:pPr>
            <w:r>
              <w:rPr>
                <w:sz w:val="20"/>
              </w:rPr>
              <w:t xml:space="preserve">Капитальный ремонт ФАПа (с. Михайловка)</w:t>
            </w:r>
          </w:p>
        </w:tc>
        <w:tc>
          <w:tcPr>
            <w:tcW w:w="2721" w:type="dxa"/>
            <w:vMerge w:val="restart"/>
          </w:tcPr>
          <w:p>
            <w:pPr>
              <w:pStyle w:val="0"/>
            </w:pPr>
            <w:r>
              <w:rPr>
                <w:sz w:val="20"/>
              </w:rPr>
              <w:t xml:space="preserve">Капитальный ремонт запланирован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1 376,00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363,30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1 012,70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Региональная программа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07-046</w:t>
            </w:r>
          </w:p>
        </w:tc>
        <w:tc>
          <w:tcPr>
            <w:tcW w:w="1701" w:type="dxa"/>
            <w:vMerge w:val="restart"/>
          </w:tcPr>
          <w:p>
            <w:pPr>
              <w:pStyle w:val="0"/>
            </w:pPr>
            <w:r>
              <w:rPr>
                <w:sz w:val="20"/>
              </w:rPr>
              <w:t xml:space="preserve">Капитальный ремонт и приобретение необходимого оборудования: Пичуговской врачебной амбулатории; Рогалевской врачебной амбулатории; Верх-Алеусской врачебной амбулатории (Ордынский район)</w:t>
            </w:r>
          </w:p>
        </w:tc>
        <w:tc>
          <w:tcPr>
            <w:tcW w:w="2721" w:type="dxa"/>
            <w:vMerge w:val="restart"/>
          </w:tcPr>
          <w:p>
            <w:pPr>
              <w:pStyle w:val="0"/>
            </w:pPr>
            <w:r>
              <w:rPr>
                <w:sz w:val="20"/>
              </w:rPr>
              <w:t xml:space="preserve">Капитальный ремонт врачебных амбулаторий в п. Верх-Алеус и п. Новопичуговский запланировано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16 585,00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2 392,95</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14 192,05</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Региональная программа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07-048</w:t>
            </w:r>
          </w:p>
        </w:tc>
        <w:tc>
          <w:tcPr>
            <w:tcW w:w="1701" w:type="dxa"/>
            <w:vMerge w:val="restart"/>
          </w:tcPr>
          <w:p>
            <w:pPr>
              <w:pStyle w:val="0"/>
            </w:pPr>
            <w:r>
              <w:rPr>
                <w:sz w:val="20"/>
              </w:rPr>
              <w:t xml:space="preserve">Приобретение санитарного транспорта (УАЗ) для: Центральной районной больницы; Красноярской Врачебной амбулатории; Козихинской Врачебной амбулатории (Ордынский район)</w:t>
            </w:r>
          </w:p>
        </w:tc>
        <w:tc>
          <w:tcPr>
            <w:tcW w:w="2721" w:type="dxa"/>
            <w:vMerge w:val="restart"/>
          </w:tcPr>
          <w:p>
            <w:pPr>
              <w:pStyle w:val="0"/>
            </w:pPr>
            <w:r>
              <w:rPr>
                <w:sz w:val="20"/>
              </w:rPr>
              <w:t xml:space="preserve">Приобретение 1 ед. автомобиля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для Красноярской Врачебной амбулатории запланировано в рамках региональной программы "Модернизация первичного звена здравоохранения Новосибирской области на 2021 - 2025 годы". Приобретение 1 ед. санитарного транспорта (УАЗ) для Козихинской врачебной амбулатории возможно в рамках регионального проекта "Развитие системы оказания первичной медико-санитарной помощи". Приблизительный объем финансирования - 950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950,00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47,50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902,50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07-049</w:t>
            </w:r>
          </w:p>
        </w:tc>
        <w:tc>
          <w:tcPr>
            <w:tcW w:w="1701" w:type="dxa"/>
            <w:vMerge w:val="restart"/>
          </w:tcPr>
          <w:p>
            <w:pPr>
              <w:pStyle w:val="0"/>
            </w:pPr>
            <w:r>
              <w:rPr>
                <w:sz w:val="20"/>
              </w:rPr>
              <w:t xml:space="preserve">Открытие центра медицинских услуг по гемодиализу (Ордынский район)</w:t>
            </w:r>
          </w:p>
        </w:tc>
        <w:tc>
          <w:tcPr>
            <w:tcW w:w="2721" w:type="dxa"/>
            <w:vMerge w:val="restart"/>
          </w:tcPr>
          <w:p>
            <w:pPr>
              <w:pStyle w:val="0"/>
            </w:pPr>
            <w:r>
              <w:rPr>
                <w:sz w:val="20"/>
              </w:rPr>
              <w:t xml:space="preserve">Запланировано открытие диализного кабинета после установки оборудования для проведения гемодиализа (январь 2021 года)</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07-235</w:t>
            </w:r>
          </w:p>
        </w:tc>
        <w:tc>
          <w:tcPr>
            <w:tcW w:w="1701" w:type="dxa"/>
            <w:vMerge w:val="restart"/>
          </w:tcPr>
          <w:p>
            <w:pPr>
              <w:pStyle w:val="0"/>
            </w:pPr>
            <w:r>
              <w:rPr>
                <w:sz w:val="20"/>
              </w:rPr>
              <w:t xml:space="preserve">Приобретение оборудования УВЧ, магнит, УФО, тубусный кварц для физиокабинета в амбулаторию с. Боровое. Вернуть для стационарного размещения автомобиль скорой медицинской помощи в амбулаторию (с. Боровое)</w:t>
            </w:r>
          </w:p>
        </w:tc>
        <w:tc>
          <w:tcPr>
            <w:tcW w:w="2721" w:type="dxa"/>
            <w:vMerge w:val="restart"/>
          </w:tcPr>
          <w:p>
            <w:pPr>
              <w:pStyle w:val="0"/>
            </w:pPr>
            <w:r>
              <w:rPr>
                <w:sz w:val="20"/>
              </w:rPr>
              <w:t xml:space="preserve">Отсутствует потребность в реализации наказа в части размещения на базе с. Боровое автомобиля скорой медицинской помощи, т.к. АСМП размещен на базе с. Боровое</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07-272</w:t>
            </w:r>
          </w:p>
        </w:tc>
        <w:tc>
          <w:tcPr>
            <w:tcW w:w="1701" w:type="dxa"/>
            <w:vMerge w:val="restart"/>
          </w:tcPr>
          <w:p>
            <w:pPr>
              <w:pStyle w:val="0"/>
            </w:pPr>
            <w:r>
              <w:rPr>
                <w:sz w:val="20"/>
              </w:rPr>
              <w:t xml:space="preserve">Решить вопрос со строительством II-й очереди поликлиники (р.п. Краснообск)</w:t>
            </w:r>
          </w:p>
        </w:tc>
        <w:tc>
          <w:tcPr>
            <w:tcW w:w="2721" w:type="dxa"/>
            <w:vMerge w:val="restart"/>
          </w:tcPr>
          <w:p>
            <w:pPr>
              <w:pStyle w:val="0"/>
            </w:pPr>
            <w:r>
              <w:rPr>
                <w:sz w:val="20"/>
              </w:rPr>
              <w:t xml:space="preserve">Разработка проектно-сметной документации</w:t>
            </w:r>
          </w:p>
        </w:tc>
        <w:tc>
          <w:tcPr>
            <w:tcW w:w="1415" w:type="dxa"/>
          </w:tcPr>
          <w:p>
            <w:pPr>
              <w:pStyle w:val="0"/>
            </w:pPr>
            <w:r>
              <w:rPr>
                <w:sz w:val="20"/>
              </w:rPr>
              <w:t xml:space="preserve">Итого, в том числе:</w:t>
            </w:r>
          </w:p>
        </w:tc>
        <w:tc>
          <w:tcPr>
            <w:tcW w:w="1304" w:type="dxa"/>
          </w:tcPr>
          <w:p>
            <w:pPr>
              <w:pStyle w:val="0"/>
            </w:pPr>
            <w:r>
              <w:rPr>
                <w:sz w:val="20"/>
              </w:rPr>
              <w:t xml:space="preserve">15 000,00</w:t>
            </w:r>
          </w:p>
        </w:tc>
        <w:tc>
          <w:tcPr>
            <w:tcW w:w="1701" w:type="dxa"/>
            <w:vMerge w:val="restart"/>
          </w:tcPr>
          <w:p>
            <w:pPr>
              <w:pStyle w:val="0"/>
            </w:pPr>
            <w:r>
              <w:rPr>
                <w:sz w:val="20"/>
              </w:rPr>
              <w:t xml:space="preserve">Администрация Новосибирского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15 000,00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07-274</w:t>
            </w:r>
          </w:p>
        </w:tc>
        <w:tc>
          <w:tcPr>
            <w:tcW w:w="1701" w:type="dxa"/>
            <w:vMerge w:val="restart"/>
          </w:tcPr>
          <w:p>
            <w:pPr>
              <w:pStyle w:val="0"/>
            </w:pPr>
            <w:r>
              <w:rPr>
                <w:sz w:val="20"/>
              </w:rPr>
              <w:t xml:space="preserve">Замена автомобилей скорой медицинской помощи, санитарного транспорта для НКЦРБ р.п. Краснообска и сельских амбулаторий на округе (р.п. Краснообск)</w:t>
            </w:r>
          </w:p>
        </w:tc>
        <w:tc>
          <w:tcPr>
            <w:tcW w:w="2721" w:type="dxa"/>
            <w:vMerge w:val="restart"/>
          </w:tcPr>
          <w:p>
            <w:pPr>
              <w:pStyle w:val="0"/>
            </w:pPr>
            <w:r>
              <w:rPr>
                <w:sz w:val="20"/>
              </w:rPr>
              <w:t xml:space="preserve">Приобретение 3 ед. автомобиля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запланировано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4 132,50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1 425,00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2 707,50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07-305</w:t>
            </w:r>
          </w:p>
        </w:tc>
        <w:tc>
          <w:tcPr>
            <w:tcW w:w="1701" w:type="dxa"/>
            <w:vMerge w:val="restart"/>
          </w:tcPr>
          <w:p>
            <w:pPr>
              <w:pStyle w:val="0"/>
            </w:pPr>
            <w:r>
              <w:rPr>
                <w:sz w:val="20"/>
              </w:rPr>
              <w:t xml:space="preserve">Строительство ФАПа (п. Элитный)</w:t>
            </w:r>
          </w:p>
        </w:tc>
        <w:tc>
          <w:tcPr>
            <w:tcW w:w="2721" w:type="dxa"/>
            <w:vMerge w:val="restart"/>
          </w:tcPr>
          <w:p>
            <w:pPr>
              <w:pStyle w:val="0"/>
            </w:pPr>
            <w:r>
              <w:rPr>
                <w:sz w:val="20"/>
              </w:rPr>
              <w:t xml:space="preserve">Строительство ФАПа завершено в 2020 году. Объект введен в эксплуатацию</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Новосибирского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07-318</w:t>
            </w:r>
          </w:p>
        </w:tc>
        <w:tc>
          <w:tcPr>
            <w:tcW w:w="1701" w:type="dxa"/>
            <w:vMerge w:val="restart"/>
          </w:tcPr>
          <w:p>
            <w:pPr>
              <w:pStyle w:val="0"/>
            </w:pPr>
            <w:r>
              <w:rPr>
                <w:sz w:val="20"/>
              </w:rPr>
              <w:t xml:space="preserve">Построить амбулаторию (п. Мичуринский)</w:t>
            </w:r>
          </w:p>
        </w:tc>
        <w:tc>
          <w:tcPr>
            <w:tcW w:w="2721" w:type="dxa"/>
            <w:vMerge w:val="restart"/>
          </w:tcPr>
          <w:p>
            <w:pPr>
              <w:pStyle w:val="0"/>
            </w:pPr>
            <w:r>
              <w:rPr>
                <w:sz w:val="20"/>
              </w:rPr>
              <w:t xml:space="preserve">Разработка проектно-сметной документации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4 050,00</w:t>
            </w:r>
          </w:p>
        </w:tc>
        <w:tc>
          <w:tcPr>
            <w:tcW w:w="1701" w:type="dxa"/>
            <w:vMerge w:val="restart"/>
          </w:tcPr>
          <w:p>
            <w:pPr>
              <w:pStyle w:val="0"/>
            </w:pPr>
            <w:r>
              <w:rPr>
                <w:sz w:val="20"/>
              </w:rPr>
              <w:t xml:space="preserve">Администрация Новосибирского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4 050,00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08-002</w:t>
            </w:r>
          </w:p>
        </w:tc>
        <w:tc>
          <w:tcPr>
            <w:tcW w:w="1701" w:type="dxa"/>
            <w:vMerge w:val="restart"/>
          </w:tcPr>
          <w:p>
            <w:pPr>
              <w:pStyle w:val="0"/>
            </w:pPr>
            <w:r>
              <w:rPr>
                <w:sz w:val="20"/>
              </w:rPr>
              <w:t xml:space="preserve">Строительство нового здания поликлиники в с. Довольное, инфекционного и туберкулезного отделений Центральной районной больницы (село Довольное)</w:t>
            </w:r>
          </w:p>
        </w:tc>
        <w:tc>
          <w:tcPr>
            <w:tcW w:w="2721" w:type="dxa"/>
            <w:vMerge w:val="restart"/>
          </w:tcPr>
          <w:p>
            <w:pPr>
              <w:pStyle w:val="0"/>
            </w:pPr>
            <w:r>
              <w:rPr>
                <w:sz w:val="20"/>
              </w:rPr>
              <w:t xml:space="preserve">Разработка проектно-сметной документации. Строительство поликлиники в с. Довольное запланировано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10 000,00</w:t>
            </w:r>
          </w:p>
        </w:tc>
        <w:tc>
          <w:tcPr>
            <w:tcW w:w="1701" w:type="dxa"/>
            <w:vMerge w:val="restart"/>
          </w:tcPr>
          <w:p>
            <w:pPr>
              <w:pStyle w:val="0"/>
            </w:pPr>
            <w:r>
              <w:rPr>
                <w:sz w:val="20"/>
              </w:rPr>
              <w:t xml:space="preserve">Администрация Доволенского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10 000,00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08-043</w:t>
            </w:r>
          </w:p>
        </w:tc>
        <w:tc>
          <w:tcPr>
            <w:tcW w:w="1701" w:type="dxa"/>
            <w:vMerge w:val="restart"/>
          </w:tcPr>
          <w:p>
            <w:pPr>
              <w:pStyle w:val="0"/>
            </w:pPr>
            <w:r>
              <w:rPr>
                <w:sz w:val="20"/>
              </w:rPr>
              <w:t xml:space="preserve">Включить в областную программу строительство нового ФАПа с квартирой (село Волчанка)</w:t>
            </w:r>
          </w:p>
        </w:tc>
        <w:tc>
          <w:tcPr>
            <w:tcW w:w="2721" w:type="dxa"/>
            <w:vMerge w:val="restart"/>
          </w:tcPr>
          <w:p>
            <w:pPr>
              <w:pStyle w:val="0"/>
            </w:pPr>
            <w:r>
              <w:rPr>
                <w:sz w:val="20"/>
              </w:rPr>
              <w:t xml:space="preserve">Разработка проектно-сметной документации с прохождением государственной экспертизы</w:t>
            </w:r>
          </w:p>
        </w:tc>
        <w:tc>
          <w:tcPr>
            <w:tcW w:w="1415" w:type="dxa"/>
          </w:tcPr>
          <w:p>
            <w:pPr>
              <w:pStyle w:val="0"/>
            </w:pPr>
            <w:r>
              <w:rPr>
                <w:sz w:val="20"/>
              </w:rPr>
              <w:t xml:space="preserve">Итого, в том числе:</w:t>
            </w:r>
          </w:p>
        </w:tc>
        <w:tc>
          <w:tcPr>
            <w:tcW w:w="1304" w:type="dxa"/>
          </w:tcPr>
          <w:p>
            <w:pPr>
              <w:pStyle w:val="0"/>
            </w:pPr>
            <w:r>
              <w:rPr>
                <w:sz w:val="20"/>
              </w:rPr>
              <w:t xml:space="preserve">1 200,00</w:t>
            </w:r>
          </w:p>
        </w:tc>
        <w:tc>
          <w:tcPr>
            <w:tcW w:w="1701" w:type="dxa"/>
            <w:vMerge w:val="restart"/>
          </w:tcPr>
          <w:p>
            <w:pPr>
              <w:pStyle w:val="0"/>
            </w:pPr>
            <w:r>
              <w:rPr>
                <w:sz w:val="20"/>
              </w:rPr>
              <w:t xml:space="preserve">Администрация Доволенского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1 200,00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08-082</w:t>
            </w:r>
          </w:p>
        </w:tc>
        <w:tc>
          <w:tcPr>
            <w:tcW w:w="1701" w:type="dxa"/>
            <w:vMerge w:val="restart"/>
          </w:tcPr>
          <w:p>
            <w:pPr>
              <w:pStyle w:val="0"/>
            </w:pPr>
            <w:r>
              <w:rPr>
                <w:sz w:val="20"/>
              </w:rPr>
              <w:t xml:space="preserve">Строительство нового здания ФАПа с жилым помещением для медицинского работника (поселок Безлюдный)</w:t>
            </w:r>
          </w:p>
        </w:tc>
        <w:tc>
          <w:tcPr>
            <w:tcW w:w="2721" w:type="dxa"/>
            <w:vMerge w:val="restart"/>
          </w:tcPr>
          <w:p>
            <w:pPr>
              <w:pStyle w:val="0"/>
            </w:pPr>
            <w:r>
              <w:rPr>
                <w:sz w:val="20"/>
              </w:rPr>
              <w:t xml:space="preserve">Проведение кадастровых работ в отношении земельного участка под строительство ФАПа п. Безлюдный</w:t>
            </w:r>
          </w:p>
        </w:tc>
        <w:tc>
          <w:tcPr>
            <w:tcW w:w="1415" w:type="dxa"/>
          </w:tcPr>
          <w:p>
            <w:pPr>
              <w:pStyle w:val="0"/>
            </w:pPr>
            <w:r>
              <w:rPr>
                <w:sz w:val="20"/>
              </w:rPr>
              <w:t xml:space="preserve">Итого, в том числе:</w:t>
            </w:r>
          </w:p>
        </w:tc>
        <w:tc>
          <w:tcPr>
            <w:tcW w:w="1304" w:type="dxa"/>
          </w:tcPr>
          <w:p>
            <w:pPr>
              <w:pStyle w:val="0"/>
            </w:pPr>
            <w:r>
              <w:rPr>
                <w:sz w:val="20"/>
              </w:rPr>
              <w:t xml:space="preserve">15,00</w:t>
            </w:r>
          </w:p>
        </w:tc>
        <w:tc>
          <w:tcPr>
            <w:tcW w:w="1701" w:type="dxa"/>
            <w:vMerge w:val="restart"/>
          </w:tcPr>
          <w:p>
            <w:pPr>
              <w:pStyle w:val="0"/>
            </w:pPr>
            <w:r>
              <w:rPr>
                <w:sz w:val="20"/>
              </w:rPr>
              <w:t xml:space="preserve">Администрация Каргатского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Реализация возможна в рамках государственной программы "Развитие здравоохранения Новосибирской области" в 2024 г. Приблизительный объем финансирования 18000,0 тыс. рублей</w:t>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t xml:space="preserve">15,00</w:t>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08-133</w:t>
            </w:r>
          </w:p>
        </w:tc>
        <w:tc>
          <w:tcPr>
            <w:tcW w:w="1701" w:type="dxa"/>
            <w:vMerge w:val="restart"/>
          </w:tcPr>
          <w:p>
            <w:pPr>
              <w:pStyle w:val="0"/>
            </w:pPr>
            <w:r>
              <w:rPr>
                <w:sz w:val="20"/>
              </w:rPr>
              <w:t xml:space="preserve">Строительство ФАПа в д. Асенкритово (деревня Асенкритово)</w:t>
            </w:r>
          </w:p>
        </w:tc>
        <w:tc>
          <w:tcPr>
            <w:tcW w:w="2721" w:type="dxa"/>
            <w:vMerge w:val="restart"/>
          </w:tcPr>
          <w:p>
            <w:pPr>
              <w:pStyle w:val="0"/>
            </w:pPr>
            <w:r>
              <w:rPr>
                <w:sz w:val="20"/>
              </w:rPr>
              <w:t xml:space="preserve">По данным ОМС земельный участок, предназначенный для строительства ФАПа, предоставлен в постоянное бессрочное пользование ГБУЗ НСО "Убинская ЦРБ"</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Убинского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Строительство ФАПа в д. Асенкритово запланировано в рамках государственной программы "Развитие здравоохранения Новосибирской области" на 2024 г.</w:t>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08-161</w:t>
            </w:r>
          </w:p>
        </w:tc>
        <w:tc>
          <w:tcPr>
            <w:tcW w:w="1701" w:type="dxa"/>
            <w:vMerge w:val="restart"/>
          </w:tcPr>
          <w:p>
            <w:pPr>
              <w:pStyle w:val="0"/>
            </w:pPr>
            <w:r>
              <w:rPr>
                <w:sz w:val="20"/>
              </w:rPr>
              <w:t xml:space="preserve">Строительство ФАПа в с. Крещенское (село Крещенское)</w:t>
            </w:r>
          </w:p>
        </w:tc>
        <w:tc>
          <w:tcPr>
            <w:tcW w:w="2721" w:type="dxa"/>
            <w:vMerge w:val="restart"/>
          </w:tcPr>
          <w:p>
            <w:pPr>
              <w:pStyle w:val="0"/>
            </w:pPr>
            <w:r>
              <w:rPr>
                <w:sz w:val="20"/>
              </w:rPr>
              <w:t xml:space="preserve">Строительство ФАПа в с. Крещенское в рамках государственной программы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11 635,70</w:t>
            </w:r>
          </w:p>
        </w:tc>
        <w:tc>
          <w:tcPr>
            <w:tcW w:w="1701" w:type="dxa"/>
            <w:vMerge w:val="restart"/>
          </w:tcPr>
          <w:p>
            <w:pPr>
              <w:pStyle w:val="0"/>
            </w:pPr>
            <w:r>
              <w:rPr>
                <w:sz w:val="20"/>
              </w:rPr>
              <w:t xml:space="preserve">Администрация Убинского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11 635,70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08-162</w:t>
            </w:r>
          </w:p>
        </w:tc>
        <w:tc>
          <w:tcPr>
            <w:tcW w:w="1701" w:type="dxa"/>
            <w:vMerge w:val="restart"/>
          </w:tcPr>
          <w:p>
            <w:pPr>
              <w:pStyle w:val="0"/>
            </w:pPr>
            <w:r>
              <w:rPr>
                <w:sz w:val="20"/>
              </w:rPr>
              <w:t xml:space="preserve">Строительство ФАПа в с. Владимировское (село Владимировское)</w:t>
            </w:r>
          </w:p>
        </w:tc>
        <w:tc>
          <w:tcPr>
            <w:tcW w:w="2721" w:type="dxa"/>
            <w:vMerge w:val="restart"/>
          </w:tcPr>
          <w:p>
            <w:pPr>
              <w:pStyle w:val="0"/>
            </w:pPr>
            <w:r>
              <w:rPr>
                <w:sz w:val="20"/>
              </w:rPr>
              <w:t xml:space="preserve">Земельный участок, предназначенный для строительства ФАПа, предоставлен в постоянное бессрочное пользование ГБУЗ НСО "Убинская ЦРБ"</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Убинского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Строительство ФАПа в рамках государственной программы "Развитие здравоохранения Новосибирской области" запланировано на 2022 г.</w:t>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08-194</w:t>
            </w:r>
          </w:p>
        </w:tc>
        <w:tc>
          <w:tcPr>
            <w:tcW w:w="1701" w:type="dxa"/>
            <w:vMerge w:val="restart"/>
          </w:tcPr>
          <w:p>
            <w:pPr>
              <w:pStyle w:val="0"/>
            </w:pPr>
            <w:r>
              <w:rPr>
                <w:sz w:val="20"/>
              </w:rPr>
              <w:t xml:space="preserve">Строительство ФАПа (3,5 млн. руб.) (село Куликовское)</w:t>
            </w:r>
          </w:p>
        </w:tc>
        <w:tc>
          <w:tcPr>
            <w:tcW w:w="2721" w:type="dxa"/>
            <w:vMerge w:val="restart"/>
          </w:tcPr>
          <w:p>
            <w:pPr>
              <w:pStyle w:val="0"/>
            </w:pPr>
            <w:r>
              <w:rPr>
                <w:sz w:val="20"/>
              </w:rPr>
              <w:t xml:space="preserve">Строительство ФАПа в с. Куликовское запланировано в рамках государственной программы "Развитие здравоохранения Новосибирской области". Ввод объекта в эксплуатацию</w:t>
            </w:r>
          </w:p>
        </w:tc>
        <w:tc>
          <w:tcPr>
            <w:tcW w:w="1415" w:type="dxa"/>
          </w:tcPr>
          <w:p>
            <w:pPr>
              <w:pStyle w:val="0"/>
            </w:pPr>
            <w:r>
              <w:rPr>
                <w:sz w:val="20"/>
              </w:rPr>
              <w:t xml:space="preserve">Итого, в том числе:</w:t>
            </w:r>
          </w:p>
        </w:tc>
        <w:tc>
          <w:tcPr>
            <w:tcW w:w="1304" w:type="dxa"/>
          </w:tcPr>
          <w:p>
            <w:pPr>
              <w:pStyle w:val="0"/>
            </w:pPr>
            <w:r>
              <w:rPr>
                <w:sz w:val="20"/>
              </w:rPr>
              <w:t xml:space="preserve">16 822,80</w:t>
            </w:r>
          </w:p>
        </w:tc>
        <w:tc>
          <w:tcPr>
            <w:tcW w:w="1701" w:type="dxa"/>
            <w:vMerge w:val="restart"/>
          </w:tcPr>
          <w:p>
            <w:pPr>
              <w:pStyle w:val="0"/>
            </w:pPr>
            <w:r>
              <w:rPr>
                <w:sz w:val="20"/>
              </w:rPr>
              <w:t xml:space="preserve">Администрация Чулымского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16 822,80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Региональная программа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08-211</w:t>
            </w:r>
          </w:p>
        </w:tc>
        <w:tc>
          <w:tcPr>
            <w:tcW w:w="1701" w:type="dxa"/>
            <w:vMerge w:val="restart"/>
          </w:tcPr>
          <w:p>
            <w:pPr>
              <w:pStyle w:val="0"/>
            </w:pPr>
            <w:r>
              <w:rPr>
                <w:sz w:val="20"/>
              </w:rPr>
              <w:t xml:space="preserve">Приобретение автомобиля "Скорая помощь" для ФАПа (село Серебрянское)</w:t>
            </w:r>
          </w:p>
        </w:tc>
        <w:tc>
          <w:tcPr>
            <w:tcW w:w="2721" w:type="dxa"/>
            <w:vMerge w:val="restart"/>
          </w:tcPr>
          <w:p>
            <w:pPr>
              <w:pStyle w:val="0"/>
            </w:pPr>
            <w:r>
              <w:rPr>
                <w:sz w:val="20"/>
              </w:rPr>
              <w:t xml:space="preserve">В рамках региональной программы "Модернизация первичного звена здравоохранения Новосибирской области на 2021 - 2025 годы" предусмотрено приобретение для ГБУЗ НСО "Тогучинская ЦРБ" автомобилей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Распределение автомобилей входит в полномочия главного врача</w:t>
            </w:r>
          </w:p>
        </w:tc>
        <w:tc>
          <w:tcPr>
            <w:tcW w:w="1415" w:type="dxa"/>
          </w:tcPr>
          <w:p>
            <w:pPr>
              <w:pStyle w:val="0"/>
            </w:pPr>
            <w:r>
              <w:rPr>
                <w:sz w:val="20"/>
              </w:rPr>
              <w:t xml:space="preserve">Итого, в том числе:</w:t>
            </w:r>
          </w:p>
        </w:tc>
        <w:tc>
          <w:tcPr>
            <w:tcW w:w="1304" w:type="dxa"/>
          </w:tcPr>
          <w:p>
            <w:pPr>
              <w:pStyle w:val="0"/>
            </w:pPr>
            <w:r>
              <w:rPr>
                <w:sz w:val="20"/>
              </w:rPr>
              <w:t xml:space="preserve">950,00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47,50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902,50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08-217</w:t>
            </w:r>
          </w:p>
        </w:tc>
        <w:tc>
          <w:tcPr>
            <w:tcW w:w="1701" w:type="dxa"/>
            <w:vMerge w:val="restart"/>
          </w:tcPr>
          <w:p>
            <w:pPr>
              <w:pStyle w:val="0"/>
            </w:pPr>
            <w:r>
              <w:rPr>
                <w:sz w:val="20"/>
              </w:rPr>
              <w:t xml:space="preserve">Ремонт Ужанихинской участковой больницы (5,0 млн. руб.) (село Ужаниха)</w:t>
            </w:r>
          </w:p>
        </w:tc>
        <w:tc>
          <w:tcPr>
            <w:tcW w:w="2721" w:type="dxa"/>
            <w:vMerge w:val="restart"/>
          </w:tcPr>
          <w:p>
            <w:pPr>
              <w:pStyle w:val="0"/>
            </w:pPr>
            <w:r>
              <w:rPr>
                <w:sz w:val="20"/>
              </w:rPr>
              <w:t xml:space="preserve">Возможна реализация данного наказа в рамках государственной программы "Развитие здравоохранения Новосибирской области". Приблизительный объем финансирования 5000,0 тыс. рублей (кровля)</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08-227</w:t>
            </w:r>
          </w:p>
        </w:tc>
        <w:tc>
          <w:tcPr>
            <w:tcW w:w="1701" w:type="dxa"/>
            <w:vMerge w:val="restart"/>
          </w:tcPr>
          <w:p>
            <w:pPr>
              <w:pStyle w:val="0"/>
            </w:pPr>
            <w:r>
              <w:rPr>
                <w:sz w:val="20"/>
              </w:rPr>
              <w:t xml:space="preserve">Строительство ФАПа в Михайловке (3,5 млн. руб.) (поселок Михайловский)</w:t>
            </w:r>
          </w:p>
        </w:tc>
        <w:tc>
          <w:tcPr>
            <w:tcW w:w="2721" w:type="dxa"/>
            <w:vMerge w:val="restart"/>
          </w:tcPr>
          <w:p>
            <w:pPr>
              <w:pStyle w:val="0"/>
            </w:pPr>
            <w:r>
              <w:rPr>
                <w:sz w:val="20"/>
              </w:rPr>
              <w:t xml:space="preserve">По данным ОМС планируются мероприятия по оформлению земельного участка под строительство</w:t>
            </w:r>
          </w:p>
        </w:tc>
        <w:tc>
          <w:tcPr>
            <w:tcW w:w="1415" w:type="dxa"/>
          </w:tcPr>
          <w:p>
            <w:pPr>
              <w:pStyle w:val="0"/>
            </w:pPr>
            <w:r>
              <w:rPr>
                <w:sz w:val="20"/>
              </w:rPr>
              <w:t xml:space="preserve">Итого, в том числе:</w:t>
            </w:r>
          </w:p>
        </w:tc>
        <w:tc>
          <w:tcPr>
            <w:tcW w:w="1304" w:type="dxa"/>
          </w:tcPr>
          <w:p>
            <w:pPr>
              <w:pStyle w:val="0"/>
            </w:pPr>
            <w:r>
              <w:rPr>
                <w:sz w:val="20"/>
              </w:rPr>
              <w:t xml:space="preserve">25,00</w:t>
            </w:r>
          </w:p>
        </w:tc>
        <w:tc>
          <w:tcPr>
            <w:tcW w:w="1701" w:type="dxa"/>
            <w:vMerge w:val="restart"/>
          </w:tcPr>
          <w:p>
            <w:pPr>
              <w:pStyle w:val="0"/>
            </w:pPr>
            <w:r>
              <w:rPr>
                <w:sz w:val="20"/>
              </w:rPr>
              <w:t xml:space="preserve">Администрация Чулымского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Реализация наказа возможна в рамках государственной программы "Развитие здравоохранения Новосибирской области" в 2024 г. Примерный объем финансирования 18000,0 тыс. рублей</w:t>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t xml:space="preserve">25,00</w:t>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09-320</w:t>
            </w:r>
          </w:p>
        </w:tc>
        <w:tc>
          <w:tcPr>
            <w:tcW w:w="1701" w:type="dxa"/>
            <w:vMerge w:val="restart"/>
          </w:tcPr>
          <w:p>
            <w:pPr>
              <w:pStyle w:val="0"/>
            </w:pPr>
            <w:r>
              <w:rPr>
                <w:sz w:val="20"/>
              </w:rPr>
              <w:t xml:space="preserve">Строительство модульного ФАПа в д. Кривояш (д. Кривояш, Егоровский сельсовет)</w:t>
            </w:r>
          </w:p>
        </w:tc>
        <w:tc>
          <w:tcPr>
            <w:tcW w:w="2721" w:type="dxa"/>
            <w:vMerge w:val="restart"/>
          </w:tcPr>
          <w:p>
            <w:pPr>
              <w:pStyle w:val="0"/>
            </w:pPr>
            <w:r>
              <w:rPr>
                <w:sz w:val="20"/>
              </w:rPr>
              <w:t xml:space="preserve">Строительство ФАПа в д. Кривояш запланировано в рамках государственной программы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11 635,70</w:t>
            </w:r>
          </w:p>
        </w:tc>
        <w:tc>
          <w:tcPr>
            <w:tcW w:w="1701" w:type="dxa"/>
            <w:vMerge w:val="restart"/>
          </w:tcPr>
          <w:p>
            <w:pPr>
              <w:pStyle w:val="0"/>
            </w:pPr>
            <w:r>
              <w:rPr>
                <w:sz w:val="20"/>
              </w:rPr>
              <w:t xml:space="preserve">Администрация Болотнинского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11 635,70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09-352</w:t>
            </w:r>
          </w:p>
        </w:tc>
        <w:tc>
          <w:tcPr>
            <w:tcW w:w="1701" w:type="dxa"/>
            <w:vMerge w:val="restart"/>
          </w:tcPr>
          <w:p>
            <w:pPr>
              <w:pStyle w:val="0"/>
            </w:pPr>
            <w:r>
              <w:rPr>
                <w:sz w:val="20"/>
              </w:rPr>
              <w:t xml:space="preserve">Ремонт кровли здания ФАП с. Корнилово (с. Корнилово, Корниловский сельсовет)</w:t>
            </w:r>
          </w:p>
        </w:tc>
        <w:tc>
          <w:tcPr>
            <w:tcW w:w="2721" w:type="dxa"/>
            <w:vMerge w:val="restart"/>
          </w:tcPr>
          <w:p>
            <w:pPr>
              <w:pStyle w:val="0"/>
            </w:pPr>
            <w:r>
              <w:rPr>
                <w:sz w:val="20"/>
              </w:rPr>
              <w:t xml:space="preserve">Возможна реализация данного наказа в рамках государственной программы "Развитие здравоохранения Новосибирской области". Приблизительный объем финансирования 1000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09-436</w:t>
            </w:r>
          </w:p>
        </w:tc>
        <w:tc>
          <w:tcPr>
            <w:tcW w:w="1701" w:type="dxa"/>
            <w:vMerge w:val="restart"/>
          </w:tcPr>
          <w:p>
            <w:pPr>
              <w:pStyle w:val="0"/>
            </w:pPr>
            <w:r>
              <w:rPr>
                <w:sz w:val="20"/>
              </w:rPr>
              <w:t xml:space="preserve">Приобретение оборудования принудительной вентиляции на кухонном блоке и продуктовом складе ГБУЗ НСО "Болотнинская ЦРБ" (г. Болотное)</w:t>
            </w:r>
          </w:p>
        </w:tc>
        <w:tc>
          <w:tcPr>
            <w:tcW w:w="2721" w:type="dxa"/>
            <w:vMerge w:val="restart"/>
          </w:tcPr>
          <w:p>
            <w:pPr>
              <w:pStyle w:val="0"/>
            </w:pPr>
            <w:r>
              <w:rPr>
                <w:sz w:val="20"/>
              </w:rPr>
              <w:t xml:space="preserve">Возможна реализация данного наказа в рамках государственной программы "Развитие здравоохранения Новосибирской области" либо из средств, поступающих в рамках реализации программы обязательного медицинского страхования. Приблизительный объем финансирования 25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09-474</w:t>
            </w:r>
          </w:p>
        </w:tc>
        <w:tc>
          <w:tcPr>
            <w:tcW w:w="1701" w:type="dxa"/>
            <w:vMerge w:val="restart"/>
          </w:tcPr>
          <w:p>
            <w:pPr>
              <w:pStyle w:val="0"/>
            </w:pPr>
            <w:r>
              <w:rPr>
                <w:sz w:val="20"/>
              </w:rPr>
              <w:t xml:space="preserve">Приобретение автомобиля скорой помощи (с. Кандаурово, Кандауровский сельский совет)</w:t>
            </w:r>
          </w:p>
        </w:tc>
        <w:tc>
          <w:tcPr>
            <w:tcW w:w="2721" w:type="dxa"/>
            <w:vMerge w:val="restart"/>
          </w:tcPr>
          <w:p>
            <w:pPr>
              <w:pStyle w:val="0"/>
            </w:pPr>
            <w:r>
              <w:rPr>
                <w:sz w:val="20"/>
              </w:rPr>
              <w:t xml:space="preserve">В рамках региональной программы "Модернизация первичного звена здравоохранения Новосибирской области на 2021 - 2025 годы" предусмотрено приобретение для ГБУЗ НСО "Колыванская ЦРБ" автомобилей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Распределение автомобилей входит в полномочия главного врача</w:t>
            </w:r>
          </w:p>
        </w:tc>
        <w:tc>
          <w:tcPr>
            <w:tcW w:w="1415" w:type="dxa"/>
          </w:tcPr>
          <w:p>
            <w:pPr>
              <w:pStyle w:val="0"/>
            </w:pPr>
            <w:r>
              <w:rPr>
                <w:sz w:val="20"/>
              </w:rPr>
              <w:t xml:space="preserve">Итого, в том числе:</w:t>
            </w:r>
          </w:p>
        </w:tc>
        <w:tc>
          <w:tcPr>
            <w:tcW w:w="1304" w:type="dxa"/>
          </w:tcPr>
          <w:p>
            <w:pPr>
              <w:pStyle w:val="0"/>
            </w:pPr>
            <w:r>
              <w:rPr>
                <w:sz w:val="20"/>
              </w:rPr>
              <w:t xml:space="preserve">950,00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47,50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902,50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09-484</w:t>
            </w:r>
          </w:p>
        </w:tc>
        <w:tc>
          <w:tcPr>
            <w:tcW w:w="1701" w:type="dxa"/>
            <w:vMerge w:val="restart"/>
          </w:tcPr>
          <w:p>
            <w:pPr>
              <w:pStyle w:val="0"/>
            </w:pPr>
            <w:r>
              <w:rPr>
                <w:sz w:val="20"/>
              </w:rPr>
              <w:t xml:space="preserve">Приобретение автомобиля скорой помощи (с. Королевка, Королевский сельский совет)</w:t>
            </w:r>
          </w:p>
        </w:tc>
        <w:tc>
          <w:tcPr>
            <w:tcW w:w="2721" w:type="dxa"/>
            <w:vMerge w:val="restart"/>
          </w:tcPr>
          <w:p>
            <w:pPr>
              <w:pStyle w:val="0"/>
            </w:pPr>
            <w:r>
              <w:rPr>
                <w:sz w:val="20"/>
              </w:rPr>
              <w:t xml:space="preserve">В рамках региональной программы "Модернизация первичного звена здравоохранения Новосибирской области на 2021 - 2025 годы" предусмотрено приобретение для ГБУЗ НСО "Колыванская ЦРБ" автомобилей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Распределение автомобилей входит в полномочия главного врача</w:t>
            </w:r>
          </w:p>
        </w:tc>
        <w:tc>
          <w:tcPr>
            <w:tcW w:w="1415" w:type="dxa"/>
          </w:tcPr>
          <w:p>
            <w:pPr>
              <w:pStyle w:val="0"/>
            </w:pPr>
            <w:r>
              <w:rPr>
                <w:sz w:val="20"/>
              </w:rPr>
              <w:t xml:space="preserve">Итого, в том числе:</w:t>
            </w:r>
          </w:p>
        </w:tc>
        <w:tc>
          <w:tcPr>
            <w:tcW w:w="1304" w:type="dxa"/>
          </w:tcPr>
          <w:p>
            <w:pPr>
              <w:pStyle w:val="0"/>
            </w:pPr>
            <w:r>
              <w:rPr>
                <w:sz w:val="20"/>
              </w:rPr>
              <w:t xml:space="preserve">950,00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47,50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902,50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09-580</w:t>
            </w:r>
          </w:p>
        </w:tc>
        <w:tc>
          <w:tcPr>
            <w:tcW w:w="1701" w:type="dxa"/>
            <w:vMerge w:val="restart"/>
          </w:tcPr>
          <w:p>
            <w:pPr>
              <w:pStyle w:val="0"/>
            </w:pPr>
            <w:r>
              <w:rPr>
                <w:sz w:val="20"/>
              </w:rPr>
              <w:t xml:space="preserve">Приобретение автомобиля скорой помощи для врачебной амбулатории (с. Скала, Скалинский сельский совет)</w:t>
            </w:r>
          </w:p>
        </w:tc>
        <w:tc>
          <w:tcPr>
            <w:tcW w:w="2721" w:type="dxa"/>
            <w:vMerge w:val="restart"/>
          </w:tcPr>
          <w:p>
            <w:pPr>
              <w:pStyle w:val="0"/>
            </w:pPr>
            <w:r>
              <w:rPr>
                <w:sz w:val="20"/>
              </w:rPr>
              <w:t xml:space="preserve">В рамках региональной программы "Модернизация первичного звена здравоохранения Новосибирской области на 2021 - 2025 годы" предусмотрено приобретение для ГБУЗ НСО "Колыванская ЦРБ" автомобилей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Распределение автомобилей входит в полномочия главного врача</w:t>
            </w:r>
          </w:p>
        </w:tc>
        <w:tc>
          <w:tcPr>
            <w:tcW w:w="1415" w:type="dxa"/>
          </w:tcPr>
          <w:p>
            <w:pPr>
              <w:pStyle w:val="0"/>
            </w:pPr>
            <w:r>
              <w:rPr>
                <w:sz w:val="20"/>
              </w:rPr>
              <w:t xml:space="preserve">Итого, в том числе:</w:t>
            </w:r>
          </w:p>
        </w:tc>
        <w:tc>
          <w:tcPr>
            <w:tcW w:w="1304" w:type="dxa"/>
          </w:tcPr>
          <w:p>
            <w:pPr>
              <w:pStyle w:val="0"/>
            </w:pPr>
            <w:r>
              <w:rPr>
                <w:sz w:val="20"/>
              </w:rPr>
              <w:t xml:space="preserve">950,00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47,50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902,50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09-613</w:t>
            </w:r>
          </w:p>
        </w:tc>
        <w:tc>
          <w:tcPr>
            <w:tcW w:w="1701" w:type="dxa"/>
            <w:vMerge w:val="restart"/>
          </w:tcPr>
          <w:p>
            <w:pPr>
              <w:pStyle w:val="0"/>
            </w:pPr>
            <w:r>
              <w:rPr>
                <w:sz w:val="20"/>
              </w:rPr>
              <w:t xml:space="preserve">Строительство нового корпуса ГБУ "Колыванская ЦРБ" (р.п. Колывань)</w:t>
            </w:r>
          </w:p>
        </w:tc>
        <w:tc>
          <w:tcPr>
            <w:tcW w:w="2721" w:type="dxa"/>
            <w:vMerge w:val="restart"/>
          </w:tcPr>
          <w:p>
            <w:pPr>
              <w:pStyle w:val="0"/>
            </w:pPr>
            <w:r>
              <w:rPr>
                <w:sz w:val="20"/>
              </w:rPr>
              <w:t xml:space="preserve">Разработка ПСД для реконструкции здания поликлиники ГБУЗ Колыванская ЦРБ</w:t>
            </w:r>
          </w:p>
        </w:tc>
        <w:tc>
          <w:tcPr>
            <w:tcW w:w="1415" w:type="dxa"/>
          </w:tcPr>
          <w:p>
            <w:pPr>
              <w:pStyle w:val="0"/>
            </w:pPr>
            <w:r>
              <w:rPr>
                <w:sz w:val="20"/>
              </w:rPr>
              <w:t xml:space="preserve">Итого, в том числе:</w:t>
            </w:r>
          </w:p>
        </w:tc>
        <w:tc>
          <w:tcPr>
            <w:tcW w:w="1304" w:type="dxa"/>
          </w:tcPr>
          <w:p>
            <w:pPr>
              <w:pStyle w:val="0"/>
            </w:pPr>
            <w:r>
              <w:rPr>
                <w:sz w:val="20"/>
              </w:rPr>
              <w:t xml:space="preserve">10 000,00</w:t>
            </w:r>
          </w:p>
        </w:tc>
        <w:tc>
          <w:tcPr>
            <w:tcW w:w="1701" w:type="dxa"/>
            <w:vMerge w:val="restart"/>
          </w:tcPr>
          <w:p>
            <w:pPr>
              <w:pStyle w:val="0"/>
            </w:pPr>
            <w:r>
              <w:rPr>
                <w:sz w:val="20"/>
              </w:rPr>
              <w:t xml:space="preserve">Администрация Колыванского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10 000,00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09-614</w:t>
            </w:r>
          </w:p>
        </w:tc>
        <w:tc>
          <w:tcPr>
            <w:tcW w:w="1701" w:type="dxa"/>
            <w:vMerge w:val="restart"/>
          </w:tcPr>
          <w:p>
            <w:pPr>
              <w:pStyle w:val="0"/>
            </w:pPr>
            <w:r>
              <w:rPr>
                <w:sz w:val="20"/>
              </w:rPr>
              <w:t xml:space="preserve">Приобретение лапароскопической стойки в хирургическое отделение Колыванской ЦРБ (р.п. Колывань)</w:t>
            </w:r>
          </w:p>
        </w:tc>
        <w:tc>
          <w:tcPr>
            <w:tcW w:w="2721" w:type="dxa"/>
            <w:vMerge w:val="restart"/>
          </w:tcPr>
          <w:p>
            <w:pPr>
              <w:pStyle w:val="0"/>
            </w:pPr>
            <w:r>
              <w:rPr>
                <w:sz w:val="20"/>
              </w:rPr>
              <w:t xml:space="preserve">Возможна реализации данного наказа в рамках государственной программы "Развитие здравоохранения Новосибирской области". Приблизительный объем финансирования 2000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10.1.5.3. Оснащение ГУ НСО современным медицинским оборудованием (в том числе для оказания высокотехнологичной медицинской помощи), медицинскими изделиями, технологическим, бытовым и прочим оборудованием, мебелью, оргтехникой, специальной литературой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09-616</w:t>
            </w:r>
          </w:p>
        </w:tc>
        <w:tc>
          <w:tcPr>
            <w:tcW w:w="1701" w:type="dxa"/>
            <w:vMerge w:val="restart"/>
          </w:tcPr>
          <w:p>
            <w:pPr>
              <w:pStyle w:val="0"/>
            </w:pPr>
            <w:r>
              <w:rPr>
                <w:sz w:val="20"/>
              </w:rPr>
              <w:t xml:space="preserve">Приобретение стоматологической установки в Колыванскую ЦРБ (р.п. Колывань)</w:t>
            </w:r>
          </w:p>
        </w:tc>
        <w:tc>
          <w:tcPr>
            <w:tcW w:w="2721" w:type="dxa"/>
            <w:vMerge w:val="restart"/>
          </w:tcPr>
          <w:p>
            <w:pPr>
              <w:pStyle w:val="0"/>
            </w:pPr>
            <w:r>
              <w:rPr>
                <w:sz w:val="20"/>
              </w:rPr>
              <w:t xml:space="preserve">Возможна реализация данного наказа в рамках государственной программы "Развитие здравоохранения Новосибирской области". Приблизительный объем финансирования 1000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10.1.5.3. Оснащение ГУ НСО современным медицинским оборудованием (в том числе для оказания высокотехнологичной медицинской помощи), медицинскими изделиями, технологическим, бытовым и прочим оборудованием, мебелью, оргтехникой, специальной литературой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09-617</w:t>
            </w:r>
          </w:p>
        </w:tc>
        <w:tc>
          <w:tcPr>
            <w:tcW w:w="1701" w:type="dxa"/>
            <w:vMerge w:val="restart"/>
          </w:tcPr>
          <w:p>
            <w:pPr>
              <w:pStyle w:val="0"/>
            </w:pPr>
            <w:r>
              <w:rPr>
                <w:sz w:val="20"/>
              </w:rPr>
              <w:t xml:space="preserve">Капитальный ремонт детского отделения и кровли детского отделения Колыванской ЦРБ (р.п. Колывань)</w:t>
            </w:r>
          </w:p>
        </w:tc>
        <w:tc>
          <w:tcPr>
            <w:tcW w:w="2721" w:type="dxa"/>
            <w:vMerge w:val="restart"/>
          </w:tcPr>
          <w:p>
            <w:pPr>
              <w:pStyle w:val="0"/>
            </w:pPr>
            <w:r>
              <w:rPr>
                <w:sz w:val="20"/>
              </w:rPr>
              <w:t xml:space="preserve">Возможна реализация данного наказа в части работ по капитальному ремонту кровли в рамках государственной программы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t xml:space="preserve">Региональная программа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09-786</w:t>
            </w:r>
          </w:p>
        </w:tc>
        <w:tc>
          <w:tcPr>
            <w:tcW w:w="1701" w:type="dxa"/>
            <w:vMerge w:val="restart"/>
          </w:tcPr>
          <w:p>
            <w:pPr>
              <w:pStyle w:val="0"/>
            </w:pPr>
            <w:r>
              <w:rPr>
                <w:sz w:val="20"/>
              </w:rPr>
              <w:t xml:space="preserve">Приобретение оборудования для ГБУЗ НСО "Мошковская ЦРБ" (стерилизатор медицинский паровой объемом не менее 100 л - 4 шт., электрокоагулятор хирургический моно- и биполярный, аппарат ингаляционного наркоза, аппарат искусственной вентиляции легких для новорожденных, аппарат искусственной вентиляции легких для детей и взрослых, гастрофиброскоп, бронхофиброскоп, колонофиброскоп, электроэнцефалограф 21-канальный, аппарат электрохирургический гинекологический высокочастотный для резекции и коагуляции, кровать-весы для взрослых, промышленная стирально-отжимная машина с загрузкой не менее 40 кг, стойка операционная эндоскопическая, стеррад для низкочастотной стерилизации, потолочный операционный свет в операционную и две перевязочные) (р.п. Мошково)</w:t>
            </w:r>
          </w:p>
        </w:tc>
        <w:tc>
          <w:tcPr>
            <w:tcW w:w="2721" w:type="dxa"/>
            <w:vMerge w:val="restart"/>
          </w:tcPr>
          <w:p>
            <w:pPr>
              <w:pStyle w:val="0"/>
            </w:pPr>
            <w:r>
              <w:rPr>
                <w:sz w:val="20"/>
              </w:rPr>
              <w:t xml:space="preserve">Приобретение колоноскопа и гастроскопа запланировано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4 000,00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200,00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3 800,00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Региональная программа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10-013</w:t>
            </w:r>
          </w:p>
        </w:tc>
        <w:tc>
          <w:tcPr>
            <w:tcW w:w="1701" w:type="dxa"/>
            <w:vMerge w:val="restart"/>
          </w:tcPr>
          <w:p>
            <w:pPr>
              <w:pStyle w:val="0"/>
            </w:pPr>
            <w:r>
              <w:rPr>
                <w:sz w:val="20"/>
              </w:rPr>
              <w:t xml:space="preserve">Приобретение автомобиля "Скорая помощь" для Базовского ФАПа (2,0 млн. руб.) (с. Базово)</w:t>
            </w:r>
          </w:p>
        </w:tc>
        <w:tc>
          <w:tcPr>
            <w:tcW w:w="2721" w:type="dxa"/>
            <w:vMerge w:val="restart"/>
          </w:tcPr>
          <w:p>
            <w:pPr>
              <w:pStyle w:val="0"/>
            </w:pPr>
            <w:r>
              <w:rPr>
                <w:sz w:val="20"/>
              </w:rPr>
              <w:t xml:space="preserve">Приобретение 1 ед. автомобиля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предусмотрено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950,00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47,50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902,50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10-058</w:t>
            </w:r>
          </w:p>
        </w:tc>
        <w:tc>
          <w:tcPr>
            <w:tcW w:w="1701" w:type="dxa"/>
            <w:vMerge w:val="restart"/>
          </w:tcPr>
          <w:p>
            <w:pPr>
              <w:pStyle w:val="0"/>
            </w:pPr>
            <w:r>
              <w:rPr>
                <w:sz w:val="20"/>
              </w:rPr>
              <w:t xml:space="preserve">Капитальный ремонт ЦРБ (г. Чулым)</w:t>
            </w:r>
          </w:p>
        </w:tc>
        <w:tc>
          <w:tcPr>
            <w:tcW w:w="2721" w:type="dxa"/>
            <w:vMerge w:val="restart"/>
          </w:tcPr>
          <w:p>
            <w:pPr>
              <w:pStyle w:val="0"/>
            </w:pPr>
            <w:r>
              <w:rPr>
                <w:sz w:val="20"/>
              </w:rPr>
              <w:t xml:space="preserve">Возможна реализация данного наказа в рамках государственной программы "Развитие здравоохранения Новосибирской области". Приблизительный объем финансирования 13000 тыс. рублей (система канализации и благоустройство)</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2.6.2. Укрепление материально-технической базы службы скорой медицинской помощи</w:t>
            </w:r>
          </w:p>
        </w:tc>
        <w:tc>
          <w:tcPr>
            <w:tcW w:w="1134" w:type="dxa"/>
            <w:vMerge w:val="restart"/>
          </w:tcPr>
          <w:p>
            <w:pPr>
              <w:pStyle w:val="0"/>
              <w:jc w:val="center"/>
            </w:pPr>
            <w:r>
              <w:rPr>
                <w:sz w:val="20"/>
              </w:rPr>
              <w:t xml:space="preserve">10-059</w:t>
            </w:r>
          </w:p>
        </w:tc>
        <w:tc>
          <w:tcPr>
            <w:tcW w:w="1701" w:type="dxa"/>
            <w:vMerge w:val="restart"/>
          </w:tcPr>
          <w:p>
            <w:pPr>
              <w:pStyle w:val="0"/>
            </w:pPr>
            <w:r>
              <w:rPr>
                <w:sz w:val="20"/>
              </w:rPr>
              <w:t xml:space="preserve">Приобретение автомобиля "Скорая помощь" для ЦРБ Чулымского района (г. Чулым)</w:t>
            </w:r>
          </w:p>
        </w:tc>
        <w:tc>
          <w:tcPr>
            <w:tcW w:w="2721" w:type="dxa"/>
            <w:vMerge w:val="restart"/>
          </w:tcPr>
          <w:p>
            <w:pPr>
              <w:pStyle w:val="0"/>
            </w:pPr>
            <w:r>
              <w:rPr>
                <w:sz w:val="20"/>
              </w:rPr>
              <w:t xml:space="preserve">Возможна реализация данного наказа в рамках государственной программы "Развитие здравоохранения Новосибирской области". Приблизительный объем финансирования 3500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2.6.2.1. Приобретение автомобилей для службы скорой медицинской помощи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Региональная программа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10-075</w:t>
            </w:r>
          </w:p>
        </w:tc>
        <w:tc>
          <w:tcPr>
            <w:tcW w:w="1701" w:type="dxa"/>
            <w:vMerge w:val="restart"/>
          </w:tcPr>
          <w:p>
            <w:pPr>
              <w:pStyle w:val="0"/>
            </w:pPr>
            <w:r>
              <w:rPr>
                <w:sz w:val="20"/>
              </w:rPr>
              <w:t xml:space="preserve">Приобретение автомобиля "Скорая помощь" для участковой амбулатории (1,5 млн руб.) (Кабинетный сельсовет)</w:t>
            </w:r>
          </w:p>
        </w:tc>
        <w:tc>
          <w:tcPr>
            <w:tcW w:w="2721" w:type="dxa"/>
            <w:vMerge w:val="restart"/>
          </w:tcPr>
          <w:p>
            <w:pPr>
              <w:pStyle w:val="0"/>
            </w:pPr>
            <w:r>
              <w:rPr>
                <w:sz w:val="20"/>
              </w:rPr>
              <w:t xml:space="preserve">Приобретение 1 ед. автомобиля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предусмотрено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950,00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47,50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902,50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10-157</w:t>
            </w:r>
          </w:p>
        </w:tc>
        <w:tc>
          <w:tcPr>
            <w:tcW w:w="1701" w:type="dxa"/>
            <w:vMerge w:val="restart"/>
          </w:tcPr>
          <w:p>
            <w:pPr>
              <w:pStyle w:val="0"/>
            </w:pPr>
            <w:r>
              <w:rPr>
                <w:sz w:val="20"/>
              </w:rPr>
              <w:t xml:space="preserve">Обеспечение жильем фельдшера на территории поселения (Крутологовский сельсовет)</w:t>
            </w:r>
          </w:p>
        </w:tc>
        <w:tc>
          <w:tcPr>
            <w:tcW w:w="2721" w:type="dxa"/>
            <w:vMerge w:val="restart"/>
          </w:tcPr>
          <w:p>
            <w:pPr>
              <w:pStyle w:val="0"/>
            </w:pPr>
            <w:r>
              <w:rPr>
                <w:sz w:val="20"/>
              </w:rPr>
              <w:t xml:space="preserve">Возможность реализации наказа будет рассматриваться при наличии фельдшера. Фельдшер на территории поселения отсутствует. Информация о вакансии направлена в центр занятости Коченевского района, а также размещена на сайте ЗарплатаРУ</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Коченевского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10-196</w:t>
            </w:r>
          </w:p>
        </w:tc>
        <w:tc>
          <w:tcPr>
            <w:tcW w:w="1701" w:type="dxa"/>
            <w:vMerge w:val="restart"/>
          </w:tcPr>
          <w:p>
            <w:pPr>
              <w:pStyle w:val="0"/>
            </w:pPr>
            <w:r>
              <w:rPr>
                <w:sz w:val="20"/>
              </w:rPr>
              <w:t xml:space="preserve">Сторительство модульных ФАПов в д. Буньково, д. Крохалевка, д. Катково, п. Светлый (Прокудский сельсовет)</w:t>
            </w:r>
          </w:p>
        </w:tc>
        <w:tc>
          <w:tcPr>
            <w:tcW w:w="2721" w:type="dxa"/>
            <w:vMerge w:val="restart"/>
          </w:tcPr>
          <w:p>
            <w:pPr>
              <w:pStyle w:val="0"/>
            </w:pPr>
            <w:r>
              <w:rPr>
                <w:sz w:val="20"/>
              </w:rPr>
              <w:t xml:space="preserve">Реализация мероприятий по строительству фельдшерско-акушерского пункта в рамках реализации государственной программы Новосибирской области "Развитие здравоохранения в Новосибирской области". ФАП Буньково (2021 - 11 635,70 тыс. рублей); ФАП Крохалевка (2021 - 11 635,70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23 271,40</w:t>
            </w:r>
          </w:p>
        </w:tc>
        <w:tc>
          <w:tcPr>
            <w:tcW w:w="1701" w:type="dxa"/>
            <w:vMerge w:val="restart"/>
          </w:tcPr>
          <w:p>
            <w:pPr>
              <w:pStyle w:val="0"/>
            </w:pPr>
            <w:r>
              <w:rPr>
                <w:sz w:val="20"/>
              </w:rPr>
              <w:t xml:space="preserve">Администрация Коченевского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23 271,40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10-212</w:t>
            </w:r>
          </w:p>
        </w:tc>
        <w:tc>
          <w:tcPr>
            <w:tcW w:w="1701" w:type="dxa"/>
            <w:vMerge w:val="restart"/>
          </w:tcPr>
          <w:p>
            <w:pPr>
              <w:pStyle w:val="0"/>
            </w:pPr>
            <w:r>
              <w:rPr>
                <w:sz w:val="20"/>
              </w:rPr>
              <w:t xml:space="preserve">Приобретение модульных ФАПов (п. Майский) (Целинный сельсовет)</w:t>
            </w:r>
          </w:p>
        </w:tc>
        <w:tc>
          <w:tcPr>
            <w:tcW w:w="2721" w:type="dxa"/>
            <w:vMerge w:val="restart"/>
          </w:tcPr>
          <w:p>
            <w:pPr>
              <w:pStyle w:val="0"/>
            </w:pPr>
            <w:r>
              <w:rPr>
                <w:sz w:val="20"/>
              </w:rPr>
              <w:t xml:space="preserve">Строительство ФАПа запланировано в рамках государственной программы "Развитие здравоохранения Новосибирской области". Ввод объекта в эксплуатацию</w:t>
            </w:r>
          </w:p>
        </w:tc>
        <w:tc>
          <w:tcPr>
            <w:tcW w:w="1415" w:type="dxa"/>
          </w:tcPr>
          <w:p>
            <w:pPr>
              <w:pStyle w:val="0"/>
            </w:pPr>
            <w:r>
              <w:rPr>
                <w:sz w:val="20"/>
              </w:rPr>
              <w:t xml:space="preserve">Итого, в том числе:</w:t>
            </w:r>
          </w:p>
        </w:tc>
        <w:tc>
          <w:tcPr>
            <w:tcW w:w="1304" w:type="dxa"/>
          </w:tcPr>
          <w:p>
            <w:pPr>
              <w:pStyle w:val="0"/>
            </w:pPr>
            <w:r>
              <w:rPr>
                <w:sz w:val="20"/>
              </w:rPr>
              <w:t xml:space="preserve">15 340,20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15 340,20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10-252</w:t>
            </w:r>
          </w:p>
        </w:tc>
        <w:tc>
          <w:tcPr>
            <w:tcW w:w="1701" w:type="dxa"/>
            <w:vMerge w:val="restart"/>
          </w:tcPr>
          <w:p>
            <w:pPr>
              <w:pStyle w:val="0"/>
            </w:pPr>
            <w:r>
              <w:rPr>
                <w:sz w:val="20"/>
              </w:rPr>
              <w:t xml:space="preserve">Укомплектовать штатными единицами Чикскую больницу (гинеколог, хирург, эндокринолог) (рабочий поселок Чик)</w:t>
            </w:r>
          </w:p>
        </w:tc>
        <w:tc>
          <w:tcPr>
            <w:tcW w:w="2721" w:type="dxa"/>
            <w:vMerge w:val="restart"/>
          </w:tcPr>
          <w:p>
            <w:pPr>
              <w:pStyle w:val="0"/>
            </w:pPr>
            <w:r>
              <w:rPr>
                <w:sz w:val="20"/>
              </w:rPr>
              <w:t xml:space="preserve">Хирург работает 09.10.2019, эндокринолог с 01.09.2014 - приняты и работают на ставку, гинеколог работает внешним совместителем с 04.02.2020</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10-268</w:t>
            </w:r>
          </w:p>
        </w:tc>
        <w:tc>
          <w:tcPr>
            <w:tcW w:w="1701" w:type="dxa"/>
            <w:vMerge w:val="restart"/>
          </w:tcPr>
          <w:p>
            <w:pPr>
              <w:pStyle w:val="0"/>
            </w:pPr>
            <w:r>
              <w:rPr>
                <w:sz w:val="20"/>
              </w:rPr>
              <w:t xml:space="preserve">Реконструкция хирургического комплекса Коченевской ЦРБ в р.п. Коченево (рабочий поселок Коченево)</w:t>
            </w:r>
          </w:p>
        </w:tc>
        <w:tc>
          <w:tcPr>
            <w:tcW w:w="2721" w:type="dxa"/>
            <w:vMerge w:val="restart"/>
          </w:tcPr>
          <w:p>
            <w:pPr>
              <w:pStyle w:val="0"/>
            </w:pPr>
            <w:r>
              <w:rPr>
                <w:sz w:val="20"/>
              </w:rPr>
              <w:t xml:space="preserve">Возможна реализация наказа в рамках государственной программы "Развитие здравоохранения Новосибирской области". Приблизительный объем финансирования на разработку проектно-сметной документации 20000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10-269</w:t>
            </w:r>
          </w:p>
        </w:tc>
        <w:tc>
          <w:tcPr>
            <w:tcW w:w="1701" w:type="dxa"/>
            <w:vMerge w:val="restart"/>
          </w:tcPr>
          <w:p>
            <w:pPr>
              <w:pStyle w:val="0"/>
            </w:pPr>
            <w:r>
              <w:rPr>
                <w:sz w:val="20"/>
              </w:rPr>
              <w:t xml:space="preserve">Реконструкция здания, бывшего Ростелекома, с оснащением под детскую поликлинику и отделения скорой медицинской помощи в р.п. Коченево (рабочий поселок Коченево)</w:t>
            </w:r>
          </w:p>
        </w:tc>
        <w:tc>
          <w:tcPr>
            <w:tcW w:w="2721" w:type="dxa"/>
            <w:vMerge w:val="restart"/>
          </w:tcPr>
          <w:p>
            <w:pPr>
              <w:pStyle w:val="0"/>
            </w:pPr>
            <w:r>
              <w:rPr>
                <w:sz w:val="20"/>
              </w:rPr>
              <w:t xml:space="preserve">Возможна реализация данного наказа в рамках государственной программы "Развитие здравоохранения Новосибирской области". Приблизительный объем финансирования 150000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Коченевского района, 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11-018</w:t>
            </w:r>
          </w:p>
        </w:tc>
        <w:tc>
          <w:tcPr>
            <w:tcW w:w="1701" w:type="dxa"/>
            <w:vMerge w:val="restart"/>
          </w:tcPr>
          <w:p>
            <w:pPr>
              <w:pStyle w:val="0"/>
            </w:pPr>
            <w:r>
              <w:rPr>
                <w:sz w:val="20"/>
              </w:rPr>
              <w:t xml:space="preserve">Приобретение или строительство служебного жилья для сотрудников больницы, школы (р.п. Линево)</w:t>
            </w:r>
          </w:p>
        </w:tc>
        <w:tc>
          <w:tcPr>
            <w:tcW w:w="2721" w:type="dxa"/>
            <w:vMerge w:val="restart"/>
          </w:tcPr>
          <w:p>
            <w:pPr>
              <w:pStyle w:val="0"/>
            </w:pPr>
            <w:r>
              <w:rPr>
                <w:sz w:val="20"/>
              </w:rPr>
              <w:t xml:space="preserve">Реализация предложения по наказу относится к полномочиям ОМС. В р.п. Линево в жилье нуждается 18 медицинских работников</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Искитимского района, министерство здравоохранения Новосибирской области, министерство образования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Реализация предложения по наказу относится к полномочиям ОМС. Реализация мероприятий в рамках подпрограммы "Строительство (приобретение на первичном рынке) служебного жилья для отдельных категорий граждан, проживающих и работающих на территории Новосибирской области" ГП НСО "Стимулирование развития жилищного строительства в Новосибирской области" в 2022 г. Приобретение на первичном рынке 4 служебных квартир</w:t>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11-019</w:t>
            </w:r>
          </w:p>
        </w:tc>
        <w:tc>
          <w:tcPr>
            <w:tcW w:w="1701" w:type="dxa"/>
            <w:vMerge w:val="restart"/>
          </w:tcPr>
          <w:p>
            <w:pPr>
              <w:pStyle w:val="0"/>
            </w:pPr>
            <w:r>
              <w:rPr>
                <w:sz w:val="20"/>
              </w:rPr>
              <w:t xml:space="preserve">Строительство детской поликлиники (р.п. Линево)</w:t>
            </w:r>
          </w:p>
        </w:tc>
        <w:tc>
          <w:tcPr>
            <w:tcW w:w="2721" w:type="dxa"/>
            <w:vMerge w:val="restart"/>
          </w:tcPr>
          <w:p>
            <w:pPr>
              <w:pStyle w:val="0"/>
            </w:pPr>
            <w:r>
              <w:rPr>
                <w:sz w:val="20"/>
              </w:rPr>
              <w:t xml:space="preserve">Возможна реализация данного наказа в рамках государственной программы "Развитие здравоохранения Новосибирской области". Объем финансирования будет определен после разработки проектно-сметной документации и принятия решения о сносе недостроя на территории медицинского городка и рассмотрения вопроса о строительстве детской поликлиники на этом месте</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Искитимского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11-059</w:t>
            </w:r>
          </w:p>
        </w:tc>
        <w:tc>
          <w:tcPr>
            <w:tcW w:w="1701" w:type="dxa"/>
            <w:vMerge w:val="restart"/>
          </w:tcPr>
          <w:p>
            <w:pPr>
              <w:pStyle w:val="0"/>
            </w:pPr>
            <w:r>
              <w:rPr>
                <w:sz w:val="20"/>
              </w:rPr>
              <w:t xml:space="preserve">Реконструкция, капитальный ремонт поликлиники, расположенной на первом этаже многоквартирного 5-этажного жилого дома по адресу: ст. Евсино, ул. Солнечная, 2, или строительство нового здания поликлиники (ст. Евсино Евсинского сельсовета)</w:t>
            </w:r>
          </w:p>
        </w:tc>
        <w:tc>
          <w:tcPr>
            <w:tcW w:w="2721" w:type="dxa"/>
            <w:vMerge w:val="restart"/>
          </w:tcPr>
          <w:p>
            <w:pPr>
              <w:pStyle w:val="0"/>
            </w:pPr>
            <w:r>
              <w:rPr>
                <w:sz w:val="20"/>
              </w:rPr>
              <w:t xml:space="preserve">По информации ОМС запланирована проработка вариантов решения совместно со специалистами Минздрава вопроса реконструкции здания, либо строительства нового здания поликлиники. Поиск земельного участка</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Искитимского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11-223</w:t>
            </w:r>
          </w:p>
        </w:tc>
        <w:tc>
          <w:tcPr>
            <w:tcW w:w="1701" w:type="dxa"/>
            <w:vMerge w:val="restart"/>
          </w:tcPr>
          <w:p>
            <w:pPr>
              <w:pStyle w:val="0"/>
            </w:pPr>
            <w:r>
              <w:rPr>
                <w:sz w:val="20"/>
              </w:rPr>
              <w:t xml:space="preserve">Закончить строительство больницы в рабочем поселке Линево (р.п. Линево)</w:t>
            </w:r>
          </w:p>
        </w:tc>
        <w:tc>
          <w:tcPr>
            <w:tcW w:w="2721" w:type="dxa"/>
            <w:vMerge w:val="restart"/>
          </w:tcPr>
          <w:p>
            <w:pPr>
              <w:pStyle w:val="0"/>
            </w:pPr>
            <w:r>
              <w:rPr>
                <w:sz w:val="20"/>
              </w:rPr>
              <w:t xml:space="preserve">По данным Минздрава НСО реализация предложения по наказу относится к полномочиям ОМС, т.к. объект незавершенного строительства находится на балансе администрации р.п. Линево. Рассматривается вопрос о сносе недостроя и строительстве детской поликлиники на этом месте</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Искитимского района, 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12-030</w:t>
            </w:r>
          </w:p>
        </w:tc>
        <w:tc>
          <w:tcPr>
            <w:tcW w:w="1701" w:type="dxa"/>
            <w:vMerge w:val="restart"/>
          </w:tcPr>
          <w:p>
            <w:pPr>
              <w:pStyle w:val="0"/>
            </w:pPr>
            <w:r>
              <w:rPr>
                <w:sz w:val="20"/>
              </w:rPr>
              <w:t xml:space="preserve">Строительство ФАП, решение кадрового вопроса с медперсоналом (д. Китерня Верх-Коенского сельсовета)</w:t>
            </w:r>
          </w:p>
        </w:tc>
        <w:tc>
          <w:tcPr>
            <w:tcW w:w="2721" w:type="dxa"/>
            <w:vMerge w:val="restart"/>
          </w:tcPr>
          <w:p>
            <w:pPr>
              <w:pStyle w:val="0"/>
            </w:pPr>
            <w:r>
              <w:rPr>
                <w:sz w:val="20"/>
              </w:rPr>
              <w:t xml:space="preserve">Строительство ФАПа в с. Китерня запланировано в рамках государственной программы "Развитие здравоохранения Новосибирской области". Ввод объекта в эксплуатацию. ФАП д. Китерня включен в программу "Земский фельдшер". В рамках программы "Земский фельдшер" с целью привлечения высококвалифицированных специалистов Минздравом НСО с фельдшерами может быть заключен договор на предоставление единовременной компенсационной выплаты в размере 0,5 млн рублей и 0,75 млн рублей фельдшерам ФАПов</w:t>
            </w:r>
          </w:p>
        </w:tc>
        <w:tc>
          <w:tcPr>
            <w:tcW w:w="1415" w:type="dxa"/>
          </w:tcPr>
          <w:p>
            <w:pPr>
              <w:pStyle w:val="0"/>
            </w:pPr>
            <w:r>
              <w:rPr>
                <w:sz w:val="20"/>
              </w:rPr>
              <w:t xml:space="preserve">Итого, в том числе:</w:t>
            </w:r>
          </w:p>
        </w:tc>
        <w:tc>
          <w:tcPr>
            <w:tcW w:w="1304" w:type="dxa"/>
          </w:tcPr>
          <w:p>
            <w:pPr>
              <w:pStyle w:val="0"/>
            </w:pPr>
            <w:r>
              <w:rPr>
                <w:sz w:val="20"/>
              </w:rPr>
              <w:t xml:space="preserve">15 340,20</w:t>
            </w:r>
          </w:p>
        </w:tc>
        <w:tc>
          <w:tcPr>
            <w:tcW w:w="1701" w:type="dxa"/>
            <w:vMerge w:val="restart"/>
          </w:tcPr>
          <w:p>
            <w:pPr>
              <w:pStyle w:val="0"/>
            </w:pPr>
            <w:r>
              <w:rPr>
                <w:sz w:val="20"/>
              </w:rPr>
              <w:t xml:space="preserve">Администрация Искитимского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15 340,20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12-044</w:t>
            </w:r>
          </w:p>
        </w:tc>
        <w:tc>
          <w:tcPr>
            <w:tcW w:w="1701" w:type="dxa"/>
            <w:vMerge w:val="restart"/>
          </w:tcPr>
          <w:p>
            <w:pPr>
              <w:pStyle w:val="0"/>
            </w:pPr>
            <w:r>
              <w:rPr>
                <w:sz w:val="20"/>
              </w:rPr>
              <w:t xml:space="preserve">Строительство модульного ФАПа с жилым помещением (с. Морозово Морозовского сельсовета)</w:t>
            </w:r>
          </w:p>
        </w:tc>
        <w:tc>
          <w:tcPr>
            <w:tcW w:w="2721" w:type="dxa"/>
            <w:vMerge w:val="restart"/>
          </w:tcPr>
          <w:p>
            <w:pPr>
              <w:pStyle w:val="0"/>
            </w:pPr>
            <w:r>
              <w:rPr>
                <w:sz w:val="20"/>
              </w:rPr>
              <w:t xml:space="preserve">Строительство ФАПа с помещением для временного проживания фельдшера (врача) в с. Морозово запланировано в рамках государственной программы "Развитие здравоохранения Новосибирской области". Ввод объекта в эксплуатацию</w:t>
            </w:r>
          </w:p>
        </w:tc>
        <w:tc>
          <w:tcPr>
            <w:tcW w:w="1415" w:type="dxa"/>
          </w:tcPr>
          <w:p>
            <w:pPr>
              <w:pStyle w:val="0"/>
            </w:pPr>
            <w:r>
              <w:rPr>
                <w:sz w:val="20"/>
              </w:rPr>
              <w:t xml:space="preserve">Итого, в том числе:</w:t>
            </w:r>
          </w:p>
        </w:tc>
        <w:tc>
          <w:tcPr>
            <w:tcW w:w="1304" w:type="dxa"/>
          </w:tcPr>
          <w:p>
            <w:pPr>
              <w:pStyle w:val="0"/>
            </w:pPr>
            <w:r>
              <w:rPr>
                <w:sz w:val="20"/>
              </w:rPr>
              <w:t xml:space="preserve">11 635,70</w:t>
            </w:r>
          </w:p>
        </w:tc>
        <w:tc>
          <w:tcPr>
            <w:tcW w:w="1701" w:type="dxa"/>
            <w:vMerge w:val="restart"/>
          </w:tcPr>
          <w:p>
            <w:pPr>
              <w:pStyle w:val="0"/>
            </w:pPr>
            <w:r>
              <w:rPr>
                <w:sz w:val="20"/>
              </w:rPr>
              <w:t xml:space="preserve">Администрация Искитимского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11 635,70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7.1.4. Единовременные компенсационные выплаты медицинским работникам</w:t>
            </w:r>
          </w:p>
        </w:tc>
        <w:tc>
          <w:tcPr>
            <w:tcW w:w="1134" w:type="dxa"/>
            <w:vMerge w:val="restart"/>
          </w:tcPr>
          <w:p>
            <w:pPr>
              <w:pStyle w:val="0"/>
              <w:jc w:val="center"/>
            </w:pPr>
            <w:r>
              <w:rPr>
                <w:sz w:val="20"/>
              </w:rPr>
              <w:t xml:space="preserve">12-058</w:t>
            </w:r>
          </w:p>
        </w:tc>
        <w:tc>
          <w:tcPr>
            <w:tcW w:w="1701" w:type="dxa"/>
            <w:vMerge w:val="restart"/>
          </w:tcPr>
          <w:p>
            <w:pPr>
              <w:pStyle w:val="0"/>
            </w:pPr>
            <w:r>
              <w:rPr>
                <w:sz w:val="20"/>
              </w:rPr>
              <w:t xml:space="preserve">Решить кадровый вопрос, обеспечить Легостаевскую участковую больницу врачом-терапевтом. Решить вопрос о назначении главного врача в больницу села Легостаево (с. Легостаево Легостаевского сельсовета)</w:t>
            </w:r>
          </w:p>
        </w:tc>
        <w:tc>
          <w:tcPr>
            <w:tcW w:w="2721" w:type="dxa"/>
            <w:vMerge w:val="restart"/>
          </w:tcPr>
          <w:p>
            <w:pPr>
              <w:pStyle w:val="0"/>
            </w:pPr>
            <w:r>
              <w:rPr>
                <w:sz w:val="20"/>
              </w:rPr>
              <w:t xml:space="preserve">Легостаевская участковая больница включена в программу "Земский доктор". В рамках программы "Земский доктор" с целью привлечения высококвалифицированных специалистов Минздравом НСО с врачами-специалистами может быть заключен договор на предоставление единовременной компенсационной выплаты в размере 1 млн рублей и 1,5 млн рублей врачам. Медицинская организация размещает информацию о вакансиях на интернет-ресурсах, участвует в ярмарке вакансий, обеспечивает стабильную заработную плату и бесплатное сертификационное обучение, делает заявки в отделы ординатуры НГМУ, заключает договоры на целевое обучение</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Искитимского района, 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12-061</w:t>
            </w:r>
          </w:p>
        </w:tc>
        <w:tc>
          <w:tcPr>
            <w:tcW w:w="1701" w:type="dxa"/>
            <w:vMerge w:val="restart"/>
          </w:tcPr>
          <w:p>
            <w:pPr>
              <w:pStyle w:val="0"/>
            </w:pPr>
            <w:r>
              <w:rPr>
                <w:sz w:val="20"/>
              </w:rPr>
              <w:t xml:space="preserve">Строительство служебного жилья для медицинских работников и учителей с. Легостаево (с. Легостаево Легостаевского сельсовета)</w:t>
            </w:r>
          </w:p>
        </w:tc>
        <w:tc>
          <w:tcPr>
            <w:tcW w:w="2721" w:type="dxa"/>
            <w:vMerge w:val="restart"/>
          </w:tcPr>
          <w:p>
            <w:pPr>
              <w:pStyle w:val="0"/>
            </w:pPr>
            <w:r>
              <w:rPr>
                <w:sz w:val="20"/>
              </w:rPr>
              <w:t xml:space="preserve">В соответствии с полномочиями администрация района имеет право предоставлять служебные жилые помещения только работникам муниципальных учреждений (не государственных). В соответствии с </w:t>
            </w:r>
            <w:hyperlink w:history="0" r:id="rId89" w:tooltip="Закон Новосибирской области от 25.12.2020 N 45-ОЗ (ред. от 17.12.2021) &quot;Об областном бюджете Новосибирской области на 2021 год и плановый период 2022 и 2023 годов&quot; (принят постановлением Законодательного Собрания Новосибирской области от 23.12.2020 N 45-ЗС) {КонсультантПлюс}">
              <w:r>
                <w:rPr>
                  <w:sz w:val="20"/>
                  <w:color w:val="0000ff"/>
                </w:rPr>
                <w:t xml:space="preserve">Законом</w:t>
              </w:r>
            </w:hyperlink>
            <w:r>
              <w:rPr>
                <w:sz w:val="20"/>
              </w:rPr>
              <w:t xml:space="preserve"> Новосибирской области от 25.12.2020 N 45-ОЗ "Об областном бюджете Новосибирской области на 2021 год и плановый период 2022 и 2023 годов" на 2021 год, 2023 год субсидия из ОБ на реализацию данного мероприятия не предусмотрена, на 2022 год - 6194,6 тыс. руб.</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Искитимского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Реализация предложения по наказу относится к полномочиям ОМС</w:t>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12-065</w:t>
            </w:r>
          </w:p>
        </w:tc>
        <w:tc>
          <w:tcPr>
            <w:tcW w:w="1701" w:type="dxa"/>
            <w:vMerge w:val="restart"/>
          </w:tcPr>
          <w:p>
            <w:pPr>
              <w:pStyle w:val="0"/>
            </w:pPr>
            <w:r>
              <w:rPr>
                <w:sz w:val="20"/>
              </w:rPr>
              <w:t xml:space="preserve">Строительство нового модульного ФАПа с проживанием фельдшера на территории, решение кадрового вопроса (д. Малиновка Легостаевского сельсовета)</w:t>
            </w:r>
          </w:p>
        </w:tc>
        <w:tc>
          <w:tcPr>
            <w:tcW w:w="2721" w:type="dxa"/>
            <w:vMerge w:val="restart"/>
          </w:tcPr>
          <w:p>
            <w:pPr>
              <w:pStyle w:val="0"/>
            </w:pPr>
            <w:r>
              <w:rPr>
                <w:sz w:val="20"/>
              </w:rPr>
              <w:t xml:space="preserve">Администрация ГБУЗ НСО "ИЦГБ" осуществляет поиск постоянного сотрудника - подана заявка в медицинские техникумы. В данный момент оказание медицинской помощи осуществляется медицинскими работниками Легостаевской УБ</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Искитимского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Реализация в части строительства ФАПа возможна в рамках ГП НСО "Развитие здравоохранения Новосибирской области" в 2024 г. Приблизительный объем финансирования - 18000,00 тыс. рублей</w:t>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12-120</w:t>
            </w:r>
          </w:p>
        </w:tc>
        <w:tc>
          <w:tcPr>
            <w:tcW w:w="1701" w:type="dxa"/>
            <w:vMerge w:val="restart"/>
          </w:tcPr>
          <w:p>
            <w:pPr>
              <w:pStyle w:val="0"/>
            </w:pPr>
            <w:r>
              <w:rPr>
                <w:sz w:val="20"/>
              </w:rPr>
              <w:t xml:space="preserve">Строительство фельдшерско-акушерского пункта с постройкой жилья для медицинского работника (д. Ургун Евсинского сельсовета)</w:t>
            </w:r>
          </w:p>
        </w:tc>
        <w:tc>
          <w:tcPr>
            <w:tcW w:w="2721" w:type="dxa"/>
            <w:vMerge w:val="restart"/>
          </w:tcPr>
          <w:p>
            <w:pPr>
              <w:pStyle w:val="0"/>
            </w:pPr>
            <w:r>
              <w:rPr>
                <w:sz w:val="20"/>
              </w:rPr>
              <w:t xml:space="preserve">Строительство ФАПа с помещением для временного проживания фельдшера (врача) запланировано в рамках государственной программы "Развитие здравоохранения Новосибирской области". Ввод объекта в эксплуатацию</w:t>
            </w:r>
          </w:p>
        </w:tc>
        <w:tc>
          <w:tcPr>
            <w:tcW w:w="1415" w:type="dxa"/>
          </w:tcPr>
          <w:p>
            <w:pPr>
              <w:pStyle w:val="0"/>
            </w:pPr>
            <w:r>
              <w:rPr>
                <w:sz w:val="20"/>
              </w:rPr>
              <w:t xml:space="preserve">Итого, в том числе:</w:t>
            </w:r>
          </w:p>
        </w:tc>
        <w:tc>
          <w:tcPr>
            <w:tcW w:w="1304" w:type="dxa"/>
          </w:tcPr>
          <w:p>
            <w:pPr>
              <w:pStyle w:val="0"/>
            </w:pPr>
            <w:r>
              <w:rPr>
                <w:sz w:val="20"/>
              </w:rPr>
              <w:t xml:space="preserve">17 591,80</w:t>
            </w:r>
          </w:p>
        </w:tc>
        <w:tc>
          <w:tcPr>
            <w:tcW w:w="1701" w:type="dxa"/>
            <w:vMerge w:val="restart"/>
          </w:tcPr>
          <w:p>
            <w:pPr>
              <w:pStyle w:val="0"/>
            </w:pPr>
            <w:r>
              <w:rPr>
                <w:sz w:val="20"/>
              </w:rPr>
              <w:t xml:space="preserve">Администрация Искитимского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17 591,80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12-146</w:t>
            </w:r>
          </w:p>
        </w:tc>
        <w:tc>
          <w:tcPr>
            <w:tcW w:w="1701" w:type="dxa"/>
            <w:vMerge w:val="restart"/>
          </w:tcPr>
          <w:p>
            <w:pPr>
              <w:pStyle w:val="0"/>
            </w:pPr>
            <w:r>
              <w:rPr>
                <w:sz w:val="20"/>
              </w:rPr>
              <w:t xml:space="preserve">Строительство (реконструкция существующего) ФАПа с выделением служебного жилья (ремонт имеющегося жилья) в с. Калиновка (с. Калиновка Тальменского сельсовета)</w:t>
            </w:r>
          </w:p>
        </w:tc>
        <w:tc>
          <w:tcPr>
            <w:tcW w:w="2721" w:type="dxa"/>
            <w:vMerge w:val="restart"/>
          </w:tcPr>
          <w:p>
            <w:pPr>
              <w:pStyle w:val="0"/>
            </w:pPr>
            <w:r>
              <w:rPr>
                <w:sz w:val="20"/>
              </w:rPr>
              <w:t xml:space="preserve">ФАП находится в удовлетворительном состоянии, требует косметического ремонта в связи с тем, что не использовался более 5 лет. Основная проблема в отсутствии фельдшера и жилья для проживания (данные ОМС)</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Искитимского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Возможность реализации наказа будет рассматриваться в рамках государственной программы "Развитие здравоохранения Новосибирской области" в 2024 г. Примерный объем финансирования - 33242,42</w:t>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12-169</w:t>
            </w:r>
          </w:p>
        </w:tc>
        <w:tc>
          <w:tcPr>
            <w:tcW w:w="1701" w:type="dxa"/>
            <w:vMerge w:val="restart"/>
          </w:tcPr>
          <w:p>
            <w:pPr>
              <w:pStyle w:val="0"/>
            </w:pPr>
            <w:r>
              <w:rPr>
                <w:sz w:val="20"/>
              </w:rPr>
              <w:t xml:space="preserve">Строительство служебного жилья для сотрудников больницы, школы в с. Усть-Чем (с. Усть-Чем Усть-Чемского сельсовета)</w:t>
            </w:r>
          </w:p>
        </w:tc>
        <w:tc>
          <w:tcPr>
            <w:tcW w:w="2721" w:type="dxa"/>
            <w:vMerge w:val="restart"/>
          </w:tcPr>
          <w:p>
            <w:pPr>
              <w:pStyle w:val="0"/>
            </w:pPr>
            <w:r>
              <w:rPr>
                <w:sz w:val="20"/>
              </w:rPr>
              <w:t xml:space="preserve">В соответствии с полномочиями администрация района имеет право предоставлять служебные жилые помещения только работникам муниципальных учреждений (не государственных). В соответствии с </w:t>
            </w:r>
            <w:hyperlink w:history="0" r:id="rId90" w:tooltip="Закон Новосибирской области от 25.12.2020 N 45-ОЗ (ред. от 17.12.2021) &quot;Об областном бюджете Новосибирской области на 2021 год и плановый период 2022 и 2023 годов&quot; (принят постановлением Законодательного Собрания Новосибирской области от 23.12.2020 N 45-ЗС) {КонсультантПлюс}">
              <w:r>
                <w:rPr>
                  <w:sz w:val="20"/>
                  <w:color w:val="0000ff"/>
                </w:rPr>
                <w:t xml:space="preserve">Законом</w:t>
              </w:r>
            </w:hyperlink>
            <w:r>
              <w:rPr>
                <w:sz w:val="20"/>
              </w:rPr>
              <w:t xml:space="preserve"> Новосибирской области от 25.12.2020 N 45-ОЗ "Об областном бюджете Новосибирской области на 2021 год и плановый период 2022 и 2023 годов" на 2021 год, 2023 год субсидия из ОБ на реализацию данного мероприятия не предусмотрена, на 2022 год - 6194,6 тыс. руб.</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Искитимского района, министерство здравоохранения Новосибирской области</w:t>
            </w:r>
          </w:p>
        </w:tc>
        <w:tc>
          <w:tcPr>
            <w:tcW w:w="1531" w:type="dxa"/>
            <w:vMerge w:val="restart"/>
          </w:tcPr>
          <w:p>
            <w:pPr>
              <w:pStyle w:val="0"/>
            </w:pPr>
            <w:r>
              <w:rPr>
                <w:sz w:val="20"/>
              </w:rPr>
              <w:t xml:space="preserve">Реализация предложения по наказу относится к полномочиям ОМС</w:t>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12-243</w:t>
            </w:r>
          </w:p>
        </w:tc>
        <w:tc>
          <w:tcPr>
            <w:tcW w:w="1701" w:type="dxa"/>
            <w:vMerge w:val="restart"/>
          </w:tcPr>
          <w:p>
            <w:pPr>
              <w:pStyle w:val="0"/>
            </w:pPr>
            <w:r>
              <w:rPr>
                <w:sz w:val="20"/>
              </w:rPr>
              <w:t xml:space="preserve">Прикроватные мониторы для гинекологического отделения, расположенного по адресу: ул. Боровая, 105, - 2 шт. ()</w:t>
            </w:r>
          </w:p>
        </w:tc>
        <w:tc>
          <w:tcPr>
            <w:tcW w:w="2721" w:type="dxa"/>
            <w:vMerge w:val="restart"/>
          </w:tcPr>
          <w:p>
            <w:pPr>
              <w:pStyle w:val="0"/>
            </w:pPr>
            <w:r>
              <w:rPr>
                <w:sz w:val="20"/>
              </w:rPr>
              <w:t xml:space="preserve">Прикроватные мониторы поставлены в 2020 году</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10.1.5.3. Оснащение ГУ НСО современным медицинским оборудованием (в том числе для оказания высокотехнологичной медицинской помощи), медицинскими изделиями, технологическим, бытовым и прочим оборудованием, мебелью, оргтехникой, специальной литературой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12-337</w:t>
            </w:r>
          </w:p>
        </w:tc>
        <w:tc>
          <w:tcPr>
            <w:tcW w:w="1701" w:type="dxa"/>
            <w:vMerge w:val="restart"/>
          </w:tcPr>
          <w:p>
            <w:pPr>
              <w:pStyle w:val="0"/>
            </w:pPr>
            <w:r>
              <w:rPr>
                <w:sz w:val="20"/>
              </w:rPr>
              <w:t xml:space="preserve">Решить вопрос о строительстве хирургического комплекса и инфекционного отделения в г. Бердске ()</w:t>
            </w:r>
          </w:p>
        </w:tc>
        <w:tc>
          <w:tcPr>
            <w:tcW w:w="2721" w:type="dxa"/>
            <w:vMerge w:val="restart"/>
          </w:tcPr>
          <w:p>
            <w:pPr>
              <w:pStyle w:val="0"/>
            </w:pPr>
            <w:r>
              <w:rPr>
                <w:sz w:val="20"/>
              </w:rPr>
              <w:t xml:space="preserve">Повтор наказа 16-011 "Строительство нового госпитально-диагностического корпуса БЦГБ на ул. Боровой, 109". Финансирование указано в 16-011</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г. Бердска,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7.1.5. Региональный проект "Обеспечение медицинских организаций системы здравоохранения Новосибирской области квалифицированными кадрами"</w:t>
            </w:r>
          </w:p>
        </w:tc>
        <w:tc>
          <w:tcPr>
            <w:tcW w:w="1134" w:type="dxa"/>
            <w:vMerge w:val="restart"/>
          </w:tcPr>
          <w:p>
            <w:pPr>
              <w:pStyle w:val="0"/>
              <w:jc w:val="center"/>
            </w:pPr>
            <w:r>
              <w:rPr>
                <w:sz w:val="20"/>
              </w:rPr>
              <w:t xml:space="preserve">12-365</w:t>
            </w:r>
          </w:p>
        </w:tc>
        <w:tc>
          <w:tcPr>
            <w:tcW w:w="1701" w:type="dxa"/>
            <w:vMerge w:val="restart"/>
          </w:tcPr>
          <w:p>
            <w:pPr>
              <w:pStyle w:val="0"/>
            </w:pPr>
            <w:r>
              <w:rPr>
                <w:sz w:val="20"/>
              </w:rPr>
              <w:t xml:space="preserve">- Дороги ул. Ленина, дорога до Химзавода</w:t>
            </w:r>
          </w:p>
          <w:p>
            <w:pPr>
              <w:pStyle w:val="0"/>
            </w:pPr>
            <w:r>
              <w:rPr>
                <w:sz w:val="20"/>
              </w:rPr>
              <w:t xml:space="preserve">- благоустройство вокруг дома ул. мик. Северный, 23</w:t>
            </w:r>
          </w:p>
          <w:p>
            <w:pPr>
              <w:pStyle w:val="0"/>
            </w:pPr>
            <w:r>
              <w:rPr>
                <w:sz w:val="20"/>
              </w:rPr>
              <w:t xml:space="preserve">- асфальт</w:t>
            </w:r>
          </w:p>
          <w:p>
            <w:pPr>
              <w:pStyle w:val="0"/>
            </w:pPr>
            <w:r>
              <w:rPr>
                <w:sz w:val="20"/>
              </w:rPr>
              <w:t xml:space="preserve">- автотранспорт до больницы</w:t>
            </w:r>
          </w:p>
          <w:p>
            <w:pPr>
              <w:pStyle w:val="0"/>
            </w:pPr>
            <w:r>
              <w:rPr>
                <w:sz w:val="20"/>
              </w:rPr>
              <w:t xml:space="preserve">- чаще ездить маршруту N 510</w:t>
            </w:r>
          </w:p>
          <w:p>
            <w:pPr>
              <w:pStyle w:val="0"/>
            </w:pPr>
            <w:r>
              <w:rPr>
                <w:sz w:val="20"/>
              </w:rPr>
              <w:t xml:space="preserve">- P432 отремонтировать городскую больницу</w:t>
            </w:r>
          </w:p>
          <w:p>
            <w:pPr>
              <w:pStyle w:val="0"/>
            </w:pPr>
            <w:r>
              <w:rPr>
                <w:sz w:val="20"/>
              </w:rPr>
              <w:t xml:space="preserve">- изменить выдачу бесплатных лекарств по диабету: по спискам, наладить прием эндокринолога ()</w:t>
            </w:r>
          </w:p>
        </w:tc>
        <w:tc>
          <w:tcPr>
            <w:tcW w:w="2721" w:type="dxa"/>
            <w:vMerge w:val="restart"/>
          </w:tcPr>
          <w:p>
            <w:pPr>
              <w:pStyle w:val="0"/>
            </w:pPr>
            <w:r>
              <w:rPr>
                <w:sz w:val="20"/>
              </w:rPr>
              <w:t xml:space="preserve">Медицинская организация размещает информацию о вакансии (врач-эндокринолог) на интернет-ресурсах, участвует в ярмарке вакансий, обеспечивает стабильную заработную плату и бесплатное сертификационное обучение, делает заявки в отделы ординатуры НГМУ, заключает договоры на целевое обучение.</w:t>
            </w:r>
          </w:p>
          <w:p>
            <w:pPr>
              <w:pStyle w:val="0"/>
            </w:pPr>
            <w:r>
              <w:rPr>
                <w:sz w:val="20"/>
              </w:rPr>
              <w:t xml:space="preserve">Частично повтор наказа 12-186 "Ремонт дороги: ул. Промышленная (в том числе до маг. Колорлон) с обустройством тротуара и освещением, ул. Красная Сибирь (от Маяковского до ул. Павлова) г. Бердск"</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г. Бердска, министерство жилищно-коммунального хозяйства и энергетики Новосибирской области, министерство здравоохранения Новосибирской области, министерство транспорта и дорожного хозяйства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7.1.5. Региональный проект "Обеспечение медицинских организаций системы здравоохранения Новосибирской области квалифицированными кадрами"</w:t>
            </w:r>
          </w:p>
        </w:tc>
        <w:tc>
          <w:tcPr>
            <w:tcW w:w="1134" w:type="dxa"/>
            <w:vMerge w:val="restart"/>
          </w:tcPr>
          <w:p>
            <w:pPr>
              <w:pStyle w:val="0"/>
              <w:jc w:val="center"/>
            </w:pPr>
            <w:r>
              <w:rPr>
                <w:sz w:val="20"/>
              </w:rPr>
              <w:t xml:space="preserve">12-391</w:t>
            </w:r>
          </w:p>
        </w:tc>
        <w:tc>
          <w:tcPr>
            <w:tcW w:w="1701" w:type="dxa"/>
            <w:vMerge w:val="restart"/>
          </w:tcPr>
          <w:p>
            <w:pPr>
              <w:pStyle w:val="0"/>
            </w:pPr>
            <w:r>
              <w:rPr>
                <w:sz w:val="20"/>
              </w:rPr>
              <w:t xml:space="preserve">Медицина: устранить нехватку узких специалистов, как взрослых, так и детских ()</w:t>
            </w:r>
          </w:p>
        </w:tc>
        <w:tc>
          <w:tcPr>
            <w:tcW w:w="2721" w:type="dxa"/>
            <w:vMerge w:val="restart"/>
          </w:tcPr>
          <w:p>
            <w:pPr>
              <w:pStyle w:val="0"/>
            </w:pPr>
            <w:r>
              <w:rPr>
                <w:sz w:val="20"/>
              </w:rPr>
              <w:t xml:space="preserve">В 2021 году ожидается трудоустройство врача-офтальмолога. В рамках реализации подпрограммы 7 "Кадровое обеспечение системы здравоохранения" государственной программы "Развитие здравоохранения Новосибирской области" в 2020 году в ГБУЗ НСО "Бердская ЦГБ" привлечен врач-педиатр участковый. После завершения обучения по договору о целевом обучении трудоустроены врач-анестезиолог-реаниматолог, врач-психиатр</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г. Бердска, 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12-407</w:t>
            </w:r>
          </w:p>
        </w:tc>
        <w:tc>
          <w:tcPr>
            <w:tcW w:w="1701" w:type="dxa"/>
            <w:vMerge w:val="restart"/>
          </w:tcPr>
          <w:p>
            <w:pPr>
              <w:pStyle w:val="0"/>
            </w:pPr>
            <w:r>
              <w:rPr>
                <w:sz w:val="20"/>
              </w:rPr>
              <w:t xml:space="preserve">Оказать помощь в приобретении оргтехники (принтеры, сканеры, копир) для ГБУЗ НСО БЦГБ N 2 ()</w:t>
            </w:r>
          </w:p>
        </w:tc>
        <w:tc>
          <w:tcPr>
            <w:tcW w:w="2721" w:type="dxa"/>
            <w:vMerge w:val="restart"/>
          </w:tcPr>
          <w:p>
            <w:pPr>
              <w:pStyle w:val="0"/>
            </w:pPr>
            <w:r>
              <w:rPr>
                <w:sz w:val="20"/>
              </w:rPr>
              <w:t xml:space="preserve">Возможна реализации данного наказа в рамках государственной программы "Развитие здравоохранения Новосибирской области". Приблизительный объем финансирования - 1000 тыс. рублей (в том числе для гинекологического отделения, расположенного по адресу ул. Боровая, 105)</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10.1.5.3. Оснащение ГУ НСО современным медицинским оборудованием (в том числе для оказания высокотехнологичной медицинской помощи), медицинскими изделиями, технологическим, бытовым и прочим оборудованием, мебелью, оргтехникой, специальной литературой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12-408</w:t>
            </w:r>
          </w:p>
        </w:tc>
        <w:tc>
          <w:tcPr>
            <w:tcW w:w="1701" w:type="dxa"/>
            <w:vMerge w:val="restart"/>
          </w:tcPr>
          <w:p>
            <w:pPr>
              <w:pStyle w:val="0"/>
            </w:pPr>
            <w:r>
              <w:rPr>
                <w:sz w:val="20"/>
              </w:rPr>
              <w:t xml:space="preserve">В связи с увеличением прикрепленного населения (активное строительство мкр. Южного, Юго-Западного, Раздольного, Белокаменного) рассмотреть расширение или строительство новой поликлиники ()</w:t>
            </w:r>
          </w:p>
        </w:tc>
        <w:tc>
          <w:tcPr>
            <w:tcW w:w="2721" w:type="dxa"/>
            <w:vMerge w:val="restart"/>
          </w:tcPr>
          <w:p>
            <w:pPr>
              <w:pStyle w:val="0"/>
            </w:pPr>
            <w:r>
              <w:rPr>
                <w:sz w:val="20"/>
              </w:rPr>
              <w:t xml:space="preserve">Повтор наказа 16-011 в части "Строительство нового госпитально-диагностического корпуса БЦГБ на ул. Боровой, 109". Подробная информация, в том числе финансирование, указана в 16 округе</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12-409</w:t>
            </w:r>
          </w:p>
        </w:tc>
        <w:tc>
          <w:tcPr>
            <w:tcW w:w="1701" w:type="dxa"/>
            <w:vMerge w:val="restart"/>
          </w:tcPr>
          <w:p>
            <w:pPr>
              <w:pStyle w:val="0"/>
            </w:pPr>
            <w:r>
              <w:rPr>
                <w:sz w:val="20"/>
              </w:rPr>
              <w:t xml:space="preserve">Оказать помощь в приобретении новой мебели медицинского назначения (стулья, шкафы, столы) для ГБУЗ НСО БЦГБ N 2 ()</w:t>
            </w:r>
          </w:p>
        </w:tc>
        <w:tc>
          <w:tcPr>
            <w:tcW w:w="2721" w:type="dxa"/>
            <w:vMerge w:val="restart"/>
          </w:tcPr>
          <w:p>
            <w:pPr>
              <w:pStyle w:val="0"/>
            </w:pPr>
            <w:r>
              <w:rPr>
                <w:sz w:val="20"/>
              </w:rPr>
              <w:t xml:space="preserve">Возможна реализация данного наказа из средств обязательного медицинского страхования. Закуп данного оборудования проводится по мере необходимости или при 100% износе</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10.1.5.3. Оснащение ГУ НСО современным медицинским оборудованием (в том числе для оказания высокотехнологичной медицинской помощи), медицинскими изделиями, технологическим, бытовым и прочим оборудованием, мебелью, оргтехникой, специальной литературой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12-410</w:t>
            </w:r>
          </w:p>
        </w:tc>
        <w:tc>
          <w:tcPr>
            <w:tcW w:w="1701" w:type="dxa"/>
            <w:vMerge w:val="restart"/>
          </w:tcPr>
          <w:p>
            <w:pPr>
              <w:pStyle w:val="0"/>
            </w:pPr>
            <w:r>
              <w:rPr>
                <w:sz w:val="20"/>
              </w:rPr>
              <w:t xml:space="preserve">Помочь в приобретении холодильного и морозильного оборудования медицинского назначения для ГБУЗ НСО БЦГБ N 2 ()</w:t>
            </w:r>
          </w:p>
        </w:tc>
        <w:tc>
          <w:tcPr>
            <w:tcW w:w="2721" w:type="dxa"/>
            <w:vMerge w:val="restart"/>
          </w:tcPr>
          <w:p>
            <w:pPr>
              <w:pStyle w:val="0"/>
            </w:pPr>
            <w:r>
              <w:rPr>
                <w:sz w:val="20"/>
              </w:rPr>
              <w:t xml:space="preserve">Возможна реализация данного наказа из средств обязательного медицинского страхования. Приблизительный объем финансирования - 1310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10.1.5.3. Оснащение ГУ НСО современным медицинским оборудованием (в том числе для оказания высокотехнологичной медицинской помощи), медицинскими изделиями, технологическим, бытовым и прочим оборудованием, мебелью, оргтехникой, специальной литературой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12-420</w:t>
            </w:r>
          </w:p>
        </w:tc>
        <w:tc>
          <w:tcPr>
            <w:tcW w:w="1701" w:type="dxa"/>
            <w:vMerge w:val="restart"/>
          </w:tcPr>
          <w:p>
            <w:pPr>
              <w:pStyle w:val="0"/>
            </w:pPr>
            <w:r>
              <w:rPr>
                <w:sz w:val="20"/>
              </w:rPr>
              <w:t xml:space="preserve">В больницах не должно быть длинных очередей ()</w:t>
            </w:r>
          </w:p>
        </w:tc>
        <w:tc>
          <w:tcPr>
            <w:tcW w:w="2721" w:type="dxa"/>
            <w:vMerge w:val="restart"/>
          </w:tcPr>
          <w:p>
            <w:pPr>
              <w:pStyle w:val="0"/>
            </w:pPr>
            <w:r>
              <w:rPr>
                <w:sz w:val="20"/>
              </w:rPr>
              <w:t xml:space="preserve">Запись на прием к врачам осуществляется через Call-центр</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7.1.5. Региональный проект "Обеспечение медицинских организаций системы здравоохранения Новосибирской области квалифицированными кадрами"</w:t>
            </w:r>
          </w:p>
        </w:tc>
        <w:tc>
          <w:tcPr>
            <w:tcW w:w="1134" w:type="dxa"/>
            <w:vMerge w:val="restart"/>
          </w:tcPr>
          <w:p>
            <w:pPr>
              <w:pStyle w:val="0"/>
              <w:jc w:val="center"/>
            </w:pPr>
            <w:r>
              <w:rPr>
                <w:sz w:val="20"/>
              </w:rPr>
              <w:t xml:space="preserve">12-444</w:t>
            </w:r>
          </w:p>
        </w:tc>
        <w:tc>
          <w:tcPr>
            <w:tcW w:w="1701" w:type="dxa"/>
            <w:vMerge w:val="restart"/>
          </w:tcPr>
          <w:p>
            <w:pPr>
              <w:pStyle w:val="0"/>
            </w:pPr>
            <w:r>
              <w:rPr>
                <w:sz w:val="20"/>
              </w:rPr>
              <w:t xml:space="preserve">Решение вопроса по здравоохранению в п. Новый. Нужны педиатр и терапевт на постоянной основе и пункт для приема и забора анализов на территории п. Новый (для детей) ()</w:t>
            </w:r>
          </w:p>
        </w:tc>
        <w:tc>
          <w:tcPr>
            <w:tcW w:w="2721" w:type="dxa"/>
            <w:vMerge w:val="restart"/>
          </w:tcPr>
          <w:p>
            <w:pPr>
              <w:pStyle w:val="0"/>
            </w:pPr>
            <w:r>
              <w:rPr>
                <w:sz w:val="20"/>
              </w:rPr>
              <w:t xml:space="preserve">Медицинская организация размещает информацию о вакансиях (врач-педиатр для обслуживания детского населения п. Новый) на интернет-ресурсах, участвует в ярмарке вакансий, обеспечивает стабильную заработную плату и бесплатное сертификационное обучение, делает заявки в отделы ординатуры НГМУ, заключает договоры на целевое обучение</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10.1.9. Региональный проект "Борьба с онкологическими заболеваниями"</w:t>
            </w:r>
          </w:p>
        </w:tc>
        <w:tc>
          <w:tcPr>
            <w:tcW w:w="1134" w:type="dxa"/>
            <w:vMerge w:val="restart"/>
          </w:tcPr>
          <w:p>
            <w:pPr>
              <w:pStyle w:val="0"/>
              <w:jc w:val="center"/>
            </w:pPr>
            <w:r>
              <w:rPr>
                <w:sz w:val="20"/>
              </w:rPr>
              <w:t xml:space="preserve">12-527</w:t>
            </w:r>
          </w:p>
        </w:tc>
        <w:tc>
          <w:tcPr>
            <w:tcW w:w="1701" w:type="dxa"/>
            <w:vMerge w:val="restart"/>
          </w:tcPr>
          <w:p>
            <w:pPr>
              <w:pStyle w:val="0"/>
            </w:pPr>
            <w:r>
              <w:rPr>
                <w:sz w:val="20"/>
              </w:rPr>
              <w:t xml:space="preserve">Укомплектовать городскую больницу персоналом и оборудованием (в частности томограф и маммограф) ()</w:t>
            </w:r>
          </w:p>
        </w:tc>
        <w:tc>
          <w:tcPr>
            <w:tcW w:w="2721" w:type="dxa"/>
            <w:vMerge w:val="restart"/>
          </w:tcPr>
          <w:p>
            <w:pPr>
              <w:pStyle w:val="0"/>
            </w:pPr>
            <w:r>
              <w:rPr>
                <w:sz w:val="20"/>
              </w:rPr>
              <w:t xml:space="preserve">Повтор наказа 12-391 "Медицина: устранить нехватку узких специалистов, как взрослых, так и детских". Поставка компьютерного томографа запланирована в рамках регионального проекта "Борьба с онкологическими заболеваниями". Приблизительный объем финансирования - 40000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12-623</w:t>
            </w:r>
          </w:p>
        </w:tc>
        <w:tc>
          <w:tcPr>
            <w:tcW w:w="1701" w:type="dxa"/>
            <w:vMerge w:val="restart"/>
          </w:tcPr>
          <w:p>
            <w:pPr>
              <w:pStyle w:val="0"/>
            </w:pPr>
            <w:r>
              <w:rPr>
                <w:sz w:val="20"/>
              </w:rPr>
              <w:t xml:space="preserve">Перенести туберкулезную больницу из мр. Подгорного за черту города (Центральный микрорайон)</w:t>
            </w:r>
          </w:p>
        </w:tc>
        <w:tc>
          <w:tcPr>
            <w:tcW w:w="2721" w:type="dxa"/>
            <w:vMerge w:val="restart"/>
          </w:tcPr>
          <w:p>
            <w:pPr>
              <w:pStyle w:val="0"/>
            </w:pPr>
            <w:r>
              <w:rPr>
                <w:sz w:val="20"/>
              </w:rPr>
              <w:t xml:space="preserve">Повтор наказа 11-130 "Вынести действующий туберкулезный диспансер за город на м-не Подгорном (Подгорный микрорайон)". Вся информация указана в 11 округе</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12-746</w:t>
            </w:r>
          </w:p>
        </w:tc>
        <w:tc>
          <w:tcPr>
            <w:tcW w:w="1701" w:type="dxa"/>
            <w:vMerge w:val="restart"/>
          </w:tcPr>
          <w:p>
            <w:pPr>
              <w:pStyle w:val="0"/>
            </w:pPr>
            <w:r>
              <w:rPr>
                <w:sz w:val="20"/>
              </w:rPr>
              <w:t xml:space="preserve">Создать программу по строительству социального жилья для специалистов бюджетной сферы - врачи, учителя, полиция ()</w:t>
            </w:r>
          </w:p>
        </w:tc>
        <w:tc>
          <w:tcPr>
            <w:tcW w:w="2721" w:type="dxa"/>
            <w:vMerge w:val="restart"/>
          </w:tcPr>
          <w:p>
            <w:pPr>
              <w:pStyle w:val="0"/>
            </w:pPr>
            <w:r>
              <w:rPr>
                <w:sz w:val="20"/>
              </w:rPr>
              <w:t xml:space="preserve">Исполнено. На территории НСО реализуется подпрограмма "Строительство (приобретение на первичном рынке) служебного жилья для отдельных категорий граждан, проживающих и работающих на территории Новосибирской области" государственной программы Новосибирской области "Стимулирование развития жилищного строительства в Новосибирской области". Приоритет для строительства на подготовленных земельных участках. Заявки районов и городских округов рассматриваются в соответствии с условиями подпрограммы</w:t>
            </w:r>
          </w:p>
        </w:tc>
        <w:tc>
          <w:tcPr>
            <w:tcW w:w="1415" w:type="dxa"/>
          </w:tcPr>
          <w:p>
            <w:pPr>
              <w:pStyle w:val="0"/>
            </w:pPr>
            <w:r>
              <w:rPr>
                <w:sz w:val="20"/>
              </w:rPr>
              <w:t xml:space="preserve">Итого, в том числе:</w:t>
            </w:r>
          </w:p>
        </w:tc>
        <w:tc>
          <w:tcPr>
            <w:tcW w:w="1304" w:type="dxa"/>
          </w:tcPr>
          <w:p>
            <w:pPr>
              <w:pStyle w:val="0"/>
            </w:pPr>
            <w:r>
              <w:rPr>
                <w:sz w:val="20"/>
              </w:rPr>
              <w:t xml:space="preserve">150 000,00</w:t>
            </w:r>
          </w:p>
        </w:tc>
        <w:tc>
          <w:tcPr>
            <w:tcW w:w="1701" w:type="dxa"/>
            <w:vMerge w:val="restart"/>
          </w:tcPr>
          <w:p>
            <w:pPr>
              <w:pStyle w:val="0"/>
            </w:pPr>
            <w:r>
              <w:rPr>
                <w:sz w:val="20"/>
              </w:rPr>
              <w:t xml:space="preserve">Администрация г. Искитима,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Реализация предложения по наказу относится к полномочиям ОМС</w:t>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150 000,00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13-035</w:t>
            </w:r>
          </w:p>
        </w:tc>
        <w:tc>
          <w:tcPr>
            <w:tcW w:w="1701" w:type="dxa"/>
            <w:vMerge w:val="restart"/>
          </w:tcPr>
          <w:p>
            <w:pPr>
              <w:pStyle w:val="0"/>
            </w:pPr>
            <w:r>
              <w:rPr>
                <w:sz w:val="20"/>
              </w:rPr>
              <w:t xml:space="preserve">Благоустройство территории ФАПа (с. Улыбино Улыбинского сельсовета)</w:t>
            </w:r>
          </w:p>
        </w:tc>
        <w:tc>
          <w:tcPr>
            <w:tcW w:w="2721" w:type="dxa"/>
            <w:vMerge w:val="restart"/>
          </w:tcPr>
          <w:p>
            <w:pPr>
              <w:pStyle w:val="0"/>
            </w:pPr>
            <w:r>
              <w:rPr>
                <w:sz w:val="20"/>
              </w:rPr>
              <w:t xml:space="preserve">Здание ФАПа в п. Улыбино введено в эксплуатацию в 2019 году. При строительстве ФАПа проведено благоустройство территории. Проектно-сметной документацией для благоустройства территории предусмотрен щебень</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13-096</w:t>
            </w:r>
          </w:p>
        </w:tc>
        <w:tc>
          <w:tcPr>
            <w:tcW w:w="1701" w:type="dxa"/>
            <w:vMerge w:val="restart"/>
          </w:tcPr>
          <w:p>
            <w:pPr>
              <w:pStyle w:val="0"/>
            </w:pPr>
            <w:r>
              <w:rPr>
                <w:sz w:val="20"/>
              </w:rPr>
              <w:t xml:space="preserve">Строительство служебного жилья для медицинских работников и нуждающегося населения, реализация - 2021 г. (р.п. Посевная)</w:t>
            </w:r>
          </w:p>
        </w:tc>
        <w:tc>
          <w:tcPr>
            <w:tcW w:w="2721" w:type="dxa"/>
            <w:vMerge w:val="restart"/>
          </w:tcPr>
          <w:p>
            <w:pPr>
              <w:pStyle w:val="0"/>
            </w:pPr>
            <w:r>
              <w:rPr>
                <w:sz w:val="20"/>
              </w:rPr>
              <w:t xml:space="preserve">Реализация мероприятий в рамках подпрограммы "Строительство (приобретение на первичном рынке) служебного жилья для отдельных категорий граждан, проживающих и работающих на территории Новосибирской области" ГП НСО "Стимулирование развития жилищного строительства в Новосибирской области". Строительство 13-квартирного дома, в котором 10 квартир служебные</w:t>
            </w:r>
          </w:p>
        </w:tc>
        <w:tc>
          <w:tcPr>
            <w:tcW w:w="1415" w:type="dxa"/>
          </w:tcPr>
          <w:p>
            <w:pPr>
              <w:pStyle w:val="0"/>
            </w:pPr>
            <w:r>
              <w:rPr>
                <w:sz w:val="20"/>
              </w:rPr>
              <w:t xml:space="preserve">Итого, в том числе:</w:t>
            </w:r>
          </w:p>
        </w:tc>
        <w:tc>
          <w:tcPr>
            <w:tcW w:w="1304" w:type="dxa"/>
          </w:tcPr>
          <w:p>
            <w:pPr>
              <w:pStyle w:val="0"/>
            </w:pPr>
            <w:r>
              <w:rPr>
                <w:sz w:val="20"/>
              </w:rPr>
              <w:t xml:space="preserve">20 648,70</w:t>
            </w:r>
          </w:p>
        </w:tc>
        <w:tc>
          <w:tcPr>
            <w:tcW w:w="1701" w:type="dxa"/>
            <w:vMerge w:val="restart"/>
          </w:tcPr>
          <w:p>
            <w:pPr>
              <w:pStyle w:val="0"/>
            </w:pPr>
            <w:r>
              <w:rPr>
                <w:sz w:val="20"/>
              </w:rPr>
              <w:t xml:space="preserve">Администрация Черепановского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Реализация предложения по наказу относится к полномочиям ОМС</w:t>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20 648,70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13-121</w:t>
            </w:r>
          </w:p>
        </w:tc>
        <w:tc>
          <w:tcPr>
            <w:tcW w:w="1701" w:type="dxa"/>
            <w:vMerge w:val="restart"/>
          </w:tcPr>
          <w:p>
            <w:pPr>
              <w:pStyle w:val="0"/>
            </w:pPr>
            <w:r>
              <w:rPr>
                <w:sz w:val="20"/>
              </w:rPr>
              <w:t xml:space="preserve">Строительство ФАПа, реализация - 2021 г. (Пятилетский сельсовет, п. Пятилетка)</w:t>
            </w:r>
          </w:p>
        </w:tc>
        <w:tc>
          <w:tcPr>
            <w:tcW w:w="2721" w:type="dxa"/>
            <w:vMerge w:val="restart"/>
          </w:tcPr>
          <w:p>
            <w:pPr>
              <w:pStyle w:val="0"/>
            </w:pPr>
            <w:r>
              <w:rPr>
                <w:sz w:val="20"/>
              </w:rPr>
              <w:t xml:space="preserve">Реализация мероприятий по строительству фельдшерско-акушерского пункта в рамках реализации государственной программы Новосибирской области "Развитие здравоохранения в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11 635,70</w:t>
            </w:r>
          </w:p>
        </w:tc>
        <w:tc>
          <w:tcPr>
            <w:tcW w:w="1701" w:type="dxa"/>
            <w:vMerge w:val="restart"/>
          </w:tcPr>
          <w:p>
            <w:pPr>
              <w:pStyle w:val="0"/>
            </w:pPr>
            <w:r>
              <w:rPr>
                <w:sz w:val="20"/>
              </w:rPr>
              <w:t xml:space="preserve">Администрация Черепановского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11 635,70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13-125</w:t>
            </w:r>
          </w:p>
        </w:tc>
        <w:tc>
          <w:tcPr>
            <w:tcW w:w="1701" w:type="dxa"/>
            <w:vMerge w:val="restart"/>
          </w:tcPr>
          <w:p>
            <w:pPr>
              <w:pStyle w:val="0"/>
            </w:pPr>
            <w:r>
              <w:rPr>
                <w:sz w:val="20"/>
              </w:rPr>
              <w:t xml:space="preserve">Приобретение передвижного флюорографического комплекса, реализация - 2021 г. (Черепановский район)</w:t>
            </w:r>
          </w:p>
        </w:tc>
        <w:tc>
          <w:tcPr>
            <w:tcW w:w="2721" w:type="dxa"/>
            <w:vMerge w:val="restart"/>
          </w:tcPr>
          <w:p>
            <w:pPr>
              <w:pStyle w:val="0"/>
            </w:pPr>
            <w:r>
              <w:rPr>
                <w:sz w:val="20"/>
              </w:rPr>
              <w:t xml:space="preserve">В 2020 году для ГБУЗ НИО "ИЦГБ", в том числе для обслуживания населения Черепановского района, приобретен комплекс передвижной медицинский для проведения флюорографии и маммографии, включающий маммограф и флюорограф</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13-213</w:t>
            </w:r>
          </w:p>
        </w:tc>
        <w:tc>
          <w:tcPr>
            <w:tcW w:w="1701" w:type="dxa"/>
            <w:vMerge w:val="restart"/>
          </w:tcPr>
          <w:p>
            <w:pPr>
              <w:pStyle w:val="0"/>
            </w:pPr>
            <w:r>
              <w:rPr>
                <w:sz w:val="20"/>
              </w:rPr>
              <w:t xml:space="preserve">Замена санитарного транспорта (Сузун, Битки, Бобровка - класс Б; Шайдурово, Ключики, Шипуново, Мереть, Малышево, Заковряжино, Болтово - класс А, марка УАЗ) (р.п. Сузун, с. Битки, с. Бобровка, с. Шайдурово, с. Ключики, с. Шипуново, с. Мереть, с. Малышево, с. Заковряжино, с. Болтово)</w:t>
            </w:r>
          </w:p>
        </w:tc>
        <w:tc>
          <w:tcPr>
            <w:tcW w:w="2721" w:type="dxa"/>
            <w:vMerge w:val="restart"/>
          </w:tcPr>
          <w:p>
            <w:pPr>
              <w:pStyle w:val="0"/>
            </w:pPr>
            <w:r>
              <w:rPr>
                <w:sz w:val="20"/>
              </w:rPr>
              <w:t xml:space="preserve">В рамках региональной программы "Модернизация первичного звена здравоохранения Новосибирской области на 2021 - 2025 годы" предусмотрено приобретение для ГБУЗ НСО "Сузунская ЦР" 2 (двух) автомобилей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Распределение автомобилей входит в полномочия главного врача</w:t>
            </w:r>
          </w:p>
        </w:tc>
        <w:tc>
          <w:tcPr>
            <w:tcW w:w="1415" w:type="dxa"/>
          </w:tcPr>
          <w:p>
            <w:pPr>
              <w:pStyle w:val="0"/>
            </w:pPr>
            <w:r>
              <w:rPr>
                <w:sz w:val="20"/>
              </w:rPr>
              <w:t xml:space="preserve">Итого, в том числе:</w:t>
            </w:r>
          </w:p>
        </w:tc>
        <w:tc>
          <w:tcPr>
            <w:tcW w:w="1304" w:type="dxa"/>
          </w:tcPr>
          <w:p>
            <w:pPr>
              <w:pStyle w:val="0"/>
            </w:pPr>
            <w:r>
              <w:rPr>
                <w:sz w:val="20"/>
              </w:rPr>
              <w:t xml:space="preserve">1 900,00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95,00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1 805,00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13-214</w:t>
            </w:r>
          </w:p>
        </w:tc>
        <w:tc>
          <w:tcPr>
            <w:tcW w:w="1701" w:type="dxa"/>
            <w:vMerge w:val="restart"/>
          </w:tcPr>
          <w:p>
            <w:pPr>
              <w:pStyle w:val="0"/>
            </w:pPr>
            <w:r>
              <w:rPr>
                <w:sz w:val="20"/>
              </w:rPr>
              <w:t xml:space="preserve">Строительство реанимационно-операционного блока с приемным покоем, реконструкция главного корпуса ЦРБ с включением помещения для размещения компьютерного томографа в ГБУЗ НСО "Сузунская ЦРБ" (р.п. Сузун)</w:t>
            </w:r>
          </w:p>
        </w:tc>
        <w:tc>
          <w:tcPr>
            <w:tcW w:w="2721" w:type="dxa"/>
            <w:vMerge w:val="restart"/>
          </w:tcPr>
          <w:p>
            <w:pPr>
              <w:pStyle w:val="0"/>
            </w:pPr>
            <w:r>
              <w:rPr>
                <w:sz w:val="20"/>
              </w:rPr>
              <w:t xml:space="preserve">Начало строительных работ. Реализация запланирована в рамках государственной программы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329 745,30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329 745,30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13-230</w:t>
            </w:r>
          </w:p>
        </w:tc>
        <w:tc>
          <w:tcPr>
            <w:tcW w:w="1701" w:type="dxa"/>
            <w:vMerge w:val="restart"/>
          </w:tcPr>
          <w:p>
            <w:pPr>
              <w:pStyle w:val="0"/>
            </w:pPr>
            <w:r>
              <w:rPr>
                <w:sz w:val="20"/>
              </w:rPr>
              <w:t xml:space="preserve">Строительство ФАПа (п. Шипуновский)</w:t>
            </w:r>
          </w:p>
        </w:tc>
        <w:tc>
          <w:tcPr>
            <w:tcW w:w="2721" w:type="dxa"/>
            <w:vMerge w:val="restart"/>
          </w:tcPr>
          <w:p>
            <w:pPr>
              <w:pStyle w:val="0"/>
            </w:pPr>
            <w:r>
              <w:rPr>
                <w:sz w:val="20"/>
              </w:rPr>
              <w:t xml:space="preserve">Строительство ФАПа в п. Шипуновский запланировано в рамках государственной программы "Развитие здравоохранения Новосибирской области". Ввод объекта в эксплуатацию</w:t>
            </w:r>
          </w:p>
        </w:tc>
        <w:tc>
          <w:tcPr>
            <w:tcW w:w="1415" w:type="dxa"/>
          </w:tcPr>
          <w:p>
            <w:pPr>
              <w:pStyle w:val="0"/>
            </w:pPr>
            <w:r>
              <w:rPr>
                <w:sz w:val="20"/>
              </w:rPr>
              <w:t xml:space="preserve">Итого, в том числе:</w:t>
            </w:r>
          </w:p>
        </w:tc>
        <w:tc>
          <w:tcPr>
            <w:tcW w:w="1304" w:type="dxa"/>
          </w:tcPr>
          <w:p>
            <w:pPr>
              <w:pStyle w:val="0"/>
            </w:pPr>
            <w:r>
              <w:rPr>
                <w:sz w:val="20"/>
              </w:rPr>
              <w:t xml:space="preserve">11 635,70</w:t>
            </w:r>
          </w:p>
        </w:tc>
        <w:tc>
          <w:tcPr>
            <w:tcW w:w="1701" w:type="dxa"/>
            <w:vMerge w:val="restart"/>
          </w:tcPr>
          <w:p>
            <w:pPr>
              <w:pStyle w:val="0"/>
            </w:pPr>
            <w:r>
              <w:rPr>
                <w:sz w:val="20"/>
              </w:rPr>
              <w:t xml:space="preserve">Администрация Сузунского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11 635,70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14-051</w:t>
            </w:r>
          </w:p>
        </w:tc>
        <w:tc>
          <w:tcPr>
            <w:tcW w:w="1701" w:type="dxa"/>
            <w:vMerge w:val="restart"/>
          </w:tcPr>
          <w:p>
            <w:pPr>
              <w:pStyle w:val="0"/>
            </w:pPr>
            <w:r>
              <w:rPr>
                <w:sz w:val="20"/>
              </w:rPr>
              <w:t xml:space="preserve">Строительство служебного жилья для учителей и медицинский работников в рамках Федеральной программы "Стимулирование развития жилищного строительства" (Огнево-Заимковский сельсовет)</w:t>
            </w:r>
          </w:p>
        </w:tc>
        <w:tc>
          <w:tcPr>
            <w:tcW w:w="2721" w:type="dxa"/>
            <w:vMerge w:val="restart"/>
          </w:tcPr>
          <w:p>
            <w:pPr>
              <w:pStyle w:val="0"/>
            </w:pPr>
            <w:r>
              <w:rPr>
                <w:sz w:val="20"/>
              </w:rPr>
              <w:t xml:space="preserve">Реализация мероприятий в рамках подпрограммы "Строительство (приобретение на первичном рынке) служебного жилья для отдельных категорий граждан, проживающих и работающих на территории Новосибирской области" ГП НСО "Стимулирование развития жилищного строительства в Новосибирской области". Строительство 13-квартирного дома, в котором 10 квартир - служебные. Финансирование приведено в наказе 14-026</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Черепановского района, министерство здравоохранения Новосибирской области, министерство образования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Реализация предложения по наказу относится к полномочиям ОМС</w:t>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14-090</w:t>
            </w:r>
          </w:p>
        </w:tc>
        <w:tc>
          <w:tcPr>
            <w:tcW w:w="1701" w:type="dxa"/>
            <w:vMerge w:val="restart"/>
          </w:tcPr>
          <w:p>
            <w:pPr>
              <w:pStyle w:val="0"/>
            </w:pPr>
            <w:r>
              <w:rPr>
                <w:sz w:val="20"/>
              </w:rPr>
              <w:t xml:space="preserve">Приобретение служебного жилья для фельдшера (стоимость 800,0 тыс. руб.) (Безменовский сельсовет, п. Привольный)</w:t>
            </w:r>
          </w:p>
        </w:tc>
        <w:tc>
          <w:tcPr>
            <w:tcW w:w="2721" w:type="dxa"/>
            <w:vMerge w:val="restart"/>
          </w:tcPr>
          <w:p>
            <w:pPr>
              <w:pStyle w:val="0"/>
            </w:pPr>
            <w:r>
              <w:rPr>
                <w:sz w:val="20"/>
              </w:rPr>
              <w:t xml:space="preserve">В настоящее время отсутствие потребности в реализации наказа. Медицинский работник (фельдшер) приобрел жилье за счет собственных средств. Вместе с тем, возможна реализация мероприятий в рамках подпрограммы "Строительство (приобретение на первичном рынке) служебного жилья для отдельных категорий граждан, проживающих и работающих на территории Новосибирской области" ГП НСО "Стимулирование развития жилищного строительства в Новосибирской области". Строительство 13-квартирного дома, в котором 10 квартир - служебные. Финансирование приведено и утверждено в наказе 14-026</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Черепановского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14-096</w:t>
            </w:r>
          </w:p>
        </w:tc>
        <w:tc>
          <w:tcPr>
            <w:tcW w:w="1701" w:type="dxa"/>
            <w:vMerge w:val="restart"/>
          </w:tcPr>
          <w:p>
            <w:pPr>
              <w:pStyle w:val="0"/>
            </w:pPr>
            <w:r>
              <w:rPr>
                <w:sz w:val="20"/>
              </w:rPr>
              <w:t xml:space="preserve">Завершение реконструкции центральной районной больницы (рабочий поселок Маслянино)</w:t>
            </w:r>
          </w:p>
        </w:tc>
        <w:tc>
          <w:tcPr>
            <w:tcW w:w="2721" w:type="dxa"/>
            <w:vMerge w:val="restart"/>
          </w:tcPr>
          <w:p>
            <w:pPr>
              <w:pStyle w:val="0"/>
            </w:pPr>
            <w:r>
              <w:rPr>
                <w:sz w:val="20"/>
              </w:rPr>
              <w:t xml:space="preserve">Реализация мероприятий в рамках государственной программы Новосибирской области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37,40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37,40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15-079</w:t>
            </w:r>
          </w:p>
        </w:tc>
        <w:tc>
          <w:tcPr>
            <w:tcW w:w="1701" w:type="dxa"/>
            <w:vMerge w:val="restart"/>
          </w:tcPr>
          <w:p>
            <w:pPr>
              <w:pStyle w:val="0"/>
            </w:pPr>
            <w:r>
              <w:rPr>
                <w:sz w:val="20"/>
              </w:rPr>
              <w:t xml:space="preserve">Строительство служебного жилья для работников бюджетной сферы (п. Широкий Яр, Широкоярский сельсовет)</w:t>
            </w:r>
          </w:p>
        </w:tc>
        <w:tc>
          <w:tcPr>
            <w:tcW w:w="2721" w:type="dxa"/>
            <w:vMerge w:val="restart"/>
          </w:tcPr>
          <w:p>
            <w:pPr>
              <w:pStyle w:val="0"/>
            </w:pPr>
            <w:r>
              <w:rPr>
                <w:sz w:val="20"/>
              </w:rPr>
              <w:t xml:space="preserve">По данным МЗ НСО, реализация предложения по наказу относится к полномочиям ОМС. Потребность в жилье для медицинских работников имеется</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Мошковского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t xml:space="preserve">Реализация предложения по наказу относится к полномочиям ОМС. Реализация возможна в рамках подпрограммы "Строительство (приобретение на первичном рынке) служебного жилья для отдельных категорий граждан, проживающих и работающих на территории Новосибирской области" ГП НСО "Стимулирование развития жилищного строительства в Новосибирской области" в 2024 г. По данным ОМС, необходимо 10000,00 тыс. рублей</w:t>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15-210</w:t>
            </w:r>
          </w:p>
        </w:tc>
        <w:tc>
          <w:tcPr>
            <w:tcW w:w="1701" w:type="dxa"/>
            <w:vMerge w:val="restart"/>
          </w:tcPr>
          <w:p>
            <w:pPr>
              <w:pStyle w:val="0"/>
            </w:pPr>
            <w:r>
              <w:rPr>
                <w:sz w:val="20"/>
              </w:rPr>
              <w:t xml:space="preserve">Строительство стационара противотуберкулезного диспансера ГБУЗ НСО "Тогучинская ЦРБ" (г. Тогучин)</w:t>
            </w:r>
          </w:p>
        </w:tc>
        <w:tc>
          <w:tcPr>
            <w:tcW w:w="2721" w:type="dxa"/>
            <w:vMerge w:val="restart"/>
          </w:tcPr>
          <w:p>
            <w:pPr>
              <w:pStyle w:val="0"/>
            </w:pPr>
            <w:r>
              <w:rPr>
                <w:sz w:val="20"/>
              </w:rPr>
              <w:t xml:space="preserve">Уплата земельного налога (данные МС НСО)</w:t>
            </w:r>
          </w:p>
        </w:tc>
        <w:tc>
          <w:tcPr>
            <w:tcW w:w="1415" w:type="dxa"/>
          </w:tcPr>
          <w:p>
            <w:pPr>
              <w:pStyle w:val="0"/>
            </w:pPr>
            <w:r>
              <w:rPr>
                <w:sz w:val="20"/>
              </w:rPr>
              <w:t xml:space="preserve">Итого, в том числе:</w:t>
            </w:r>
          </w:p>
        </w:tc>
        <w:tc>
          <w:tcPr>
            <w:tcW w:w="1304" w:type="dxa"/>
          </w:tcPr>
          <w:p>
            <w:pPr>
              <w:pStyle w:val="0"/>
            </w:pPr>
            <w:r>
              <w:rPr>
                <w:sz w:val="20"/>
              </w:rPr>
              <w:t xml:space="preserve">176,00</w:t>
            </w:r>
          </w:p>
        </w:tc>
        <w:tc>
          <w:tcPr>
            <w:tcW w:w="1701" w:type="dxa"/>
            <w:vMerge w:val="restart"/>
          </w:tcPr>
          <w:p>
            <w:pPr>
              <w:pStyle w:val="0"/>
            </w:pPr>
            <w:r>
              <w:rPr>
                <w:sz w:val="20"/>
              </w:rPr>
              <w:t xml:space="preserve">Администрация Тогучинского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176,00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Средства обязательного медицинского страхования</w:t>
            </w:r>
          </w:p>
        </w:tc>
        <w:tc>
          <w:tcPr>
            <w:tcW w:w="1134" w:type="dxa"/>
            <w:vMerge w:val="restart"/>
          </w:tcPr>
          <w:p>
            <w:pPr>
              <w:pStyle w:val="0"/>
              <w:jc w:val="center"/>
            </w:pPr>
            <w:r>
              <w:rPr>
                <w:sz w:val="20"/>
              </w:rPr>
              <w:t xml:space="preserve">15-233</w:t>
            </w:r>
          </w:p>
        </w:tc>
        <w:tc>
          <w:tcPr>
            <w:tcW w:w="1701" w:type="dxa"/>
            <w:vMerge w:val="restart"/>
          </w:tcPr>
          <w:p>
            <w:pPr>
              <w:pStyle w:val="0"/>
            </w:pPr>
            <w:r>
              <w:rPr>
                <w:sz w:val="20"/>
              </w:rPr>
              <w:t xml:space="preserve">Материально-техническое обеспечение Коуракской участковой больницы (кровати, постельное белье). Оснащение больницы в селе стационарными ингаляторами (2 шт.) и амплипульсом (1 шт.) (ул. Молодежная, 40) (с. Коурак, Коуракский сельсовет)</w:t>
            </w:r>
          </w:p>
        </w:tc>
        <w:tc>
          <w:tcPr>
            <w:tcW w:w="2721" w:type="dxa"/>
            <w:vMerge w:val="restart"/>
          </w:tcPr>
          <w:p>
            <w:pPr>
              <w:pStyle w:val="0"/>
            </w:pPr>
            <w:r>
              <w:rPr>
                <w:sz w:val="20"/>
              </w:rPr>
              <w:t xml:space="preserve">Возможна реализация данного наказа в части приобретения 1 ед. амплипульса за счет средств обязательного медицинского страхования и приобретения кроватей в количестве 36 шт. Приблизительный объем финансирования - 379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15-291</w:t>
            </w:r>
          </w:p>
        </w:tc>
        <w:tc>
          <w:tcPr>
            <w:tcW w:w="1701" w:type="dxa"/>
            <w:vMerge w:val="restart"/>
          </w:tcPr>
          <w:p>
            <w:pPr>
              <w:pStyle w:val="0"/>
            </w:pPr>
            <w:r>
              <w:rPr>
                <w:sz w:val="20"/>
              </w:rPr>
              <w:t xml:space="preserve">Приобретение машины скорой помощи в фельдшерско-акушерский пункт с. Чемское для обслуживания населения с. Владимировка, д. Боровлянка, с. Чемское (ул. Мостовская, 21) (с. Чемское, Чемской сельсовет)</w:t>
            </w:r>
          </w:p>
        </w:tc>
        <w:tc>
          <w:tcPr>
            <w:tcW w:w="2721" w:type="dxa"/>
            <w:vMerge w:val="restart"/>
          </w:tcPr>
          <w:p>
            <w:pPr>
              <w:pStyle w:val="0"/>
            </w:pPr>
            <w:r>
              <w:rPr>
                <w:sz w:val="20"/>
              </w:rPr>
              <w:t xml:space="preserve">В рамках региональной программы "Модернизация первичного звена здравоохранения Новосибирской области на 2021 - 2025 годы" предусмотрено приобретение для ГБУЗ НСО "Тогучинская ЦРБ" автомобилей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Распределение автомобилей входит в полномочия главного врача</w:t>
            </w:r>
          </w:p>
        </w:tc>
        <w:tc>
          <w:tcPr>
            <w:tcW w:w="1415" w:type="dxa"/>
          </w:tcPr>
          <w:p>
            <w:pPr>
              <w:pStyle w:val="0"/>
            </w:pPr>
            <w:r>
              <w:rPr>
                <w:sz w:val="20"/>
              </w:rPr>
              <w:t xml:space="preserve">Итого, в том числе:</w:t>
            </w:r>
          </w:p>
        </w:tc>
        <w:tc>
          <w:tcPr>
            <w:tcW w:w="1304" w:type="dxa"/>
          </w:tcPr>
          <w:p>
            <w:pPr>
              <w:pStyle w:val="0"/>
            </w:pPr>
            <w:r>
              <w:rPr>
                <w:sz w:val="20"/>
              </w:rPr>
              <w:t xml:space="preserve">950,00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47,50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902,50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16-011</w:t>
            </w:r>
          </w:p>
        </w:tc>
        <w:tc>
          <w:tcPr>
            <w:tcW w:w="1701" w:type="dxa"/>
            <w:vMerge w:val="restart"/>
          </w:tcPr>
          <w:p>
            <w:pPr>
              <w:pStyle w:val="0"/>
            </w:pPr>
            <w:r>
              <w:rPr>
                <w:sz w:val="20"/>
              </w:rPr>
              <w:t xml:space="preserve">1. Строительство нового госпитально-диагностического корпуса БЦГБ на ул. Боровой, 109.</w:t>
            </w:r>
          </w:p>
          <w:p>
            <w:pPr>
              <w:pStyle w:val="0"/>
            </w:pPr>
            <w:r>
              <w:rPr>
                <w:sz w:val="20"/>
              </w:rPr>
              <w:t xml:space="preserve">2. Капитальный ремонт на 2021 год: родильного дома ул. Боровая, 105, педиатрического отделения и административного корпуса ул. Ушакова, 7. 3. Капитальный ремонт кровель: пищеблока (ул. Боровая, 109), хозяйственного корпуса родильного дома, судебно-медицинского морга ()</w:t>
            </w:r>
          </w:p>
        </w:tc>
        <w:tc>
          <w:tcPr>
            <w:tcW w:w="2721" w:type="dxa"/>
            <w:vMerge w:val="restart"/>
          </w:tcPr>
          <w:p>
            <w:pPr>
              <w:pStyle w:val="0"/>
            </w:pPr>
            <w:r>
              <w:rPr>
                <w:sz w:val="20"/>
              </w:rPr>
              <w:t xml:space="preserve">Возможна реализация данного наказа в части проведения капитального ремонта в рамках государственной программы "Развитие здравоохранения Новосибирской области". Приблизительный объем финансирования 100000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г. Бердска,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t xml:space="preserve">Основное мероприятие 10.1.9. Региональный проект "Борьба с онкологическими заболеваниями"</w:t>
            </w:r>
          </w:p>
        </w:tc>
        <w:tc>
          <w:tcPr>
            <w:tcW w:w="1134" w:type="dxa"/>
            <w:vMerge w:val="restart"/>
          </w:tcPr>
          <w:p>
            <w:pPr>
              <w:pStyle w:val="0"/>
              <w:jc w:val="center"/>
            </w:pPr>
            <w:r>
              <w:rPr>
                <w:sz w:val="20"/>
              </w:rPr>
              <w:t xml:space="preserve">16-013</w:t>
            </w:r>
          </w:p>
        </w:tc>
        <w:tc>
          <w:tcPr>
            <w:tcW w:w="1701" w:type="dxa"/>
            <w:vMerge w:val="restart"/>
          </w:tcPr>
          <w:p>
            <w:pPr>
              <w:pStyle w:val="0"/>
            </w:pPr>
            <w:r>
              <w:rPr>
                <w:sz w:val="20"/>
              </w:rPr>
              <w:t xml:space="preserve">1. Приобретение оборудования в хирургический корпус: эндоскопическая хирургическая стойка, гастродуоденоскоп - 2 шт., колоноскоп - 2 шт. ул. Боровая, 109.</w:t>
            </w:r>
          </w:p>
          <w:p>
            <w:pPr>
              <w:pStyle w:val="0"/>
            </w:pPr>
            <w:r>
              <w:rPr>
                <w:sz w:val="20"/>
              </w:rPr>
              <w:t xml:space="preserve">2. Укрепление материально-технической базы (приобретение компьютерной техники) ул. Боровая, 109 ()</w:t>
            </w:r>
          </w:p>
        </w:tc>
        <w:tc>
          <w:tcPr>
            <w:tcW w:w="2721" w:type="dxa"/>
            <w:vMerge w:val="restart"/>
          </w:tcPr>
          <w:p>
            <w:pPr>
              <w:pStyle w:val="0"/>
            </w:pPr>
            <w:r>
              <w:rPr>
                <w:sz w:val="20"/>
              </w:rPr>
              <w:t xml:space="preserve">Возможна реализация данного наказа в части приобретения оборудования в рамках региональной составляющей федерального проекта "Борьба с онкологическими заболеваниями"</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16-014</w:t>
            </w:r>
          </w:p>
        </w:tc>
        <w:tc>
          <w:tcPr>
            <w:tcW w:w="1701" w:type="dxa"/>
            <w:vMerge w:val="restart"/>
          </w:tcPr>
          <w:p>
            <w:pPr>
              <w:pStyle w:val="0"/>
            </w:pPr>
            <w:r>
              <w:rPr>
                <w:sz w:val="20"/>
              </w:rPr>
              <w:t xml:space="preserve">Строительство новой станции СМП и парка для машин скорой медицинской помощи и медицинского транспорта по адресу: ул. Островского, 53 ()</w:t>
            </w:r>
          </w:p>
        </w:tc>
        <w:tc>
          <w:tcPr>
            <w:tcW w:w="2721" w:type="dxa"/>
            <w:vMerge w:val="restart"/>
          </w:tcPr>
          <w:p>
            <w:pPr>
              <w:pStyle w:val="0"/>
            </w:pPr>
            <w:r>
              <w:rPr>
                <w:sz w:val="20"/>
              </w:rPr>
              <w:t xml:space="preserve">По данным ОМС подана заявка на строительство новой станции СМП и парка для машин скорой помощи в МЗ НСО в 2020 году, БЦГБ поставлена в реестр на выделение денежных средств</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г. Бердска,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7.1.5. Региональный проект "Обеспечение медицинских организаций системы здравоохранения Новосибирской области квалифицированными кадрами"</w:t>
            </w:r>
          </w:p>
        </w:tc>
        <w:tc>
          <w:tcPr>
            <w:tcW w:w="1134" w:type="dxa"/>
            <w:vMerge w:val="restart"/>
          </w:tcPr>
          <w:p>
            <w:pPr>
              <w:pStyle w:val="0"/>
              <w:jc w:val="center"/>
            </w:pPr>
            <w:r>
              <w:rPr>
                <w:sz w:val="20"/>
              </w:rPr>
              <w:t xml:space="preserve">16-031</w:t>
            </w:r>
          </w:p>
        </w:tc>
        <w:tc>
          <w:tcPr>
            <w:tcW w:w="1701" w:type="dxa"/>
            <w:vMerge w:val="restart"/>
          </w:tcPr>
          <w:p>
            <w:pPr>
              <w:pStyle w:val="0"/>
            </w:pPr>
            <w:r>
              <w:rPr>
                <w:sz w:val="20"/>
              </w:rPr>
              <w:t xml:space="preserve">1. Льготная ипотека молодым специалистам в образовательных организациях г. Бердска.</w:t>
            </w:r>
          </w:p>
          <w:p>
            <w:pPr>
              <w:pStyle w:val="0"/>
            </w:pPr>
            <w:r>
              <w:rPr>
                <w:sz w:val="20"/>
              </w:rPr>
              <w:t xml:space="preserve">2. Частичная оплата съемного жилья для молодых специалистов образовательных организаций и для медицинских работников г. Бердска ()</w:t>
            </w:r>
          </w:p>
        </w:tc>
        <w:tc>
          <w:tcPr>
            <w:tcW w:w="2721" w:type="dxa"/>
            <w:vMerge w:val="restart"/>
          </w:tcPr>
          <w:p>
            <w:pPr>
              <w:pStyle w:val="0"/>
            </w:pPr>
            <w:r>
              <w:rPr>
                <w:sz w:val="20"/>
              </w:rPr>
              <w:t xml:space="preserve">В рамках подпрограммы 7 "Кадровое обеспечение системы здравоохранения" государственной программы "Развитие здравоохранения Новосибирской области" в целях привлечения кадров в сферу здравоохранения Минздрав НСО предоставляет компенсацию части стоимости найма жилого помещения не более 8000 руб. в месяц, при условии отсутствия в собственности медработника жилья на территории НСО. Реализация мероприятий в рамках подпрограммы "Государственная поддержка граждан при приобретении (строительстве) жилья и стимулирование развития ипотечного кредитования". Предоставление субсидий отдельным категориям работников бюджетной сферы на оплату первоначального взноса по ипотечным жилищным кредитам (займам) ГП НСО "Стимулирование развития жилищного строительства в Новосибирской области". Объем финансирования указан в наказе 16-016</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г. Бердска,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7.1.5.2. Компенсация части стоимости найма жилого помещения медицинским работникам государственных медицинских организаций Новосибирской области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16-045</w:t>
            </w:r>
          </w:p>
        </w:tc>
        <w:tc>
          <w:tcPr>
            <w:tcW w:w="1701" w:type="dxa"/>
            <w:vMerge w:val="restart"/>
          </w:tcPr>
          <w:p>
            <w:pPr>
              <w:pStyle w:val="0"/>
            </w:pPr>
            <w:r>
              <w:rPr>
                <w:sz w:val="20"/>
              </w:rPr>
              <w:t xml:space="preserve">Здравоохранение города Бердска: ремонт больницы БЭМЗа ()</w:t>
            </w:r>
          </w:p>
        </w:tc>
        <w:tc>
          <w:tcPr>
            <w:tcW w:w="2721" w:type="dxa"/>
            <w:vMerge w:val="restart"/>
          </w:tcPr>
          <w:p>
            <w:pPr>
              <w:pStyle w:val="0"/>
            </w:pPr>
            <w:r>
              <w:rPr>
                <w:sz w:val="20"/>
              </w:rPr>
              <w:t xml:space="preserve">Возможна реализация данного наказа в рамках государственной программы "Развитие здравоохранения Новосибирской области". Приблизительный объем финансирования 50000 тыс. рублей (разработка проектно-сметной документации на капитальный ремонт хирургического корпуса и капитальный ремонт ЛОР-отделения)</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16-076</w:t>
            </w:r>
          </w:p>
        </w:tc>
        <w:tc>
          <w:tcPr>
            <w:tcW w:w="1701" w:type="dxa"/>
            <w:vMerge w:val="restart"/>
          </w:tcPr>
          <w:p>
            <w:pPr>
              <w:pStyle w:val="0"/>
            </w:pPr>
            <w:r>
              <w:rPr>
                <w:sz w:val="20"/>
              </w:rPr>
              <w:t xml:space="preserve">Организация в микрорайоне Белокаменный - Ключевой ФАП (филиал БЦГБ) ()</w:t>
            </w:r>
          </w:p>
        </w:tc>
        <w:tc>
          <w:tcPr>
            <w:tcW w:w="2721" w:type="dxa"/>
            <w:vMerge w:val="restart"/>
          </w:tcPr>
          <w:p>
            <w:pPr>
              <w:pStyle w:val="0"/>
            </w:pPr>
            <w:r>
              <w:rPr>
                <w:sz w:val="20"/>
              </w:rPr>
              <w:t xml:space="preserve">По данным ОМС планируется подача заявки на выделение земли под строительство филиала ВПО-2 БЦГБ</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Администрация г. Бердска,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17-002</w:t>
            </w:r>
          </w:p>
        </w:tc>
        <w:tc>
          <w:tcPr>
            <w:tcW w:w="1701" w:type="dxa"/>
            <w:vMerge w:val="restart"/>
          </w:tcPr>
          <w:p>
            <w:pPr>
              <w:pStyle w:val="0"/>
            </w:pPr>
            <w:r>
              <w:rPr>
                <w:sz w:val="20"/>
              </w:rPr>
              <w:t xml:space="preserve">Обеспечение жителей пос. Ложок и пос. Каменушка врачебной амбулаторией (наказ прошлого созыва) (Барышевский сельсовет, пос. Ложок)</w:t>
            </w:r>
          </w:p>
        </w:tc>
        <w:tc>
          <w:tcPr>
            <w:tcW w:w="2721" w:type="dxa"/>
            <w:vMerge w:val="restart"/>
          </w:tcPr>
          <w:p>
            <w:pPr>
              <w:pStyle w:val="0"/>
            </w:pPr>
            <w:r>
              <w:rPr>
                <w:sz w:val="20"/>
              </w:rPr>
              <w:t xml:space="preserve">Разработка проектно-сметной документации. Реализация запланирована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4 050,00</w:t>
            </w:r>
          </w:p>
        </w:tc>
        <w:tc>
          <w:tcPr>
            <w:tcW w:w="1701" w:type="dxa"/>
            <w:vMerge w:val="restart"/>
          </w:tcPr>
          <w:p>
            <w:pPr>
              <w:pStyle w:val="0"/>
            </w:pPr>
            <w:r>
              <w:rPr>
                <w:sz w:val="20"/>
              </w:rPr>
              <w:t xml:space="preserve">Администрация Новосибирского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4 050,00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17-095</w:t>
            </w:r>
          </w:p>
        </w:tc>
        <w:tc>
          <w:tcPr>
            <w:tcW w:w="1701" w:type="dxa"/>
            <w:vMerge w:val="restart"/>
          </w:tcPr>
          <w:p>
            <w:pPr>
              <w:pStyle w:val="0"/>
            </w:pPr>
            <w:r>
              <w:rPr>
                <w:sz w:val="20"/>
              </w:rPr>
              <w:t xml:space="preserve">Строительство объекта здравоохранения пос. Восход (Каменский сельсовет, пос. Восход)</w:t>
            </w:r>
          </w:p>
        </w:tc>
        <w:tc>
          <w:tcPr>
            <w:tcW w:w="2721" w:type="dxa"/>
            <w:vMerge w:val="restart"/>
          </w:tcPr>
          <w:p>
            <w:pPr>
              <w:pStyle w:val="0"/>
            </w:pPr>
            <w:r>
              <w:rPr>
                <w:sz w:val="20"/>
              </w:rPr>
              <w:t xml:space="preserve">Разработка проектно-сметной документации. Реализация запланирована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4 500,00</w:t>
            </w:r>
          </w:p>
        </w:tc>
        <w:tc>
          <w:tcPr>
            <w:tcW w:w="1701" w:type="dxa"/>
            <w:vMerge w:val="restart"/>
          </w:tcPr>
          <w:p>
            <w:pPr>
              <w:pStyle w:val="0"/>
            </w:pPr>
            <w:r>
              <w:rPr>
                <w:sz w:val="20"/>
              </w:rPr>
              <w:t xml:space="preserve">Администрация Новосибирского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4 500,00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17-096</w:t>
            </w:r>
          </w:p>
        </w:tc>
        <w:tc>
          <w:tcPr>
            <w:tcW w:w="1701" w:type="dxa"/>
            <w:vMerge w:val="restart"/>
          </w:tcPr>
          <w:p>
            <w:pPr>
              <w:pStyle w:val="0"/>
            </w:pPr>
            <w:r>
              <w:rPr>
                <w:sz w:val="20"/>
              </w:rPr>
              <w:t xml:space="preserve">Строительство объекта здравоохранения с. Каменка (Каменский сельсовет, село Каменка)</w:t>
            </w:r>
          </w:p>
        </w:tc>
        <w:tc>
          <w:tcPr>
            <w:tcW w:w="2721" w:type="dxa"/>
            <w:vMerge w:val="restart"/>
          </w:tcPr>
          <w:p>
            <w:pPr>
              <w:pStyle w:val="0"/>
            </w:pPr>
            <w:r>
              <w:rPr>
                <w:sz w:val="20"/>
              </w:rPr>
              <w:t xml:space="preserve">Разработка проектно-сметной документации. Реализация запланирована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4 050,00</w:t>
            </w:r>
          </w:p>
        </w:tc>
        <w:tc>
          <w:tcPr>
            <w:tcW w:w="1701" w:type="dxa"/>
            <w:vMerge w:val="restart"/>
          </w:tcPr>
          <w:p>
            <w:pPr>
              <w:pStyle w:val="0"/>
            </w:pPr>
            <w:r>
              <w:rPr>
                <w:sz w:val="20"/>
              </w:rPr>
              <w:t xml:space="preserve">Администрация Новосибирского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4 050,00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17-133</w:t>
            </w:r>
          </w:p>
        </w:tc>
        <w:tc>
          <w:tcPr>
            <w:tcW w:w="1701" w:type="dxa"/>
            <w:vMerge w:val="restart"/>
          </w:tcPr>
          <w:p>
            <w:pPr>
              <w:pStyle w:val="0"/>
            </w:pPr>
            <w:r>
              <w:rPr>
                <w:sz w:val="20"/>
              </w:rPr>
              <w:t xml:space="preserve">Строительство врачебной амбулатории в д. п. Мочище (Мочищенский сельсовет, д. п. Мочище)</w:t>
            </w:r>
          </w:p>
        </w:tc>
        <w:tc>
          <w:tcPr>
            <w:tcW w:w="2721" w:type="dxa"/>
            <w:vMerge w:val="restart"/>
          </w:tcPr>
          <w:p>
            <w:pPr>
              <w:pStyle w:val="0"/>
            </w:pPr>
            <w:r>
              <w:rPr>
                <w:sz w:val="20"/>
              </w:rPr>
              <w:t xml:space="preserve">Реализация мероприятий по разработке ПСД в рамках государственной программы Новосибирской области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4 050,00</w:t>
            </w:r>
          </w:p>
        </w:tc>
        <w:tc>
          <w:tcPr>
            <w:tcW w:w="1701" w:type="dxa"/>
            <w:vMerge w:val="restart"/>
          </w:tcPr>
          <w:p>
            <w:pPr>
              <w:pStyle w:val="0"/>
            </w:pPr>
            <w:r>
              <w:rPr>
                <w:sz w:val="20"/>
              </w:rPr>
              <w:t xml:space="preserve">Администрация Новосибирского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4 050,00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17-211</w:t>
            </w:r>
          </w:p>
        </w:tc>
        <w:tc>
          <w:tcPr>
            <w:tcW w:w="1701" w:type="dxa"/>
            <w:vMerge w:val="restart"/>
          </w:tcPr>
          <w:p>
            <w:pPr>
              <w:pStyle w:val="0"/>
            </w:pPr>
            <w:r>
              <w:rPr>
                <w:sz w:val="20"/>
              </w:rPr>
              <w:t xml:space="preserve">Строительство нового здания врачебной амбулатории и парковки в селе Новолуговое (Новолуговской сельсовет, село Новолуговое)</w:t>
            </w:r>
          </w:p>
        </w:tc>
        <w:tc>
          <w:tcPr>
            <w:tcW w:w="2721" w:type="dxa"/>
            <w:vMerge w:val="restart"/>
          </w:tcPr>
          <w:p>
            <w:pPr>
              <w:pStyle w:val="0"/>
            </w:pPr>
            <w:r>
              <w:rPr>
                <w:sz w:val="20"/>
              </w:rPr>
              <w:t xml:space="preserve">Разработка проектно-сметной документации. Реализация запланирована в рамках региональной программы "Модернизация первичного звена здравоохранения Новосибирской области на 2021 - 2025 годы" и в рамках государственной программы Новосибирской области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4 050,00</w:t>
            </w:r>
          </w:p>
        </w:tc>
        <w:tc>
          <w:tcPr>
            <w:tcW w:w="1701" w:type="dxa"/>
            <w:vMerge w:val="restart"/>
          </w:tcPr>
          <w:p>
            <w:pPr>
              <w:pStyle w:val="0"/>
            </w:pPr>
            <w:r>
              <w:rPr>
                <w:sz w:val="20"/>
              </w:rPr>
              <w:t xml:space="preserve">Администрация Новосибирского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4 050,00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13.1.1.1. Строительство (реконструкция)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18-006</w:t>
            </w:r>
          </w:p>
        </w:tc>
        <w:tc>
          <w:tcPr>
            <w:tcW w:w="1701" w:type="dxa"/>
            <w:vMerge w:val="restart"/>
          </w:tcPr>
          <w:p>
            <w:pPr>
              <w:pStyle w:val="0"/>
            </w:pPr>
            <w:r>
              <w:rPr>
                <w:sz w:val="20"/>
              </w:rPr>
              <w:t xml:space="preserve">Строительство объекта здравоохранения (д.п. Кудряшовский)</w:t>
            </w:r>
          </w:p>
        </w:tc>
        <w:tc>
          <w:tcPr>
            <w:tcW w:w="2721" w:type="dxa"/>
            <w:vMerge w:val="restart"/>
          </w:tcPr>
          <w:p>
            <w:pPr>
              <w:pStyle w:val="0"/>
            </w:pPr>
            <w:r>
              <w:rPr>
                <w:sz w:val="20"/>
              </w:rPr>
              <w:t xml:space="preserve">Разработка проектно-сметной документации. Реализация запланирована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4 050,00</w:t>
            </w:r>
          </w:p>
        </w:tc>
        <w:tc>
          <w:tcPr>
            <w:tcW w:w="1701" w:type="dxa"/>
            <w:vMerge w:val="restart"/>
          </w:tcPr>
          <w:p>
            <w:pPr>
              <w:pStyle w:val="0"/>
            </w:pPr>
            <w:r>
              <w:rPr>
                <w:sz w:val="20"/>
              </w:rPr>
              <w:t xml:space="preserve">Администрация Новосибирского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4 050,00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13.1.1.1. Строительство (реконструкция)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18-067</w:t>
            </w:r>
          </w:p>
        </w:tc>
        <w:tc>
          <w:tcPr>
            <w:tcW w:w="1701" w:type="dxa"/>
            <w:vMerge w:val="restart"/>
          </w:tcPr>
          <w:p>
            <w:pPr>
              <w:pStyle w:val="0"/>
            </w:pPr>
            <w:r>
              <w:rPr>
                <w:sz w:val="20"/>
              </w:rPr>
              <w:t xml:space="preserve">Строительство поликлиники со станцией скорой помощи (с. Верх-Тула)</w:t>
            </w:r>
          </w:p>
        </w:tc>
        <w:tc>
          <w:tcPr>
            <w:tcW w:w="2721" w:type="dxa"/>
            <w:vMerge w:val="restart"/>
          </w:tcPr>
          <w:p>
            <w:pPr>
              <w:pStyle w:val="0"/>
            </w:pPr>
            <w:r>
              <w:rPr>
                <w:sz w:val="20"/>
              </w:rPr>
              <w:t xml:space="preserve">Строительство врачебной амбулатории с подстанцией скорой медицинской помощи в с. Верх-Тула запланировано в рамках региональной программы "Модернизация первичного звена здравоохранения Новосибирской области на 2021 - 2025 годы". Ввод объекта в эксплуатацию</w:t>
            </w:r>
          </w:p>
        </w:tc>
        <w:tc>
          <w:tcPr>
            <w:tcW w:w="1415" w:type="dxa"/>
          </w:tcPr>
          <w:p>
            <w:pPr>
              <w:pStyle w:val="0"/>
            </w:pPr>
            <w:r>
              <w:rPr>
                <w:sz w:val="20"/>
              </w:rPr>
              <w:t xml:space="preserve">Итого, в том числе:</w:t>
            </w:r>
          </w:p>
        </w:tc>
        <w:tc>
          <w:tcPr>
            <w:tcW w:w="1304" w:type="dxa"/>
          </w:tcPr>
          <w:p>
            <w:pPr>
              <w:pStyle w:val="0"/>
            </w:pPr>
            <w:r>
              <w:rPr>
                <w:sz w:val="20"/>
              </w:rPr>
              <w:t xml:space="preserve">390 279,20</w:t>
            </w:r>
          </w:p>
        </w:tc>
        <w:tc>
          <w:tcPr>
            <w:tcW w:w="1701" w:type="dxa"/>
            <w:vMerge w:val="restart"/>
          </w:tcPr>
          <w:p>
            <w:pPr>
              <w:pStyle w:val="0"/>
            </w:pPr>
            <w:r>
              <w:rPr>
                <w:sz w:val="20"/>
              </w:rPr>
              <w:t xml:space="preserve">Администрация Новосибирского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20 351,70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369 927,50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13.1.1.1. Строительство (реконструкция)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18-076</w:t>
            </w:r>
          </w:p>
        </w:tc>
        <w:tc>
          <w:tcPr>
            <w:tcW w:w="1701" w:type="dxa"/>
            <w:vMerge w:val="restart"/>
          </w:tcPr>
          <w:p>
            <w:pPr>
              <w:pStyle w:val="0"/>
            </w:pPr>
            <w:r>
              <w:rPr>
                <w:sz w:val="20"/>
              </w:rPr>
              <w:t xml:space="preserve">Осуществить строительство двух модульных ФАПов на основе типового проекта зданий для учреждений здравоохранения в населенных пунктах Верх-Тулинского сельсовета - п. им. Крупской, п. Тулинский (п. им. Крупской)</w:t>
            </w:r>
          </w:p>
        </w:tc>
        <w:tc>
          <w:tcPr>
            <w:tcW w:w="2721" w:type="dxa"/>
            <w:vMerge w:val="restart"/>
          </w:tcPr>
          <w:p>
            <w:pPr>
              <w:pStyle w:val="0"/>
            </w:pPr>
            <w:r>
              <w:rPr>
                <w:sz w:val="20"/>
              </w:rPr>
              <w:t xml:space="preserve">Разработка проектно-сметной документации. Реализация запланирована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4 050,00</w:t>
            </w:r>
          </w:p>
        </w:tc>
        <w:tc>
          <w:tcPr>
            <w:tcW w:w="1701" w:type="dxa"/>
            <w:vMerge w:val="restart"/>
          </w:tcPr>
          <w:p>
            <w:pPr>
              <w:pStyle w:val="0"/>
            </w:pPr>
            <w:r>
              <w:rPr>
                <w:sz w:val="20"/>
              </w:rPr>
              <w:t xml:space="preserve">Администрация Новосибирского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4 050,00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13.1.1.1. Строительство (реконструкция)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18-096</w:t>
            </w:r>
          </w:p>
        </w:tc>
        <w:tc>
          <w:tcPr>
            <w:tcW w:w="1701" w:type="dxa"/>
            <w:vMerge w:val="restart"/>
          </w:tcPr>
          <w:p>
            <w:pPr>
              <w:pStyle w:val="0"/>
            </w:pPr>
            <w:r>
              <w:rPr>
                <w:sz w:val="20"/>
              </w:rPr>
              <w:t xml:space="preserve">Строительство ФАПа (с. Красноглинное)</w:t>
            </w:r>
          </w:p>
        </w:tc>
        <w:tc>
          <w:tcPr>
            <w:tcW w:w="2721" w:type="dxa"/>
            <w:vMerge w:val="restart"/>
          </w:tcPr>
          <w:p>
            <w:pPr>
              <w:pStyle w:val="0"/>
            </w:pPr>
            <w:r>
              <w:rPr>
                <w:sz w:val="20"/>
              </w:rPr>
              <w:t xml:space="preserve">Строительство ФАПа в с. Красноглинное запланировано в рамках государственной программы "Развитие здравоохранения Новосибирской области". Ввод объекта в эксплуатацию</w:t>
            </w:r>
          </w:p>
        </w:tc>
        <w:tc>
          <w:tcPr>
            <w:tcW w:w="1415" w:type="dxa"/>
          </w:tcPr>
          <w:p>
            <w:pPr>
              <w:pStyle w:val="0"/>
            </w:pPr>
            <w:r>
              <w:rPr>
                <w:sz w:val="20"/>
              </w:rPr>
              <w:t xml:space="preserve">Итого, в том числе:</w:t>
            </w:r>
          </w:p>
        </w:tc>
        <w:tc>
          <w:tcPr>
            <w:tcW w:w="1304" w:type="dxa"/>
          </w:tcPr>
          <w:p>
            <w:pPr>
              <w:pStyle w:val="0"/>
            </w:pPr>
            <w:r>
              <w:rPr>
                <w:sz w:val="20"/>
              </w:rPr>
              <w:t xml:space="preserve">17 591,80</w:t>
            </w:r>
          </w:p>
        </w:tc>
        <w:tc>
          <w:tcPr>
            <w:tcW w:w="1701" w:type="dxa"/>
            <w:vMerge w:val="restart"/>
          </w:tcPr>
          <w:p>
            <w:pPr>
              <w:pStyle w:val="0"/>
            </w:pPr>
            <w:r>
              <w:rPr>
                <w:sz w:val="20"/>
              </w:rPr>
              <w:t xml:space="preserve">Администрация Новосибирского района, 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17 591,80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10.1.8.1. Замена фельдшерско-акушерских пунктов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18-210</w:t>
            </w:r>
          </w:p>
        </w:tc>
        <w:tc>
          <w:tcPr>
            <w:tcW w:w="1701" w:type="dxa"/>
            <w:vMerge w:val="restart"/>
          </w:tcPr>
          <w:p>
            <w:pPr>
              <w:pStyle w:val="0"/>
            </w:pPr>
            <w:r>
              <w:rPr>
                <w:sz w:val="20"/>
              </w:rPr>
              <w:t xml:space="preserve">Оснащение оборудованием стационара Обской городской центральной больницы после проведенной реконструкции помещений ()</w:t>
            </w:r>
          </w:p>
        </w:tc>
        <w:tc>
          <w:tcPr>
            <w:tcW w:w="2721" w:type="dxa"/>
            <w:vMerge w:val="restart"/>
          </w:tcPr>
          <w:p>
            <w:pPr>
              <w:pStyle w:val="0"/>
            </w:pPr>
            <w:r>
              <w:rPr>
                <w:sz w:val="20"/>
              </w:rPr>
              <w:t xml:space="preserve">Оснащение вводного объекта медицинскими изделиями, в том числе оборудованием, запланировано в рамках ГП "Развитие здравоохранения Новосибирской области". Ввод объекта в эксплуатацию</w:t>
            </w:r>
          </w:p>
        </w:tc>
        <w:tc>
          <w:tcPr>
            <w:tcW w:w="1415" w:type="dxa"/>
          </w:tcPr>
          <w:p>
            <w:pPr>
              <w:pStyle w:val="0"/>
            </w:pPr>
            <w:r>
              <w:rPr>
                <w:sz w:val="20"/>
              </w:rPr>
              <w:t xml:space="preserve">Итого, в том числе:</w:t>
            </w:r>
          </w:p>
        </w:tc>
        <w:tc>
          <w:tcPr>
            <w:tcW w:w="1304" w:type="dxa"/>
          </w:tcPr>
          <w:p>
            <w:pPr>
              <w:pStyle w:val="0"/>
            </w:pPr>
            <w:r>
              <w:rPr>
                <w:sz w:val="20"/>
              </w:rPr>
              <w:t xml:space="preserve">140 000,00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140 000,00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10.1.5.3. Оснащение ГУ НСО современным медицинским оборудованием (в том числе для оказания высокотехнологичной медицинской помощи), медицинскими изделиями, технологическим, бытовым и прочим оборудованием, мебелью, оргтехникой, специальной литературой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21-062</w:t>
            </w:r>
          </w:p>
        </w:tc>
        <w:tc>
          <w:tcPr>
            <w:tcW w:w="1701" w:type="dxa"/>
            <w:vMerge w:val="restart"/>
          </w:tcPr>
          <w:p>
            <w:pPr>
              <w:pStyle w:val="0"/>
            </w:pPr>
            <w:r>
              <w:rPr>
                <w:sz w:val="20"/>
              </w:rPr>
              <w:t xml:space="preserve">Построить современную поликлинику в Заельцовском районе в связи с усилившейся нагрузкой на инфраструктуру микрорайона и резким увеличением количества жителей (Заельцовский район)</w:t>
            </w:r>
          </w:p>
        </w:tc>
        <w:tc>
          <w:tcPr>
            <w:tcW w:w="2721" w:type="dxa"/>
            <w:vMerge w:val="restart"/>
          </w:tcPr>
          <w:p>
            <w:pPr>
              <w:pStyle w:val="0"/>
            </w:pPr>
            <w:r>
              <w:rPr>
                <w:sz w:val="20"/>
              </w:rPr>
              <w:t xml:space="preserve">Реализация мероприятий по строительству поликлиники по ул. Кубовой в рамках государственной программы Новосибирской области "Развитие здравоохранения Новосибирской области". Финансирование отражено в наказе 22-152-6</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 мэрия г. Новосибирска</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21-272</w:t>
            </w:r>
          </w:p>
        </w:tc>
        <w:tc>
          <w:tcPr>
            <w:tcW w:w="1701" w:type="dxa"/>
            <w:vMerge w:val="restart"/>
          </w:tcPr>
          <w:p>
            <w:pPr>
              <w:pStyle w:val="0"/>
            </w:pPr>
            <w:r>
              <w:rPr>
                <w:sz w:val="20"/>
              </w:rPr>
              <w:t xml:space="preserve">Выделить средства на доработку проекта (2021 г.)</w:t>
            </w:r>
          </w:p>
          <w:p>
            <w:pPr>
              <w:pStyle w:val="0"/>
            </w:pPr>
            <w:r>
              <w:rPr>
                <w:sz w:val="20"/>
              </w:rPr>
              <w:t xml:space="preserve">- 2 млн. руб. и ремонт (2022 г.) - 80 млн. руб. корпуса ГБУЗ ГКП N 20 по адресу ул. Щетинкина, 54 (Железнодорожный район)</w:t>
            </w:r>
          </w:p>
        </w:tc>
        <w:tc>
          <w:tcPr>
            <w:tcW w:w="2721" w:type="dxa"/>
            <w:vMerge w:val="restart"/>
          </w:tcPr>
          <w:p>
            <w:pPr>
              <w:pStyle w:val="0"/>
            </w:pPr>
            <w:r>
              <w:rPr>
                <w:sz w:val="20"/>
              </w:rPr>
              <w:t xml:space="preserve">Возможна реализации данного наказа в рамках государственной программы "Развитие здравоохранения Новосибирской области". Приблизительный объем финансирования на изготовление проектно-сметной документации 2000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t xml:space="preserve">Основное мероприятие 10.1.8.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21-275</w:t>
            </w:r>
          </w:p>
        </w:tc>
        <w:tc>
          <w:tcPr>
            <w:tcW w:w="1701" w:type="dxa"/>
            <w:vMerge w:val="restart"/>
          </w:tcPr>
          <w:p>
            <w:pPr>
              <w:pStyle w:val="0"/>
            </w:pPr>
            <w:r>
              <w:rPr>
                <w:sz w:val="20"/>
              </w:rPr>
              <w:t xml:space="preserve">Выделить средства на ремонт 1-го этажа корпуса ГБУЗ ГКП N 20 по адресу ул. 1905 г., 19 в 2021 г. - около 40 млн. руб. (Железнодорожный район)</w:t>
            </w:r>
          </w:p>
        </w:tc>
        <w:tc>
          <w:tcPr>
            <w:tcW w:w="2721" w:type="dxa"/>
            <w:vMerge w:val="restart"/>
          </w:tcPr>
          <w:p>
            <w:pPr>
              <w:pStyle w:val="0"/>
            </w:pPr>
            <w:r>
              <w:rPr>
                <w:sz w:val="20"/>
              </w:rPr>
              <w:t xml:space="preserve">Капитальный ремонт запланирован в рамках регионального проекта "Развитие системы оказания первичной медико-санитарной помощи" государственной программы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20 500,00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20 500,00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21-276</w:t>
            </w:r>
          </w:p>
        </w:tc>
        <w:tc>
          <w:tcPr>
            <w:tcW w:w="1701" w:type="dxa"/>
            <w:vMerge w:val="restart"/>
          </w:tcPr>
          <w:p>
            <w:pPr>
              <w:pStyle w:val="0"/>
            </w:pPr>
            <w:r>
              <w:rPr>
                <w:sz w:val="20"/>
              </w:rPr>
              <w:t xml:space="preserve">Приобрести рентгенологический цифровой аппарат на 3 рабочих места в рентген-кабинет ГБУЗ ГКП N 20 по адресу ул. 1905 г., 19 - около 20 млн. руб. (Железнодорожный район)</w:t>
            </w:r>
          </w:p>
        </w:tc>
        <w:tc>
          <w:tcPr>
            <w:tcW w:w="2721" w:type="dxa"/>
            <w:vMerge w:val="restart"/>
          </w:tcPr>
          <w:p>
            <w:pPr>
              <w:pStyle w:val="0"/>
            </w:pPr>
            <w:r>
              <w:rPr>
                <w:sz w:val="20"/>
              </w:rPr>
              <w:t xml:space="preserve">Приобретение 1 ед. аппарата рентгеновского стационарного для рентгенографии запланировано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24 701,30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1,30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24 700,00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Основное мероприятие 13.1.1.4. 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3.1.2.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22-035</w:t>
            </w:r>
          </w:p>
        </w:tc>
        <w:tc>
          <w:tcPr>
            <w:tcW w:w="1701" w:type="dxa"/>
            <w:vMerge w:val="restart"/>
          </w:tcPr>
          <w:p>
            <w:pPr>
              <w:pStyle w:val="0"/>
            </w:pPr>
            <w:r>
              <w:rPr>
                <w:sz w:val="20"/>
              </w:rPr>
              <w:t xml:space="preserve">Строительство поликлиники на ул. Ереванской (Заельцовский район)</w:t>
            </w:r>
          </w:p>
        </w:tc>
        <w:tc>
          <w:tcPr>
            <w:tcW w:w="2721" w:type="dxa"/>
            <w:vMerge w:val="restart"/>
          </w:tcPr>
          <w:p>
            <w:pPr>
              <w:pStyle w:val="0"/>
            </w:pPr>
            <w:r>
              <w:rPr>
                <w:sz w:val="20"/>
              </w:rPr>
              <w:t xml:space="preserve">Разработка проектно-сметной документации. Строительство поликлинического отделения ГБУЗ НСО "ККДП N 27" осуществляется за счет средств частного партнера в соответствии с </w:t>
            </w:r>
            <w:hyperlink w:history="0" r:id="rId91" w:tooltip="Постановление Правительства Новосибирской области от 24.12.2018 N 521-п (ред. от 21.07.2021) &quot;О принятии решения о реализации проекта государственно-частного партнерства&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24.12.2018 N 521-п "О принятии решения о реализации проекта государственно-частного партнерства"</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 мэрия г. Новосибирска</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3.1.2.1. Строительство новых поликлиник в г. Новосибирске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22-039</w:t>
            </w:r>
          </w:p>
        </w:tc>
        <w:tc>
          <w:tcPr>
            <w:tcW w:w="1701" w:type="dxa"/>
            <w:vMerge w:val="restart"/>
          </w:tcPr>
          <w:p>
            <w:pPr>
              <w:pStyle w:val="0"/>
            </w:pPr>
            <w:r>
              <w:rPr>
                <w:sz w:val="20"/>
              </w:rPr>
              <w:t xml:space="preserve">ГБУЗ НСО "ДГКБ N 3": замена асфальтового покрытия на территории, устройство пешеходных дорожек, установка детской площадки, установка освещения на территории, приобретение грузового автомобиля, приобретение медицинского оборудования (консоли медицинские газовые - 14 шт.), капитальный ремонт отделения реанимации и интенсивной терапии, строительство административного корпуса, установка МРТ со строительством здания, ремонт фасадов зданий, ремонт кровель лечебных корпусов N 1, N 2 и хозяйственного блока, капитальный ремонт пищеблока (Заельцовский район)</w:t>
            </w:r>
          </w:p>
        </w:tc>
        <w:tc>
          <w:tcPr>
            <w:tcW w:w="2721" w:type="dxa"/>
            <w:vMerge w:val="restart"/>
          </w:tcPr>
          <w:p>
            <w:pPr>
              <w:pStyle w:val="0"/>
            </w:pPr>
            <w:r>
              <w:rPr>
                <w:sz w:val="20"/>
              </w:rPr>
              <w:t xml:space="preserve">Возможна реализация данного наказа в части ремонта кровель лечебных корпусов N 1, N 2 и хозяйственного блока в рамках государственной программы "Развитие здравоохранения Новосибирской области". Объем финансирования будет определен после разработки проектно-сметной документации</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22-152-6</w:t>
            </w:r>
          </w:p>
        </w:tc>
        <w:tc>
          <w:tcPr>
            <w:tcW w:w="1701" w:type="dxa"/>
            <w:vMerge w:val="restart"/>
          </w:tcPr>
          <w:p>
            <w:pPr>
              <w:pStyle w:val="0"/>
            </w:pPr>
            <w:r>
              <w:rPr>
                <w:sz w:val="20"/>
              </w:rPr>
              <w:t xml:space="preserve">Строительство поликлиники по ул. Кубовой в Заельцовском районе (Заельцовский район)</w:t>
            </w:r>
          </w:p>
        </w:tc>
        <w:tc>
          <w:tcPr>
            <w:tcW w:w="2721" w:type="dxa"/>
            <w:vMerge w:val="restart"/>
          </w:tcPr>
          <w:p>
            <w:pPr>
              <w:pStyle w:val="0"/>
            </w:pPr>
            <w:r>
              <w:rPr>
                <w:sz w:val="20"/>
              </w:rPr>
              <w:t xml:space="preserve">Реализация мероприятий по строительству поликлиники по ул. Кубовой в рамках государственной программы Новосибирской области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145 674,80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 мэрия г. Новосибирска</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145 674,80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24-118</w:t>
            </w:r>
          </w:p>
        </w:tc>
        <w:tc>
          <w:tcPr>
            <w:tcW w:w="1701" w:type="dxa"/>
            <w:vMerge w:val="restart"/>
          </w:tcPr>
          <w:p>
            <w:pPr>
              <w:pStyle w:val="0"/>
            </w:pPr>
            <w:r>
              <w:rPr>
                <w:sz w:val="20"/>
              </w:rPr>
              <w:t xml:space="preserve">Установить шлагбаум с постом охраны для ГБУЗ НСО "ГБ N 4" (Калининский район)</w:t>
            </w:r>
          </w:p>
        </w:tc>
        <w:tc>
          <w:tcPr>
            <w:tcW w:w="2721" w:type="dxa"/>
            <w:vMerge w:val="restart"/>
          </w:tcPr>
          <w:p>
            <w:pPr>
              <w:pStyle w:val="0"/>
            </w:pPr>
            <w:r>
              <w:rPr>
                <w:sz w:val="20"/>
              </w:rPr>
              <w:t xml:space="preserve">Наказ выполнен в 2020 году</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25-226</w:t>
            </w:r>
          </w:p>
        </w:tc>
        <w:tc>
          <w:tcPr>
            <w:tcW w:w="1701" w:type="dxa"/>
            <w:vMerge w:val="restart"/>
          </w:tcPr>
          <w:p>
            <w:pPr>
              <w:pStyle w:val="0"/>
            </w:pPr>
            <w:r>
              <w:rPr>
                <w:sz w:val="20"/>
              </w:rPr>
              <w:t xml:space="preserve">Государственное бюджетное учреждение здравоохранения Новосибирской области "Городская поликлиника N 29", 2 поликлиническое отделение (ул. Тамбовская, 43а). Создание и оборудование зон комфортного ожидания для пациентов (Калининский район)</w:t>
            </w:r>
          </w:p>
        </w:tc>
        <w:tc>
          <w:tcPr>
            <w:tcW w:w="2721" w:type="dxa"/>
            <w:vMerge w:val="restart"/>
          </w:tcPr>
          <w:p>
            <w:pPr>
              <w:pStyle w:val="0"/>
            </w:pPr>
            <w:r>
              <w:rPr>
                <w:sz w:val="20"/>
              </w:rPr>
              <w:t xml:space="preserve">Возможна реализация данного наказа из средств, поступающих в рамках реализации программы обязательного медицинского страхования. Приблизительный объем финансирования 100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25-496</w:t>
            </w:r>
          </w:p>
        </w:tc>
        <w:tc>
          <w:tcPr>
            <w:tcW w:w="1701" w:type="dxa"/>
            <w:vMerge w:val="restart"/>
          </w:tcPr>
          <w:p>
            <w:pPr>
              <w:pStyle w:val="0"/>
            </w:pPr>
            <w:r>
              <w:rPr>
                <w:sz w:val="20"/>
              </w:rPr>
              <w:t xml:space="preserve">Государственное бюджетное учреждение здравоохранения Новосибирской области "Городская поликлиника N 29" (ул. Рассветная, 5/1). Организация парковочных мест возле детского отделения (Калининский район)</w:t>
            </w:r>
          </w:p>
        </w:tc>
        <w:tc>
          <w:tcPr>
            <w:tcW w:w="2721" w:type="dxa"/>
            <w:vMerge w:val="restart"/>
          </w:tcPr>
          <w:p>
            <w:pPr>
              <w:pStyle w:val="0"/>
            </w:pPr>
            <w:r>
              <w:rPr>
                <w:sz w:val="20"/>
              </w:rPr>
              <w:t xml:space="preserve">Реализация предложения по наказу относится к полномочиям ОМС. Есть возможность организации парковочных мест между пешеходным переходом и въездом на территорию поликлиники на ул. Рассветной, 5/1. Земельная участок принадлежит мэрии г. Новосибирска</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мэрия г. Новосибирска</w:t>
            </w:r>
          </w:p>
        </w:tc>
        <w:tc>
          <w:tcPr>
            <w:tcW w:w="1531" w:type="dxa"/>
            <w:vMerge w:val="restart"/>
          </w:tcPr>
          <w:p>
            <w:pPr>
              <w:pStyle w:val="0"/>
            </w:pPr>
            <w:r>
              <w:rPr>
                <w:sz w:val="20"/>
              </w:rPr>
              <w:t xml:space="preserve">Реализация предложения по наказу относится к полномочиям ОМС</w:t>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10.1.5.1. Проведение капитального и текущего ремонта зданий (сооружений, помещений) ГУ НСО, подведомственных Минздраву НСО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25-499</w:t>
            </w:r>
          </w:p>
        </w:tc>
        <w:tc>
          <w:tcPr>
            <w:tcW w:w="1701" w:type="dxa"/>
            <w:vMerge w:val="restart"/>
          </w:tcPr>
          <w:p>
            <w:pPr>
              <w:pStyle w:val="0"/>
            </w:pPr>
            <w:r>
              <w:rPr>
                <w:sz w:val="20"/>
              </w:rPr>
              <w:t xml:space="preserve">Государственное бюджетное учреждение здравоохранения Новосибирской области "Городская поликлиника N 29", 1 поликлиническое отделение (детское отделение) (ул. Рассветная, 5/1). Приобретение и установка грязезащитного, антискользящего покрытия (Anti-Kabluk) в тамбурах и входных группах (Калининский район)</w:t>
            </w:r>
          </w:p>
        </w:tc>
        <w:tc>
          <w:tcPr>
            <w:tcW w:w="2721" w:type="dxa"/>
            <w:vMerge w:val="restart"/>
          </w:tcPr>
          <w:p>
            <w:pPr>
              <w:pStyle w:val="0"/>
            </w:pPr>
            <w:r>
              <w:rPr>
                <w:sz w:val="20"/>
              </w:rPr>
              <w:t xml:space="preserve">Возможна реализация данного наказа из средств, поступающих в рамках реализации программы обязательного медицинского страхования. Приблизительный объем финансирования 20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25-520</w:t>
            </w:r>
          </w:p>
        </w:tc>
        <w:tc>
          <w:tcPr>
            <w:tcW w:w="1701" w:type="dxa"/>
            <w:vMerge w:val="restart"/>
          </w:tcPr>
          <w:p>
            <w:pPr>
              <w:pStyle w:val="0"/>
            </w:pPr>
            <w:r>
              <w:rPr>
                <w:sz w:val="20"/>
              </w:rPr>
              <w:t xml:space="preserve">Государственное бюджетное учреждение здравоохранения Новосибирской области "Городская поликлиника N 29", 1 поликлиническое отделение (ул. Рассветная, 1). Приобрести расходные материалы: кабель соединительный для подключения электродов электрокардиографических 7-электродный трехканальный (комплекс аппаратно-программный с цифровой записью суточной ЭКГ (по Холтеру) "Кардиотехника 04" (АО "Инкард", Россия) - 3 шт. (Калининский район)</w:t>
            </w:r>
          </w:p>
        </w:tc>
        <w:tc>
          <w:tcPr>
            <w:tcW w:w="2721" w:type="dxa"/>
            <w:vMerge w:val="restart"/>
          </w:tcPr>
          <w:p>
            <w:pPr>
              <w:pStyle w:val="0"/>
            </w:pPr>
            <w:r>
              <w:rPr>
                <w:sz w:val="20"/>
              </w:rPr>
              <w:t xml:space="preserve">Возможна реализация данного наказа либо в рамках государственной программы "Развитие здравоохранения Новосибирской области" либо из средств, поступающих в рамках реализации программы обязательного медицинского страхования. Приблизительный объем ежегодного финансирования 50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25-521</w:t>
            </w:r>
          </w:p>
        </w:tc>
        <w:tc>
          <w:tcPr>
            <w:tcW w:w="1701" w:type="dxa"/>
            <w:vMerge w:val="restart"/>
          </w:tcPr>
          <w:p>
            <w:pPr>
              <w:pStyle w:val="0"/>
            </w:pPr>
            <w:r>
              <w:rPr>
                <w:sz w:val="20"/>
              </w:rPr>
              <w:t xml:space="preserve">Государственное бюджетное учреждение здравоохранения Новосибирской области "Городская поликлиника N 29", 1 поликлиническое отделение (ул. Рассветная, 1). Приобрести расходные материалы: кабель соединительный для подключения электродов электрокардиографических 5-электродный трехканальный (комплекс аппаратно-программный с цифровой записью суточной ЭКГ (по Холтеру) "Кардиотехника 04" (АО "Инкард", Россия) - 3 шт. (Калининский район)</w:t>
            </w:r>
          </w:p>
        </w:tc>
        <w:tc>
          <w:tcPr>
            <w:tcW w:w="2721" w:type="dxa"/>
            <w:vMerge w:val="restart"/>
          </w:tcPr>
          <w:p>
            <w:pPr>
              <w:pStyle w:val="0"/>
            </w:pPr>
            <w:r>
              <w:rPr>
                <w:sz w:val="20"/>
              </w:rPr>
              <w:t xml:space="preserve">Возможна реализация данного наказа либо в рамках государственной программы "Развитие здравоохранения Новосибирской области", либо из средств, поступающих в рамках реализации программы обязательного медицинского страхования. Приблизительный объем ежегодного финансирования 50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25-522</w:t>
            </w:r>
          </w:p>
        </w:tc>
        <w:tc>
          <w:tcPr>
            <w:tcW w:w="1701" w:type="dxa"/>
            <w:vMerge w:val="restart"/>
          </w:tcPr>
          <w:p>
            <w:pPr>
              <w:pStyle w:val="0"/>
            </w:pPr>
            <w:r>
              <w:rPr>
                <w:sz w:val="20"/>
              </w:rPr>
              <w:t xml:space="preserve">Государственное бюджетное учреждение здравоохранения Новосибирской области "Горо", 1 поликлиническое отделение (ул. Рассветная, 1). Приобрести расходные материалы: кабель отведений ЭКГ для "Поли-Спектр-СМ" (система амбулаторная электрокардиографическая "Поли-Спектр-См" (ООО "Нейрософт", Россия) - 3 шт. (Калининский район)</w:t>
            </w:r>
          </w:p>
        </w:tc>
        <w:tc>
          <w:tcPr>
            <w:tcW w:w="2721" w:type="dxa"/>
            <w:vMerge w:val="restart"/>
          </w:tcPr>
          <w:p>
            <w:pPr>
              <w:pStyle w:val="0"/>
            </w:pPr>
            <w:r>
              <w:rPr>
                <w:sz w:val="20"/>
              </w:rPr>
              <w:t xml:space="preserve">Возможна реализация данного наказа либо в рамках государственной программы "Развитие здравоохранения Новосибирской области", либо из средств, поступающих в рамках реализации программы обязательного медицинского страхования. Приблизительный объем ежегодного финансирования - 85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25-523</w:t>
            </w:r>
          </w:p>
        </w:tc>
        <w:tc>
          <w:tcPr>
            <w:tcW w:w="1701" w:type="dxa"/>
            <w:vMerge w:val="restart"/>
          </w:tcPr>
          <w:p>
            <w:pPr>
              <w:pStyle w:val="0"/>
            </w:pPr>
            <w:r>
              <w:rPr>
                <w:sz w:val="20"/>
              </w:rPr>
              <w:t xml:space="preserve">Государственное бюджетное учреждение здравоохранения Новосибирской области "Городская поликлиника N 29", 1 поликлиническое отделение (ул. Рассветная, 1). Приобрести расходные материалы: манжета для исследования (монитор носимый суточного наблюдения автоматического измерения артериал. давления и частоты пульса МнСДП - 2 ("Петр Телегин", Россия) - 4 шт. (Калининский район)</w:t>
            </w:r>
          </w:p>
        </w:tc>
        <w:tc>
          <w:tcPr>
            <w:tcW w:w="2721" w:type="dxa"/>
            <w:vMerge w:val="restart"/>
          </w:tcPr>
          <w:p>
            <w:pPr>
              <w:pStyle w:val="0"/>
            </w:pPr>
            <w:r>
              <w:rPr>
                <w:sz w:val="20"/>
              </w:rPr>
              <w:t xml:space="preserve">Возможна реализация данного наказа либо в рамках государственной программы "Развитие здравоохранения Новосибирской области", либо из средств, поступающих в рамках реализации программы обязательного медицинского страхования. Приблизительный объем финансирования в 2021, 2023 и 2025 гг. по 60 - 80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25-525</w:t>
            </w:r>
          </w:p>
        </w:tc>
        <w:tc>
          <w:tcPr>
            <w:tcW w:w="1701" w:type="dxa"/>
            <w:vMerge w:val="restart"/>
          </w:tcPr>
          <w:p>
            <w:pPr>
              <w:pStyle w:val="0"/>
            </w:pPr>
            <w:r>
              <w:rPr>
                <w:sz w:val="20"/>
              </w:rPr>
              <w:t xml:space="preserve">Государственное бюджетное учреждение здравоохранения Новосибирской области "Городская поликлиника N 29", 1 поликлиническое отделение (ул. Рассветная, 1). Приобрести расходные материалы: излучатель ИУТ 0.88-4.01 (Аппарат ультразвуковой терапии одночастотный УЗТ-1.01.Ф-"МедТеКо" (Физио, Россия) - 4 шт. (Калининский район)</w:t>
            </w:r>
          </w:p>
        </w:tc>
        <w:tc>
          <w:tcPr>
            <w:tcW w:w="2721" w:type="dxa"/>
            <w:vMerge w:val="restart"/>
          </w:tcPr>
          <w:p>
            <w:pPr>
              <w:pStyle w:val="0"/>
            </w:pPr>
            <w:r>
              <w:rPr>
                <w:sz w:val="20"/>
              </w:rPr>
              <w:t xml:space="preserve">Возможна реализация данного наказа либо в рамках государственной программы "Развитие здравоохранения Новосибирской области", либо из средств, поступающих в рамках реализации программы обязательного медицинского страхования. Приблизительный объем финансирования в 2021, 2023 и 2025 гг. по 48 - 60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25-526</w:t>
            </w:r>
          </w:p>
        </w:tc>
        <w:tc>
          <w:tcPr>
            <w:tcW w:w="1701" w:type="dxa"/>
            <w:vMerge w:val="restart"/>
          </w:tcPr>
          <w:p>
            <w:pPr>
              <w:pStyle w:val="0"/>
            </w:pPr>
            <w:r>
              <w:rPr>
                <w:sz w:val="20"/>
              </w:rPr>
              <w:t xml:space="preserve">Государственное бюджетное учреждение здравоохранения Новосибирской области "Городская поликлиника N 29", 1 поликлиническое отделение (ул. Рассветная, 1). Приобрести расходные материалы: кабель пациента (12 стандартных отведений и отведения Кабрера, диаметр штекера 3 мм) (электрокардиограф "Kenz-cardico1210" (Сузукен, Япония) - 2 шт. (Калининский район)</w:t>
            </w:r>
          </w:p>
        </w:tc>
        <w:tc>
          <w:tcPr>
            <w:tcW w:w="2721" w:type="dxa"/>
            <w:vMerge w:val="restart"/>
          </w:tcPr>
          <w:p>
            <w:pPr>
              <w:pStyle w:val="0"/>
            </w:pPr>
            <w:r>
              <w:rPr>
                <w:sz w:val="20"/>
              </w:rPr>
              <w:t xml:space="preserve">Возможна реализация данного наказа либо в рамках государственной программы "Развитие здравоохранения Новосибирской области", либо из средств, поступающих в рамках реализации программы обязательного медицинского страхования. Приблизительный объем финансирования в 2021 и 2023 гг. по 60 - 80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25-527</w:t>
            </w:r>
          </w:p>
        </w:tc>
        <w:tc>
          <w:tcPr>
            <w:tcW w:w="1701" w:type="dxa"/>
            <w:vMerge w:val="restart"/>
          </w:tcPr>
          <w:p>
            <w:pPr>
              <w:pStyle w:val="0"/>
            </w:pPr>
            <w:r>
              <w:rPr>
                <w:sz w:val="20"/>
              </w:rPr>
              <w:t xml:space="preserve">Государственное бюджетное учреждение здравоохранения Новосибирской области "Городская поликлиника N 29", 1 поликлиническое отделение (ул. Рассветная, 1). Приобрести расходные материалы: кабель пациента (12 стандартных отведений и отведения Кабрера) (электрокардиограф АТ-2 плюс, АТ-101 (Шиллер, Германия) - 9 шт. (Калининский район)</w:t>
            </w:r>
          </w:p>
        </w:tc>
        <w:tc>
          <w:tcPr>
            <w:tcW w:w="2721" w:type="dxa"/>
            <w:vMerge w:val="restart"/>
          </w:tcPr>
          <w:p>
            <w:pPr>
              <w:pStyle w:val="0"/>
            </w:pPr>
            <w:r>
              <w:rPr>
                <w:sz w:val="20"/>
              </w:rPr>
              <w:t xml:space="preserve">Возможна реализация данного наказа либо в рамках государственной программы "Развитие здравоохранения Новосибирской области", либо из средств, поступающих в рамках реализации программы обязательного медицинского страхования. Приблизительный объем финансирования в 2021 и 2023 гг. - 225 и 150 тыс. рублей соответственно</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25-528</w:t>
            </w:r>
          </w:p>
        </w:tc>
        <w:tc>
          <w:tcPr>
            <w:tcW w:w="1701" w:type="dxa"/>
            <w:vMerge w:val="restart"/>
          </w:tcPr>
          <w:p>
            <w:pPr>
              <w:pStyle w:val="0"/>
            </w:pPr>
            <w:r>
              <w:rPr>
                <w:sz w:val="20"/>
              </w:rPr>
              <w:t xml:space="preserve">Государственное бюджетное учреждение здравоохранения Новосибирской области "Городская поликлиника N 29", 1 поликлиническое отделение (ул. Рассветная, 1). Приобрести расходные материалы: трубка оптическая (угол передне-бокового видения 30 град., диаметр 4 мм, разрешающая способность, мм - 1 - 12) для цистоуретроскопа ЦуО-ВС-11 операционного с волоконным световодом, серийный N 238, год выпуска 2013, (ОАО "Оптимед", Россия) - 2 шт. (Калининский район)</w:t>
            </w:r>
          </w:p>
        </w:tc>
        <w:tc>
          <w:tcPr>
            <w:tcW w:w="2721" w:type="dxa"/>
            <w:vMerge w:val="restart"/>
          </w:tcPr>
          <w:p>
            <w:pPr>
              <w:pStyle w:val="0"/>
            </w:pPr>
            <w:r>
              <w:rPr>
                <w:sz w:val="20"/>
              </w:rPr>
              <w:t xml:space="preserve">Возможна реализация данного наказа либо в рамках государственной программы "Развитие здравоохранения Новосибирской области" либо из средств, поступающих в рамках реализации программы обязательного медицинского страхования. Приблизительный объем финансирования в 2021, 2023 и 2025 гг. по 190 - 250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25-529</w:t>
            </w:r>
          </w:p>
        </w:tc>
        <w:tc>
          <w:tcPr>
            <w:tcW w:w="1701" w:type="dxa"/>
            <w:vMerge w:val="restart"/>
          </w:tcPr>
          <w:p>
            <w:pPr>
              <w:pStyle w:val="0"/>
            </w:pPr>
            <w:r>
              <w:rPr>
                <w:sz w:val="20"/>
              </w:rPr>
              <w:t xml:space="preserve">Государственное бюджетное учреждение здравоохранения Новосибирской области "Городская поликлиника N 29", 1 поликлиническое отделение (ул. Рассветная, 1). Приобрести расходные материалы: ствол 16Ш с обтуратором (длина 228-+ 1 мм) служит для проведения оперативных вмешательств в уретре и мочевом пузыре для цистоуретроскопа ЦуО-ВС-11 операционного с волоконным световодом, серийный N 238, год выпуска 2013 (ОАО "Оптимед", Россия) - 2 шт. (Калининский район)</w:t>
            </w:r>
          </w:p>
        </w:tc>
        <w:tc>
          <w:tcPr>
            <w:tcW w:w="2721" w:type="dxa"/>
            <w:vMerge w:val="restart"/>
          </w:tcPr>
          <w:p>
            <w:pPr>
              <w:pStyle w:val="0"/>
            </w:pPr>
            <w:r>
              <w:rPr>
                <w:sz w:val="20"/>
              </w:rPr>
              <w:t xml:space="preserve">Возможна реализации данного наказа либо в рамках государственной программы "Развитие здравоохранения Новосибирской области", либо из средств, поступающих в рамках реализации программы обязательного медицинского страхования. Приблизительный объем финансирования в 2021, 2023 и 2025 гг. по 60 - 100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25-530</w:t>
            </w:r>
          </w:p>
        </w:tc>
        <w:tc>
          <w:tcPr>
            <w:tcW w:w="1701" w:type="dxa"/>
            <w:vMerge w:val="restart"/>
          </w:tcPr>
          <w:p>
            <w:pPr>
              <w:pStyle w:val="0"/>
            </w:pPr>
            <w:r>
              <w:rPr>
                <w:sz w:val="20"/>
              </w:rPr>
              <w:t xml:space="preserve">Государственное бюджетное учреждение здравоохранения Новосибирской области "Городская поликлиника N 29", 1 поликлиническое отделение (ул. Рассветная, 1). Приобрести расходные материалы: ствол 19Ш с обтуратором (длина 228-+ 1 мм) служит для проведения оперативных вмешательств в уретре и мочевом пузыре для цистоуретроскопа ЦуО-ВС-11 операционного с волоконным световодом, серийный N 238, год выпуска 2013 (ОАО "Оптимед", Россия) - 2 шт. (Калининский район)</w:t>
            </w:r>
          </w:p>
        </w:tc>
        <w:tc>
          <w:tcPr>
            <w:tcW w:w="2721" w:type="dxa"/>
            <w:vMerge w:val="restart"/>
          </w:tcPr>
          <w:p>
            <w:pPr>
              <w:pStyle w:val="0"/>
            </w:pPr>
            <w:r>
              <w:rPr>
                <w:sz w:val="20"/>
              </w:rPr>
              <w:t xml:space="preserve">Возможна реализация данного наказа либо в рамках государственной программы "Развитие здравоохранения Новосибирской области", либо из средств, поступающих в рамках реализации программы обязательного медицинского страхования. Приблизительный объем финансирования в 2021, 2023 и 2025 гг. по 60 - 100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26-176</w:t>
            </w:r>
          </w:p>
        </w:tc>
        <w:tc>
          <w:tcPr>
            <w:tcW w:w="1701" w:type="dxa"/>
            <w:vMerge w:val="restart"/>
          </w:tcPr>
          <w:p>
            <w:pPr>
              <w:pStyle w:val="0"/>
            </w:pPr>
            <w:r>
              <w:rPr>
                <w:sz w:val="20"/>
              </w:rPr>
              <w:t xml:space="preserve">Поликлиника N 21: модернизация освещения в кабинетах и коридорах поликлиники по адресу: ул. Мира, 63; отделений на ул. Немировича-Данченко 137/2; ул. Телевизионной, 13а (Кировский район)</w:t>
            </w:r>
          </w:p>
        </w:tc>
        <w:tc>
          <w:tcPr>
            <w:tcW w:w="2721" w:type="dxa"/>
            <w:vMerge w:val="restart"/>
          </w:tcPr>
          <w:p>
            <w:pPr>
              <w:pStyle w:val="0"/>
            </w:pPr>
            <w:r>
              <w:rPr>
                <w:sz w:val="20"/>
              </w:rPr>
              <w:t xml:space="preserve">Приобретение 32 ед. светильников потолочных запланировано из средств, поступающих в рамках реализации программы обязательного медицинского страхования</w:t>
            </w:r>
          </w:p>
        </w:tc>
        <w:tc>
          <w:tcPr>
            <w:tcW w:w="1415" w:type="dxa"/>
          </w:tcPr>
          <w:p>
            <w:pPr>
              <w:pStyle w:val="0"/>
            </w:pPr>
            <w:r>
              <w:rPr>
                <w:sz w:val="20"/>
              </w:rPr>
              <w:t xml:space="preserve">Итого, в том числе:</w:t>
            </w:r>
          </w:p>
        </w:tc>
        <w:tc>
          <w:tcPr>
            <w:tcW w:w="1304" w:type="dxa"/>
          </w:tcPr>
          <w:p>
            <w:pPr>
              <w:pStyle w:val="0"/>
            </w:pPr>
            <w:r>
              <w:rPr>
                <w:sz w:val="20"/>
              </w:rPr>
              <w:t xml:space="preserve">32,00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t xml:space="preserve">32,00</w:t>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26-177</w:t>
            </w:r>
          </w:p>
        </w:tc>
        <w:tc>
          <w:tcPr>
            <w:tcW w:w="1701" w:type="dxa"/>
            <w:vMerge w:val="restart"/>
          </w:tcPr>
          <w:p>
            <w:pPr>
              <w:pStyle w:val="0"/>
            </w:pPr>
            <w:r>
              <w:rPr>
                <w:sz w:val="20"/>
              </w:rPr>
              <w:t xml:space="preserve">Поликлиника N 21: обновление автомобильного парка Медтранса N 3 (Кировский район)</w:t>
            </w:r>
          </w:p>
        </w:tc>
        <w:tc>
          <w:tcPr>
            <w:tcW w:w="2721" w:type="dxa"/>
            <w:vMerge w:val="restart"/>
          </w:tcPr>
          <w:p>
            <w:pPr>
              <w:pStyle w:val="0"/>
            </w:pPr>
            <w:r>
              <w:rPr>
                <w:sz w:val="20"/>
              </w:rPr>
              <w:t xml:space="preserve">Приобретение автомобиля в рамках государственной программы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670,00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670,00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10.1.5.2. Приобретение санитарного автотранспорта, легковых автомобилей общего назначения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3.1.2.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26-242</w:t>
            </w:r>
          </w:p>
        </w:tc>
        <w:tc>
          <w:tcPr>
            <w:tcW w:w="1701" w:type="dxa"/>
            <w:vMerge w:val="restart"/>
          </w:tcPr>
          <w:p>
            <w:pPr>
              <w:pStyle w:val="0"/>
            </w:pPr>
            <w:r>
              <w:rPr>
                <w:sz w:val="20"/>
              </w:rPr>
              <w:t xml:space="preserve">Ул. Виктора Шевелева, 18: строительство поликлиники, школы, садика, отделения МВД (Кировский район)</w:t>
            </w:r>
          </w:p>
        </w:tc>
        <w:tc>
          <w:tcPr>
            <w:tcW w:w="2721" w:type="dxa"/>
            <w:vMerge w:val="restart"/>
          </w:tcPr>
          <w:p>
            <w:pPr>
              <w:pStyle w:val="0"/>
            </w:pPr>
            <w:r>
              <w:rPr>
                <w:sz w:val="20"/>
              </w:rPr>
              <w:t xml:space="preserve">Реализация мероприятий по строительству детского сада по ул. Шевелева в рамках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В 2020 году введена школа по ул. Шевелева. В части строительства поликлиники повтор наказа 26-310-6 "Ул. Герцена, 8/2: строительство поликлиники (Кировский район)". Мероприятия по строительству отделения МВД находится в ведении ГУ МВД России по НСО</w:t>
            </w:r>
          </w:p>
        </w:tc>
        <w:tc>
          <w:tcPr>
            <w:tcW w:w="1415" w:type="dxa"/>
          </w:tcPr>
          <w:p>
            <w:pPr>
              <w:pStyle w:val="0"/>
            </w:pPr>
            <w:r>
              <w:rPr>
                <w:sz w:val="20"/>
              </w:rPr>
              <w:t xml:space="preserve">Итого, в том числе:</w:t>
            </w:r>
          </w:p>
        </w:tc>
        <w:tc>
          <w:tcPr>
            <w:tcW w:w="1304" w:type="dxa"/>
          </w:tcPr>
          <w:p>
            <w:pPr>
              <w:pStyle w:val="0"/>
            </w:pPr>
            <w:r>
              <w:rPr>
                <w:sz w:val="20"/>
              </w:rPr>
              <w:t xml:space="preserve">236 485,00</w:t>
            </w:r>
          </w:p>
        </w:tc>
        <w:tc>
          <w:tcPr>
            <w:tcW w:w="1701" w:type="dxa"/>
            <w:vMerge w:val="restart"/>
          </w:tcPr>
          <w:p>
            <w:pPr>
              <w:pStyle w:val="0"/>
            </w:pPr>
            <w:r>
              <w:rPr>
                <w:sz w:val="20"/>
              </w:rPr>
              <w:t xml:space="preserve">Администрация Губернатора Новосибирской области и Правительства Новосибирской области, министерство здравоохранения Новосибирской области, министерство образования Новосибирской области, министерство строительства Новосибирской области, мэрия г. Новосибирска</w:t>
            </w:r>
          </w:p>
        </w:tc>
        <w:tc>
          <w:tcPr>
            <w:tcW w:w="1531" w:type="dxa"/>
            <w:vMerge w:val="restart"/>
          </w:tcPr>
          <w:p>
            <w:pPr>
              <w:pStyle w:val="0"/>
            </w:pPr>
            <w:r>
              <w:rPr>
                <w:sz w:val="20"/>
              </w:rPr>
              <w:t xml:space="preserve">В части строительства поликлиники, повтор наказа 26-310-6 "Ул. Герцена, 8/2: строительство поликлиники (Кировский район)"</w:t>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140 131,60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96 353,40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3.1.2.1. Строительство новых поликлиник в г. Новосибирске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3.1.2.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26-310-6</w:t>
            </w:r>
          </w:p>
        </w:tc>
        <w:tc>
          <w:tcPr>
            <w:tcW w:w="1701" w:type="dxa"/>
            <w:vMerge w:val="restart"/>
          </w:tcPr>
          <w:p>
            <w:pPr>
              <w:pStyle w:val="0"/>
            </w:pPr>
            <w:r>
              <w:rPr>
                <w:sz w:val="20"/>
              </w:rPr>
              <w:t xml:space="preserve">Ул. Герцена, 8/2: строительство поликлиники (Кировский район) Кировский район)</w:t>
            </w:r>
          </w:p>
        </w:tc>
        <w:tc>
          <w:tcPr>
            <w:tcW w:w="2721" w:type="dxa"/>
            <w:vMerge w:val="restart"/>
          </w:tcPr>
          <w:p>
            <w:pPr>
              <w:pStyle w:val="0"/>
            </w:pPr>
            <w:r>
              <w:rPr>
                <w:sz w:val="20"/>
              </w:rPr>
              <w:t xml:space="preserve">Разработка проектно-сметной документации. Строительство поликлинического отделения ГБУЗ НСО "ГКП N 13" осуществляется за счет средств частного партнера в соответствии с </w:t>
            </w:r>
            <w:hyperlink w:history="0" r:id="rId92" w:tooltip="Постановление Правительства Новосибирской области от 24.12.2018 N 521-п (ред. от 21.07.2021) &quot;О принятии решения о реализации проекта государственно-частного партнерства&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24.12.2018 N 521-п "О принятии решения о реализации проекта государственно-частного партнерства"</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 мэрия г. Новосибирска</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3.1.2.1. Строительство новых поликлиник в г. Новосибирске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7.1.5. Региональный проект "Обеспечение медицинских организаций системы здравоохранения Новосибирской области квалифицированными кадрами"</w:t>
            </w:r>
          </w:p>
        </w:tc>
        <w:tc>
          <w:tcPr>
            <w:tcW w:w="1134" w:type="dxa"/>
            <w:vMerge w:val="restart"/>
          </w:tcPr>
          <w:p>
            <w:pPr>
              <w:pStyle w:val="0"/>
              <w:jc w:val="center"/>
            </w:pPr>
            <w:r>
              <w:rPr>
                <w:sz w:val="20"/>
              </w:rPr>
              <w:t xml:space="preserve">26-323-6</w:t>
            </w:r>
          </w:p>
        </w:tc>
        <w:tc>
          <w:tcPr>
            <w:tcW w:w="1701" w:type="dxa"/>
            <w:vMerge w:val="restart"/>
          </w:tcPr>
          <w:p>
            <w:pPr>
              <w:pStyle w:val="0"/>
            </w:pPr>
            <w:r>
              <w:rPr>
                <w:sz w:val="20"/>
              </w:rPr>
              <w:t xml:space="preserve">Поликлиника N 13: для оказания качественной медицинской помощи необходимо приобрести диагностическое оборудование. Обеспечить поликлинику узкими специалистами (Кировский район)</w:t>
            </w:r>
          </w:p>
        </w:tc>
        <w:tc>
          <w:tcPr>
            <w:tcW w:w="2721" w:type="dxa"/>
            <w:vMerge w:val="restart"/>
          </w:tcPr>
          <w:p>
            <w:pPr>
              <w:pStyle w:val="0"/>
            </w:pPr>
            <w:r>
              <w:rPr>
                <w:sz w:val="20"/>
              </w:rPr>
              <w:t xml:space="preserve">В 2021 году после завершения обучения по договору о целевом обучении ожидается трудоустройство врача-невролога</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27-451</w:t>
            </w:r>
          </w:p>
        </w:tc>
        <w:tc>
          <w:tcPr>
            <w:tcW w:w="1701" w:type="dxa"/>
            <w:vMerge w:val="restart"/>
          </w:tcPr>
          <w:p>
            <w:pPr>
              <w:pStyle w:val="0"/>
            </w:pPr>
            <w:r>
              <w:rPr>
                <w:sz w:val="20"/>
              </w:rPr>
              <w:t xml:space="preserve">Ул. Зорге 47/1. Для ГБУЗ НСО "Городская клиническая поликлиника N 22" приобрести медицинское оборудование: аппарат для ультразвукового исследования с цветным доплером и тремя датчиками (трансабдоминальный, трансвагинальный и линейный для исследования молочной и щитовидной желез), примерная стоимость 5 500 000 руб. Рентгенодиагностический комплекс на 2 рабочих места, цифровой, примерная стоимость 15 500 000 руб. Стабилоплатформа с биологической обратной связью и возможностью компьютерного программирования (Траст-М Стабило или стабилоплатформа ST-150 в полной комплектации, ориентировочная цена 400 000 руб.); велоэргометр с биологической обратной связью и возможностью компьютерного программирования (велоэргометр медицинский "Орторент вело", Россия, ориентировочная цена - 492 000 руб.); подъемник для перемещения и система для разгрузки веса тела пациента (подвес реабилитационный "Орторент М", Россия, ориентировочная цена - 180 000 руб.); велоэргометр роботизированный (аппарат двигательный ORMED Fleks F01 для пассивной разработки коленного и тазобедренного суставов, Россия, ориентировочная цена - 144 000 руб.); тренажер с биологической обратной связью для тренировки ходьбы (имитатор ходьбы "Имитрон", Россия, ориентировочная цена - 244 000 руб.) (Кировский район)</w:t>
            </w:r>
          </w:p>
        </w:tc>
        <w:tc>
          <w:tcPr>
            <w:tcW w:w="2721" w:type="dxa"/>
            <w:vMerge w:val="restart"/>
          </w:tcPr>
          <w:p>
            <w:pPr>
              <w:pStyle w:val="0"/>
            </w:pPr>
            <w:r>
              <w:rPr>
                <w:sz w:val="20"/>
              </w:rPr>
              <w:t xml:space="preserve">Приобретение 1 ед. аппарата рентгеновского стационарного для рентгенографии запланировано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18 000,00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900,00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17 100,00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Основное мероприятие 13.1.1.4. 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3.1.2.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28-190</w:t>
            </w:r>
          </w:p>
        </w:tc>
        <w:tc>
          <w:tcPr>
            <w:tcW w:w="1701" w:type="dxa"/>
            <w:vMerge w:val="restart"/>
          </w:tcPr>
          <w:p>
            <w:pPr>
              <w:pStyle w:val="0"/>
            </w:pPr>
            <w:r>
              <w:rPr>
                <w:sz w:val="20"/>
              </w:rPr>
              <w:t xml:space="preserve">Строительство новой, современной поликлиники для взрослых и детей на микрорайоне Горском за школой N 210. Строительство поликлиники на земельном участке с кадастровым номером 54:35:064335:595 либо в районе школы N 210 (Ленинский район)</w:t>
            </w:r>
          </w:p>
        </w:tc>
        <w:tc>
          <w:tcPr>
            <w:tcW w:w="2721" w:type="dxa"/>
            <w:vMerge w:val="restart"/>
          </w:tcPr>
          <w:p>
            <w:pPr>
              <w:pStyle w:val="0"/>
            </w:pPr>
            <w:r>
              <w:rPr>
                <w:sz w:val="20"/>
              </w:rPr>
              <w:t xml:space="preserve">Повтор наказа 30-128 "Построить новое здание для поликлиники у Сада Кирова (Ленинский район)"</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 мэрия г. Новосибирска</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3.1.2.1. Строительство новых поликлиник в г. Новосибирске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10.1.9. Региональный проект "Борьба с онкологическими заболеваниями"</w:t>
            </w:r>
          </w:p>
        </w:tc>
        <w:tc>
          <w:tcPr>
            <w:tcW w:w="1134" w:type="dxa"/>
            <w:vMerge w:val="restart"/>
          </w:tcPr>
          <w:p>
            <w:pPr>
              <w:pStyle w:val="0"/>
              <w:jc w:val="center"/>
            </w:pPr>
            <w:r>
              <w:rPr>
                <w:sz w:val="20"/>
              </w:rPr>
              <w:t xml:space="preserve">29-057</w:t>
            </w:r>
          </w:p>
        </w:tc>
        <w:tc>
          <w:tcPr>
            <w:tcW w:w="1701" w:type="dxa"/>
            <w:vMerge w:val="restart"/>
          </w:tcPr>
          <w:p>
            <w:pPr>
              <w:pStyle w:val="0"/>
            </w:pPr>
            <w:r>
              <w:rPr>
                <w:sz w:val="20"/>
              </w:rPr>
              <w:t xml:space="preserve">Ремонт 2, 3, 4 этажей поликлиники ГБУЗ НСО "ГКБ N 11" (Ленинский район)</w:t>
            </w:r>
          </w:p>
        </w:tc>
        <w:tc>
          <w:tcPr>
            <w:tcW w:w="2721" w:type="dxa"/>
            <w:vMerge w:val="restart"/>
          </w:tcPr>
          <w:p>
            <w:pPr>
              <w:pStyle w:val="0"/>
            </w:pPr>
            <w:r>
              <w:rPr>
                <w:sz w:val="20"/>
              </w:rPr>
              <w:t xml:space="preserve">Ремонт 4 этажа поликлиники выполнен в 2019 году при открытии центра амбулаторной онкологической помощи</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29-106</w:t>
            </w:r>
          </w:p>
        </w:tc>
        <w:tc>
          <w:tcPr>
            <w:tcW w:w="1701" w:type="dxa"/>
            <w:vMerge w:val="restart"/>
          </w:tcPr>
          <w:p>
            <w:pPr>
              <w:pStyle w:val="0"/>
            </w:pPr>
            <w:r>
              <w:rPr>
                <w:sz w:val="20"/>
              </w:rPr>
              <w:t xml:space="preserve">Строительство поликлиники в ЖК "Новомарусино" и ЖК "Дивногорский" (Ленинский район)</w:t>
            </w:r>
          </w:p>
        </w:tc>
        <w:tc>
          <w:tcPr>
            <w:tcW w:w="2721" w:type="dxa"/>
            <w:vMerge w:val="restart"/>
          </w:tcPr>
          <w:p>
            <w:pPr>
              <w:pStyle w:val="0"/>
            </w:pPr>
            <w:r>
              <w:rPr>
                <w:sz w:val="20"/>
              </w:rPr>
              <w:t xml:space="preserve">Разработка проектно-сметной документации. Строительство запланировано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10 000,00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 мэрия г. Новосибирска</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10 000,00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13.1.1.1. Строительство (реконструкция)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vMerge w:val="restart"/>
          </w:tcPr>
          <w:p>
            <w:pPr>
              <w:pStyle w:val="0"/>
            </w:pPr>
            <w:r>
              <w:rPr>
                <w:sz w:val="20"/>
              </w:rPr>
              <w:t xml:space="preserve">Основное мероприятие 10.1.9. Региональный проект "Борьба с онкологическими заболеваниями"</w:t>
            </w:r>
          </w:p>
        </w:tc>
        <w:tc>
          <w:tcPr>
            <w:tcW w:w="1134" w:type="dxa"/>
            <w:vMerge w:val="restart"/>
          </w:tcPr>
          <w:p>
            <w:pPr>
              <w:pStyle w:val="0"/>
              <w:jc w:val="center"/>
            </w:pPr>
            <w:r>
              <w:rPr>
                <w:sz w:val="20"/>
              </w:rPr>
              <w:t xml:space="preserve">29-227</w:t>
            </w:r>
          </w:p>
        </w:tc>
        <w:tc>
          <w:tcPr>
            <w:tcW w:w="1701" w:type="dxa"/>
            <w:vMerge w:val="restart"/>
          </w:tcPr>
          <w:p>
            <w:pPr>
              <w:pStyle w:val="0"/>
            </w:pPr>
            <w:r>
              <w:rPr>
                <w:sz w:val="20"/>
              </w:rPr>
              <w:t xml:space="preserve">Строительство модульного магнитно-резонансного центра на территории ГБУЗ НСО "ГКБ N 11" с оснащением (Ленинский район)</w:t>
            </w:r>
          </w:p>
        </w:tc>
        <w:tc>
          <w:tcPr>
            <w:tcW w:w="2721" w:type="dxa"/>
            <w:vMerge w:val="restart"/>
          </w:tcPr>
          <w:p>
            <w:pPr>
              <w:pStyle w:val="0"/>
            </w:pPr>
            <w:r>
              <w:rPr>
                <w:sz w:val="20"/>
              </w:rPr>
              <w:t xml:space="preserve">В 2019 году в рамках организации центра амбулаторной онкологической помощи на базе ГБУЗ НСО "ГКБ N 11" поставлены МРТ и КТ</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 мэрия г. Новосибирска</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29-256-6</w:t>
            </w:r>
          </w:p>
        </w:tc>
        <w:tc>
          <w:tcPr>
            <w:tcW w:w="1701" w:type="dxa"/>
            <w:vMerge w:val="restart"/>
          </w:tcPr>
          <w:p>
            <w:pPr>
              <w:pStyle w:val="0"/>
            </w:pPr>
            <w:r>
              <w:rPr>
                <w:sz w:val="20"/>
              </w:rPr>
              <w:t xml:space="preserve">Покупка комплекта эндоскопического оборудования для лапароскопии и дистероскопии в Центр планирования семьи и репродукции, ул. Киевская, 1 (Ленинский район) (Ленинский район)</w:t>
            </w:r>
          </w:p>
        </w:tc>
        <w:tc>
          <w:tcPr>
            <w:tcW w:w="2721" w:type="dxa"/>
            <w:vMerge w:val="restart"/>
          </w:tcPr>
          <w:p>
            <w:pPr>
              <w:pStyle w:val="0"/>
            </w:pPr>
            <w:r>
              <w:rPr>
                <w:sz w:val="20"/>
              </w:rPr>
              <w:t xml:space="preserve">Возможна реализации данного наказа в рамках государственной программы "Развитие здравоохранения Новосибирской области". Приблизительный объем финансирования 14300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Внебюджетные источники</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tcPr>
          <w:p>
            <w:pPr>
              <w:pStyle w:val="0"/>
            </w:pPr>
            <w:r>
              <w:rPr>
                <w:sz w:val="20"/>
              </w:rPr>
              <w:t xml:space="preserve">Мероприятие 10.1.5.3 Оснащение ГУ НСО современным медицинским оборудованием (в том числе для оказания высокотехнологичной медицинской помощи), медицинскими изделиями, технологическим, бытовым и прочим оборудованием, мебелью, оргтехникой, специальной литературой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3.1.2.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29-293-6</w:t>
            </w:r>
          </w:p>
        </w:tc>
        <w:tc>
          <w:tcPr>
            <w:tcW w:w="1701" w:type="dxa"/>
            <w:vMerge w:val="restart"/>
          </w:tcPr>
          <w:p>
            <w:pPr>
              <w:pStyle w:val="0"/>
            </w:pPr>
            <w:r>
              <w:rPr>
                <w:sz w:val="20"/>
              </w:rPr>
              <w:t xml:space="preserve">Строительство детской и взрослой поликлиники на Западном жилмассиве (Ленинский район) (Ленинский район)</w:t>
            </w:r>
          </w:p>
        </w:tc>
        <w:tc>
          <w:tcPr>
            <w:tcW w:w="2721" w:type="dxa"/>
            <w:vMerge w:val="restart"/>
          </w:tcPr>
          <w:p>
            <w:pPr>
              <w:pStyle w:val="0"/>
            </w:pPr>
            <w:r>
              <w:rPr>
                <w:sz w:val="20"/>
              </w:rPr>
              <w:t xml:space="preserve">Разработка проектно-сметной документации. Строительство поликлинического отделения ГБУЗ НСО "ГП N 18" осуществляется за счет средств частного партнера в соответствии с </w:t>
            </w:r>
            <w:hyperlink w:history="0" r:id="rId93" w:tooltip="Постановление Правительства Новосибирской области от 24.12.2018 N 521-п (ред. от 21.07.2021) &quot;О принятии решения о реализации проекта государственно-частного партнерства&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24.12.2018 N 521-п "О принятии решения о реализации проекта государственно-частного партнерства"</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 мэрия г. Новосибирска</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3.1.2.1. Строительство новых поликлиник в г. Новосибирске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10.1.6. Строительство и реконструкция медицинских организаций, в том числе вспомогательных зданий и сооружений</w:t>
            </w:r>
          </w:p>
        </w:tc>
        <w:tc>
          <w:tcPr>
            <w:tcW w:w="1134" w:type="dxa"/>
            <w:vMerge w:val="restart"/>
          </w:tcPr>
          <w:p>
            <w:pPr>
              <w:pStyle w:val="0"/>
              <w:jc w:val="center"/>
            </w:pPr>
            <w:r>
              <w:rPr>
                <w:sz w:val="20"/>
              </w:rPr>
              <w:t xml:space="preserve">29-294-6</w:t>
            </w:r>
          </w:p>
        </w:tc>
        <w:tc>
          <w:tcPr>
            <w:tcW w:w="1701" w:type="dxa"/>
            <w:vMerge w:val="restart"/>
          </w:tcPr>
          <w:p>
            <w:pPr>
              <w:pStyle w:val="0"/>
            </w:pPr>
            <w:r>
              <w:rPr>
                <w:sz w:val="20"/>
              </w:rPr>
              <w:t xml:space="preserve">Достроить корпус в больнице N 34 (Ленинский район) (Ленинский район)</w:t>
            </w:r>
          </w:p>
        </w:tc>
        <w:tc>
          <w:tcPr>
            <w:tcW w:w="2721" w:type="dxa"/>
            <w:vMerge w:val="restart"/>
          </w:tcPr>
          <w:p>
            <w:pPr>
              <w:pStyle w:val="0"/>
            </w:pPr>
            <w:r>
              <w:rPr>
                <w:sz w:val="20"/>
              </w:rPr>
              <w:t xml:space="preserve">Реализация мероприятий по строительству медицинского объекта в рамках государственной программы Новосибирской области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281 293,90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281 293,90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3.1.2.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30-0128</w:t>
            </w:r>
          </w:p>
        </w:tc>
        <w:tc>
          <w:tcPr>
            <w:tcW w:w="1701" w:type="dxa"/>
            <w:vMerge w:val="restart"/>
          </w:tcPr>
          <w:p>
            <w:pPr>
              <w:pStyle w:val="0"/>
            </w:pPr>
            <w:r>
              <w:rPr>
                <w:sz w:val="20"/>
              </w:rPr>
              <w:t xml:space="preserve">Построить новое здание для поликлиники у Сада Кирова (Ленинский район)</w:t>
            </w:r>
          </w:p>
        </w:tc>
        <w:tc>
          <w:tcPr>
            <w:tcW w:w="2721" w:type="dxa"/>
            <w:vMerge w:val="restart"/>
          </w:tcPr>
          <w:p>
            <w:pPr>
              <w:pStyle w:val="0"/>
            </w:pPr>
            <w:r>
              <w:rPr>
                <w:sz w:val="20"/>
              </w:rPr>
              <w:t xml:space="preserve">Разработка проектно-сметной документации. Строительство поликлинического отделения ГБУЗ НСО "ГКП N 16" осуществляется за счет средств частного партнера в соответствии с </w:t>
            </w:r>
            <w:hyperlink w:history="0" r:id="rId94" w:tooltip="Постановление Правительства Новосибирской области от 24.12.2018 N 521-п (ред. от 21.07.2021) &quot;О принятии решения о реализации проекта государственно-частного партнерства&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24.12.2018 N 521-п "О принятии решения о реализации проекта государственно-частного партнерства"</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 мэрия г. Новосибирска</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3.1.2.1. Строительство новых поликлиник в г. Новосибирске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30-0826</w:t>
            </w:r>
          </w:p>
        </w:tc>
        <w:tc>
          <w:tcPr>
            <w:tcW w:w="1701" w:type="dxa"/>
            <w:vMerge w:val="restart"/>
          </w:tcPr>
          <w:p>
            <w:pPr>
              <w:pStyle w:val="0"/>
            </w:pPr>
            <w:r>
              <w:rPr>
                <w:sz w:val="20"/>
              </w:rPr>
              <w:t xml:space="preserve">Обеспечить наличие узких специалистов детского и взрослого отделений в ГБУ здравоохранения Новосибирской области "Городская поликлиника N 24" по адресу: ул. Связистов, 157, а также медицинского оборудования для полноценного приема и диагностики (Ленинский район)</w:t>
            </w:r>
          </w:p>
        </w:tc>
        <w:tc>
          <w:tcPr>
            <w:tcW w:w="2721" w:type="dxa"/>
            <w:vMerge w:val="restart"/>
          </w:tcPr>
          <w:p>
            <w:pPr>
              <w:pStyle w:val="0"/>
            </w:pPr>
            <w:r>
              <w:rPr>
                <w:sz w:val="20"/>
              </w:rPr>
              <w:t xml:space="preserve">Возможна реализация данного наказа в части приобретения оборудования в рамках государственной программы "Развитие здравоохранения Новосибирской области" и региональной программы "Модернизация первичного звена здравоохранения Новосибирской области на 2021 - 2025 годы". Приблизительный объем финансирования 25900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30-1356</w:t>
            </w:r>
          </w:p>
        </w:tc>
        <w:tc>
          <w:tcPr>
            <w:tcW w:w="1701" w:type="dxa"/>
            <w:vMerge w:val="restart"/>
          </w:tcPr>
          <w:p>
            <w:pPr>
              <w:pStyle w:val="0"/>
            </w:pPr>
            <w:r>
              <w:rPr>
                <w:sz w:val="20"/>
              </w:rPr>
              <w:t xml:space="preserve">Возобновить работу вытрезвителя в Ленинском районе (Ленинский район)</w:t>
            </w:r>
          </w:p>
        </w:tc>
        <w:tc>
          <w:tcPr>
            <w:tcW w:w="2721" w:type="dxa"/>
            <w:vMerge w:val="restart"/>
          </w:tcPr>
          <w:p>
            <w:pPr>
              <w:pStyle w:val="0"/>
            </w:pPr>
            <w:r>
              <w:rPr>
                <w:sz w:val="20"/>
              </w:rPr>
              <w:t xml:space="preserve">Реализация данного наказа будет рассматриваться в рамках государственно-частного партнерства. По мере утверждения на федеральном уровне правил работы специализированных организаций и видов оказываемой помощи указанным лицам, будет определено ответственное министерство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мэрия г. Новосибирска</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134" w:type="dxa"/>
            <w:vMerge w:val="restart"/>
          </w:tcPr>
          <w:p>
            <w:pPr>
              <w:pStyle w:val="0"/>
              <w:jc w:val="center"/>
            </w:pPr>
            <w:r>
              <w:rPr>
                <w:sz w:val="20"/>
              </w:rPr>
              <w:t xml:space="preserve">31-0491</w:t>
            </w:r>
          </w:p>
        </w:tc>
        <w:tc>
          <w:tcPr>
            <w:tcW w:w="1701" w:type="dxa"/>
            <w:vMerge w:val="restart"/>
          </w:tcPr>
          <w:p>
            <w:pPr>
              <w:pStyle w:val="0"/>
            </w:pPr>
            <w:r>
              <w:rPr>
                <w:sz w:val="20"/>
              </w:rPr>
              <w:t xml:space="preserve">Создать комплексный медицинский центр на базе больницы N 34 (Ленинский район)</w:t>
            </w:r>
          </w:p>
        </w:tc>
        <w:tc>
          <w:tcPr>
            <w:tcW w:w="2721" w:type="dxa"/>
            <w:vMerge w:val="restart"/>
          </w:tcPr>
          <w:p>
            <w:pPr>
              <w:pStyle w:val="0"/>
            </w:pPr>
            <w:r>
              <w:rPr>
                <w:sz w:val="20"/>
              </w:rPr>
              <w:t xml:space="preserve">Запланирована реорганизация путем присоединения к ГБУЗ НСО "ГП N 16" двух терапевтических участков ГБУЗ НСО "ГКБ N 34"</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3.1.2.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31-0802</w:t>
            </w:r>
          </w:p>
        </w:tc>
        <w:tc>
          <w:tcPr>
            <w:tcW w:w="1701" w:type="dxa"/>
            <w:vMerge w:val="restart"/>
          </w:tcPr>
          <w:p>
            <w:pPr>
              <w:pStyle w:val="0"/>
            </w:pPr>
            <w:r>
              <w:rPr>
                <w:sz w:val="20"/>
              </w:rPr>
              <w:t xml:space="preserve">Обеспечить в рамках полномочий муниципалитета необходимое содействие строительству поликлиники рядом с парком им. Кирова (Ленинский район)</w:t>
            </w:r>
          </w:p>
        </w:tc>
        <w:tc>
          <w:tcPr>
            <w:tcW w:w="2721" w:type="dxa"/>
            <w:vMerge w:val="restart"/>
          </w:tcPr>
          <w:p>
            <w:pPr>
              <w:pStyle w:val="0"/>
            </w:pPr>
            <w:r>
              <w:rPr>
                <w:sz w:val="20"/>
              </w:rPr>
              <w:t xml:space="preserve">Выполнен. Земельные участки для строительства поликлиник выделены</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 мэрия г. Новосибирска</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3.1.2.1. Строительство новых поликлиник в г. Новосибирске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3.1.2.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32-345-6</w:t>
            </w:r>
          </w:p>
        </w:tc>
        <w:tc>
          <w:tcPr>
            <w:tcW w:w="1701" w:type="dxa"/>
            <w:vMerge w:val="restart"/>
          </w:tcPr>
          <w:p>
            <w:pPr>
              <w:pStyle w:val="0"/>
            </w:pPr>
            <w:r>
              <w:rPr>
                <w:sz w:val="20"/>
              </w:rPr>
              <w:t xml:space="preserve">Построить поликлиническое отделение с женской консультацией на ул. Выборной (Октябрьский район)</w:t>
            </w:r>
          </w:p>
        </w:tc>
        <w:tc>
          <w:tcPr>
            <w:tcW w:w="2721" w:type="dxa"/>
            <w:vMerge w:val="restart"/>
          </w:tcPr>
          <w:p>
            <w:pPr>
              <w:pStyle w:val="0"/>
            </w:pPr>
            <w:r>
              <w:rPr>
                <w:sz w:val="20"/>
              </w:rPr>
              <w:t xml:space="preserve">Разработка проектно-сметной документации. Строительство поликлинического отделения ГБУЗ НСО "ГКП N 7" осуществляется за счет средств частного партнера в соответствии с </w:t>
            </w:r>
            <w:hyperlink w:history="0" r:id="rId95" w:tooltip="Постановление Правительства Новосибирской области от 24.12.2018 N 521-п (ред. от 21.07.2021) &quot;О принятии решения о реализации проекта государственно-частного партнерства&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24.12.2018 N 521-п "О принятии решения о реализации проекта государственно-частного партнерства"</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3.1.2.1. Строительство новых поликлиник в г. Новосибирске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3.1.2.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34-036</w:t>
            </w:r>
          </w:p>
        </w:tc>
        <w:tc>
          <w:tcPr>
            <w:tcW w:w="1701" w:type="dxa"/>
            <w:vMerge w:val="restart"/>
          </w:tcPr>
          <w:p>
            <w:pPr>
              <w:pStyle w:val="0"/>
            </w:pPr>
            <w:r>
              <w:rPr>
                <w:sz w:val="20"/>
              </w:rPr>
              <w:t xml:space="preserve">Строительство поликлиники на Плющихинском жилмассиве: детской, взрослой и стоматологии (Октябрьский район)</w:t>
            </w:r>
          </w:p>
        </w:tc>
        <w:tc>
          <w:tcPr>
            <w:tcW w:w="2721" w:type="dxa"/>
            <w:vMerge w:val="restart"/>
          </w:tcPr>
          <w:p>
            <w:pPr>
              <w:pStyle w:val="0"/>
            </w:pPr>
            <w:r>
              <w:rPr>
                <w:sz w:val="20"/>
              </w:rPr>
              <w:t xml:space="preserve">Разработка проектно-сметной документации. Строительство поликлинического отделения ГБУЗ НСО "ГП N 2" осуществляется за счет средств частного партнера в соответствии с </w:t>
            </w:r>
            <w:hyperlink w:history="0" r:id="rId96" w:tooltip="Постановление Правительства Новосибирской области от 24.12.2018 N 521-п (ред. от 21.07.2021) &quot;О принятии решения о реализации проекта государственно-частного партнерства&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24.12.2018 N 521-п "О принятии решения о реализации проекта государственно-частного партнерства"</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 мэрия г. Новосибирска</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3.1.2.1. Строительство новых поликлиник в г. Новосибирске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r>
          </w:p>
        </w:tc>
        <w:tc>
          <w:tcPr>
            <w:tcW w:w="1134" w:type="dxa"/>
            <w:vMerge w:val="restart"/>
          </w:tcPr>
          <w:p>
            <w:pPr>
              <w:pStyle w:val="0"/>
              <w:jc w:val="center"/>
            </w:pPr>
            <w:r>
              <w:rPr>
                <w:sz w:val="20"/>
              </w:rPr>
              <w:t xml:space="preserve">34-430</w:t>
            </w:r>
          </w:p>
        </w:tc>
        <w:tc>
          <w:tcPr>
            <w:tcW w:w="1701" w:type="dxa"/>
            <w:vMerge w:val="restart"/>
          </w:tcPr>
          <w:p>
            <w:pPr>
              <w:pStyle w:val="0"/>
            </w:pPr>
            <w:r>
              <w:rPr>
                <w:sz w:val="20"/>
              </w:rPr>
              <w:t xml:space="preserve">Организовать терапевтический кабинет для взрослых в районе улицы Тополевой или улицы Военного Городка территория (Октябрьский район)</w:t>
            </w:r>
          </w:p>
        </w:tc>
        <w:tc>
          <w:tcPr>
            <w:tcW w:w="2721" w:type="dxa"/>
            <w:vMerge w:val="restart"/>
          </w:tcPr>
          <w:p>
            <w:pPr>
              <w:pStyle w:val="0"/>
            </w:pPr>
            <w:r>
              <w:rPr>
                <w:sz w:val="20"/>
              </w:rPr>
              <w:t xml:space="preserve">Прием взрослого населения организован в ГБУЗ НСО "ГКП N 2" на ул. Московская, 89, расстояние до которого 2 км</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7.1.5. Региональный проект "Обеспечение медицинских организаций системы здравоохранения Новосибирской области квалифицированными кадрами"</w:t>
            </w:r>
          </w:p>
        </w:tc>
        <w:tc>
          <w:tcPr>
            <w:tcW w:w="1134" w:type="dxa"/>
            <w:vMerge w:val="restart"/>
          </w:tcPr>
          <w:p>
            <w:pPr>
              <w:pStyle w:val="0"/>
              <w:jc w:val="center"/>
            </w:pPr>
            <w:r>
              <w:rPr>
                <w:sz w:val="20"/>
              </w:rPr>
              <w:t xml:space="preserve">34-656</w:t>
            </w:r>
          </w:p>
        </w:tc>
        <w:tc>
          <w:tcPr>
            <w:tcW w:w="1701" w:type="dxa"/>
            <w:vMerge w:val="restart"/>
          </w:tcPr>
          <w:p>
            <w:pPr>
              <w:pStyle w:val="0"/>
            </w:pPr>
            <w:r>
              <w:rPr>
                <w:sz w:val="20"/>
              </w:rPr>
              <w:t xml:space="preserve">Ввести в штат поликлиник специалистов, врачей, гериатров (Октябрьский район)</w:t>
            </w:r>
          </w:p>
        </w:tc>
        <w:tc>
          <w:tcPr>
            <w:tcW w:w="2721" w:type="dxa"/>
            <w:vMerge w:val="restart"/>
          </w:tcPr>
          <w:p>
            <w:pPr>
              <w:pStyle w:val="0"/>
            </w:pPr>
            <w:r>
              <w:rPr>
                <w:sz w:val="20"/>
              </w:rPr>
              <w:t xml:space="preserve">В ГБУЗ НСО "ГП N 2" врач-гериатр введен в штатное расписание в соответствии с приказом МЗ НСО в 2017 году</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3.1.2. Региональный проект "Развитие системы оказания первичной медико-санитарной помощи"</w:t>
            </w:r>
          </w:p>
        </w:tc>
        <w:tc>
          <w:tcPr>
            <w:tcW w:w="1134" w:type="dxa"/>
            <w:vMerge w:val="restart"/>
          </w:tcPr>
          <w:p>
            <w:pPr>
              <w:pStyle w:val="0"/>
              <w:jc w:val="center"/>
            </w:pPr>
            <w:r>
              <w:rPr>
                <w:sz w:val="20"/>
              </w:rPr>
              <w:t xml:space="preserve">36-196</w:t>
            </w:r>
          </w:p>
        </w:tc>
        <w:tc>
          <w:tcPr>
            <w:tcW w:w="1701" w:type="dxa"/>
            <w:vMerge w:val="restart"/>
          </w:tcPr>
          <w:p>
            <w:pPr>
              <w:pStyle w:val="0"/>
            </w:pPr>
            <w:r>
              <w:rPr>
                <w:sz w:val="20"/>
              </w:rPr>
              <w:t xml:space="preserve">Строительство новой больницы в микрорайоне ОбьГЭС (Советский район)</w:t>
            </w:r>
          </w:p>
        </w:tc>
        <w:tc>
          <w:tcPr>
            <w:tcW w:w="2721" w:type="dxa"/>
            <w:vMerge w:val="restart"/>
          </w:tcPr>
          <w:p>
            <w:pPr>
              <w:pStyle w:val="0"/>
            </w:pPr>
            <w:r>
              <w:rPr>
                <w:sz w:val="20"/>
              </w:rPr>
              <w:t xml:space="preserve">Рассматривается вопрос строительства поликлиники, обеспечивающей в перспективе оказание первичной медико-санитарной помощи населению микрорайона ОбьГЭС Советского района города Новосибирска, в рамках ГЧП. Примерный объем финансирования - 1018754,02 тыс. рублей</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 министерство строительства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3.1.2.1. Строительство новых поликлиник в г. Новосибирске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7.1.5. Региональный проект "Обеспечение медицинских организаций системы здравоохранения Новосибирской области квалифицированными кадрами"</w:t>
            </w:r>
          </w:p>
        </w:tc>
        <w:tc>
          <w:tcPr>
            <w:tcW w:w="1134" w:type="dxa"/>
            <w:vMerge w:val="restart"/>
          </w:tcPr>
          <w:p>
            <w:pPr>
              <w:pStyle w:val="0"/>
              <w:jc w:val="center"/>
            </w:pPr>
            <w:r>
              <w:rPr>
                <w:sz w:val="20"/>
              </w:rPr>
              <w:t xml:space="preserve">37-294</w:t>
            </w:r>
          </w:p>
        </w:tc>
        <w:tc>
          <w:tcPr>
            <w:tcW w:w="1701" w:type="dxa"/>
            <w:vMerge w:val="restart"/>
          </w:tcPr>
          <w:p>
            <w:pPr>
              <w:pStyle w:val="0"/>
            </w:pPr>
            <w:r>
              <w:rPr>
                <w:sz w:val="20"/>
              </w:rPr>
              <w:t xml:space="preserve">Нанять больше врачей узких специальностей в поликлинику по адресу Демакова, 2 (Советский район)</w:t>
            </w:r>
          </w:p>
        </w:tc>
        <w:tc>
          <w:tcPr>
            <w:tcW w:w="2721" w:type="dxa"/>
            <w:vMerge w:val="restart"/>
          </w:tcPr>
          <w:p>
            <w:pPr>
              <w:pStyle w:val="0"/>
            </w:pPr>
            <w:r>
              <w:rPr>
                <w:sz w:val="20"/>
              </w:rPr>
              <w:t xml:space="preserve">В 2020 году после завершения целевого обучения в ГБУЗ НСО "ГП N 14" трудоустроен врач-оториноларинголог. В 2021 году ожидается трудоустройство врача-эндокринолога</w:t>
            </w:r>
          </w:p>
        </w:tc>
        <w:tc>
          <w:tcPr>
            <w:tcW w:w="1415" w:type="dxa"/>
          </w:tcPr>
          <w:p>
            <w:pPr>
              <w:pStyle w:val="0"/>
            </w:pPr>
            <w:r>
              <w:rPr>
                <w:sz w:val="20"/>
              </w:rPr>
              <w:t xml:space="preserve">Итого, в том числе:</w:t>
            </w:r>
          </w:p>
        </w:tc>
        <w:tc>
          <w:tcPr>
            <w:tcW w:w="1304" w:type="dxa"/>
          </w:tcPr>
          <w:p>
            <w:pPr>
              <w:pStyle w:val="0"/>
            </w:pPr>
            <w:r>
              <w:rPr>
                <w:sz w:val="20"/>
              </w:rPr>
              <w:t xml:space="preserve">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vMerge w:val="restart"/>
          </w:tcPr>
          <w:p>
            <w:pPr>
              <w:pStyle w:val="0"/>
            </w:pPr>
            <w:r>
              <w:rPr>
                <w:sz w:val="20"/>
              </w:rPr>
              <w:t xml:space="preserve">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134" w:type="dxa"/>
            <w:vMerge w:val="restart"/>
          </w:tcPr>
          <w:p>
            <w:pPr>
              <w:pStyle w:val="0"/>
              <w:jc w:val="center"/>
            </w:pPr>
            <w:r>
              <w:rPr>
                <w:sz w:val="20"/>
              </w:rPr>
              <w:t xml:space="preserve">37-328</w:t>
            </w:r>
          </w:p>
        </w:tc>
        <w:tc>
          <w:tcPr>
            <w:tcW w:w="1701" w:type="dxa"/>
            <w:vMerge w:val="restart"/>
          </w:tcPr>
          <w:p>
            <w:pPr>
              <w:pStyle w:val="0"/>
            </w:pPr>
            <w:r>
              <w:rPr>
                <w:sz w:val="20"/>
              </w:rPr>
              <w:t xml:space="preserve">Купить новое диагностическое оборудование для консультативно-диагностической поликлиники N 2, ул. Русская, 37, отремонтировать крыльцо в здание поликлиники (Советский район)</w:t>
            </w:r>
          </w:p>
        </w:tc>
        <w:tc>
          <w:tcPr>
            <w:tcW w:w="2721" w:type="dxa"/>
            <w:vMerge w:val="restart"/>
          </w:tcPr>
          <w:p>
            <w:pPr>
              <w:pStyle w:val="0"/>
            </w:pPr>
            <w:r>
              <w:rPr>
                <w:sz w:val="20"/>
              </w:rPr>
              <w:t xml:space="preserve">Приобретение диагностического оборудования (аппарата рентгеновского маммографического - 1 ед.) запланировано в рамках региональной программы "Модернизация первичного звена здравоохранения Новосибирской области на 2021 - 2025 годы"</w:t>
            </w:r>
          </w:p>
        </w:tc>
        <w:tc>
          <w:tcPr>
            <w:tcW w:w="1415" w:type="dxa"/>
          </w:tcPr>
          <w:p>
            <w:pPr>
              <w:pStyle w:val="0"/>
            </w:pPr>
            <w:r>
              <w:rPr>
                <w:sz w:val="20"/>
              </w:rPr>
              <w:t xml:space="preserve">Итого, в том числе:</w:t>
            </w:r>
          </w:p>
        </w:tc>
        <w:tc>
          <w:tcPr>
            <w:tcW w:w="1304" w:type="dxa"/>
          </w:tcPr>
          <w:p>
            <w:pPr>
              <w:pStyle w:val="0"/>
            </w:pPr>
            <w:r>
              <w:rPr>
                <w:sz w:val="20"/>
              </w:rPr>
              <w:t xml:space="preserve">15 500,00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775,00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t xml:space="preserve">14 725,00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Местный бюджет</w:t>
            </w:r>
          </w:p>
        </w:tc>
        <w:tc>
          <w:tcPr>
            <w:tcW w:w="130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r>
        <w:tc>
          <w:tcPr>
            <w:tcW w:w="2098" w:type="dxa"/>
            <w:tcBorders>
              <w:bottom w:val="nil"/>
            </w:tcBorders>
            <w:vMerge w:val="restart"/>
          </w:tcPr>
          <w:p>
            <w:pPr>
              <w:pStyle w:val="0"/>
            </w:pPr>
            <w:r>
              <w:rPr>
                <w:sz w:val="20"/>
              </w:rPr>
              <w:t xml:space="preserve">Основное мероприятие 2.6.2. Укрепление материально-технической базы службы скорой медицинской помощи</w:t>
            </w:r>
          </w:p>
        </w:tc>
        <w:tc>
          <w:tcPr>
            <w:tcW w:w="1134" w:type="dxa"/>
            <w:vMerge w:val="restart"/>
          </w:tcPr>
          <w:p>
            <w:pPr>
              <w:pStyle w:val="0"/>
              <w:jc w:val="center"/>
            </w:pPr>
            <w:r>
              <w:rPr>
                <w:sz w:val="20"/>
              </w:rPr>
              <w:t xml:space="preserve">37-329</w:t>
            </w:r>
          </w:p>
        </w:tc>
        <w:tc>
          <w:tcPr>
            <w:tcW w:w="1701" w:type="dxa"/>
            <w:vMerge w:val="restart"/>
          </w:tcPr>
          <w:p>
            <w:pPr>
              <w:pStyle w:val="0"/>
            </w:pPr>
            <w:r>
              <w:rPr>
                <w:sz w:val="20"/>
              </w:rPr>
              <w:t xml:space="preserve">Закупить новые машины Скорой помощи для станций Скорой помощи в Советском районе (Советский район)</w:t>
            </w:r>
          </w:p>
        </w:tc>
        <w:tc>
          <w:tcPr>
            <w:tcW w:w="2721" w:type="dxa"/>
            <w:vMerge w:val="restart"/>
          </w:tcPr>
          <w:p>
            <w:pPr>
              <w:pStyle w:val="0"/>
            </w:pPr>
            <w:r>
              <w:rPr>
                <w:sz w:val="20"/>
              </w:rPr>
              <w:t xml:space="preserve">Приобретение автомобилей скорой помощи запланировано в рамках государственной программы "Развитие здравоохранения Новосибирской области"</w:t>
            </w:r>
          </w:p>
        </w:tc>
        <w:tc>
          <w:tcPr>
            <w:tcW w:w="1415" w:type="dxa"/>
          </w:tcPr>
          <w:p>
            <w:pPr>
              <w:pStyle w:val="0"/>
            </w:pPr>
            <w:r>
              <w:rPr>
                <w:sz w:val="20"/>
              </w:rPr>
              <w:t xml:space="preserve">Итого, в том числе:</w:t>
            </w:r>
          </w:p>
        </w:tc>
        <w:tc>
          <w:tcPr>
            <w:tcW w:w="1304" w:type="dxa"/>
          </w:tcPr>
          <w:p>
            <w:pPr>
              <w:pStyle w:val="0"/>
            </w:pPr>
            <w:r>
              <w:rPr>
                <w:sz w:val="20"/>
              </w:rPr>
              <w:t xml:space="preserve">9 500,00</w:t>
            </w:r>
          </w:p>
        </w:tc>
        <w:tc>
          <w:tcPr>
            <w:tcW w:w="1701" w:type="dxa"/>
            <w:vMerge w:val="restart"/>
          </w:tcPr>
          <w:p>
            <w:pPr>
              <w:pStyle w:val="0"/>
            </w:pPr>
            <w:r>
              <w:rPr>
                <w:sz w:val="20"/>
              </w:rPr>
              <w:t xml:space="preserve">Министерство здравоохранения Новосибирской области</w:t>
            </w:r>
          </w:p>
        </w:tc>
        <w:tc>
          <w:tcPr>
            <w:tcW w:w="1531" w:type="dxa"/>
            <w:vMerge w:val="restart"/>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Областной бюджет</w:t>
            </w:r>
          </w:p>
        </w:tc>
        <w:tc>
          <w:tcPr>
            <w:tcW w:w="1304" w:type="dxa"/>
          </w:tcPr>
          <w:p>
            <w:pPr>
              <w:pStyle w:val="0"/>
            </w:pPr>
            <w:r>
              <w:rPr>
                <w:sz w:val="20"/>
              </w:rPr>
              <w:t xml:space="preserve">9 500,00</w:t>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Федеральный бюджет</w:t>
            </w:r>
          </w:p>
        </w:tc>
        <w:tc>
          <w:tcPr>
            <w:tcW w:w="1304" w:type="dxa"/>
          </w:tcPr>
          <w:p>
            <w:pPr>
              <w:pStyle w:val="0"/>
            </w:pPr>
            <w:r>
              <w:rPr>
                <w:sz w:val="20"/>
              </w:rPr>
            </w:r>
          </w:p>
        </w:tc>
        <w:tc>
          <w:tcPr>
            <w:vMerge w:val="continue"/>
          </w:tcPr>
          <w:p/>
        </w:tc>
        <w:tc>
          <w:tcPr>
            <w:vMerge w:val="continue"/>
          </w:tcPr>
          <w:p/>
        </w:tc>
      </w:tr>
      <w:tr>
        <w:tc>
          <w:tcPr>
            <w:tcBorders>
              <w:bottom w:val="nil"/>
            </w:tcBorders>
            <w:vMerge w:val="continue"/>
          </w:tcPr>
          <w:p/>
        </w:tc>
        <w:tc>
          <w:tcPr>
            <w:vMerge w:val="continue"/>
          </w:tcPr>
          <w:p/>
        </w:tc>
        <w:tc>
          <w:tcPr>
            <w:vMerge w:val="continue"/>
          </w:tcPr>
          <w:p/>
        </w:tc>
        <w:tc>
          <w:tcPr>
            <w:vMerge w:val="continue"/>
          </w:tcPr>
          <w:p/>
        </w:tc>
        <w:tc>
          <w:tcPr>
            <w:tcW w:w="1415" w:type="dxa"/>
            <w:vMerge w:val="restart"/>
          </w:tcPr>
          <w:p>
            <w:pPr>
              <w:pStyle w:val="0"/>
            </w:pPr>
            <w:r>
              <w:rPr>
                <w:sz w:val="20"/>
              </w:rPr>
              <w:t xml:space="preserve">Местный бюджет</w:t>
            </w:r>
          </w:p>
        </w:tc>
        <w:tc>
          <w:tcPr>
            <w:tcW w:w="1304" w:type="dxa"/>
            <w:vMerge w:val="restart"/>
          </w:tcPr>
          <w:p>
            <w:pPr>
              <w:pStyle w:val="0"/>
            </w:pPr>
            <w:r>
              <w:rPr>
                <w:sz w:val="20"/>
              </w:rPr>
            </w:r>
          </w:p>
        </w:tc>
        <w:tc>
          <w:tcPr>
            <w:vMerge w:val="continue"/>
          </w:tcPr>
          <w:p/>
        </w:tc>
        <w:tc>
          <w:tcPr>
            <w:vMerge w:val="continue"/>
          </w:tcPr>
          <w:p/>
        </w:tc>
      </w:tr>
      <w:tr>
        <w:tc>
          <w:tcPr>
            <w:tcW w:w="2098" w:type="dxa"/>
            <w:tcBorders>
              <w:top w:val="nil"/>
            </w:tcBorders>
            <w:vMerge w:val="restart"/>
          </w:tcPr>
          <w:p>
            <w:pPr>
              <w:pStyle w:val="0"/>
            </w:pPr>
            <w:r>
              <w:rPr>
                <w:sz w:val="20"/>
              </w:rPr>
              <w:t xml:space="preserve">Мероприятие 2.6.2.1. Приобретение автомобилей для службы скорой медицинской помощи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tcW w:w="1415" w:type="dxa"/>
          </w:tcPr>
          <w:p>
            <w:pPr>
              <w:pStyle w:val="0"/>
            </w:pPr>
            <w:r>
              <w:rPr>
                <w:sz w:val="20"/>
              </w:rPr>
              <w:t xml:space="preserve">Внебюджетные источники</w:t>
            </w:r>
          </w:p>
        </w:tc>
        <w:tc>
          <w:tcPr>
            <w:tcW w:w="1304" w:type="dxa"/>
          </w:tcPr>
          <w:p>
            <w:pPr>
              <w:pStyle w:val="0"/>
            </w:pPr>
            <w:r>
              <w:rPr>
                <w:sz w:val="20"/>
              </w:rPr>
            </w:r>
          </w:p>
        </w:tc>
        <w:tc>
          <w:tcPr>
            <w:vMerge w:val="continue"/>
          </w:tcPr>
          <w:p/>
        </w:tc>
        <w:tc>
          <w:tcPr>
            <w:vMerge w:val="continue"/>
          </w:tcP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Новосибирской области от 11.06.2021 N 1405</w:t>
            <w:br/>
            <w:t>(ред. от 23.03.2022)</w:t>
            <w:br/>
            <w:t>"Об утверждении Плана реализации меропр...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Минздрава Новосибирской области от 11.06.2021 N 1405</w:t>
            <w:br/>
            <w:t>(ред. от 23.03.2022)</w:t>
            <w:br/>
            <w:t>"Об утверждении Плана реализации меропр...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46B99809AE3AEF7F393122B6BB1B2E84CD12A7456B2DFE618B12F1280BDFA0084447EC04C2DF08C769B2584ED6A27E49F96EC298225AD3D0A2F56E9mFEDH" TargetMode = "External"/>
	<Relationship Id="rId8" Type="http://schemas.openxmlformats.org/officeDocument/2006/relationships/hyperlink" Target="consultantplus://offline/ref=246B99809AE3AEF7F393122B6BB1B2E84CD12A7456B3D2E11DB22F1280BDFA0084447EC04C2DF08C73992384EB6A27E49F96EC298225AD3D0A2F56E9mFEDH" TargetMode = "External"/>
	<Relationship Id="rId9" Type="http://schemas.openxmlformats.org/officeDocument/2006/relationships/hyperlink" Target="consultantplus://offline/ref=246B99809AE3AEF7F393122B6BB1B2E84CD12A7456B2DFE618B12F1280BDFA0084447EC04C2DF08C769B2584EE6A27E49F96EC298225AD3D0A2F56E9mFEDH" TargetMode = "External"/>
	<Relationship Id="rId10" Type="http://schemas.openxmlformats.org/officeDocument/2006/relationships/hyperlink" Target="consultantplus://offline/ref=246B99809AE3AEF7F393122B6BB1B2E84CD12A7456B2DFE618B12F1280BDFA0084447EC04C2DF08C769B2585ED6A27E49F96EC298225AD3D0A2F56E9mFEDH" TargetMode = "Externa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consultantplus://offline/ref=246B99809AE3AEF7F393122B6BB1B2E84CD12A7456B2DFE618B12F1280BDFA0084447EC04C2DF08C769B2585EE6A27E49F96EC298225AD3D0A2F56E9mFEDH" TargetMode = "External"/>
	<Relationship Id="rId14" Type="http://schemas.openxmlformats.org/officeDocument/2006/relationships/hyperlink" Target="consultantplus://offline/ref=246B99809AE3AEF7F393122B6BB1B2E84CD12A7456B6D3E711B72F1280BDFA0084447EC04C2DF08C769B2585ED6A27E49F96EC298225AD3D0A2F56E9mFEDH" TargetMode = "External"/>
	<Relationship Id="rId15" Type="http://schemas.openxmlformats.org/officeDocument/2006/relationships/hyperlink" Target="consultantplus://offline/ref=246B99809AE3AEF7F3930C267DDDECE146DF7C7955B1D0B544E32945DFEDFC55D60420990F6BE38C74852784EAm6E3H" TargetMode = "External"/>
	<Relationship Id="rId16" Type="http://schemas.openxmlformats.org/officeDocument/2006/relationships/hyperlink" Target="consultantplus://offline/ref=246B99809AE3AEF7F393122B6BB1B2E84CD12A7456B6D3E711B72F1280BDFA0084447EC04C2DF08C769B2585ED6A27E49F96EC298225AD3D0A2F56E9mFEDH" TargetMode = "External"/>
	<Relationship Id="rId17" Type="http://schemas.openxmlformats.org/officeDocument/2006/relationships/hyperlink" Target="consultantplus://offline/ref=246B99809AE3AEF7F3930C267DDDECE146DF7C7955B1D0B544E32945DFEDFC55D60420990F6BE38C74852784EAm6E3H" TargetMode = "External"/>
	<Relationship Id="rId18" Type="http://schemas.openxmlformats.org/officeDocument/2006/relationships/hyperlink" Target="consultantplus://offline/ref=246B99809AE3AEF7F393122B6BB1B2E84CD12A7456B6D3E711B72F1280BDFA0084447EC04C2DF08C769B2585ED6A27E49F96EC298225AD3D0A2F56E9mFEDH" TargetMode = "External"/>
	<Relationship Id="rId19" Type="http://schemas.openxmlformats.org/officeDocument/2006/relationships/hyperlink" Target="consultantplus://offline/ref=246B99809AE3AEF7F3930C267DDDECE146DF7C7955B1D0B544E32945DFEDFC55D60420990F6BE38C74852784EAm6E3H" TargetMode = "External"/>
	<Relationship Id="rId20" Type="http://schemas.openxmlformats.org/officeDocument/2006/relationships/hyperlink" Target="consultantplus://offline/ref=246B99809AE3AEF7F3930C267DDDECE146DF7C7955B1D0B544E32945DFEDFC55D60420990F6BE38C74852784EAm6E3H" TargetMode = "External"/>
	<Relationship Id="rId21" Type="http://schemas.openxmlformats.org/officeDocument/2006/relationships/hyperlink" Target="consultantplus://offline/ref=246B99809AE3AEF7F393122B6BB1B2E84CD12A7456B6D3E711B72F1280BDFA0084447EC04C2DF08C769B2585ED6A27E49F96EC298225AD3D0A2F56E9mFEDH" TargetMode = "External"/>
	<Relationship Id="rId22" Type="http://schemas.openxmlformats.org/officeDocument/2006/relationships/hyperlink" Target="consultantplus://offline/ref=246B99809AE3AEF7F3930C267DDDECE146DF7C7955B1D0B544E32945DFEDFC55D60420990F6BE38C74852784EAm6E3H" TargetMode = "External"/>
	<Relationship Id="rId23" Type="http://schemas.openxmlformats.org/officeDocument/2006/relationships/hyperlink" Target="consultantplus://offline/ref=246B99809AE3AEF7F3930C267DDDECE146DF727850B5D0B544E32945DFEDFC55C40478950F69FD8D7F9071D5AC347EB5D9DDE02B9E39AC3Dm1E6H" TargetMode = "External"/>
	<Relationship Id="rId24" Type="http://schemas.openxmlformats.org/officeDocument/2006/relationships/hyperlink" Target="consultantplus://offline/ref=DE4DE66145C5C0E9249AFE81D667F1B2F2A8E3F2E35299020D18E9F3BBDBC3F30BA63358FFAFEEC43FC2233635E2C1A355C2D02CAA0A37BCn2EFH" TargetMode = "External"/>
	<Relationship Id="rId25" Type="http://schemas.openxmlformats.org/officeDocument/2006/relationships/hyperlink" Target="consultantplus://offline/ref=DE4DE66145C5C0E9249AE08CC00BAFBBF9A2BCF8EA569A50584CEFA4E48BC5A64BE6350DBCEBE3C739C9776674BC98F21389DC2EB61636BC33D31325nCEEH" TargetMode = "External"/>
	<Relationship Id="rId26" Type="http://schemas.openxmlformats.org/officeDocument/2006/relationships/hyperlink" Target="consultantplus://offline/ref=DE4DE66145C5C0E9249AFE81D667F1B2F3ACEAF5E95199020D18E9F3BBDBC3F319A66B54FFADF0C73BD7756773nBE5H" TargetMode = "External"/>
	<Relationship Id="rId27" Type="http://schemas.openxmlformats.org/officeDocument/2006/relationships/hyperlink" Target="consultantplus://offline/ref=DE4DE66145C5C0E9249AE08CC00BAFBBF9A2BCF8EA54935D584CEFA4E48BC5A64BE6350DBCEBE3C739C9776778BC98F21389DC2EB61636BC33D31325nCEEH" TargetMode = "External"/>
	<Relationship Id="rId28" Type="http://schemas.openxmlformats.org/officeDocument/2006/relationships/hyperlink" Target="consultantplus://offline/ref=DE4DE66145C5C0E9249AFE81D667F1B2F4A9E6F6E25199020D18E9F3BBDBC3F30BA63358FFA8EDC13AC2233635E2C1A355C2D02CAA0A37BCn2EFH" TargetMode = "External"/>
	<Relationship Id="rId29" Type="http://schemas.openxmlformats.org/officeDocument/2006/relationships/hyperlink" Target="consultantplus://offline/ref=DE4DE66145C5C0E9249AFE81D667F1B2F4A9E6F6E25199020D18E9F3BBDBC3F30BA63358FFA8EDC13AC2233635E2C1A355C2D02CAA0A37BCn2EFH" TargetMode = "External"/>
	<Relationship Id="rId30" Type="http://schemas.openxmlformats.org/officeDocument/2006/relationships/hyperlink" Target="consultantplus://offline/ref=DE4DE66145C5C0E9249AFE81D667F1B2F2A1E4F5EC5699020D18E9F3BBDBC3F319A66B54FFADF0C73BD7756773nBE5H" TargetMode = "External"/>
	<Relationship Id="rId31" Type="http://schemas.openxmlformats.org/officeDocument/2006/relationships/hyperlink" Target="consultantplus://offline/ref=DE4DE66145C5C0E9249AFE81D667F1B2F2A1E4F5EC5699020D18E9F3BBDBC3F319A66B54FFADF0C73BD7756773nBE5H" TargetMode = "External"/>
	<Relationship Id="rId32" Type="http://schemas.openxmlformats.org/officeDocument/2006/relationships/hyperlink" Target="consultantplus://offline/ref=DE4DE66145C5C0E9249AFE81D667F1B2F2A1E4F5EC5699020D18E9F3BBDBC3F319A66B54FFADF0C73BD7756773nBE5H" TargetMode = "External"/>
	<Relationship Id="rId33" Type="http://schemas.openxmlformats.org/officeDocument/2006/relationships/hyperlink" Target="consultantplus://offline/ref=DE4DE66145C5C0E9249AFE81D667F1B2F3AEE0FDEC5499020D18E9F3BBDBC3F30BA63358FFA9ECC43AC2233635E2C1A355C2D02CAA0A37BCn2EFH" TargetMode = "External"/>
	<Relationship Id="rId34" Type="http://schemas.openxmlformats.org/officeDocument/2006/relationships/hyperlink" Target="consultantplus://offline/ref=DE4DE66145C5C0E9249AE08CC00BAFBBF9A2BCF8EA569A50584CEFA4E48BC5A64BE6350DBCEBE3C739C9776674BC98F21389DC2EB61636BC33D31325nCEEH" TargetMode = "External"/>
	<Relationship Id="rId35" Type="http://schemas.openxmlformats.org/officeDocument/2006/relationships/hyperlink" Target="consultantplus://offline/ref=DE4DE66145C5C0E9249AFE81D667F1B2F3ACEAF5E95199020D18E9F3BBDBC3F319A66B54FFADF0C73BD7756773nBE5H" TargetMode = "External"/>
	<Relationship Id="rId36" Type="http://schemas.openxmlformats.org/officeDocument/2006/relationships/hyperlink" Target="consultantplus://offline/ref=DE4DE66145C5C0E9249AFE81D667F1B2F4A9E6F6E25199020D18E9F3BBDBC3F30BA63358FFA8EDC13AC2233635E2C1A355C2D02CAA0A37BCn2EFH" TargetMode = "External"/>
	<Relationship Id="rId37" Type="http://schemas.openxmlformats.org/officeDocument/2006/relationships/hyperlink" Target="consultantplus://offline/ref=DE4DE66145C5C0E9249AFE81D667F1B2F4A9E6F1EB5699020D18E9F3BBDBC3F30BA63358FFA8EDC63DC2233635E2C1A355C2D02CAA0A37BCn2EFH" TargetMode = "External"/>
	<Relationship Id="rId38" Type="http://schemas.openxmlformats.org/officeDocument/2006/relationships/hyperlink" Target="consultantplus://offline/ref=DE4DE66145C5C0E9249AFE81D667F1B2F3AAE0F3EC5E99020D18E9F3BBDBC3F30BA63358FFAFEEC73FC2233635E2C1A355C2D02CAA0A37BCn2EFH" TargetMode = "External"/>
	<Relationship Id="rId39" Type="http://schemas.openxmlformats.org/officeDocument/2006/relationships/hyperlink" Target="consultantplus://offline/ref=DE4DE66145C5C0E9249AFE81D667F1B2F4A9E6F6E25199020D18E9F3BBDBC3F30BA63358FFA8EDC13AC2233635E2C1A355C2D02CAA0A37BCn2EFH" TargetMode = "External"/>
	<Relationship Id="rId40" Type="http://schemas.openxmlformats.org/officeDocument/2006/relationships/hyperlink" Target="consultantplus://offline/ref=DE4DE66145C5C0E9249AFE81D667F1B2F1ACE1F0ED5799020D18E9F3BBDBC3F30BA63358FFAFEFC031C2233635E2C1A355C2D02CAA0A37BCn2EFH" TargetMode = "External"/>
	<Relationship Id="rId41" Type="http://schemas.openxmlformats.org/officeDocument/2006/relationships/hyperlink" Target="consultantplus://offline/ref=DE4DE66145C5C0E9249AFE81D667F1B2F1ACE1F0ED5799020D18E9F3BBDBC3F30BA63358FFAFEFC031C2233635E2C1A355C2D02CAA0A37BCn2EFH" TargetMode = "External"/>
	<Relationship Id="rId42" Type="http://schemas.openxmlformats.org/officeDocument/2006/relationships/hyperlink" Target="consultantplus://offline/ref=DE4DE66145C5C0E9249AFE81D667F1B2F3AEE7FCEE5199020D18E9F3BBDBC3F30BA63358FFAFEEC630C2233635E2C1A355C2D02CAA0A37BCn2EFH" TargetMode = "External"/>
	<Relationship Id="rId43" Type="http://schemas.openxmlformats.org/officeDocument/2006/relationships/hyperlink" Target="consultantplus://offline/ref=DE4DE66145C5C0E9249AFE81D667F1B2F2A9E6FCE85599020D18E9F3BBDBC3F30BA63358FFAFEEC73DC2233635E2C1A355C2D02CAA0A37BCn2EFH" TargetMode = "External"/>
	<Relationship Id="rId44" Type="http://schemas.openxmlformats.org/officeDocument/2006/relationships/hyperlink" Target="consultantplus://offline/ref=DE4DE66145C5C0E9249AE08CC00BAFBBF9A2BCF8EA559457504AEFA4E48BC5A64BE6350DAEEBBBCB39CB696673A9CEA355nDEEH" TargetMode = "External"/>
	<Relationship Id="rId45" Type="http://schemas.openxmlformats.org/officeDocument/2006/relationships/hyperlink" Target="consultantplus://offline/ref=DE4DE66145C5C0E9249AFE81D667F1B2F3AEE0F6E95599020D18E9F3BBDBC3F30BA63358FFAFEEC630C2233635E2C1A355C2D02CAA0A37BCn2EFH" TargetMode = "External"/>
	<Relationship Id="rId46" Type="http://schemas.openxmlformats.org/officeDocument/2006/relationships/hyperlink" Target="consultantplus://offline/ref=DE4DE66145C5C0E9249AFE81D667F1B2F3AAE0F3EC5E99020D18E9F3BBDBC3F30BA63358FFAFEEC73FC2233635E2C1A355C2D02CAA0A37BCn2EFH" TargetMode = "External"/>
	<Relationship Id="rId47" Type="http://schemas.openxmlformats.org/officeDocument/2006/relationships/hyperlink" Target="consultantplus://offline/ref=DE4DE66145C5C0E9249AFE81D667F1B2F3AAE0F3EC5E99020D18E9F3BBDBC3F30BA63358FFAFEEC73FC2233635E2C1A355C2D02CAA0A37BCn2EFH" TargetMode = "External"/>
	<Relationship Id="rId48" Type="http://schemas.openxmlformats.org/officeDocument/2006/relationships/hyperlink" Target="consultantplus://offline/ref=DE4DE66145C5C0E9249AFE81D667F1B2F2A8E2F2E85499020D18E9F3BBDBC3F30BA63358FFACEBCF3EC2233635E2C1A355C2D02CAA0A37BCn2EFH" TargetMode = "External"/>
	<Relationship Id="rId49" Type="http://schemas.openxmlformats.org/officeDocument/2006/relationships/hyperlink" Target="consultantplus://offline/ref=DE4DE66145C5C0E9249AFE81D667F1B2F1AEE0F4EF5299020D18E9F3BBDBC3F30BA63358FFAFE9CE3BC2233635E2C1A355C2D02CAA0A37BCn2EFH" TargetMode = "External"/>
	<Relationship Id="rId50" Type="http://schemas.openxmlformats.org/officeDocument/2006/relationships/hyperlink" Target="consultantplus://offline/ref=DE4DE66145C5C0E9249AFE81D667F1B2F3AAE7F4E35F99020D18E9F3BBDBC3F30BA63358FFAFEEC630C2233635E2C1A355C2D02CAA0A37BCn2EFH" TargetMode = "External"/>
	<Relationship Id="rId51" Type="http://schemas.openxmlformats.org/officeDocument/2006/relationships/hyperlink" Target="consultantplus://offline/ref=DE4DE66145C5C0E9249AFE81D667F1B2F3AFE7F3EE5299020D18E9F3BBDBC3F30BA63358FFAFEFC53FC2233635E2C1A355C2D02CAA0A37BCn2EFH" TargetMode = "External"/>
	<Relationship Id="rId52" Type="http://schemas.openxmlformats.org/officeDocument/2006/relationships/hyperlink" Target="consultantplus://offline/ref=DE4DE66145C5C0E9249AFE81D667F1B2F3ABEAF5E95E99020D18E9F3BBDBC3F319A66B54FFADF0C73BD7756773nBE5H" TargetMode = "External"/>
	<Relationship Id="rId53" Type="http://schemas.openxmlformats.org/officeDocument/2006/relationships/hyperlink" Target="consultantplus://offline/ref=DE4DE66145C5C0E9249AFE81D667F1B2F3AEE7FCEE5199020D18E9F3BBDBC3F30BA63358FFAFEEC630C2233635E2C1A355C2D02CAA0A37BCn2EFH" TargetMode = "External"/>
	<Relationship Id="rId54" Type="http://schemas.openxmlformats.org/officeDocument/2006/relationships/hyperlink" Target="consultantplus://offline/ref=DE4DE66145C5C0E9249AFE81D667F1B2F4A9E6F6E35E99020D18E9F3BBDBC3F30BA63358FFAFEEC73DC2233635E2C1A355C2D02CAA0A37BCn2EFH" TargetMode = "External"/>
	<Relationship Id="rId55" Type="http://schemas.openxmlformats.org/officeDocument/2006/relationships/hyperlink" Target="consultantplus://offline/ref=DE4DE66145C5C0E9249AE08CC00BAFBBF9A2BCF8EA569A50584CEFA4E48BC5A64BE6350DBCEBE3C739C9776674BC98F21389DC2EB61636BC33D31325nCEEH" TargetMode = "External"/>
	<Relationship Id="rId56" Type="http://schemas.openxmlformats.org/officeDocument/2006/relationships/hyperlink" Target="consultantplus://offline/ref=DE4DE66145C5C0E9249AFE81D667F1B2F2A1E4F6ED5299020D18E9F3BBDBC3F30BA63358FFAFEEC73DC2233635E2C1A355C2D02CAA0A37BCn2EFH" TargetMode = "External"/>
	<Relationship Id="rId57" Type="http://schemas.openxmlformats.org/officeDocument/2006/relationships/hyperlink" Target="consultantplus://offline/ref=DE4DE66145C5C0E9249AFE81D667F1B2F4A9E6F6E35E99020D18E9F3BBDBC3F30BA63358FFAFEEC730C2233635E2C1A355C2D02CAA0A37BCn2EFH" TargetMode = "External"/>
	<Relationship Id="rId58" Type="http://schemas.openxmlformats.org/officeDocument/2006/relationships/hyperlink" Target="consultantplus://offline/ref=DE4DE66145C5C0E9249AFE81D667F1B2F4A9E6F6E35E99020D18E9F3BBDBC3F30BA63358FFAFEEC730C2233635E2C1A355C2D02CAA0A37BCn2EFH" TargetMode = "External"/>
	<Relationship Id="rId59" Type="http://schemas.openxmlformats.org/officeDocument/2006/relationships/hyperlink" Target="consultantplus://offline/ref=DE4DE66145C5C0E9249AFE81D667F1B2F4A9E6F6E35E99020D18E9F3BBDBC3F30BA63358FFAFEEC730C2233635E2C1A355C2D02CAA0A37BCn2EFH" TargetMode = "External"/>
	<Relationship Id="rId60" Type="http://schemas.openxmlformats.org/officeDocument/2006/relationships/hyperlink" Target="consultantplus://offline/ref=DE4DE66145C5C0E9249AFE81D667F1B2F4A9E6F6E35E99020D18E9F3BBDBC3F30BA63358FFAFEEC730C2233635E2C1A355C2D02CAA0A37BCn2EFH" TargetMode = "External"/>
	<Relationship Id="rId61" Type="http://schemas.openxmlformats.org/officeDocument/2006/relationships/hyperlink" Target="consultantplus://offline/ref=DE4DE66145C5C0E9249AFE81D667F1B2F4A9E6F1EB5699020D18E9F3BBDBC3F30BA63358FFA8EDC63EC2233635E2C1A355C2D02CAA0A37BCn2EFH" TargetMode = "External"/>
	<Relationship Id="rId62" Type="http://schemas.openxmlformats.org/officeDocument/2006/relationships/hyperlink" Target="consultantplus://offline/ref=DE4DE66145C5C0E9249AFE81D667F1B2F3ADE3F6EF5199020D18E9F3BBDBC3F30BA63358FEAFE9C738C2233635E2C1A355C2D02CAA0A37BCn2EFH" TargetMode = "External"/>
	<Relationship Id="rId63" Type="http://schemas.openxmlformats.org/officeDocument/2006/relationships/hyperlink" Target="consultantplus://offline/ref=DE4DE66145C5C0E9249AF798D167F1B2F4ABE2F3E95499020D18E9F3BBDBC3F30BA63358FFAFEEC73EC2233635E2C1A355C2D02CAA0A37BCn2EFH" TargetMode = "External"/>
	<Relationship Id="rId64" Type="http://schemas.openxmlformats.org/officeDocument/2006/relationships/hyperlink" Target="consultantplus://offline/ref=DE4DE66145C5C0E9249AFE81D667F1B2F4A8E4F0ED5099020D18E9F3BBDBC3F30BA63358FCAEE9C23CC2233635E2C1A355C2D02CAA0A37BCn2EFH" TargetMode = "External"/>
	<Relationship Id="rId65" Type="http://schemas.openxmlformats.org/officeDocument/2006/relationships/hyperlink" Target="consultantplus://offline/ref=DE4DE66145C5C0E9249AFE81D667F1B2F3AEE2F5EC5099020D18E9F3BBDBC3F30BA63358FFAFECC33AC2233635E2C1A355C2D02CAA0A37BCn2EFH" TargetMode = "External"/>
	<Relationship Id="rId66" Type="http://schemas.openxmlformats.org/officeDocument/2006/relationships/hyperlink" Target="consultantplus://offline/ref=DE4DE66145C5C0E9249AFE81D667F1B2F3AEE2F5EC5299020D18E9F3BBDBC3F30BA63358FFAFEDC339C2233635E2C1A355C2D02CAA0A37BCn2EFH" TargetMode = "External"/>
	<Relationship Id="rId67" Type="http://schemas.openxmlformats.org/officeDocument/2006/relationships/hyperlink" Target="consultantplus://offline/ref=DE4DE66145C5C0E9249AE08CC00BAFBBF9A2BCF8EA54935D584CEFA4E48BC5A64BE6350DBCEBE3C739C9776778BC98F21389DC2EB61636BC33D31325nCEEH" TargetMode = "External"/>
	<Relationship Id="rId68" Type="http://schemas.openxmlformats.org/officeDocument/2006/relationships/hyperlink" Target="consultantplus://offline/ref=DE4DE66145C5C0E9249AFE81D667F1B2F3AEE0FDEC5499020D18E9F3BBDBC3F30BA63358FFA9ECC43AC2233635E2C1A355C2D02CAA0A37BCn2EFH" TargetMode = "External"/>
	<Relationship Id="rId69" Type="http://schemas.openxmlformats.org/officeDocument/2006/relationships/hyperlink" Target="consultantplus://offline/ref=DE4DE66145C5C0E9249AFE81D667F1B2F4A9E6F6E25199020D18E9F3BBDBC3F30BA63358FFA8EDC13AC2233635E2C1A355C2D02CAA0A37BCn2EFH" TargetMode = "External"/>
	<Relationship Id="rId70" Type="http://schemas.openxmlformats.org/officeDocument/2006/relationships/hyperlink" Target="consultantplus://offline/ref=DE4DE66145C5C0E9249AFE81D667F1B2F4A9E6F6E25199020D18E9F3BBDBC3F30BA63358FFA8EDC13AC2233635E2C1A355C2D02CAA0A37BCn2EFH" TargetMode = "External"/>
	<Relationship Id="rId71" Type="http://schemas.openxmlformats.org/officeDocument/2006/relationships/hyperlink" Target="consultantplus://offline/ref=DE4DE66145C5C0E9249AFE81D667F1B2F4A9E6F6E25199020D18E9F3BBDBC3F30BA63358FFA8EDC13AC2233635E2C1A355C2D02CAA0A37BCn2EFH" TargetMode = "External"/>
	<Relationship Id="rId72" Type="http://schemas.openxmlformats.org/officeDocument/2006/relationships/hyperlink" Target="consultantplus://offline/ref=DE4DE66145C5C0E9249AFE81D667F1B2F3AEE7FCEE5199020D18E9F3BBDBC3F30BA63358FFAFEEC630C2233635E2C1A355C2D02CAA0A37BCn2EFH" TargetMode = "External"/>
	<Relationship Id="rId73" Type="http://schemas.openxmlformats.org/officeDocument/2006/relationships/hyperlink" Target="consultantplus://offline/ref=DE4DE66145C5C0E9249AFE81D667F1B2F3ACE7F5E85CC4080541E5F1BCD49CF60CB73359FDB1EFC427CB7765n7E3H" TargetMode = "External"/>
	<Relationship Id="rId74" Type="http://schemas.openxmlformats.org/officeDocument/2006/relationships/hyperlink" Target="consultantplus://offline/ref=DE4DE66145C5C0E9249AFE81D667F1B2F3AEE0FDEC5499020D18E9F3BBDBC3F30BA63358FFA9ECC43AC2233635E2C1A355C2D02CAA0A37BCn2EFH" TargetMode = "External"/>
	<Relationship Id="rId75" Type="http://schemas.openxmlformats.org/officeDocument/2006/relationships/hyperlink" Target="consultantplus://offline/ref=DE4DE66145C5C0E9249AFE81D667F1B2F4A9E6F6E25199020D18E9F3BBDBC3F30BA63358FFA8EDC13AC2233635E2C1A355C2D02CAA0A37BCn2EFH" TargetMode = "External"/>
	<Relationship Id="rId76" Type="http://schemas.openxmlformats.org/officeDocument/2006/relationships/hyperlink" Target="consultantplus://offline/ref=DE4DE66145C5C0E9249AFE81D667F1B2F4A9E6F6E35E99020D18E9F3BBDBC3F30BA63358FFABEBC539C2233635E2C1A355C2D02CAA0A37BCn2EFH" TargetMode = "External"/>
	<Relationship Id="rId77" Type="http://schemas.openxmlformats.org/officeDocument/2006/relationships/hyperlink" Target="consultantplus://offline/ref=DE4DE66145C5C0E9249AFE81D667F1B2F4A9E6F6E25199020D18E9F3BBDBC3F30BA63358FFA8EDC13AC2233635E2C1A355C2D02CAA0A37BCn2EFH" TargetMode = "External"/>
	<Relationship Id="rId78" Type="http://schemas.openxmlformats.org/officeDocument/2006/relationships/hyperlink" Target="consultantplus://offline/ref=DE4DE66145C5C0E9249AFE81D667F1B2F4A9E6F6E25199020D18E9F3BBDBC3F30BA63358FFA8EDC13AC2233635E2C1A355C2D02CAA0A37BCn2EFH" TargetMode = "External"/>
	<Relationship Id="rId79" Type="http://schemas.openxmlformats.org/officeDocument/2006/relationships/hyperlink" Target="consultantplus://offline/ref=DE4DE66145C5C0E9249AE08CC00BAFBBF9A2BCF8EA529651514AEFA4E48BC5A64BE6350DBCEBE3C739C9776676BC98F21389DC2EB61636BC33D31325nCEEH" TargetMode = "External"/>
	<Relationship Id="rId80" Type="http://schemas.openxmlformats.org/officeDocument/2006/relationships/hyperlink" Target="consultantplus://offline/ref=DE4DE66145C5C0E9249AE08CC00BAFBBF9A2BCF8EA52915C5245EFA4E48BC5A64BE6350DBCEBE3C731CB7E6072BC98F21389DC2EB61636BC33D31325nCEEH" TargetMode = "External"/>
	<Relationship Id="rId81" Type="http://schemas.openxmlformats.org/officeDocument/2006/relationships/hyperlink" Target="consultantplus://offline/ref=DE4DE66145C5C0E9249AE08CC00BAFBBF9A2BCF8E35792535047B2AEECD2C9A44CE96A08BBFAE3C63BD776656FB5CCA1n5E5H" TargetMode = "External"/>
	<Relationship Id="rId82" Type="http://schemas.openxmlformats.org/officeDocument/2006/relationships/hyperlink" Target="consultantplus://offline/ref=E3D908254B05BE073AE8DDE61BC6DFA4E8DBA4479CC49A961F4C4644D8F84F09EC8A059EF2F5C90F54FD44C865o3EAH" TargetMode = "External"/>
	<Relationship Id="rId83" Type="http://schemas.openxmlformats.org/officeDocument/2006/relationships/hyperlink" Target="consultantplus://offline/ref=E3D908254B05BE073AE8DDE61BC6DFA4EFDEA94797CCC79C17154A46DFF7100CF99B5D93F0E9D60C48E146CAo6E5H" TargetMode = "External"/>
	<Relationship Id="rId84" Type="http://schemas.openxmlformats.org/officeDocument/2006/relationships/hyperlink" Target="consultantplus://offline/ref=E3D908254B05BE073AE8DDE61BC6DFA4EFDCAC4E95CE9A961F4C4644D8F84F09EC8A059EF2F5C90F54FD44C865o3EAH" TargetMode = "External"/>
	<Relationship Id="rId85" Type="http://schemas.openxmlformats.org/officeDocument/2006/relationships/hyperlink" Target="consultantplus://offline/ref=E3D908254B05BE073AE8DDE61BC6DFA4EFD3A4419CC29A961F4C4644D8F84F09EC8A059EF2F5C90F54FD44C865o3EAH" TargetMode = "External"/>
	<Relationship Id="rId86" Type="http://schemas.openxmlformats.org/officeDocument/2006/relationships/hyperlink" Target="consultantplus://offline/ref=E3D908254B05BE073AE8DDE61BC6DFA4EFDCA4479CC59A961F4C4644D8F84F09FE8A5D92F2F7D70F57E81299236D01D4D4E5D41A8A99BEC4o9E7H" TargetMode = "External"/>
	<Relationship Id="rId87" Type="http://schemas.openxmlformats.org/officeDocument/2006/relationships/hyperlink" Target="consultantplus://offline/ref=E3D908254B05BE073AE8C3EB0DAA81ADE5D0F24A95C295C5431E401387A8495CBECA5BC7B1B3DA0F56E346C96F33588592AED8189685BFC48B9DDD4BoCEEH" TargetMode = "External"/>
	<Relationship Id="rId88" Type="http://schemas.openxmlformats.org/officeDocument/2006/relationships/hyperlink" Target="consultantplus://offline/ref=E3D908254B05BE073AE8C3EB0DAA81ADE5D0F24A95C295C5431E401387A8495CBECA5BC7B1B3DA0F56E341CF6433588592AED8189685BFC48B9DDD4BoCEEH" TargetMode = "External"/>
	<Relationship Id="rId89" Type="http://schemas.openxmlformats.org/officeDocument/2006/relationships/hyperlink" Target="consultantplus://offline/ref=E3D908254B05BE073AE8C3EB0DAA81ADE5D0F24A95C394C84A11401387A8495CBECA5BC7A3B3820356E158C965260ED4D4oFE9H" TargetMode = "External"/>
	<Relationship Id="rId90" Type="http://schemas.openxmlformats.org/officeDocument/2006/relationships/hyperlink" Target="consultantplus://offline/ref=E3D908254B05BE073AE8C3EB0DAA81ADE5D0F24A95C394C84A11401387A8495CBECA5BC7A3B3820356E158C965260ED4D4oFE9H" TargetMode = "External"/>
	<Relationship Id="rId91" Type="http://schemas.openxmlformats.org/officeDocument/2006/relationships/hyperlink" Target="consultantplus://offline/ref=E3D908254B05BE073AE8C3EB0DAA81ADE5D0F24A95C390C4451A401387A8495CBECA5BC7A3B3820356E158C965260ED4D4oFE9H" TargetMode = "External"/>
	<Relationship Id="rId92" Type="http://schemas.openxmlformats.org/officeDocument/2006/relationships/hyperlink" Target="consultantplus://offline/ref=E3D908254B05BE073AE8C3EB0DAA81ADE5D0F24A95C390C4451A401387A8495CBECA5BC7A3B3820356E158C965260ED4D4oFE9H" TargetMode = "External"/>
	<Relationship Id="rId93" Type="http://schemas.openxmlformats.org/officeDocument/2006/relationships/hyperlink" Target="consultantplus://offline/ref=E3D908254B05BE073AE8C3EB0DAA81ADE5D0F24A95C390C4451A401387A8495CBECA5BC7A3B3820356E158C965260ED4D4oFE9H" TargetMode = "External"/>
	<Relationship Id="rId94" Type="http://schemas.openxmlformats.org/officeDocument/2006/relationships/hyperlink" Target="consultantplus://offline/ref=E3D908254B05BE073AE8C3EB0DAA81ADE5D0F24A95C390C4451A401387A8495CBECA5BC7A3B3820356E158C965260ED4D4oFE9H" TargetMode = "External"/>
	<Relationship Id="rId95" Type="http://schemas.openxmlformats.org/officeDocument/2006/relationships/hyperlink" Target="consultantplus://offline/ref=E3D908254B05BE073AE8C3EB0DAA81ADE5D0F24A95C390C4451A401387A8495CBECA5BC7A3B3820356E158C965260ED4D4oFE9H" TargetMode = "External"/>
	<Relationship Id="rId96" Type="http://schemas.openxmlformats.org/officeDocument/2006/relationships/hyperlink" Target="consultantplus://offline/ref=E3D908254B05BE073AE8C3EB0DAA81ADE5D0F24A95C390C4451A401387A8495CBECA5BC7A3B3820356E158C965260ED4D4oFE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Новосибирской области от 11.06.2021 N 1405
(ред. от 23.03.2022)
"Об утверждении Плана реализации мероприятий государственной программы "Развитие здравоохранения Новосибирской области" на очередной 2021 год и плановый период 2022 и 2023 годов"</dc:title>
  <dcterms:created xsi:type="dcterms:W3CDTF">2022-12-02T07:04:38Z</dcterms:created>
</cp:coreProperties>
</file>