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и соцразвития Новосибирской области от 15.12.2017 N 82</w:t>
              <w:br/>
              <w:t xml:space="preserve">(ред. от 30.08.2022)</w:t>
              <w:br/>
              <w:t xml:space="preserve">"Об утверждении положения об Общественном совете при министерстве труда и социального развития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ТРУДА И СОЦИАЛЬНОГО РАЗВИТИЯ</w:t>
      </w:r>
    </w:p>
    <w:p>
      <w:pPr>
        <w:pStyle w:val="2"/>
        <w:jc w:val="center"/>
      </w:pPr>
      <w:r>
        <w:rPr>
          <w:sz w:val="20"/>
        </w:rPr>
        <w:t xml:space="preserve">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декабря 2017 г. N 82</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ТРУДА И СОЦИАЛЬНОГО РАЗВИТИЯ</w:t>
      </w:r>
    </w:p>
    <w:p>
      <w:pPr>
        <w:pStyle w:val="2"/>
        <w:jc w:val="center"/>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и соцразвития Новосибирской области</w:t>
            </w:r>
          </w:p>
          <w:p>
            <w:pPr>
              <w:pStyle w:val="0"/>
              <w:jc w:val="center"/>
            </w:pPr>
            <w:r>
              <w:rPr>
                <w:sz w:val="20"/>
                <w:color w:val="392c69"/>
              </w:rPr>
              <w:t xml:space="preserve">от 16.01.2018 </w:t>
            </w:r>
            <w:hyperlink w:history="0" r:id="rId7" w:tooltip="Приказ Минтруда и соцразвития Новосибирской области от 16.01.2018 N 32 &quot;О внесении изменений в приказ от 15.12.2017 N 82 &quot;О создании Общественного совета&quot; ------------ Утратил силу или отменен {КонсультантПлюс}">
              <w:r>
                <w:rPr>
                  <w:sz w:val="20"/>
                  <w:color w:val="0000ff"/>
                </w:rPr>
                <w:t xml:space="preserve">N 32</w:t>
              </w:r>
            </w:hyperlink>
            <w:r>
              <w:rPr>
                <w:sz w:val="20"/>
                <w:color w:val="392c69"/>
              </w:rPr>
              <w:t xml:space="preserve">, от 21.05.2018 </w:t>
            </w:r>
            <w:hyperlink w:history="0" r:id="rId8"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N 572</w:t>
              </w:r>
            </w:hyperlink>
            <w:r>
              <w:rPr>
                <w:sz w:val="20"/>
                <w:color w:val="392c69"/>
              </w:rPr>
              <w:t xml:space="preserve">, от 12.02.2019 </w:t>
            </w:r>
            <w:hyperlink w:history="0" r:id="rId9" w:tooltip="Приказ Минтруда и соцразвития Новосибирской области от 12.02.2019 N 127 &quot;О внесении изменений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05.04.2019 </w:t>
            </w:r>
            <w:hyperlink w:history="0" r:id="rId10" w:tooltip="Приказ Минтруда и соцразвития Новосибирской области от 05.04.2019 N 374 &quot;О внесении изменения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N 374</w:t>
              </w:r>
            </w:hyperlink>
            <w:r>
              <w:rPr>
                <w:sz w:val="20"/>
                <w:color w:val="392c69"/>
              </w:rPr>
              <w:t xml:space="preserve">, от 07.06.2019 </w:t>
            </w:r>
            <w:hyperlink w:history="0" r:id="rId11" w:tooltip="Приказ Минтруда и соцразвития Новосибирской области от 07.06.2019 N 596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N 596</w:t>
              </w:r>
            </w:hyperlink>
            <w:r>
              <w:rPr>
                <w:sz w:val="20"/>
                <w:color w:val="392c69"/>
              </w:rPr>
              <w:t xml:space="preserve">, от 11.10.2019 </w:t>
            </w:r>
            <w:hyperlink w:history="0" r:id="rId12" w:tooltip="Приказ Минтруда и соцразвития Новосибирской области от 11.10.2019 N 1088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N 1088</w:t>
              </w:r>
            </w:hyperlink>
            <w:r>
              <w:rPr>
                <w:sz w:val="20"/>
                <w:color w:val="392c69"/>
              </w:rPr>
              <w:t xml:space="preserve">,</w:t>
            </w:r>
          </w:p>
          <w:p>
            <w:pPr>
              <w:pStyle w:val="0"/>
              <w:jc w:val="center"/>
            </w:pPr>
            <w:r>
              <w:rPr>
                <w:sz w:val="20"/>
                <w:color w:val="392c69"/>
              </w:rPr>
              <w:t xml:space="preserve">от 17.09.2020 </w:t>
            </w:r>
            <w:hyperlink w:history="0" r:id="rId13" w:tooltip="Приказ Минтруда и соцразвития Новосибирской области от 17.09.2020 N 790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N 790</w:t>
              </w:r>
            </w:hyperlink>
            <w:r>
              <w:rPr>
                <w:sz w:val="20"/>
                <w:color w:val="392c69"/>
              </w:rPr>
              <w:t xml:space="preserve">, от 06.11.2020 </w:t>
            </w:r>
            <w:hyperlink w:history="0" r:id="rId14" w:tooltip="Приказ Минтруда и соцразвития Новосибирской области от 06.11.2020 N 936 &quot;О внесении изменений в отдельные приказы министерства труда и социального развития Новосибирской области&quot; {КонсультантПлюс}">
              <w:r>
                <w:rPr>
                  <w:sz w:val="20"/>
                  <w:color w:val="0000ff"/>
                </w:rPr>
                <w:t xml:space="preserve">N 936</w:t>
              </w:r>
            </w:hyperlink>
            <w:r>
              <w:rPr>
                <w:sz w:val="20"/>
                <w:color w:val="392c69"/>
              </w:rPr>
              <w:t xml:space="preserve">, от 18.12.2020 </w:t>
            </w:r>
            <w:hyperlink w:history="0" r:id="rId15" w:tooltip="Приказ Минтруда и соцразвития Новосибирской области от 18.12.2020 N 1078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N 1078</w:t>
              </w:r>
            </w:hyperlink>
            <w:r>
              <w:rPr>
                <w:sz w:val="20"/>
                <w:color w:val="392c69"/>
              </w:rPr>
              <w:t xml:space="preserve">,</w:t>
            </w:r>
          </w:p>
          <w:p>
            <w:pPr>
              <w:pStyle w:val="0"/>
              <w:jc w:val="center"/>
            </w:pPr>
            <w:r>
              <w:rPr>
                <w:sz w:val="20"/>
                <w:color w:val="392c69"/>
              </w:rPr>
              <w:t xml:space="preserve">от 15.07.2022 </w:t>
            </w:r>
            <w:hyperlink w:history="0" r:id="rId16"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N 865</w:t>
              </w:r>
            </w:hyperlink>
            <w:r>
              <w:rPr>
                <w:sz w:val="20"/>
                <w:color w:val="392c69"/>
              </w:rPr>
              <w:t xml:space="preserve">, от 30.08.2022 </w:t>
            </w:r>
            <w:hyperlink w:history="0" r:id="rId17" w:tooltip="Приказ Минтруда и соцразвития Новосибирской области от 30.08.2022 N 1162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N 1162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Приказываю:</w:t>
      </w:r>
    </w:p>
    <w:p>
      <w:pPr>
        <w:pStyle w:val="0"/>
        <w:spacing w:before="200" w:line-rule="auto"/>
        <w:ind w:firstLine="540"/>
        <w:jc w:val="both"/>
      </w:pPr>
      <w:r>
        <w:rPr>
          <w:sz w:val="20"/>
        </w:rPr>
        <w:t xml:space="preserve">1. Создать Общественный совет при министерстве труда и социального развития Новосибирской области.</w:t>
      </w:r>
    </w:p>
    <w:p>
      <w:pPr>
        <w:pStyle w:val="0"/>
        <w:spacing w:before="200" w:line-rule="auto"/>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труда и социального развития Новосибирской области.</w:t>
      </w:r>
    </w:p>
    <w:p>
      <w:pPr>
        <w:pStyle w:val="0"/>
        <w:jc w:val="both"/>
      </w:pPr>
      <w:r>
        <w:rPr>
          <w:sz w:val="20"/>
        </w:rPr>
        <w:t xml:space="preserve">(п. 2 в ред. </w:t>
      </w:r>
      <w:hyperlink w:history="0" r:id="rId18" w:tooltip="Приказ Минтруда и соцразвития Новосибирской области от 18.12.2020 N 1078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18.12.2020 N 1078)</w:t>
      </w:r>
    </w:p>
    <w:p>
      <w:pPr>
        <w:pStyle w:val="0"/>
        <w:spacing w:before="200" w:line-rule="auto"/>
        <w:ind w:firstLine="540"/>
        <w:jc w:val="both"/>
      </w:pPr>
      <w:r>
        <w:rPr>
          <w:sz w:val="20"/>
        </w:rPr>
        <w:t xml:space="preserve">3. Контроль за исполнением приказа оставляю за собой.</w:t>
      </w:r>
    </w:p>
    <w:p>
      <w:pPr>
        <w:pStyle w:val="0"/>
        <w:ind w:firstLine="54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министра</w:t>
      </w:r>
    </w:p>
    <w:p>
      <w:pPr>
        <w:pStyle w:val="0"/>
        <w:jc w:val="right"/>
      </w:pPr>
      <w:r>
        <w:rPr>
          <w:sz w:val="20"/>
        </w:rPr>
        <w:t xml:space="preserve">Я.А.ФРОЛОВ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pStyle w:val="0"/>
        <w:jc w:val="right"/>
      </w:pPr>
      <w:r>
        <w:rPr>
          <w:sz w:val="20"/>
        </w:rPr>
        <w:t xml:space="preserve">от 15.12.2017 N 82</w:t>
      </w:r>
    </w:p>
    <w:p>
      <w:pPr>
        <w:pStyle w:val="0"/>
        <w:ind w:firstLine="54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 И</w:t>
      </w:r>
    </w:p>
    <w:p>
      <w:pPr>
        <w:pStyle w:val="2"/>
        <w:jc w:val="center"/>
      </w:pPr>
      <w:r>
        <w:rPr>
          <w:sz w:val="20"/>
        </w:rPr>
        <w:t xml:space="preserve">СОЦИАЛЬНОГО РАЗВИТИЯ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и соцразвития Новосибирской области</w:t>
            </w:r>
          </w:p>
          <w:p>
            <w:pPr>
              <w:pStyle w:val="0"/>
              <w:jc w:val="center"/>
            </w:pPr>
            <w:r>
              <w:rPr>
                <w:sz w:val="20"/>
                <w:color w:val="392c69"/>
              </w:rPr>
              <w:t xml:space="preserve">от 21.05.2018 </w:t>
            </w:r>
            <w:hyperlink w:history="0" r:id="rId19"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N 572</w:t>
              </w:r>
            </w:hyperlink>
            <w:r>
              <w:rPr>
                <w:sz w:val="20"/>
                <w:color w:val="392c69"/>
              </w:rPr>
              <w:t xml:space="preserve">, от 12.02.2019 </w:t>
            </w:r>
            <w:hyperlink w:history="0" r:id="rId20" w:tooltip="Приказ Минтруда и соцразвития Новосибирской области от 12.02.2019 N 127 &quot;О внесении изменений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N 127</w:t>
              </w:r>
            </w:hyperlink>
            <w:r>
              <w:rPr>
                <w:sz w:val="20"/>
                <w:color w:val="392c69"/>
              </w:rPr>
              <w:t xml:space="preserve">, от 17.09.2020 </w:t>
            </w:r>
            <w:hyperlink w:history="0" r:id="rId21" w:tooltip="Приказ Минтруда и соцразвития Новосибирской области от 17.09.2020 N 790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N 790</w:t>
              </w:r>
            </w:hyperlink>
            <w:r>
              <w:rPr>
                <w:sz w:val="20"/>
                <w:color w:val="392c69"/>
              </w:rPr>
              <w:t xml:space="preserve">,</w:t>
            </w:r>
          </w:p>
          <w:p>
            <w:pPr>
              <w:pStyle w:val="0"/>
              <w:jc w:val="center"/>
            </w:pPr>
            <w:r>
              <w:rPr>
                <w:sz w:val="20"/>
                <w:color w:val="392c69"/>
              </w:rPr>
              <w:t xml:space="preserve">от 06.11.2020 </w:t>
            </w:r>
            <w:hyperlink w:history="0" r:id="rId22" w:tooltip="Приказ Минтруда и соцразвития Новосибирской области от 06.11.2020 N 936 &quot;О внесении изменений в отдельные приказы министерства труда и социального развития Новосибирской области&quot; {КонсультантПлюс}">
              <w:r>
                <w:rPr>
                  <w:sz w:val="20"/>
                  <w:color w:val="0000ff"/>
                </w:rPr>
                <w:t xml:space="preserve">N 936</w:t>
              </w:r>
            </w:hyperlink>
            <w:r>
              <w:rPr>
                <w:sz w:val="20"/>
                <w:color w:val="392c69"/>
              </w:rPr>
              <w:t xml:space="preserve">, от 15.07.2022 </w:t>
            </w:r>
            <w:hyperlink w:history="0" r:id="rId23"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N 865</w:t>
              </w:r>
            </w:hyperlink>
            <w:r>
              <w:rPr>
                <w:sz w:val="20"/>
                <w:color w:val="392c69"/>
              </w:rPr>
              <w:t xml:space="preserve">, от 30.08.2022 </w:t>
            </w:r>
            <w:hyperlink w:history="0" r:id="rId24" w:tooltip="Приказ Минтруда и соцразвития Новосибирской области от 30.08.2022 N 1162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N 1162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Положение об Общественном совете при министерстве труда и социального развития Новосибирской области (далее - положение) разработано в соответствии с Федеральным </w:t>
      </w:r>
      <w:hyperlink w:history="0" r:id="rId2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6"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27" w:tooltip="Постановление Правительства Новосибирской области от 01.12.2015 N 425-п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определяет компетенцию, порядок формирования и деятельности Общественного совета при министерстве труда и социального развития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труда и социального развития Новосибирской области (далее - министерство), в том числе осуществление общественного контроля за деятельностью министерства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министерства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4) организация и осуществление совместных действий министерства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министерства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министерства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министерству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министерства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73" w:name="P73"/>
    <w:bookmarkEnd w:id="73"/>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министерства.</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jc w:val="both"/>
      </w:pPr>
      <w:r>
        <w:rPr>
          <w:sz w:val="20"/>
        </w:rPr>
        <w:t xml:space="preserve">(п. 7 в ред. </w:t>
      </w:r>
      <w:hyperlink w:history="0" r:id="rId29"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8. Дополнительными требованиями к кандидатам в состав Общественного совета являются наличие высшего образования, опыт в общественной деятельности свыше 1 года по направлениям деятельности министерства.</w:t>
      </w:r>
    </w:p>
    <w:p>
      <w:pPr>
        <w:pStyle w:val="0"/>
        <w:jc w:val="both"/>
      </w:pPr>
      <w:r>
        <w:rPr>
          <w:sz w:val="20"/>
        </w:rPr>
        <w:t xml:space="preserve">(п. 8 в ред. </w:t>
      </w:r>
      <w:hyperlink w:history="0" r:id="rId30" w:tooltip="Приказ Минтруда и соцразвития Новосибирской области от 06.11.2020 N 936 &quot;О внесении изменений в отдельные приказы министерства труда и социального развития Новосибирской области&quot; {КонсультантПлюс}">
        <w:r>
          <w:rPr>
            <w:sz w:val="20"/>
            <w:color w:val="0000ff"/>
          </w:rPr>
          <w:t xml:space="preserve">приказа</w:t>
        </w:r>
      </w:hyperlink>
      <w:r>
        <w:rPr>
          <w:sz w:val="20"/>
        </w:rPr>
        <w:t xml:space="preserve"> Минтруда и соцразвития Новосибирской области от 06.11.2020 N 936)</w:t>
      </w:r>
    </w:p>
    <w:bookmarkStart w:id="81" w:name="P81"/>
    <w:bookmarkEnd w:id="81"/>
    <w:p>
      <w:pPr>
        <w:pStyle w:val="0"/>
        <w:spacing w:before="200" w:line-rule="auto"/>
        <w:ind w:firstLine="540"/>
        <w:jc w:val="both"/>
      </w:pPr>
      <w:r>
        <w:rPr>
          <w:sz w:val="20"/>
        </w:rPr>
        <w:t xml:space="preserve">8.1.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3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32" w:tooltip="Приказ Минтруда и соцразвития Новосибирской области от 30.08.2022 N 1162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30.08.2022 N 1162)</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3"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(пп. 2 в ред. </w:t>
      </w:r>
      <w:hyperlink w:history="0" r:id="rId34" w:tooltip="Приказ Минтруда и соцразвития Новосибирской области от 12.02.2019 N 127 &quot;О внесении изменений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12.02.2019 N 127)</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исполнительном органе государственной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исполнительных органах государственной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государственной власти в случае утверждения указанных лиц в качестве членов Общественного совета.</w:t>
      </w:r>
    </w:p>
    <w:p>
      <w:pPr>
        <w:pStyle w:val="0"/>
        <w:jc w:val="both"/>
      </w:pPr>
      <w:r>
        <w:rPr>
          <w:sz w:val="20"/>
        </w:rPr>
        <w:t xml:space="preserve">(пп. 3 в ред. </w:t>
      </w:r>
      <w:hyperlink w:history="0" r:id="rId35" w:tooltip="Приказ Минтруда и соцразвития Новосибирской области от 17.09.2020 N 790 &quot;О внесении изменения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17.09.2020 N 790)</w:t>
      </w:r>
    </w:p>
    <w:p>
      <w:pPr>
        <w:pStyle w:val="0"/>
        <w:jc w:val="both"/>
      </w:pPr>
      <w:r>
        <w:rPr>
          <w:sz w:val="20"/>
        </w:rPr>
        <w:t xml:space="preserve">(п. 8.1 введен </w:t>
      </w:r>
      <w:hyperlink w:history="0" r:id="rId36"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bookmarkStart w:id="89" w:name="P89"/>
    <w:bookmarkEnd w:id="89"/>
    <w:p>
      <w:pPr>
        <w:pStyle w:val="0"/>
        <w:spacing w:before="200" w:line-rule="auto"/>
        <w:ind w:firstLine="540"/>
        <w:jc w:val="both"/>
      </w:pPr>
      <w:r>
        <w:rPr>
          <w:sz w:val="20"/>
        </w:rPr>
        <w:t xml:space="preserve">9. Количественный состав Общественного совета определяется министром труда и социального развития Новосибирской области (далее - министр) и формируется в количестве 12 человек с учетом необходимости соблюдения кратности представительства согласно </w:t>
      </w:r>
      <w:hyperlink w:history="0" w:anchor="P91" w:tooltip="10.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
        <w:r>
          <w:rPr>
            <w:sz w:val="20"/>
            <w:color w:val="0000ff"/>
          </w:rPr>
          <w:t xml:space="preserve">пункту 10</w:t>
        </w:r>
      </w:hyperlink>
      <w:r>
        <w:rPr>
          <w:sz w:val="20"/>
        </w:rPr>
        <w:t xml:space="preserve"> настоящего положения.</w:t>
      </w:r>
    </w:p>
    <w:p>
      <w:pPr>
        <w:pStyle w:val="0"/>
        <w:jc w:val="both"/>
      </w:pPr>
      <w:r>
        <w:rPr>
          <w:sz w:val="20"/>
        </w:rPr>
        <w:t xml:space="preserve">(п. 9 в ред. </w:t>
      </w:r>
      <w:hyperlink w:history="0" r:id="rId37"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15.07.2022 N 865)</w:t>
      </w:r>
    </w:p>
    <w:bookmarkStart w:id="91" w:name="P91"/>
    <w:bookmarkEnd w:id="91"/>
    <w:p>
      <w:pPr>
        <w:pStyle w:val="0"/>
        <w:spacing w:before="200" w:line-rule="auto"/>
        <w:ind w:firstLine="540"/>
        <w:jc w:val="both"/>
      </w:pPr>
      <w:r>
        <w:rPr>
          <w:sz w:val="20"/>
        </w:rPr>
        <w:t xml:space="preserve">10.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w:t>
      </w:r>
    </w:p>
    <w:bookmarkStart w:id="92" w:name="P92"/>
    <w:bookmarkEnd w:id="92"/>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89" w:tooltip="9. Количественный состав Общественного совета определяется министром труда и социального развития Новосибирской области (далее - министр) и формируется в количестве 12 человек с учетом необходимости соблюдения кратности представительства согласно пункту 10 настоящего положения.">
        <w:r>
          <w:rPr>
            <w:sz w:val="20"/>
            <w:color w:val="0000ff"/>
          </w:rPr>
          <w:t xml:space="preserve">пункте 9</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93" w:name="P93"/>
    <w:bookmarkEnd w:id="93"/>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89" w:tooltip="9. Количественный состав Общественного совета определяется министром труда и социального развития Новосибирской области (далее - министр) и формируется в количестве 12 человек с учетом необходимости соблюдения кратности представительства согласно пункту 10 настоящего положения.">
        <w:r>
          <w:rPr>
            <w:sz w:val="20"/>
            <w:color w:val="0000ff"/>
          </w:rPr>
          <w:t xml:space="preserve">пункте 9</w:t>
        </w:r>
      </w:hyperlink>
      <w:r>
        <w:rPr>
          <w:sz w:val="20"/>
        </w:rPr>
        <w:t xml:space="preserve">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для утверждения.</w:t>
      </w:r>
    </w:p>
    <w:p>
      <w:pPr>
        <w:pStyle w:val="0"/>
        <w:jc w:val="both"/>
      </w:pPr>
      <w:r>
        <w:rPr>
          <w:sz w:val="20"/>
        </w:rPr>
        <w:t xml:space="preserve">(п. 10 в ред. </w:t>
      </w:r>
      <w:hyperlink w:history="0" r:id="rId38"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10.1.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министерства в установленных федеральным и областным законодательством сферах, при котором формируется Общественный совет.</w:t>
      </w:r>
    </w:p>
    <w:p>
      <w:pPr>
        <w:pStyle w:val="0"/>
        <w:jc w:val="both"/>
      </w:pPr>
      <w:r>
        <w:rPr>
          <w:sz w:val="20"/>
        </w:rPr>
        <w:t xml:space="preserve">(п. 10.1 введен </w:t>
      </w:r>
      <w:hyperlink w:history="0" r:id="rId39"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10.1.1.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40"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41"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10.1.1 введен </w:t>
      </w:r>
      <w:hyperlink w:history="0" r:id="rId42"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10.2. Кандидаты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министерства в установленных федеральным и областным законодательством сферах, при котором формируется Общественный совет,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jc w:val="both"/>
      </w:pPr>
      <w:r>
        <w:rPr>
          <w:sz w:val="20"/>
        </w:rPr>
        <w:t xml:space="preserve">(п. 10.2 введен </w:t>
      </w:r>
      <w:hyperlink w:history="0" r:id="rId43"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10.3. Общественный совет создается по инициативе совета Общественной палаты Новосибирской области либо министра.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w:t>
      </w:r>
    </w:p>
    <w:p>
      <w:pPr>
        <w:pStyle w:val="0"/>
        <w:jc w:val="both"/>
      </w:pPr>
      <w:r>
        <w:rPr>
          <w:sz w:val="20"/>
        </w:rPr>
        <w:t xml:space="preserve">(п. 10.3 введен </w:t>
      </w:r>
      <w:hyperlink w:history="0" r:id="rId44"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11. Решение о создании (формировании) Общественного совета принимается министром.</w:t>
      </w:r>
    </w:p>
    <w:p>
      <w:pPr>
        <w:pStyle w:val="0"/>
        <w:jc w:val="both"/>
      </w:pPr>
      <w:r>
        <w:rPr>
          <w:sz w:val="20"/>
        </w:rPr>
        <w:t xml:space="preserve">(в ред. </w:t>
      </w:r>
      <w:hyperlink w:history="0" r:id="rId45"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12. В целях создания (формирования) состава Общественного совета министерство размещает на официальном сайте министерства в информационно-телекоммуникационной сети Интернет (далее - официальный сайт министерства)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13.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14.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p>
      <w:pPr>
        <w:pStyle w:val="0"/>
        <w:jc w:val="both"/>
      </w:pPr>
      <w:r>
        <w:rPr>
          <w:sz w:val="20"/>
        </w:rPr>
        <w:t xml:space="preserve">(п. 14 в ред. </w:t>
      </w:r>
      <w:hyperlink w:history="0" r:id="rId46"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21.05.2018 N 572)</w:t>
      </w:r>
    </w:p>
    <w:bookmarkStart w:id="123" w:name="P123"/>
    <w:bookmarkEnd w:id="123"/>
    <w:p>
      <w:pPr>
        <w:pStyle w:val="0"/>
        <w:spacing w:before="200" w:line-rule="auto"/>
        <w:ind w:firstLine="540"/>
        <w:jc w:val="both"/>
      </w:pPr>
      <w:r>
        <w:rPr>
          <w:sz w:val="20"/>
        </w:rPr>
        <w:t xml:space="preserve">15.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jc w:val="both"/>
      </w:pPr>
      <w:r>
        <w:rPr>
          <w:sz w:val="20"/>
        </w:rPr>
        <w:t xml:space="preserve">(в ред. </w:t>
      </w:r>
      <w:hyperlink w:history="0" r:id="rId47"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1) </w:t>
      </w:r>
      <w:hyperlink w:history="0" w:anchor="P284"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324"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88"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442"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p>
      <w:pPr>
        <w:pStyle w:val="0"/>
        <w:jc w:val="both"/>
      </w:pPr>
      <w:r>
        <w:rPr>
          <w:sz w:val="20"/>
        </w:rPr>
        <w:t xml:space="preserve">(пп. 4 введен </w:t>
      </w:r>
      <w:hyperlink w:history="0" r:id="rId48"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bookmarkStart w:id="130" w:name="P130"/>
    <w:bookmarkEnd w:id="130"/>
    <w:p>
      <w:pPr>
        <w:pStyle w:val="0"/>
        <w:spacing w:before="200" w:line-rule="auto"/>
        <w:ind w:firstLine="540"/>
        <w:jc w:val="both"/>
      </w:pPr>
      <w:r>
        <w:rPr>
          <w:sz w:val="20"/>
        </w:rPr>
        <w:t xml:space="preserve">16. При выдвижении кандидатов, указанных в </w:t>
      </w:r>
      <w:hyperlink w:history="0" w:anchor="P92" w:tooltip="1) кандидаты в члены Общественного совета в количестве 3/4 от указанного в пункте 9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93" w:tooltip="2) кандидаты в члены Общественного совета в количестве 1/4 от указанного в пункте 9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 отобранных в соответствии с процедурой конкурса.">
        <w:r>
          <w:rPr>
            <w:sz w:val="20"/>
            <w:color w:val="0000ff"/>
          </w:rPr>
          <w:t xml:space="preserve">2 пункта 10</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p>
      <w:pPr>
        <w:pStyle w:val="0"/>
        <w:jc w:val="both"/>
      </w:pPr>
      <w:r>
        <w:rPr>
          <w:sz w:val="20"/>
        </w:rPr>
        <w:t xml:space="preserve">(п. 16 в ред. </w:t>
      </w:r>
      <w:hyperlink w:history="0" r:id="rId49"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17.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w:t>
      </w:r>
      <w:hyperlink w:history="0" w:anchor="P123" w:tooltip="15.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15</w:t>
        </w:r>
      </w:hyperlink>
      <w:r>
        <w:rPr>
          <w:sz w:val="20"/>
        </w:rPr>
        <w:t xml:space="preserve">, </w:t>
      </w:r>
      <w:hyperlink w:history="0" w:anchor="P130" w:tooltip="16. При выдвижении кандидатов, указанных в подпунктах 1 - 2 пункта 10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16</w:t>
        </w:r>
      </w:hyperlink>
      <w:r>
        <w:rPr>
          <w:sz w:val="20"/>
        </w:rPr>
        <w:t xml:space="preserve">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w:t>
      </w:r>
    </w:p>
    <w:p>
      <w:pPr>
        <w:pStyle w:val="0"/>
        <w:spacing w:before="200" w:line-rule="auto"/>
        <w:ind w:firstLine="540"/>
        <w:jc w:val="both"/>
      </w:pPr>
      <w:r>
        <w:rPr>
          <w:sz w:val="20"/>
        </w:rPr>
        <w:t xml:space="preserve">17.1.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министерством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министерство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министерством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89" w:tooltip="9. Количественный состав Общественного совета определяется министром труда и социального развития Новосибирской области (далее - министр) и формируется в количестве 12 человек с учетом необходимости соблюдения кратности представительства согласно пункту 10 настоящего положения.">
        <w:r>
          <w:rPr>
            <w:sz w:val="20"/>
            <w:color w:val="0000ff"/>
          </w:rPr>
          <w:t xml:space="preserve">пунктом 9</w:t>
        </w:r>
      </w:hyperlink>
      <w:r>
        <w:rPr>
          <w:sz w:val="20"/>
        </w:rPr>
        <w:t xml:space="preserve"> настоящего положения.</w:t>
      </w:r>
    </w:p>
    <w:p>
      <w:pPr>
        <w:pStyle w:val="0"/>
        <w:jc w:val="both"/>
      </w:pPr>
      <w:r>
        <w:rPr>
          <w:sz w:val="20"/>
        </w:rPr>
        <w:t xml:space="preserve">(п. 17.1 введен </w:t>
      </w:r>
      <w:hyperlink w:history="0" r:id="rId50"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bookmarkStart w:id="138" w:name="P138"/>
    <w:bookmarkEnd w:id="138"/>
    <w:p>
      <w:pPr>
        <w:pStyle w:val="0"/>
        <w:spacing w:before="200" w:line-rule="auto"/>
        <w:ind w:firstLine="540"/>
        <w:jc w:val="both"/>
      </w:pPr>
      <w:r>
        <w:rPr>
          <w:sz w:val="20"/>
        </w:rPr>
        <w:t xml:space="preserve">18. Секретарь Конкурсной комиссии направляет в Общественную палату Новосибирской области для согласования состава Общественного совета решение Конкурсной комиссии в течение 1 рабочего дня со дня принятия Конкурсной комиссией решения. В течение 1 рабочего дня после согласования состава Общественного совета Общественной палатой Новосибирской области секретарь Конкурсной комиссии организует работу по утверждению приказом министерства состава Общественного совета.</w:t>
      </w:r>
    </w:p>
    <w:p>
      <w:pPr>
        <w:pStyle w:val="0"/>
        <w:spacing w:before="200" w:line-rule="auto"/>
        <w:ind w:firstLine="540"/>
        <w:jc w:val="both"/>
      </w:pPr>
      <w:r>
        <w:rPr>
          <w:sz w:val="20"/>
        </w:rPr>
        <w:t xml:space="preserve">Секретарь Конкурсной комиссии направляет в Общественную палату Новосибирской области для согласования проект приказа об утверждении положения об Общественном совете и после согласования положения об Общественном совете Общественной палатой Новосибирской области организует работу по утверждению приказом министерства положения об Общественном совете.</w:t>
      </w:r>
    </w:p>
    <w:bookmarkStart w:id="140" w:name="P140"/>
    <w:bookmarkEnd w:id="140"/>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38" w:tooltip="18. Секретарь Конкурсной комиссии направляет в Общественную палату Новосибирской области для согласования состава Общественного совета решение Конкурсной комиссии в течение 1 рабочего дня со дня принятия Конкурсной комиссией решения. В течение 1 рабочего дня после согласования состава Общественного совета Общественной палатой Новосибирской области секретарь Конкурсной комиссии организует работу по утверждению приказом министерства состава Общественного совета.">
        <w:r>
          <w:rPr>
            <w:sz w:val="20"/>
            <w:color w:val="0000ff"/>
          </w:rPr>
          <w:t xml:space="preserve">пункте 18</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bookmarkStart w:id="141" w:name="P141"/>
    <w:bookmarkEnd w:id="141"/>
    <w:p>
      <w:pPr>
        <w:pStyle w:val="0"/>
        <w:spacing w:before="200" w:line-rule="auto"/>
        <w:ind w:firstLine="540"/>
        <w:jc w:val="both"/>
      </w:pPr>
      <w:r>
        <w:rPr>
          <w:sz w:val="20"/>
        </w:rPr>
        <w:t xml:space="preserve">20. Срок полномочий членов Общественного совета - три года.</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 установленном </w:t>
      </w:r>
      <w:hyperlink w:history="0" w:anchor="P73"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jc w:val="both"/>
      </w:pPr>
      <w:r>
        <w:rPr>
          <w:sz w:val="20"/>
        </w:rPr>
        <w:t xml:space="preserve">(в ред. </w:t>
      </w:r>
      <w:hyperlink w:history="0" r:id="rId51"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23.1. Кандидаты на должность председателя Общественного совета представляют краткую программу своей работы.</w:t>
      </w:r>
    </w:p>
    <w:p>
      <w:pPr>
        <w:pStyle w:val="0"/>
        <w:jc w:val="both"/>
      </w:pPr>
      <w:r>
        <w:rPr>
          <w:sz w:val="20"/>
        </w:rPr>
        <w:t xml:space="preserve">(п. 23.1 введен </w:t>
      </w:r>
      <w:hyperlink w:history="0" r:id="rId52"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jc w:val="both"/>
      </w:pPr>
      <w:r>
        <w:rPr>
          <w:sz w:val="20"/>
        </w:rPr>
        <w:t xml:space="preserve">(в ред. приказов Минтруда и соцразвития Новосибирской области от 21.05.2018 </w:t>
      </w:r>
      <w:hyperlink w:history="0" r:id="rId53"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N 572</w:t>
        </w:r>
      </w:hyperlink>
      <w:r>
        <w:rPr>
          <w:sz w:val="20"/>
        </w:rPr>
        <w:t xml:space="preserve">, от 15.07.2022 </w:t>
      </w:r>
      <w:hyperlink w:history="0" r:id="rId54"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N 865</w:t>
        </w:r>
      </w:hyperlink>
      <w:r>
        <w:rPr>
          <w:sz w:val="20"/>
        </w:rPr>
        <w:t xml:space="preserve">)</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министерство ежегодный доклад;</w:t>
      </w:r>
    </w:p>
    <w:p>
      <w:pPr>
        <w:pStyle w:val="0"/>
        <w:jc w:val="both"/>
      </w:pPr>
      <w:r>
        <w:rPr>
          <w:sz w:val="20"/>
        </w:rPr>
        <w:t xml:space="preserve">(пп. 6.1 введен </w:t>
      </w:r>
      <w:hyperlink w:history="0" r:id="rId55"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(пп. 6.2 введен </w:t>
      </w:r>
      <w:hyperlink w:history="0" r:id="rId56"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повесток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jc w:val="both"/>
      </w:pPr>
      <w:r>
        <w:rPr>
          <w:sz w:val="20"/>
        </w:rPr>
        <w:t xml:space="preserve">(пп. 6 введен </w:t>
      </w:r>
      <w:hyperlink w:history="0" r:id="rId57"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министерства.</w:t>
      </w:r>
    </w:p>
    <w:p>
      <w:pPr>
        <w:pStyle w:val="0"/>
        <w:jc w:val="both"/>
      </w:pPr>
      <w:r>
        <w:rPr>
          <w:sz w:val="20"/>
        </w:rPr>
        <w:t xml:space="preserve">(пп. 7 введен </w:t>
      </w:r>
      <w:hyperlink w:history="0" r:id="rId58"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jc w:val="both"/>
      </w:pPr>
      <w:r>
        <w:rPr>
          <w:sz w:val="20"/>
        </w:rPr>
        <w:t xml:space="preserve">(абзац введен </w:t>
      </w:r>
      <w:hyperlink w:history="0" r:id="rId59"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 области от 21.05.2018 N 572)</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97" w:name="P197"/>
    <w:bookmarkEnd w:id="197"/>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98" w:name="P198"/>
    <w:bookmarkEnd w:id="198"/>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81" w:tooltip="8.1. Не могут быть выдвинуты в качестве кандидатов в члены Общественного совета:">
        <w:r>
          <w:rPr>
            <w:sz w:val="20"/>
            <w:color w:val="0000ff"/>
          </w:rPr>
          <w:t xml:space="preserve">пунктом 8.1</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204" w:name="P204"/>
    <w:bookmarkEnd w:id="204"/>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57"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97"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министра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98" w:tooltip="2) смерти;">
        <w:r>
          <w:rPr>
            <w:sz w:val="20"/>
            <w:color w:val="0000ff"/>
          </w:rPr>
          <w:t xml:space="preserve">подпунктами 2</w:t>
        </w:r>
      </w:hyperlink>
      <w:r>
        <w:rPr>
          <w:sz w:val="20"/>
        </w:rPr>
        <w:t xml:space="preserve"> - </w:t>
      </w:r>
      <w:hyperlink w:history="0" w:anchor="P204"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министерства.</w:t>
      </w:r>
    </w:p>
    <w:p>
      <w:pPr>
        <w:pStyle w:val="0"/>
        <w:jc w:val="both"/>
      </w:pPr>
      <w:r>
        <w:rPr>
          <w:sz w:val="20"/>
        </w:rPr>
        <w:t xml:space="preserve">(п. 30 в ред. </w:t>
      </w:r>
      <w:hyperlink w:history="0" r:id="rId60"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w:t>
      </w:r>
    </w:p>
    <w:p>
      <w:pPr>
        <w:pStyle w:val="0"/>
        <w:spacing w:before="200" w:line-rule="auto"/>
        <w:ind w:firstLine="540"/>
        <w:jc w:val="both"/>
      </w:pPr>
      <w:r>
        <w:rPr>
          <w:sz w:val="20"/>
        </w:rPr>
        <w:t xml:space="preserve">В срок, предусмотренный </w:t>
      </w:r>
      <w:hyperlink w:history="0" w:anchor="P140" w:tooltip="19. В течение 5 рабочих дней со дня подписания приказа, указанного в пункте 18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положения, информация об изменении состава Общественного совета размещается на официальном сайте министерства,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73"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30.1 введен </w:t>
      </w:r>
      <w:hyperlink w:history="0" r:id="rId61"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министерства и в случае признания деятельности Общественного совета неэффективной в соответствии с </w:t>
      </w:r>
      <w:hyperlink w:history="0" w:anchor="P219"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настоящего положения.</w:t>
      </w:r>
    </w:p>
    <w:p>
      <w:pPr>
        <w:pStyle w:val="0"/>
        <w:jc w:val="both"/>
      </w:pPr>
      <w:r>
        <w:rPr>
          <w:sz w:val="20"/>
        </w:rPr>
        <w:t xml:space="preserve">(п. 30.2 введен </w:t>
      </w:r>
      <w:hyperlink w:history="0" r:id="rId62"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219" w:name="P219"/>
    <w:bookmarkEnd w:id="219"/>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министерством.</w:t>
      </w:r>
    </w:p>
    <w:p>
      <w:pPr>
        <w:pStyle w:val="0"/>
        <w:spacing w:before="200" w:line-rule="auto"/>
        <w:ind w:firstLine="540"/>
        <w:jc w:val="both"/>
      </w:pPr>
      <w:r>
        <w:rPr>
          <w:sz w:val="20"/>
        </w:rPr>
        <w:t xml:space="preserve">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 Формирование нового состава Общественного совета осуществляется в порядке, установленном </w:t>
      </w:r>
      <w:hyperlink w:history="0" w:anchor="P73"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32.1 в ред. </w:t>
      </w:r>
      <w:hyperlink w:history="0" r:id="rId63"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rPr>
        <w:t xml:space="preserve"> Минтруда и соцразвития Новосибирской области от 15.07.2022 N 865)</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министерство. Срок хранения указанных документов не должен быть менее срока полномочий членов Общественного совета, предусмотренного </w:t>
      </w:r>
      <w:hyperlink w:history="0" w:anchor="P141" w:tooltip="20. Срок полномочий членов Общественного совета - три года.">
        <w:r>
          <w:rPr>
            <w:sz w:val="20"/>
            <w:color w:val="0000ff"/>
          </w:rPr>
          <w:t xml:space="preserve">пунктом 20</w:t>
        </w:r>
      </w:hyperlink>
      <w:r>
        <w:rPr>
          <w:sz w:val="20"/>
        </w:rPr>
        <w:t xml:space="preserve"> настоящего положения.</w:t>
      </w:r>
    </w:p>
    <w:p>
      <w:pPr>
        <w:pStyle w:val="0"/>
        <w:jc w:val="both"/>
      </w:pPr>
      <w:r>
        <w:rPr>
          <w:sz w:val="20"/>
        </w:rPr>
        <w:t xml:space="preserve">(п. 33.1 введен </w:t>
      </w:r>
      <w:hyperlink w:history="0" r:id="rId64"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rPr>
        <w:t xml:space="preserve"> Минтруда и соцразвития Новосибирской области от 15.07.2022 N 865)</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w:t>
      </w:r>
    </w:p>
    <w:p>
      <w:pPr>
        <w:pStyle w:val="2"/>
        <w:jc w:val="center"/>
      </w:pPr>
      <w:r>
        <w:rPr>
          <w:sz w:val="20"/>
        </w:rPr>
        <w:t xml:space="preserve">совета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министерства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w:t>
      </w:r>
    </w:p>
    <w:p>
      <w:pPr>
        <w:pStyle w:val="2"/>
        <w:jc w:val="center"/>
      </w:pPr>
      <w:r>
        <w:rPr>
          <w:sz w:val="20"/>
        </w:rPr>
        <w:t xml:space="preserve">общественного 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6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jc w:val="both"/>
      </w:pPr>
      <w:r>
        <w:rPr>
          <w:sz w:val="20"/>
        </w:rPr>
        <w:t xml:space="preserve">(в ред. </w:t>
      </w:r>
      <w:hyperlink w:history="0" r:id="rId66" w:tooltip="Приказ Минтруда и соцразвития Новосибирской области от 12.02.2019 N 127 &quot;О внесении изменений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12.02.2019 N 127)</w:t>
      </w:r>
    </w:p>
    <w:p>
      <w:pPr>
        <w:pStyle w:val="0"/>
        <w:ind w:firstLine="540"/>
        <w:jc w:val="both"/>
      </w:pPr>
      <w:r>
        <w:rPr>
          <w:sz w:val="20"/>
        </w:rPr>
      </w:r>
    </w:p>
    <w:p>
      <w:pPr>
        <w:pStyle w:val="2"/>
        <w:outlineLvl w:val="1"/>
        <w:jc w:val="center"/>
      </w:pPr>
      <w:r>
        <w:rPr>
          <w:sz w:val="20"/>
        </w:rPr>
        <w:t xml:space="preserve">VII. Конфликт интересов</w:t>
      </w:r>
    </w:p>
    <w:p>
      <w:pPr>
        <w:pStyle w:val="0"/>
        <w:jc w:val="center"/>
      </w:pPr>
      <w:r>
        <w:rPr>
          <w:sz w:val="20"/>
        </w:rPr>
        <w:t xml:space="preserve">(введен </w:t>
      </w:r>
      <w:hyperlink w:history="0" r:id="rId67"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приказом</w:t>
        </w:r>
      </w:hyperlink>
      <w:r>
        <w:rPr>
          <w:sz w:val="20"/>
        </w:rPr>
        <w:t xml:space="preserve"> Минтруда и соцразвития Новосибирской</w:t>
      </w:r>
    </w:p>
    <w:p>
      <w:pPr>
        <w:pStyle w:val="0"/>
        <w:jc w:val="center"/>
      </w:pPr>
      <w:r>
        <w:rPr>
          <w:sz w:val="20"/>
        </w:rPr>
        <w:t xml:space="preserve">области от 21.05.2018 N 572)</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jc w:val="both"/>
      </w:pPr>
      <w:r>
        <w:rPr>
          <w:sz w:val="20"/>
        </w:rPr>
        <w:t xml:space="preserve">(п. 38 в ред. </w:t>
      </w:r>
      <w:hyperlink w:history="0" r:id="rId69" w:tooltip="Приказ Минтруда и соцразвития Новосибирской области от 12.02.2019 N 127 &quot;О внесении изменений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12.02.2019 N 127)</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jc w:val="both"/>
      </w:pPr>
      <w:r>
        <w:rPr>
          <w:sz w:val="20"/>
        </w:rPr>
        <w:t xml:space="preserve">(п. 39 в ред. </w:t>
      </w:r>
      <w:hyperlink w:history="0" r:id="rId70" w:tooltip="Приказ Минтруда и соцразвития Новосибирской области от 12.02.2019 N 127 &quot;О внесении изменений в приказ министерства труда и социального развития Новосибирской области от 15.12.2017 N 82 &quot;О создании Общественного совета&quot; {КонсультантПлюс}">
        <w:r>
          <w:rPr>
            <w:sz w:val="20"/>
            <w:color w:val="0000ff"/>
          </w:rPr>
          <w:t xml:space="preserve">приказа</w:t>
        </w:r>
      </w:hyperlink>
      <w:r>
        <w:rPr>
          <w:sz w:val="20"/>
        </w:rPr>
        <w:t xml:space="preserve"> Минтруда и соцразвития Новосибирской области от 12.02.2019 N 127)</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57" w:name="P257"/>
    <w:bookmarkEnd w:id="257"/>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color w:val="392c69"/>
              </w:rPr>
              <w:t xml:space="preserve"> Минтруда и соцразвития Новосибирской области</w:t>
            </w:r>
          </w:p>
          <w:p>
            <w:pPr>
              <w:pStyle w:val="0"/>
              <w:jc w:val="center"/>
            </w:pPr>
            <w:r>
              <w:rPr>
                <w:sz w:val="20"/>
                <w:color w:val="392c69"/>
              </w:rPr>
              <w:t xml:space="preserve">от 15.07.2022 N 865)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в министерство труда и социального</w:t>
      </w:r>
    </w:p>
    <w:p>
      <w:pPr>
        <w:pStyle w:val="1"/>
        <w:jc w:val="both"/>
      </w:pPr>
      <w:r>
        <w:rPr>
          <w:sz w:val="20"/>
        </w:rPr>
        <w:t xml:space="preserve">                                          развития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84" w:name="P284"/>
    <w:bookmarkEnd w:id="284"/>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труда</w:t>
      </w:r>
    </w:p>
    <w:p>
      <w:pPr>
        <w:pStyle w:val="1"/>
        <w:jc w:val="both"/>
      </w:pPr>
      <w:r>
        <w:rPr>
          <w:sz w:val="20"/>
        </w:rPr>
        <w:t xml:space="preserve">               и социального развития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прошу  включить меня в состав Общественного совета при министерстве труда и</w:t>
      </w:r>
    </w:p>
    <w:p>
      <w:pPr>
        <w:pStyle w:val="1"/>
        <w:jc w:val="both"/>
      </w:pPr>
      <w:r>
        <w:rPr>
          <w:sz w:val="20"/>
        </w:rPr>
        <w:t xml:space="preserve">социального развития Новосибирской области (далее - Общественный совет).</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и выражаю свое</w:t>
      </w:r>
    </w:p>
    <w:p>
      <w:pPr>
        <w:pStyle w:val="1"/>
        <w:jc w:val="both"/>
      </w:pPr>
      <w:r>
        <w:rPr>
          <w:sz w:val="20"/>
        </w:rPr>
        <w:t xml:space="preserve">согласие войти в состав Общественного совета (резерв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w:t>
      </w:r>
    </w:p>
    <w:p>
      <w:pPr>
        <w:pStyle w:val="1"/>
        <w:jc w:val="both"/>
      </w:pPr>
      <w:r>
        <w:rPr>
          <w:sz w:val="20"/>
        </w:rPr>
        <w:t xml:space="preserve">                              Общественного совета)</w:t>
      </w:r>
    </w:p>
    <w:p>
      <w:pPr>
        <w:pStyle w:val="1"/>
        <w:jc w:val="both"/>
      </w:pPr>
      <w:r>
        <w:rPr>
          <w:sz w:val="20"/>
        </w:rPr>
        <w:t xml:space="preserve">"___" __________ 20__ г.              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приказа</w:t>
              </w:r>
            </w:hyperlink>
            <w:r>
              <w:rPr>
                <w:sz w:val="20"/>
                <w:color w:val="392c69"/>
              </w:rPr>
              <w:t xml:space="preserve"> Минтруда и соцразвития Новосибирской области</w:t>
            </w:r>
          </w:p>
          <w:p>
            <w:pPr>
              <w:pStyle w:val="0"/>
              <w:jc w:val="center"/>
            </w:pPr>
            <w:r>
              <w:rPr>
                <w:sz w:val="20"/>
                <w:color w:val="392c69"/>
              </w:rPr>
              <w:t xml:space="preserve">от 15.07.2022 N 865)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324" w:name="P324"/>
    <w:bookmarkEnd w:id="324"/>
    <w:p>
      <w:pPr>
        <w:pStyle w:val="0"/>
        <w:jc w:val="center"/>
      </w:pPr>
      <w:r>
        <w:rPr>
          <w:sz w:val="20"/>
        </w:rPr>
        <w:t xml:space="preserve">АНКЕТА</w:t>
      </w:r>
    </w:p>
    <w:p>
      <w:pPr>
        <w:pStyle w:val="0"/>
        <w:jc w:val="center"/>
      </w:pPr>
      <w:r>
        <w:rPr>
          <w:sz w:val="20"/>
        </w:rPr>
        <w:t xml:space="preserve">кандидата в Общественный совет при министерстве труда</w:t>
      </w:r>
    </w:p>
    <w:p>
      <w:pPr>
        <w:pStyle w:val="0"/>
        <w:jc w:val="center"/>
      </w:pPr>
      <w:r>
        <w:rPr>
          <w:sz w:val="20"/>
        </w:rPr>
        <w:t xml:space="preserve">и социального развития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96"/>
        <w:gridCol w:w="2558"/>
      </w:tblGrid>
      <w:tr>
        <w:tc>
          <w:tcPr>
            <w:tcW w:w="567" w:type="dxa"/>
          </w:tcPr>
          <w:p>
            <w:pPr>
              <w:pStyle w:val="0"/>
              <w:jc w:val="center"/>
            </w:pPr>
            <w:r>
              <w:rPr>
                <w:sz w:val="20"/>
              </w:rPr>
              <w:t xml:space="preserve">N п/п</w:t>
            </w:r>
          </w:p>
        </w:tc>
        <w:tc>
          <w:tcPr>
            <w:tcW w:w="5896" w:type="dxa"/>
          </w:tcPr>
          <w:p>
            <w:pPr>
              <w:pStyle w:val="0"/>
              <w:jc w:val="center"/>
            </w:pPr>
            <w:r>
              <w:rPr>
                <w:sz w:val="20"/>
              </w:rPr>
              <w:t xml:space="preserve">Сведения о кандидате</w:t>
            </w:r>
          </w:p>
        </w:tc>
        <w:tc>
          <w:tcPr>
            <w:tcW w:w="2558"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5896" w:type="dxa"/>
          </w:tcPr>
          <w:p>
            <w:pPr>
              <w:pStyle w:val="0"/>
              <w:jc w:val="both"/>
            </w:pPr>
            <w:r>
              <w:rPr>
                <w:sz w:val="20"/>
              </w:rPr>
              <w:t xml:space="preserve">Фамилия, имя, отчество (последнее - при наличии)</w:t>
            </w:r>
          </w:p>
        </w:tc>
        <w:tc>
          <w:tcPr>
            <w:tcW w:w="2558" w:type="dxa"/>
          </w:tcPr>
          <w:p>
            <w:pPr>
              <w:pStyle w:val="0"/>
            </w:pPr>
            <w:r>
              <w:rPr>
                <w:sz w:val="20"/>
              </w:rPr>
            </w:r>
          </w:p>
        </w:tc>
      </w:tr>
      <w:tr>
        <w:tc>
          <w:tcPr>
            <w:tcW w:w="567" w:type="dxa"/>
          </w:tcPr>
          <w:p>
            <w:pPr>
              <w:pStyle w:val="0"/>
              <w:jc w:val="center"/>
            </w:pPr>
            <w:r>
              <w:rPr>
                <w:sz w:val="20"/>
              </w:rPr>
              <w:t xml:space="preserve">2</w:t>
            </w:r>
          </w:p>
        </w:tc>
        <w:tc>
          <w:tcPr>
            <w:tcW w:w="5896" w:type="dxa"/>
          </w:tcPr>
          <w:p>
            <w:pPr>
              <w:pStyle w:val="0"/>
              <w:jc w:val="both"/>
            </w:pPr>
            <w:r>
              <w:rPr>
                <w:sz w:val="20"/>
              </w:rPr>
              <w:t xml:space="preserve">Должность</w:t>
            </w:r>
          </w:p>
        </w:tc>
        <w:tc>
          <w:tcPr>
            <w:tcW w:w="2558" w:type="dxa"/>
          </w:tcPr>
          <w:p>
            <w:pPr>
              <w:pStyle w:val="0"/>
            </w:pPr>
            <w:r>
              <w:rPr>
                <w:sz w:val="20"/>
              </w:rPr>
            </w:r>
          </w:p>
        </w:tc>
      </w:tr>
      <w:tr>
        <w:tc>
          <w:tcPr>
            <w:tcW w:w="567" w:type="dxa"/>
          </w:tcPr>
          <w:p>
            <w:pPr>
              <w:pStyle w:val="0"/>
              <w:jc w:val="center"/>
            </w:pPr>
            <w:r>
              <w:rPr>
                <w:sz w:val="20"/>
              </w:rPr>
              <w:t xml:space="preserve">3</w:t>
            </w:r>
          </w:p>
        </w:tc>
        <w:tc>
          <w:tcPr>
            <w:tcW w:w="5896" w:type="dxa"/>
          </w:tcPr>
          <w:p>
            <w:pPr>
              <w:pStyle w:val="0"/>
              <w:jc w:val="both"/>
            </w:pPr>
            <w:r>
              <w:rPr>
                <w:sz w:val="20"/>
              </w:rPr>
              <w:t xml:space="preserve">Дата рождения</w:t>
            </w:r>
          </w:p>
        </w:tc>
        <w:tc>
          <w:tcPr>
            <w:tcW w:w="2558" w:type="dxa"/>
          </w:tcPr>
          <w:p>
            <w:pPr>
              <w:pStyle w:val="0"/>
            </w:pPr>
            <w:r>
              <w:rPr>
                <w:sz w:val="20"/>
              </w:rPr>
            </w:r>
          </w:p>
        </w:tc>
      </w:tr>
      <w:tr>
        <w:tc>
          <w:tcPr>
            <w:tcW w:w="567" w:type="dxa"/>
          </w:tcPr>
          <w:p>
            <w:pPr>
              <w:pStyle w:val="0"/>
              <w:jc w:val="center"/>
            </w:pPr>
            <w:r>
              <w:rPr>
                <w:sz w:val="20"/>
              </w:rPr>
              <w:t xml:space="preserve">4</w:t>
            </w:r>
          </w:p>
        </w:tc>
        <w:tc>
          <w:tcPr>
            <w:tcW w:w="5896" w:type="dxa"/>
          </w:tcPr>
          <w:p>
            <w:pPr>
              <w:pStyle w:val="0"/>
              <w:jc w:val="both"/>
            </w:pPr>
            <w:r>
              <w:rPr>
                <w:sz w:val="20"/>
              </w:rPr>
              <w:t xml:space="preserve">Гражданство</w:t>
            </w:r>
          </w:p>
        </w:tc>
        <w:tc>
          <w:tcPr>
            <w:tcW w:w="2558" w:type="dxa"/>
          </w:tcPr>
          <w:p>
            <w:pPr>
              <w:pStyle w:val="0"/>
            </w:pPr>
            <w:r>
              <w:rPr>
                <w:sz w:val="20"/>
              </w:rPr>
            </w:r>
          </w:p>
        </w:tc>
      </w:tr>
      <w:tr>
        <w:tc>
          <w:tcPr>
            <w:tcW w:w="567" w:type="dxa"/>
          </w:tcPr>
          <w:p>
            <w:pPr>
              <w:pStyle w:val="0"/>
              <w:jc w:val="center"/>
            </w:pPr>
            <w:r>
              <w:rPr>
                <w:sz w:val="20"/>
              </w:rPr>
              <w:t xml:space="preserve">5</w:t>
            </w:r>
          </w:p>
        </w:tc>
        <w:tc>
          <w:tcPr>
            <w:tcW w:w="5896" w:type="dxa"/>
          </w:tcPr>
          <w:p>
            <w:pPr>
              <w:pStyle w:val="0"/>
              <w:jc w:val="both"/>
            </w:pPr>
            <w:r>
              <w:rPr>
                <w:sz w:val="20"/>
              </w:rPr>
              <w:t xml:space="preserve">Место жительства</w:t>
            </w:r>
          </w:p>
        </w:tc>
        <w:tc>
          <w:tcPr>
            <w:tcW w:w="2558" w:type="dxa"/>
          </w:tcPr>
          <w:p>
            <w:pPr>
              <w:pStyle w:val="0"/>
            </w:pPr>
            <w:r>
              <w:rPr>
                <w:sz w:val="20"/>
              </w:rPr>
            </w:r>
          </w:p>
        </w:tc>
      </w:tr>
      <w:tr>
        <w:tc>
          <w:tcPr>
            <w:tcW w:w="567" w:type="dxa"/>
          </w:tcPr>
          <w:p>
            <w:pPr>
              <w:pStyle w:val="0"/>
              <w:jc w:val="center"/>
            </w:pPr>
            <w:r>
              <w:rPr>
                <w:sz w:val="20"/>
              </w:rPr>
              <w:t xml:space="preserve">6</w:t>
            </w:r>
          </w:p>
        </w:tc>
        <w:tc>
          <w:tcPr>
            <w:tcW w:w="5896" w:type="dxa"/>
          </w:tcPr>
          <w:p>
            <w:pPr>
              <w:pStyle w:val="0"/>
              <w:jc w:val="both"/>
            </w:pPr>
            <w:r>
              <w:rPr>
                <w:sz w:val="20"/>
              </w:rPr>
              <w:t xml:space="preserve">Контактный телефон</w:t>
            </w:r>
          </w:p>
        </w:tc>
        <w:tc>
          <w:tcPr>
            <w:tcW w:w="2558" w:type="dxa"/>
          </w:tcPr>
          <w:p>
            <w:pPr>
              <w:pStyle w:val="0"/>
            </w:pPr>
            <w:r>
              <w:rPr>
                <w:sz w:val="20"/>
              </w:rPr>
            </w:r>
          </w:p>
        </w:tc>
      </w:tr>
      <w:tr>
        <w:tc>
          <w:tcPr>
            <w:tcW w:w="567" w:type="dxa"/>
          </w:tcPr>
          <w:p>
            <w:pPr>
              <w:pStyle w:val="0"/>
              <w:jc w:val="center"/>
            </w:pPr>
            <w:r>
              <w:rPr>
                <w:sz w:val="20"/>
              </w:rPr>
              <w:t xml:space="preserve">7</w:t>
            </w:r>
          </w:p>
        </w:tc>
        <w:tc>
          <w:tcPr>
            <w:tcW w:w="5896" w:type="dxa"/>
          </w:tcPr>
          <w:p>
            <w:pPr>
              <w:pStyle w:val="0"/>
              <w:jc w:val="both"/>
            </w:pPr>
            <w:r>
              <w:rPr>
                <w:sz w:val="20"/>
              </w:rPr>
              <w:t xml:space="preserve">E-mail (при наличии)</w:t>
            </w:r>
          </w:p>
        </w:tc>
        <w:tc>
          <w:tcPr>
            <w:tcW w:w="2558" w:type="dxa"/>
          </w:tcPr>
          <w:p>
            <w:pPr>
              <w:pStyle w:val="0"/>
            </w:pPr>
            <w:r>
              <w:rPr>
                <w:sz w:val="20"/>
              </w:rPr>
            </w:r>
          </w:p>
        </w:tc>
      </w:tr>
      <w:tr>
        <w:tc>
          <w:tcPr>
            <w:tcW w:w="567" w:type="dxa"/>
          </w:tcPr>
          <w:p>
            <w:pPr>
              <w:pStyle w:val="0"/>
              <w:jc w:val="center"/>
            </w:pPr>
            <w:r>
              <w:rPr>
                <w:sz w:val="20"/>
              </w:rPr>
              <w:t xml:space="preserve">8</w:t>
            </w:r>
          </w:p>
        </w:tc>
        <w:tc>
          <w:tcPr>
            <w:tcW w:w="5896" w:type="dxa"/>
          </w:tcPr>
          <w:p>
            <w:pPr>
              <w:pStyle w:val="0"/>
              <w:jc w:val="both"/>
            </w:pPr>
            <w:r>
              <w:rPr>
                <w:sz w:val="20"/>
              </w:rPr>
              <w:t xml:space="preserve">Уровень образования, наименование учебного заведения</w:t>
            </w:r>
          </w:p>
        </w:tc>
        <w:tc>
          <w:tcPr>
            <w:tcW w:w="2558" w:type="dxa"/>
          </w:tcPr>
          <w:p>
            <w:pPr>
              <w:pStyle w:val="0"/>
            </w:pPr>
            <w:r>
              <w:rPr>
                <w:sz w:val="20"/>
              </w:rPr>
            </w:r>
          </w:p>
        </w:tc>
      </w:tr>
      <w:tr>
        <w:tc>
          <w:tcPr>
            <w:tcW w:w="567" w:type="dxa"/>
          </w:tcPr>
          <w:p>
            <w:pPr>
              <w:pStyle w:val="0"/>
              <w:jc w:val="center"/>
            </w:pPr>
            <w:r>
              <w:rPr>
                <w:sz w:val="20"/>
              </w:rPr>
              <w:t xml:space="preserve">9</w:t>
            </w:r>
          </w:p>
        </w:tc>
        <w:tc>
          <w:tcPr>
            <w:tcW w:w="5896" w:type="dxa"/>
          </w:tcPr>
          <w:p>
            <w:pPr>
              <w:pStyle w:val="0"/>
              <w:jc w:val="both"/>
            </w:pPr>
            <w:r>
              <w:rPr>
                <w:sz w:val="20"/>
              </w:rPr>
              <w:t xml:space="preserve">Наличие ученого звания, ученой степени</w:t>
            </w:r>
          </w:p>
        </w:tc>
        <w:tc>
          <w:tcPr>
            <w:tcW w:w="2558" w:type="dxa"/>
          </w:tcPr>
          <w:p>
            <w:pPr>
              <w:pStyle w:val="0"/>
            </w:pPr>
            <w:r>
              <w:rPr>
                <w:sz w:val="20"/>
              </w:rPr>
            </w:r>
          </w:p>
        </w:tc>
      </w:tr>
      <w:tr>
        <w:tc>
          <w:tcPr>
            <w:tcW w:w="567" w:type="dxa"/>
          </w:tcPr>
          <w:p>
            <w:pPr>
              <w:pStyle w:val="0"/>
              <w:jc w:val="center"/>
            </w:pPr>
            <w:r>
              <w:rPr>
                <w:sz w:val="20"/>
              </w:rPr>
              <w:t xml:space="preserve">10</w:t>
            </w:r>
          </w:p>
        </w:tc>
        <w:tc>
          <w:tcPr>
            <w:tcW w:w="5896" w:type="dxa"/>
          </w:tcPr>
          <w:p>
            <w:pPr>
              <w:pStyle w:val="0"/>
              <w:jc w:val="both"/>
            </w:pPr>
            <w:r>
              <w:rPr>
                <w:sz w:val="20"/>
              </w:rPr>
              <w:t xml:space="preserve">Трудовая деятельность за последние 5 лет</w:t>
            </w:r>
          </w:p>
        </w:tc>
        <w:tc>
          <w:tcPr>
            <w:tcW w:w="2558" w:type="dxa"/>
          </w:tcPr>
          <w:p>
            <w:pPr>
              <w:pStyle w:val="0"/>
            </w:pPr>
            <w:r>
              <w:rPr>
                <w:sz w:val="20"/>
              </w:rPr>
            </w:r>
          </w:p>
        </w:tc>
      </w:tr>
      <w:tr>
        <w:tc>
          <w:tcPr>
            <w:tcW w:w="567" w:type="dxa"/>
          </w:tcPr>
          <w:p>
            <w:pPr>
              <w:pStyle w:val="0"/>
              <w:jc w:val="center"/>
            </w:pPr>
            <w:r>
              <w:rPr>
                <w:sz w:val="20"/>
              </w:rPr>
              <w:t xml:space="preserve">11</w:t>
            </w:r>
          </w:p>
        </w:tc>
        <w:tc>
          <w:tcPr>
            <w:tcW w:w="5896" w:type="dxa"/>
          </w:tcPr>
          <w:p>
            <w:pPr>
              <w:pStyle w:val="0"/>
              <w:jc w:val="both"/>
            </w:pPr>
            <w:r>
              <w:rPr>
                <w:sz w:val="20"/>
              </w:rPr>
              <w:t xml:space="preserve">Общественная деятельность</w:t>
            </w:r>
          </w:p>
        </w:tc>
        <w:tc>
          <w:tcPr>
            <w:tcW w:w="2558" w:type="dxa"/>
          </w:tcPr>
          <w:p>
            <w:pPr>
              <w:pStyle w:val="0"/>
            </w:pPr>
            <w:r>
              <w:rPr>
                <w:sz w:val="20"/>
              </w:rPr>
            </w:r>
          </w:p>
        </w:tc>
      </w:tr>
      <w:tr>
        <w:tc>
          <w:tcPr>
            <w:tcW w:w="567" w:type="dxa"/>
          </w:tcPr>
          <w:p>
            <w:pPr>
              <w:pStyle w:val="0"/>
              <w:jc w:val="center"/>
            </w:pPr>
            <w:r>
              <w:rPr>
                <w:sz w:val="20"/>
              </w:rPr>
              <w:t xml:space="preserve">12</w:t>
            </w:r>
          </w:p>
        </w:tc>
        <w:tc>
          <w:tcPr>
            <w:tcW w:w="5896" w:type="dxa"/>
          </w:tcPr>
          <w:p>
            <w:pPr>
              <w:pStyle w:val="0"/>
              <w:jc w:val="both"/>
            </w:pPr>
            <w:r>
              <w:rPr>
                <w:sz w:val="20"/>
              </w:rPr>
              <w:t xml:space="preserve">Наличие (отсутствие) неснятой или непогашенной судимости</w:t>
            </w:r>
          </w:p>
        </w:tc>
        <w:tc>
          <w:tcPr>
            <w:tcW w:w="2558" w:type="dxa"/>
          </w:tcPr>
          <w:p>
            <w:pPr>
              <w:pStyle w:val="0"/>
            </w:pPr>
            <w:r>
              <w:rPr>
                <w:sz w:val="20"/>
              </w:rPr>
            </w:r>
          </w:p>
        </w:tc>
      </w:tr>
      <w:tr>
        <w:tc>
          <w:tcPr>
            <w:tcW w:w="567" w:type="dxa"/>
          </w:tcPr>
          <w:p>
            <w:pPr>
              <w:pStyle w:val="0"/>
              <w:jc w:val="center"/>
            </w:pPr>
            <w:r>
              <w:rPr>
                <w:sz w:val="20"/>
              </w:rPr>
              <w:t xml:space="preserve">13</w:t>
            </w:r>
          </w:p>
        </w:tc>
        <w:tc>
          <w:tcPr>
            <w:tcW w:w="5896"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2558" w:type="dxa"/>
          </w:tcPr>
          <w:p>
            <w:pPr>
              <w:pStyle w:val="0"/>
            </w:pPr>
            <w:r>
              <w:rPr>
                <w:sz w:val="20"/>
              </w:rPr>
            </w:r>
          </w:p>
        </w:tc>
      </w:tr>
      <w:tr>
        <w:tc>
          <w:tcPr>
            <w:tcW w:w="567" w:type="dxa"/>
          </w:tcPr>
          <w:p>
            <w:pPr>
              <w:pStyle w:val="0"/>
              <w:jc w:val="center"/>
            </w:pPr>
            <w:r>
              <w:rPr>
                <w:sz w:val="20"/>
              </w:rPr>
              <w:t xml:space="preserve">14</w:t>
            </w:r>
          </w:p>
        </w:tc>
        <w:tc>
          <w:tcPr>
            <w:tcW w:w="5896" w:type="dxa"/>
          </w:tcPr>
          <w:p>
            <w:pPr>
              <w:pStyle w:val="0"/>
              <w:jc w:val="both"/>
            </w:pPr>
            <w:r>
              <w:rPr>
                <w:sz w:val="20"/>
              </w:rPr>
              <w:t xml:space="preserve">Дополнительная информация</w:t>
            </w:r>
          </w:p>
        </w:tc>
        <w:tc>
          <w:tcPr>
            <w:tcW w:w="255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риказ Минтруда и соцразвития Новосибирской области от 21.05.2018 N 572 &quot;О внесении изменений в приказ от 15.12.2017 N 82 &quot;О создании Общественного совета&quot; {КонсультантПлюс}">
              <w:r>
                <w:rPr>
                  <w:sz w:val="20"/>
                  <w:color w:val="0000ff"/>
                </w:rPr>
                <w:t xml:space="preserve">приказа</w:t>
              </w:r>
            </w:hyperlink>
            <w:r>
              <w:rPr>
                <w:sz w:val="20"/>
                <w:color w:val="392c69"/>
              </w:rPr>
              <w:t xml:space="preserve"> Минтруда и соцразвития Новосибирской области</w:t>
            </w:r>
          </w:p>
          <w:p>
            <w:pPr>
              <w:pStyle w:val="0"/>
              <w:jc w:val="center"/>
            </w:pPr>
            <w:r>
              <w:rPr>
                <w:sz w:val="20"/>
                <w:color w:val="392c69"/>
              </w:rPr>
              <w:t xml:space="preserve">от 21.05.2018 N 572)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88" w:name="P388"/>
    <w:bookmarkEnd w:id="388"/>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74" w:tooltip="Федеральный закон от 27.07.2006 N 152-ФЗ (ред. от 29.07.2017) &quot;О персональных данных&quot;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                                                (Общественной палате</w:t>
      </w:r>
    </w:p>
    <w:p>
      <w:pPr>
        <w:pStyle w:val="1"/>
        <w:jc w:val="both"/>
      </w:pPr>
      <w:r>
        <w:rPr>
          <w:sz w:val="20"/>
        </w:rPr>
        <w:t xml:space="preserve">                                               Новосибирской области/</w:t>
      </w:r>
    </w:p>
    <w:p>
      <w:pPr>
        <w:pStyle w:val="1"/>
        <w:jc w:val="both"/>
      </w:pPr>
      <w:r>
        <w:rPr>
          <w:sz w:val="20"/>
        </w:rPr>
        <w:t xml:space="preserve">__________________________________________________________________________,</w:t>
      </w:r>
    </w:p>
    <w:p>
      <w:pPr>
        <w:pStyle w:val="1"/>
        <w:jc w:val="both"/>
      </w:pPr>
      <w:r>
        <w:rPr>
          <w:sz w:val="20"/>
        </w:rPr>
        <w:t xml:space="preserve">     министерству труда и социального развития Новосибирской области)</w:t>
      </w:r>
    </w:p>
    <w:p>
      <w:pPr>
        <w:pStyle w:val="1"/>
        <w:jc w:val="both"/>
      </w:pPr>
      <w:r>
        <w:rPr>
          <w:sz w:val="20"/>
        </w:rPr>
        <w:t xml:space="preserve">расположенному(ной) по адресу: 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министерстве труда и социального</w:t>
      </w:r>
    </w:p>
    <w:p>
      <w:pPr>
        <w:pStyle w:val="1"/>
        <w:jc w:val="both"/>
      </w:pPr>
      <w:r>
        <w:rPr>
          <w:sz w:val="20"/>
        </w:rPr>
        <w:t xml:space="preserve">развития 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министерства труда и социального развития Новосибирской области в информационно-телекоммуникационной сети Интернет и (или) на странице министерства труда и социального развития Новосибирской области,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при министерстве труда и социального развития Новосибирской области,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75" w:tooltip="Федеральный закон от 27.07.2006 N 152-ФЗ (ред. от 29.07.2017)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"____" ________________ 20___ г.          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6" w:tooltip="Приказ Минтруда и соцразвития Новосибирской области от 15.07.2022 N 865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приказом</w:t>
              </w:r>
            </w:hyperlink>
            <w:r>
              <w:rPr>
                <w:sz w:val="20"/>
                <w:color w:val="392c69"/>
              </w:rPr>
              <w:t xml:space="preserve"> Минтруда и соцразвития Новосибирской области</w:t>
            </w:r>
          </w:p>
          <w:p>
            <w:pPr>
              <w:pStyle w:val="0"/>
              <w:jc w:val="center"/>
            </w:pPr>
            <w:r>
              <w:rPr>
                <w:sz w:val="20"/>
                <w:color w:val="392c69"/>
              </w:rPr>
              <w:t xml:space="preserve">от 15.07.2022 N 865)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____________________________________</w:t>
      </w:r>
    </w:p>
    <w:p>
      <w:pPr>
        <w:pStyle w:val="1"/>
        <w:jc w:val="both"/>
      </w:pPr>
      <w:r>
        <w:rPr>
          <w:sz w:val="20"/>
        </w:rPr>
        <w:t xml:space="preserve">                                        в министерство труда и социального</w:t>
      </w:r>
    </w:p>
    <w:p>
      <w:pPr>
        <w:pStyle w:val="1"/>
        <w:jc w:val="both"/>
      </w:pPr>
      <w:r>
        <w:rPr>
          <w:sz w:val="20"/>
        </w:rPr>
        <w:t xml:space="preserve">                                          развития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42" w:name="P442"/>
    <w:bookmarkEnd w:id="442"/>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министерстве  труда  и  социального развития Новосибирской области (далее -</w:t>
      </w:r>
    </w:p>
    <w:p>
      <w:pPr>
        <w:pStyle w:val="1"/>
        <w:jc w:val="both"/>
      </w:pPr>
      <w:r>
        <w:rPr>
          <w:sz w:val="20"/>
        </w:rPr>
        <w:t xml:space="preserve">Общественный  совет)  и  при  которой  может  возникнуть противоречие между</w:t>
      </w:r>
    </w:p>
    <w:p>
      <w:pPr>
        <w:pStyle w:val="1"/>
        <w:jc w:val="both"/>
      </w:pPr>
      <w:r>
        <w:rPr>
          <w:sz w:val="20"/>
        </w:rPr>
        <w:t xml:space="preserve">личной  заинтересованностью  члена Общественного совета и целями и задачами</w:t>
      </w:r>
    </w:p>
    <w:p>
      <w:pPr>
        <w:pStyle w:val="1"/>
        <w:jc w:val="both"/>
      </w:pPr>
      <w:r>
        <w:rPr>
          <w:sz w:val="20"/>
        </w:rPr>
        <w:t xml:space="preserve">общественного  контроля,  установленными  Федеральным </w:t>
      </w:r>
      <w:hyperlink w:history="0" r:id="rId7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w:t>
      </w:r>
    </w:p>
    <w:p>
      <w:pPr>
        <w:pStyle w:val="1"/>
        <w:jc w:val="both"/>
      </w:pPr>
      <w:r>
        <w:rPr>
          <w:sz w:val="20"/>
        </w:rPr>
        <w:t xml:space="preserve">N 212-ФЗ "Об основах общественного контроля в Российской Федерации".</w:t>
      </w:r>
    </w:p>
    <w:p>
      <w:pPr>
        <w:pStyle w:val="1"/>
        <w:jc w:val="both"/>
      </w:pPr>
      <w:r>
        <w:rPr>
          <w:sz w:val="20"/>
        </w:rPr>
      </w:r>
    </w:p>
    <w:p>
      <w:pPr>
        <w:pStyle w:val="1"/>
        <w:jc w:val="both"/>
      </w:pPr>
      <w:r>
        <w:rPr>
          <w:sz w:val="20"/>
        </w:rPr>
        <w:t xml:space="preserve">_______________         ___________________________          ____________</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труда и</w:t>
      </w:r>
    </w:p>
    <w:p>
      <w:pPr>
        <w:pStyle w:val="0"/>
        <w:jc w:val="right"/>
      </w:pPr>
      <w:r>
        <w:rPr>
          <w:sz w:val="20"/>
        </w:rPr>
        <w:t xml:space="preserve">социального развития</w:t>
      </w:r>
    </w:p>
    <w:p>
      <w:pPr>
        <w:pStyle w:val="0"/>
        <w:jc w:val="right"/>
      </w:pPr>
      <w:r>
        <w:rPr>
          <w:sz w:val="20"/>
        </w:rPr>
        <w:t xml:space="preserve">Новосибирской области</w:t>
      </w:r>
    </w:p>
    <w:p>
      <w:pPr>
        <w:pStyle w:val="0"/>
        <w:jc w:val="right"/>
      </w:pPr>
      <w:r>
        <w:rPr>
          <w:sz w:val="20"/>
        </w:rPr>
        <w:t xml:space="preserve">от 15.12.2017 N 82</w:t>
      </w:r>
    </w:p>
    <w:p>
      <w:pPr>
        <w:pStyle w:val="0"/>
        <w:ind w:firstLine="540"/>
        <w:jc w:val="both"/>
      </w:pPr>
      <w:r>
        <w:rPr>
          <w:sz w:val="20"/>
        </w:rPr>
      </w:r>
    </w:p>
    <w:p>
      <w:pPr>
        <w:pStyle w:val="2"/>
        <w:jc w:val="center"/>
      </w:pPr>
      <w:r>
        <w:rPr>
          <w:sz w:val="20"/>
        </w:rPr>
        <w:t xml:space="preserve">СОСТАВ</w:t>
      </w:r>
    </w:p>
    <w:p>
      <w:pPr>
        <w:pStyle w:val="2"/>
        <w:jc w:val="center"/>
      </w:pPr>
      <w:r>
        <w:rPr>
          <w:sz w:val="20"/>
        </w:rPr>
        <w:t xml:space="preserve">ОБЩЕСТВЕННОГО СОВЕТА ПРИ МИНИСТЕРСТВЕ ТРУДА</w:t>
      </w:r>
    </w:p>
    <w:p>
      <w:pPr>
        <w:pStyle w:val="2"/>
        <w:jc w:val="center"/>
      </w:pPr>
      <w:r>
        <w:rPr>
          <w:sz w:val="20"/>
        </w:rPr>
        <w:t xml:space="preserve">И СОЦИАЛЬНОГО РАЗВИТИЯ НОВОСИБИРСКОЙ ОБЛАСТИ</w:t>
      </w:r>
    </w:p>
    <w:p>
      <w:pPr>
        <w:pStyle w:val="0"/>
        <w:ind w:firstLine="540"/>
        <w:jc w:val="both"/>
      </w:pPr>
      <w:r>
        <w:rPr>
          <w:sz w:val="20"/>
        </w:rPr>
      </w:r>
    </w:p>
    <w:p>
      <w:pPr>
        <w:pStyle w:val="0"/>
        <w:ind w:firstLine="540"/>
        <w:jc w:val="both"/>
      </w:pPr>
      <w:r>
        <w:rPr>
          <w:sz w:val="20"/>
        </w:rPr>
        <w:t xml:space="preserve">Утратил силу. - </w:t>
      </w:r>
      <w:hyperlink w:history="0" r:id="rId78" w:tooltip="Приказ Минтруда и соцразвития Новосибирской области от 18.12.2020 N 1078 &quot;О внесении изменений в приказ министерства труда и социального развития Новосибирской области от 15.12.2017 N 82&quot; {КонсультантПлюс}">
        <w:r>
          <w:rPr>
            <w:sz w:val="20"/>
            <w:color w:val="0000ff"/>
          </w:rPr>
          <w:t xml:space="preserve">Приказ</w:t>
        </w:r>
      </w:hyperlink>
      <w:r>
        <w:rPr>
          <w:sz w:val="20"/>
        </w:rPr>
        <w:t xml:space="preserve"> Минтруда и соцразвития Новосибирской области от 18.12.2020 N 1078.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и соцразвития Новосибирской области от 15.12.2017 N 82</w:t>
            <w:br/>
            <w:t>(ред. от 30.08.2022)</w:t>
            <w:br/>
            <w:t>"Об утверждении положения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72819D679B4BE42597A2094B9019DB3058C003F508290A7E37C8EE15C7BEE39BBC935DF8DB28B607353C110B9996CE081D161E9F9C9FA7E6A77090FAMAH" TargetMode = "External"/>
	<Relationship Id="rId8" Type="http://schemas.openxmlformats.org/officeDocument/2006/relationships/hyperlink" Target="consultantplus://offline/ref=7A72819D679B4BE42597A2094B9019DB3058C003F508270A7437C8EE15C7BEE39BBC935DF8DB28B607353C110B9996CE081D161E9F9C9FA7E6A77090FAMAH" TargetMode = "External"/>
	<Relationship Id="rId9" Type="http://schemas.openxmlformats.org/officeDocument/2006/relationships/hyperlink" Target="consultantplus://offline/ref=7A72819D679B4BE42597A2094B9019DB3058C003F509280D7E33C8EE15C7BEE39BBC935DF8DB28B607353C110B9996CE081D161E9F9C9FA7E6A77090FAMAH" TargetMode = "External"/>
	<Relationship Id="rId10" Type="http://schemas.openxmlformats.org/officeDocument/2006/relationships/hyperlink" Target="consultantplus://offline/ref=7A72819D679B4BE42597A2094B9019DB3058C003F509260A7435C8EE15C7BEE39BBC935DF8DB28B607353C110B9996CE081D161E9F9C9FA7E6A77090FAMAH" TargetMode = "External"/>
	<Relationship Id="rId11" Type="http://schemas.openxmlformats.org/officeDocument/2006/relationships/hyperlink" Target="consultantplus://offline/ref=7A72819D679B4BE42597A2094B9019DB3058C003F50927017434C8EE15C7BEE39BBC935DF8DB28B607353C110B9996CE081D161E9F9C9FA7E6A77090FAMAH" TargetMode = "External"/>
	<Relationship Id="rId12" Type="http://schemas.openxmlformats.org/officeDocument/2006/relationships/hyperlink" Target="consultantplus://offline/ref=7A72819D679B4BE42597A2094B9019DB3058C003F50A2C007231C8EE15C7BEE39BBC935DF8DB28B607353C110B9996CE081D161E9F9C9FA7E6A77090FAMAH" TargetMode = "External"/>
	<Relationship Id="rId13" Type="http://schemas.openxmlformats.org/officeDocument/2006/relationships/hyperlink" Target="consultantplus://offline/ref=7A72819D679B4BE42597A2094B9019DB3058C003F50B2C0F7E36C8EE15C7BEE39BBC935DF8DB28B607353C110B9996CE081D161E9F9C9FA7E6A77090FAMAH" TargetMode = "External"/>
	<Relationship Id="rId14" Type="http://schemas.openxmlformats.org/officeDocument/2006/relationships/hyperlink" Target="consultantplus://offline/ref=7A72819D679B4BE42597A2094B9019DB3058C003F50B2D007630C8EE15C7BEE39BBC935DF8DB28B607353C10099996CE081D161E9F9C9FA7E6A77090FAMAH" TargetMode = "External"/>
	<Relationship Id="rId15" Type="http://schemas.openxmlformats.org/officeDocument/2006/relationships/hyperlink" Target="consultantplus://offline/ref=7A72819D679B4BE42597A2094B9019DB3058C003F50B2B0E7631C8EE15C7BEE39BBC935DF8DB28B607353C110B9996CE081D161E9F9C9FA7E6A77090FAMAH" TargetMode = "External"/>
	<Relationship Id="rId16" Type="http://schemas.openxmlformats.org/officeDocument/2006/relationships/hyperlink" Target="consultantplus://offline/ref=7A72819D679B4BE42597A2094B9019DB3058C003F50D2D097E35C8EE15C7BEE39BBC935DF8DB28B607353C110B9996CE081D161E9F9C9FA7E6A77090FAMAH" TargetMode = "External"/>
	<Relationship Id="rId17" Type="http://schemas.openxmlformats.org/officeDocument/2006/relationships/hyperlink" Target="consultantplus://offline/ref=7A72819D679B4BE42597A2094B9019DB3058C003F50D2A0B7736C8EE15C7BEE39BBC935DF8DB28B607353C110B9996CE081D161E9F9C9FA7E6A77090FAMAH" TargetMode = "External"/>
	<Relationship Id="rId18" Type="http://schemas.openxmlformats.org/officeDocument/2006/relationships/hyperlink" Target="consultantplus://offline/ref=7A72819D679B4BE42597A2094B9019DB3058C003F50B2B0E7631C8EE15C7BEE39BBC935DF8DB28B607353C11069996CE081D161E9F9C9FA7E6A77090FAMAH" TargetMode = "External"/>
	<Relationship Id="rId19" Type="http://schemas.openxmlformats.org/officeDocument/2006/relationships/hyperlink" Target="consultantplus://offline/ref=7A72819D679B4BE42597A2094B9019DB3058C003F508270A7437C8EE15C7BEE39BBC935DF8DB28B607353C11089996CE081D161E9F9C9FA7E6A77090FAMAH" TargetMode = "External"/>
	<Relationship Id="rId20" Type="http://schemas.openxmlformats.org/officeDocument/2006/relationships/hyperlink" Target="consultantplus://offline/ref=7A72819D679B4BE42597A2094B9019DB3058C003F509280D7E33C8EE15C7BEE39BBC935DF8DB28B607353C11089996CE081D161E9F9C9FA7E6A77090FAMAH" TargetMode = "External"/>
	<Relationship Id="rId21" Type="http://schemas.openxmlformats.org/officeDocument/2006/relationships/hyperlink" Target="consultantplus://offline/ref=7A72819D679B4BE42597A2094B9019DB3058C003F50B2C0F7E36C8EE15C7BEE39BBC935DF8DB28B607353C11089996CE081D161E9F9C9FA7E6A77090FAMAH" TargetMode = "External"/>
	<Relationship Id="rId22" Type="http://schemas.openxmlformats.org/officeDocument/2006/relationships/hyperlink" Target="consultantplus://offline/ref=7A72819D679B4BE42597A2094B9019DB3058C003F50B2D007630C8EE15C7BEE39BBC935DF8DB28B607353C10069996CE081D161E9F9C9FA7E6A77090FAMAH" TargetMode = "External"/>
	<Relationship Id="rId23" Type="http://schemas.openxmlformats.org/officeDocument/2006/relationships/hyperlink" Target="consultantplus://offline/ref=7A72819D679B4BE42597A2094B9019DB3058C003F50D2D097E35C8EE15C7BEE39BBC935DF8DB28B607353C11089996CE081D161E9F9C9FA7E6A77090FAMAH" TargetMode = "External"/>
	<Relationship Id="rId24" Type="http://schemas.openxmlformats.org/officeDocument/2006/relationships/hyperlink" Target="consultantplus://offline/ref=7A72819D679B4BE42597A2094B9019DB3058C003F50D2A0B7736C8EE15C7BEE39BBC935DF8DB28B607353C11089996CE081D161E9F9C9FA7E6A77090FAMAH" TargetMode = "External"/>
	<Relationship Id="rId25" Type="http://schemas.openxmlformats.org/officeDocument/2006/relationships/hyperlink" Target="consultantplus://offline/ref=7A72819D679B4BE42597BC045DFC47D23B539F0FF009255F2A60CEB94A97B8B6C9FCCD04BB9D3BB6052B3E110CF9M0H" TargetMode = "External"/>
	<Relationship Id="rId26" Type="http://schemas.openxmlformats.org/officeDocument/2006/relationships/hyperlink" Target="consultantplus://offline/ref=7A72819D679B4BE42597A2094B9019DB3058C003FD0F270B713F95E41D9EB2E19CB3CC58FFCA28B7052B3D131090C29DF4MEH" TargetMode = "External"/>
	<Relationship Id="rId27" Type="http://schemas.openxmlformats.org/officeDocument/2006/relationships/hyperlink" Target="consultantplus://offline/ref=7A72819D679B4BE42597A2094B9019DB3058C003FC0D2A0E773F95E41D9EB2E19CB3CC58FFCA28B7052B3D131090C29DF4MEH" TargetMode = "External"/>
	<Relationship Id="rId28" Type="http://schemas.openxmlformats.org/officeDocument/2006/relationships/hyperlink" Target="consultantplus://offline/ref=7A72819D679B4BE42597BC045DFC47D23B5B990BFF5E725D7B35C0BC42C7E2A6CDB5980BA59E27A905353EF1M3H" TargetMode = "External"/>
	<Relationship Id="rId29" Type="http://schemas.openxmlformats.org/officeDocument/2006/relationships/hyperlink" Target="consultantplus://offline/ref=7A72819D679B4BE42597A2094B9019DB3058C003F508270A7437C8EE15C7BEE39BBC935DF8DB28B607353C11099996CE081D161E9F9C9FA7E6A77090FAMAH" TargetMode = "External"/>
	<Relationship Id="rId30" Type="http://schemas.openxmlformats.org/officeDocument/2006/relationships/hyperlink" Target="consultantplus://offline/ref=7A72819D679B4BE42597A2094B9019DB3058C003F50B2D007630C8EE15C7BEE39BBC935DF8DB28B607353C10069996CE081D161E9F9C9FA7E6A77090FAMAH" TargetMode = "External"/>
	<Relationship Id="rId31" Type="http://schemas.openxmlformats.org/officeDocument/2006/relationships/hyperlink" Target="consultantplus://offline/ref=7A72819D679B4BE42597BC045DFC47D23B5B9A0DF709255F2A60CEB94A97B8B6C9FCCD04BB9D3BB6052B3E110CF9M0H" TargetMode = "External"/>
	<Relationship Id="rId32" Type="http://schemas.openxmlformats.org/officeDocument/2006/relationships/hyperlink" Target="consultantplus://offline/ref=7A72819D679B4BE42597A2094B9019DB3058C003F50D2A0B7736C8EE15C7BEE39BBC935DF8DB28B607353C11089996CE081D161E9F9C9FA7E6A77090FAMAH" TargetMode = "External"/>
	<Relationship Id="rId33" Type="http://schemas.openxmlformats.org/officeDocument/2006/relationships/hyperlink" Target="consultantplus://offline/ref=7A72819D679B4BE42597BC045DFC47D23B5B9A0DF709255F2A60CEB94A97B8B6C9FCCD04BB9D3BB6052B3E110CF9M0H" TargetMode = "External"/>
	<Relationship Id="rId34" Type="http://schemas.openxmlformats.org/officeDocument/2006/relationships/hyperlink" Target="consultantplus://offline/ref=7A72819D679B4BE42597A2094B9019DB3058C003F509280D7E33C8EE15C7BEE39BBC935DF8DB28B607353C11099996CE081D161E9F9C9FA7E6A77090FAMAH" TargetMode = "External"/>
	<Relationship Id="rId35" Type="http://schemas.openxmlformats.org/officeDocument/2006/relationships/hyperlink" Target="consultantplus://offline/ref=7A72819D679B4BE42597A2094B9019DB3058C003F50B2C0F7E36C8EE15C7BEE39BBC935DF8DB28B607353C11089996CE081D161E9F9C9FA7E6A77090FAMAH" TargetMode = "External"/>
	<Relationship Id="rId36" Type="http://schemas.openxmlformats.org/officeDocument/2006/relationships/hyperlink" Target="consultantplus://offline/ref=7A72819D679B4BE42597A2094B9019DB3058C003F508270A7437C8EE15C7BEE39BBC935DF8DB28B607353C100D9996CE081D161E9F9C9FA7E6A77090FAMAH" TargetMode = "External"/>
	<Relationship Id="rId37" Type="http://schemas.openxmlformats.org/officeDocument/2006/relationships/hyperlink" Target="consultantplus://offline/ref=7A72819D679B4BE42597A2094B9019DB3058C003F50D2D097E35C8EE15C7BEE39BBC935DF8DB28B607353C11099996CE081D161E9F9C9FA7E6A77090FAMAH" TargetMode = "External"/>
	<Relationship Id="rId38" Type="http://schemas.openxmlformats.org/officeDocument/2006/relationships/hyperlink" Target="consultantplus://offline/ref=7A72819D679B4BE42597A2094B9019DB3058C003F508270A7437C8EE15C7BEE39BBC935DF8DB28B607353C130E9996CE081D161E9F9C9FA7E6A77090FAMAH" TargetMode = "External"/>
	<Relationship Id="rId39" Type="http://schemas.openxmlformats.org/officeDocument/2006/relationships/hyperlink" Target="consultantplus://offline/ref=7A72819D679B4BE42597A2094B9019DB3058C003F508270A7437C8EE15C7BEE39BBC935DF8DB28B607353C13089996CE081D161E9F9C9FA7E6A77090FAMAH" TargetMode = "External"/>
	<Relationship Id="rId40" Type="http://schemas.openxmlformats.org/officeDocument/2006/relationships/hyperlink" Target="consultantplus://offline/ref=7A72819D679B4BE42597BC045DFC47D23D519C0FF509255F2A60CEB94A97B8B6C9FCCD04BB9D3BB6052B3E110CF9M0H" TargetMode = "External"/>
	<Relationship Id="rId41" Type="http://schemas.openxmlformats.org/officeDocument/2006/relationships/hyperlink" Target="consultantplus://offline/ref=7A72819D679B4BE42597BC045DFC47D23D519C0FF509255F2A60CEB94A97B8B6C9FCCD04BB9D3BB6052B3E110CF9M0H" TargetMode = "External"/>
	<Relationship Id="rId42" Type="http://schemas.openxmlformats.org/officeDocument/2006/relationships/hyperlink" Target="consultantplus://offline/ref=7A72819D679B4BE42597A2094B9019DB3058C003F50D2D097E35C8EE15C7BEE39BBC935DF8DB28B607353C11079996CE081D161E9F9C9FA7E6A77090FAMAH" TargetMode = "External"/>
	<Relationship Id="rId43" Type="http://schemas.openxmlformats.org/officeDocument/2006/relationships/hyperlink" Target="consultantplus://offline/ref=7A72819D679B4BE42597A2094B9019DB3058C003F508270A7437C8EE15C7BEE39BBC935DF8DB28B607353C120C9996CE081D161E9F9C9FA7E6A77090FAMAH" TargetMode = "External"/>
	<Relationship Id="rId44" Type="http://schemas.openxmlformats.org/officeDocument/2006/relationships/hyperlink" Target="consultantplus://offline/ref=7A72819D679B4BE42597A2094B9019DB3058C003F508270A7437C8EE15C7BEE39BBC935DF8DB28B607353C12089996CE081D161E9F9C9FA7E6A77090FAMAH" TargetMode = "External"/>
	<Relationship Id="rId45" Type="http://schemas.openxmlformats.org/officeDocument/2006/relationships/hyperlink" Target="consultantplus://offline/ref=7A72819D679B4BE42597A2094B9019DB3058C003F508270A7437C8EE15C7BEE39BBC935DF8DB28B607353C12099996CE081D161E9F9C9FA7E6A77090FAMAH" TargetMode = "External"/>
	<Relationship Id="rId46" Type="http://schemas.openxmlformats.org/officeDocument/2006/relationships/hyperlink" Target="consultantplus://offline/ref=7A72819D679B4BE42597A2094B9019DB3058C003F508270A7437C8EE15C7BEE39BBC935DF8DB28B607353C12069996CE081D161E9F9C9FA7E6A77090FAMAH" TargetMode = "External"/>
	<Relationship Id="rId47" Type="http://schemas.openxmlformats.org/officeDocument/2006/relationships/hyperlink" Target="consultantplus://offline/ref=7A72819D679B4BE42597A2094B9019DB3058C003F508270A7437C8EE15C7BEE39BBC935DF8DB28B607353C150E9996CE081D161E9F9C9FA7E6A77090FAMAH" TargetMode = "External"/>
	<Relationship Id="rId48" Type="http://schemas.openxmlformats.org/officeDocument/2006/relationships/hyperlink" Target="consultantplus://offline/ref=7A72819D679B4BE42597A2094B9019DB3058C003F50D2D097E35C8EE15C7BEE39BBC935DF8DB28B607353C100D9996CE081D161E9F9C9FA7E6A77090FAMAH" TargetMode = "External"/>
	<Relationship Id="rId49" Type="http://schemas.openxmlformats.org/officeDocument/2006/relationships/hyperlink" Target="consultantplus://offline/ref=7A72819D679B4BE42597A2094B9019DB3058C003F50D2D097E35C8EE15C7BEE39BBC935DF8DB28B607353C100B9996CE081D161E9F9C9FA7E6A77090FAMAH" TargetMode = "External"/>
	<Relationship Id="rId50" Type="http://schemas.openxmlformats.org/officeDocument/2006/relationships/hyperlink" Target="consultantplus://offline/ref=7A72819D679B4BE42597A2094B9019DB3058C003F50D2D097E35C8EE15C7BEE39BBC935DF8DB28B607353C10099996CE081D161E9F9C9FA7E6A77090FAMAH" TargetMode = "External"/>
	<Relationship Id="rId51" Type="http://schemas.openxmlformats.org/officeDocument/2006/relationships/hyperlink" Target="consultantplus://offline/ref=7A72819D679B4BE42597A2094B9019DB3058C003F50D2D097E35C8EE15C7BEE39BBC935DF8DB28B607353C130C9996CE081D161E9F9C9FA7E6A77090FAMAH" TargetMode = "External"/>
	<Relationship Id="rId52" Type="http://schemas.openxmlformats.org/officeDocument/2006/relationships/hyperlink" Target="consultantplus://offline/ref=7A72819D679B4BE42597A2094B9019DB3058C003F508270A7437C8EE15C7BEE39BBC935DF8DB28B607353C150D9996CE081D161E9F9C9FA7E6A77090FAMAH" TargetMode = "External"/>
	<Relationship Id="rId53" Type="http://schemas.openxmlformats.org/officeDocument/2006/relationships/hyperlink" Target="consultantplus://offline/ref=7A72819D679B4BE42597A2094B9019DB3058C003F508270A7437C8EE15C7BEE39BBC935DF8DB28B607353C150B9996CE081D161E9F9C9FA7E6A77090FAMAH" TargetMode = "External"/>
	<Relationship Id="rId54" Type="http://schemas.openxmlformats.org/officeDocument/2006/relationships/hyperlink" Target="consultantplus://offline/ref=7A72819D679B4BE42597A2094B9019DB3058C003F50D2D097E35C8EE15C7BEE39BBC935DF8DB28B607353C130D9996CE081D161E9F9C9FA7E6A77090FAMAH" TargetMode = "External"/>
	<Relationship Id="rId55" Type="http://schemas.openxmlformats.org/officeDocument/2006/relationships/hyperlink" Target="consultantplus://offline/ref=7A72819D679B4BE42597A2094B9019DB3058C003F508270A7437C8EE15C7BEE39BBC935DF8DB28B607353C15089996CE081D161E9F9C9FA7E6A77090FAMAH" TargetMode = "External"/>
	<Relationship Id="rId56" Type="http://schemas.openxmlformats.org/officeDocument/2006/relationships/hyperlink" Target="consultantplus://offline/ref=7A72819D679B4BE42597A2094B9019DB3058C003F50D2D097E35C8EE15C7BEE39BBC935DF8DB28B607353C130A9996CE081D161E9F9C9FA7E6A77090FAMAH" TargetMode = "External"/>
	<Relationship Id="rId57" Type="http://schemas.openxmlformats.org/officeDocument/2006/relationships/hyperlink" Target="consultantplus://offline/ref=7A72819D679B4BE42597A2094B9019DB3058C003F508270A7437C8EE15C7BEE39BBC935DF8DB28B607353C15069996CE081D161E9F9C9FA7E6A77090FAMAH" TargetMode = "External"/>
	<Relationship Id="rId58" Type="http://schemas.openxmlformats.org/officeDocument/2006/relationships/hyperlink" Target="consultantplus://offline/ref=7A72819D679B4BE42597A2094B9019DB3058C003F508270A7437C8EE15C7BEE39BBC935DF8DB28B607353C140E9996CE081D161E9F9C9FA7E6A77090FAMAH" TargetMode = "External"/>
	<Relationship Id="rId59" Type="http://schemas.openxmlformats.org/officeDocument/2006/relationships/hyperlink" Target="consultantplus://offline/ref=7A72819D679B4BE42597A2094B9019DB3058C003F508270A7437C8EE15C7BEE39BBC935DF8DB28B607353C140F9996CE081D161E9F9C9FA7E6A77090FAMAH" TargetMode = "External"/>
	<Relationship Id="rId60" Type="http://schemas.openxmlformats.org/officeDocument/2006/relationships/hyperlink" Target="consultantplus://offline/ref=7A72819D679B4BE42597A2094B9019DB3058C003F50D2D097E35C8EE15C7BEE39BBC935DF8DB28B607353C13089996CE081D161E9F9C9FA7E6A77090FAMAH" TargetMode = "External"/>
	<Relationship Id="rId61" Type="http://schemas.openxmlformats.org/officeDocument/2006/relationships/hyperlink" Target="consultantplus://offline/ref=7A72819D679B4BE42597A2094B9019DB3058C003F50D2D097E35C8EE15C7BEE39BBC935DF8DB28B607353C12079996CE081D161E9F9C9FA7E6A77090FAMAH" TargetMode = "External"/>
	<Relationship Id="rId62" Type="http://schemas.openxmlformats.org/officeDocument/2006/relationships/hyperlink" Target="consultantplus://offline/ref=7A72819D679B4BE42597A2094B9019DB3058C003F50D2D097E35C8EE15C7BEE39BBC935DF8DB28B607353C150B9996CE081D161E9F9C9FA7E6A77090FAMAH" TargetMode = "External"/>
	<Relationship Id="rId63" Type="http://schemas.openxmlformats.org/officeDocument/2006/relationships/hyperlink" Target="consultantplus://offline/ref=7A72819D679B4BE42597A2094B9019DB3058C003F50D2D097E35C8EE15C7BEE39BBC935DF8DB28B607353C15099996CE081D161E9F9C9FA7E6A77090FAMAH" TargetMode = "External"/>
	<Relationship Id="rId64" Type="http://schemas.openxmlformats.org/officeDocument/2006/relationships/hyperlink" Target="consultantplus://offline/ref=7A72819D679B4BE42597A2094B9019DB3058C003F50D2D097E35C8EE15C7BEE39BBC935DF8DB28B607353C140F9996CE081D161E9F9C9FA7E6A77090FAMAH" TargetMode = "External"/>
	<Relationship Id="rId65" Type="http://schemas.openxmlformats.org/officeDocument/2006/relationships/hyperlink" Target="consultantplus://offline/ref=7A72819D679B4BE42597BC045DFC47D23B539F0FF009255F2A60CEB94A97B8B6C9FCCD04BB9D3BB6052B3E110CF9M0H" TargetMode = "External"/>
	<Relationship Id="rId66" Type="http://schemas.openxmlformats.org/officeDocument/2006/relationships/hyperlink" Target="consultantplus://offline/ref=7A72819D679B4BE42597A2094B9019DB3058C003F509280D7E33C8EE15C7BEE39BBC935DF8DB28B607353C100E9996CE081D161E9F9C9FA7E6A77090FAMAH" TargetMode = "External"/>
	<Relationship Id="rId67" Type="http://schemas.openxmlformats.org/officeDocument/2006/relationships/hyperlink" Target="consultantplus://offline/ref=7A72819D679B4BE42597A2094B9019DB3058C003F508270A7437C8EE15C7BEE39BBC935DF8DB28B607353C14069996CE081D161E9F9C9FA7E6A77090FAMAH" TargetMode = "External"/>
	<Relationship Id="rId68" Type="http://schemas.openxmlformats.org/officeDocument/2006/relationships/hyperlink" Target="consultantplus://offline/ref=7A72819D679B4BE42597BC045DFC47D23A529A06F70E255F2A60CEB94A97B8B6C9FCCD04BB9D3BB6052B3E110CF9M0H" TargetMode = "External"/>
	<Relationship Id="rId69" Type="http://schemas.openxmlformats.org/officeDocument/2006/relationships/hyperlink" Target="consultantplus://offline/ref=7A72819D679B4BE42597A2094B9019DB3058C003F509280D7E33C8EE15C7BEE39BBC935DF8DB28B607353C100F9996CE081D161E9F9C9FA7E6A77090FAMAH" TargetMode = "External"/>
	<Relationship Id="rId70" Type="http://schemas.openxmlformats.org/officeDocument/2006/relationships/hyperlink" Target="consultantplus://offline/ref=7A72819D679B4BE42597A2094B9019DB3058C003F509280D7E33C8EE15C7BEE39BBC935DF8DB28B607353C100D9996CE081D161E9F9C9FA7E6A77090FAMAH" TargetMode = "External"/>
	<Relationship Id="rId71" Type="http://schemas.openxmlformats.org/officeDocument/2006/relationships/hyperlink" Target="consultantplus://offline/ref=7A72819D679B4BE42597A2094B9019DB3058C003F50D2D097E35C8EE15C7BEE39BBC935DF8DB28B607353C140D9996CE081D161E9F9C9FA7E6A77090FAMAH" TargetMode = "External"/>
	<Relationship Id="rId72" Type="http://schemas.openxmlformats.org/officeDocument/2006/relationships/hyperlink" Target="consultantplus://offline/ref=7A72819D679B4BE42597A2094B9019DB3058C003F50D2D097E35C8EE15C7BEE39BBC935DF8DB28B607353C140A9996CE081D161E9F9C9FA7E6A77090FAMAH" TargetMode = "External"/>
	<Relationship Id="rId73" Type="http://schemas.openxmlformats.org/officeDocument/2006/relationships/hyperlink" Target="consultantplus://offline/ref=7A72819D679B4BE42597A2094B9019DB3058C003F508270A7437C8EE15C7BEE39BBC935DF8DB28B607353C17089996CE081D161E9F9C9FA7E6A77090FAMAH" TargetMode = "External"/>
	<Relationship Id="rId74" Type="http://schemas.openxmlformats.org/officeDocument/2006/relationships/hyperlink" Target="consultantplus://offline/ref=7A72819D679B4BE42597BC045DFC47D23B519F0AF00C255F2A60CEB94A97B8B6C9FCCD04BB9D3BB6052B3E110CF9M0H" TargetMode = "External"/>
	<Relationship Id="rId75" Type="http://schemas.openxmlformats.org/officeDocument/2006/relationships/hyperlink" Target="consultantplus://offline/ref=7A72819D679B4BE42597BC045DFC47D23B519F0AF00C255F2A60CEB94A97B8B6DBFC9508BB9F24B70E3E68404AC7CF9F4E561A1C83809EA7FFMAH" TargetMode = "External"/>
	<Relationship Id="rId76" Type="http://schemas.openxmlformats.org/officeDocument/2006/relationships/hyperlink" Target="consultantplus://offline/ref=7A72819D679B4BE42597A2094B9019DB3058C003F50D2D097E35C8EE15C7BEE39BBC935DF8DB28B607353C140B9996CE081D161E9F9C9FA7E6A77090FAMAH" TargetMode = "External"/>
	<Relationship Id="rId77" Type="http://schemas.openxmlformats.org/officeDocument/2006/relationships/hyperlink" Target="consultantplus://offline/ref=7A72819D679B4BE42597BC045DFC47D23A529A06F70E255F2A60CEB94A97B8B6C9FCCD04BB9D3BB6052B3E110CF9M0H" TargetMode = "External"/>
	<Relationship Id="rId78" Type="http://schemas.openxmlformats.org/officeDocument/2006/relationships/hyperlink" Target="consultantplus://offline/ref=7A72819D679B4BE42597A2094B9019DB3058C003F50B2B0E7631C8EE15C7BEE39BBC935DF8DB28B607353C100E9996CE081D161E9F9C9FA7E6A77090FAM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и соцразвития Новосибирской области от 15.12.2017 N 82
(ред. от 30.08.2022)
"Об утверждении положения об Общественном совете при министерстве труда и социального развития Новосибирской области"</dc:title>
  <dcterms:created xsi:type="dcterms:W3CDTF">2022-12-02T07:12:05Z</dcterms:created>
</cp:coreProperties>
</file>