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Новосибирской области от 07.11.2011 N 139-ОЗ</w:t>
              <w:br/>
              <w:t xml:space="preserve">(ред. от 27.11.2023)</w:t>
              <w:br/>
              <w:t xml:space="preserve">"О государственной поддержке социально ориентированных некоммерческих организаций в Новосибирской области"</w:t>
              <w:br/>
              <w:t xml:space="preserve">(принят постановлением Законодательного Собрания Новосибирской области от 27.10.2011 N 139-ЗС)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27.10.2011 N 139-ЗС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05.03.2013 </w:t>
            </w:r>
            <w:hyperlink w:history="0" r:id="rId7" w:tooltip="Закон Новосибирской области от 05.03.2013 N 310-ОЗ &quot;О внесении изменений в статью 5 Закона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2.2013 N 310-ЗС) {КонсультантПлюс}">
              <w:r>
                <w:rPr>
                  <w:sz w:val="20"/>
                  <w:color w:val="0000ff"/>
                </w:rPr>
                <w:t xml:space="preserve">N 310-ОЗ</w:t>
              </w:r>
            </w:hyperlink>
            <w:r>
              <w:rPr>
                <w:sz w:val="20"/>
                <w:color w:val="392c69"/>
              </w:rPr>
              <w:t xml:space="preserve">, от 06.12.2013 </w:t>
            </w:r>
            <w:hyperlink w:history="0" r:id="rId8" w:tooltip="Закон Новосибирской области от 06.12.2013 N 391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11.2013 N 391-ЗС) {КонсультантПлюс}">
              <w:r>
                <w:rPr>
                  <w:sz w:val="20"/>
                  <w:color w:val="0000ff"/>
                </w:rPr>
                <w:t xml:space="preserve">N 391-ОЗ</w:t>
              </w:r>
            </w:hyperlink>
            <w:r>
              <w:rPr>
                <w:sz w:val="20"/>
                <w:color w:val="392c69"/>
              </w:rPr>
              <w:t xml:space="preserve">, от 23.12.2014 </w:t>
            </w:r>
            <w:hyperlink w:history="0" r:id="rId9" w:tooltip="Закон Новосибирской области от 23.12.2014 N 508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18.12.2014 N 508-ЗС) {КонсультантПлюс}">
              <w:r>
                <w:rPr>
                  <w:sz w:val="20"/>
                  <w:color w:val="0000ff"/>
                </w:rPr>
                <w:t xml:space="preserve">N 508-ОЗ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29.04.2015 </w:t>
            </w:r>
            <w:hyperlink w:history="0" r:id="rId10" w:tooltip="Закон Новосибирской области от 29.04.2015 N 543-ОЗ &quot;О внесении изменений в статью 5 Закона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3.04.2015 N 543-ЗС) {КонсультантПлюс}">
              <w:r>
                <w:rPr>
                  <w:sz w:val="20"/>
                  <w:color w:val="0000ff"/>
                </w:rPr>
                <w:t xml:space="preserve">N 543-ОЗ</w:t>
              </w:r>
            </w:hyperlink>
            <w:r>
              <w:rPr>
                <w:sz w:val="20"/>
                <w:color w:val="392c69"/>
              </w:rPr>
              <w:t xml:space="preserve">, от 29.06.2016 </w:t>
            </w:r>
            <w:hyperlink w:history="0" r:id="rId11" w:tooltip="Закон Новосибирской области от 29.06.2016 N 82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23.06.2016 N 82-ЗС) {КонсультантПлюс}">
              <w:r>
                <w:rPr>
                  <w:sz w:val="20"/>
                  <w:color w:val="0000ff"/>
                </w:rPr>
                <w:t xml:space="preserve">N 82-ОЗ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12" w:tooltip="Закон Новосибирской области от 06.07.2018 N 272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6.2018 N 272-ЗС) {КонсультантПлюс}">
              <w:r>
                <w:rPr>
                  <w:sz w:val="20"/>
                  <w:color w:val="0000ff"/>
                </w:rPr>
                <w:t xml:space="preserve">N 272-ОЗ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04.06.2019 </w:t>
            </w:r>
            <w:hyperlink w:history="0" r:id="rId13" w:tooltip="Закон Новосибирской области от 04.06.2019 N 371-ОЗ &quot;О внесении изменений в отдельные законы Новосибирской области&quot; (принят постановлением Законодательного Собрания Новосибирской области от 30.05.2019 N 371-ЗС) {КонсультантПлюс}">
              <w:r>
                <w:rPr>
                  <w:sz w:val="20"/>
                  <w:color w:val="0000ff"/>
                </w:rPr>
                <w:t xml:space="preserve">N 371-ОЗ</w:t>
              </w:r>
            </w:hyperlink>
            <w:r>
              <w:rPr>
                <w:sz w:val="20"/>
                <w:color w:val="392c69"/>
              </w:rPr>
              <w:t xml:space="preserve">, от 27.11.2023 </w:t>
            </w:r>
            <w:hyperlink w:history="0" r:id="rId14" w:tooltip="Закон Новосибирской области от 27.11.2023 N 394-ОЗ &quot;О внесении изменения в статью 6 Закона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3.11.2023 N 394-ЗС) {КонсультантПлюс}">
              <w:r>
                <w:rPr>
                  <w:sz w:val="20"/>
                  <w:color w:val="0000ff"/>
                </w:rPr>
                <w:t xml:space="preserve">N 394-ОЗ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государственной поддержки социально ориентированных некоммерческих организаций в Новосибирской области (далее также - государственная поддержка), устанавливает полномочия органов государственной власти Новосибирской области, виды деятельности, осуществляемые социально ориентированными некоммерческими организациями, направленные на решение социальных проблем, развитие гражданского общества в Российской Федерации, а также формы государственной поддержки.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w:history="0" r:id="rId15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12 января 1996 года N 7-ФЗ "О некоммерческих организациях".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Законодательного Собрания Новосибирской области в сфере государственной поддержки социально ориентированных некоммерческих организаций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Новосибирской области в сфере государственной поддержки социально ориентированных некоммерческих организаций в Новосибирской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Новосибирской области, регулирующих вопросы государственной поддержки социально ориентированных некоммерческих организаций, и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полномочий, установленных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исполнительной власти Новосибирской области в сфере государственной поддержки социально ориентированных некоммерческих организаций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Новосибирской области в сфере государственной поддержки социально ориентированных некоммерческих организаций в Новосибирской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порядка приоритетного получения мер государственной поддержки некоммерческими организациями - исполнителями общественно полезных услуг;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Закон Новосибирской области от 06.07.2018 N 272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6.2018 N 27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06.07.2018 N 272-ОЗ)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7" w:tooltip="Закон Новосибирской области от 06.12.2013 N 391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11.2013 N 391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06.12.2013 N 391-ОЗ;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перечня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порядка и условий предоставления во владение и (или) в пользование включенного в перечень государственного имущества и порядка формирования, ведения, обязательного опубликования такого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соглашений по вопросам оказания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полномочий, установленных федеральным законодательством и законодательством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областных исполнительных органов государственной власти Новосибирской области в сфере государственной поддержки социально ориентированных некоммерческих организаций в Новосибирской области относится (в пределах их компетенции):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в приоритетном порядке мер государственной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ведение государственного реестра социально ориентированных некоммерческих организаций - получателей государственной поддержки в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оценки качества оказания общественно полезных услуг социально ориентированной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полномочий, установленных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8" w:tooltip="Закон Новосибирской области от 06.07.2018 N 272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6.2018 N 27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06.07.2018 N 272-ОЗ)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Виды деятельности, осуществляемые социально ориентированными некоммерческими организациями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Новосибирской области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Новосибирской области от 23.12.2014 N 508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18.12.2014 N 50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23.12.2014 N 508-ОЗ)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" w:tooltip="Закон Новосибирской области от 29.06.2016 N 82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23.06.2016 N 8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Новосибирской области от 06.07.2018 N 272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6.2018 N 27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06.07.2018 N 272-ОЗ)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развитие институтов гражданского общества и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содействие занятости и самозанятости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деятельность в сфере патриотического, в том числе военно-патриотического, воспитания граждан Российской Федерации и содействие гражданскому воспитанию личности;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2" w:tooltip="Закон Новосибирской области от 06.12.2013 N 391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11.2013 N 39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06.12.2013 N 391-ОЗ)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деятельность по изучению общественного мнения;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укрепление межнациональных, межэтнических и межконфессиональных отношений, развитие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Новосибирской области от 05.03.2013 N 310-ОЗ &quot;О внесении изменений в статью 5 Закона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2.2013 N 31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05.03.2013 N 310-ОЗ)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24" w:tooltip="Закон Новосибирской области от 05.03.2013 N 310-ОЗ &quot;О внесении изменений в статью 5 Закона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2.2013 N 31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05.03.2013 N 310-ОЗ)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25" w:tooltip="Закон Новосибирской области от 23.12.2014 N 508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18.12.2014 N 50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23.12.2014 N 508-ОЗ)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участие в профилактике и 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26" w:tooltip="Закон Новосибирской области от 23.12.2014 N 508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18.12.2014 N 50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23.12.2014 N 508-ОЗ)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27" w:tooltip="Закон Новосибирской области от 29.04.2015 N 543-ОЗ &quot;О внесении изменений в статью 5 Закона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3.04.2015 N 543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29.04.2015 N 543-ОЗ)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28" w:tooltip="Закон Новосибирской области от 29.04.2015 N 543-ОЗ &quot;О внесении изменений в статью 5 Закона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3.04.2015 N 543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29.04.2015 N 543-ОЗ)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29" w:tooltip="Закон Новосибирской области от 29.06.2016 N 82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23.06.2016 N 8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увековечение памяти жертв политических репрессий;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30" w:tooltip="Закон Новосибирской области от 29.06.2016 N 82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23.06.2016 N 8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оказание информационной, методической, консультационной, организационной и иной ресурсной поддержки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31" w:tooltip="Закон Новосибирской области от 06.07.2018 N 272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6.2018 N 27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06.07.2018 N 272-ОЗ)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Формы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Новосибирской области используют в различных сочетаниях следующие формы государственной поддержки социально ориентированных некоммерческих организаций в Новосибирской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 предоставляется в соответствии с федеральным законодательством и законодательством Новосибирской области за счет бюджетных ассигнований областного бюджета Новосибирской области путем предоставления субсидий в порядке, установленном Правительством Новосибирской области. Некоммерческим организациям - исполнителям общественно полезных услуг указанные субсидии предоставляются на срок не менее двух лет;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2" w:tooltip="Закон Новосибирской области от 06.07.2018 N 272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6.2018 N 27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06.07.2018 N 272-ОЗ)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имущественная поддержка предоставляется путем передачи во владение и (или) в пользование социально ориентированным некоммерческим организациям имущества, находящегося в государственной собственности Новосибирской области, в соответствии с </w:t>
      </w:r>
      <w:hyperlink w:history="0" r:id="rId33" w:tooltip="Закон Новосибирской области от 06.07.2018 N 271-ОЗ (ред. от 05.06.2024) &quot;Об управлении и распоряжении государственной собственностью Новосибирской области&quot; (принят постановлением Законодательного Собрания Новосибирской области от 28.06.2018 N 27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6 июля 2018 года N 271-ОЗ "Об управлении и распоряжении государственной собственностью Новосибирской области".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06.07.2018 </w:t>
      </w:r>
      <w:hyperlink w:history="0" r:id="rId34" w:tooltip="Закон Новосибирской области от 06.07.2018 N 272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6.2018 N 272-ЗС) {КонсультантПлюс}">
        <w:r>
          <w:rPr>
            <w:sz w:val="20"/>
            <w:color w:val="0000ff"/>
          </w:rPr>
          <w:t xml:space="preserve">N 272-ОЗ</w:t>
        </w:r>
      </w:hyperlink>
      <w:r>
        <w:rPr>
          <w:sz w:val="20"/>
        </w:rPr>
        <w:t xml:space="preserve">, от 04.06.2019 </w:t>
      </w:r>
      <w:hyperlink w:history="0" r:id="rId35" w:tooltip="Закон Новосибирской области от 04.06.2019 N 371-ОЗ &quot;О внесении изменений в отдельные законы Новосибирской области&quot; (принят постановлением Законодательного Собрания Новосибирской области от 30.05.2019 N 371-ЗС) {КонсультантПлюс}">
        <w:r>
          <w:rPr>
            <w:sz w:val="20"/>
            <w:color w:val="0000ff"/>
          </w:rPr>
          <w:t xml:space="preserve">N 371-ОЗ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информационная поддержка осуществляется путем создания региональных информационно-телекоммуникационных сетей и обеспечения их функционирования, а также путем создания государственных информационных систем Новосибирской области в соответствии с </w:t>
      </w:r>
      <w:hyperlink w:history="0" r:id="rId36" w:tooltip="Закон Новосибирской области от 15.10.2007 N 138-ОЗ (ред. от 04.10.2023) &quot;О государственных информационных системах, государственных информационных ресурсах, территориальной информационной системе Новосибирской области&quot; (принят постановлением Новосибирского областного Совета депутатов от 27.09.2007 N 138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15 октября 2007 года N 138-ОЗ "О государственных информационных системах, государственных информационных ресурсах, территориальной информационной системе Новосибирской области". Оказание информационной поддержки социально ориентированным некоммерческим организациям возможно также путем предоставления им региональными государственными организациями, осуществляющими теле- и (или) радиовещание, и редакциями региональных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 социально ориентированным некоммерческим организациям, включенным в реестр социально ориентированных некоммерческих организаций, может осуществляться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(или) содействия в оказании таких услуг в порядке, определенном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Закон Новосибирской области от 27.11.2023 N 394-ОЗ &quot;О внесении изменения в статью 6 Закона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3.11.2023 N 394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27.11.2023 N 394-ОЗ)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8" w:tooltip="Закон Новосибирской области от 06.07.2018 N 272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6.2018 N 27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06.07.2018 N 272-ОЗ)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консультационная поддержка осуществляется должностными лицами исполнительных органов государственной власти Новосибирской области путем проведения консультаций, подготовки методических материалов и инструкций, в том числе с использованием информационно-коммуникационных технологий, в порядке, установленном Правительством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порядке, установленном Правительством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9" w:tooltip="Закон Новосибирской области от 06.07.2018 N 272-ОЗ &quot;О внесении изменений в Закон Новосибирской области &quot;О государственной поддержке социально ориентированных некоммерческих организаций в Новосибирской области&quot; (принят постановлением Законодательного Собрания Новосибирской области от 28.06.2018 N 27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06.07.2018 N 272-ОЗ)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социально ориентированным некоммерческим организациям льгот по налогам и сборам в соответствии с </w:t>
      </w:r>
      <w:hyperlink w:history="0" r:id="rId40" w:tooltip="Закон Новосибирской области от 16.10.2003 N 142-ОЗ (ред. от 12.03.2024)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02.10.2003 N 142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16 октября 2003 года N 142-ОЗ "О налогах и особенностях налогообложения отдельных категорий налогоплательщиков в Новосибирской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1" w:tooltip="Закон Новосибирской области от 23.12.2014 N 508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18.12.2014 N 50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23.12.2014 N 508-ОЗ)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юридическим лицам, оказывающим социально ориентированным некоммерческим организациям материальную поддержку, льгот по налогам и сборам в соответствии с </w:t>
      </w:r>
      <w:hyperlink w:history="0" r:id="rId42" w:tooltip="Закон Новосибирской области от 16.10.2003 N 142-ОЗ (ред. от 12.03.2024) &quot;О налогах и особенностях налогообложения отдельных категорий налогоплательщиков в Новосибирской области&quot; (принят постановлением Новосибирского областного Совета депутатов от 02.10.2003 N 142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16 октября 2003 года N 142-ОЗ "О налогах и особенностях налогообложения отдельных категорий налогоплательщиков в Новосибирской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43" w:tooltip="Закон Новосибирской области от 23.12.2014 N 508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18.12.2014 N 508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23.12.2014 N 508-ОЗ.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В.А.ЮРЧЕНКО</w:t>
      </w:r>
    </w:p>
    <w:p>
      <w:pPr>
        <w:pStyle w:val="0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</w:pPr>
      <w:r>
        <w:rPr>
          <w:sz w:val="20"/>
        </w:rPr>
        <w:t xml:space="preserve">7 ноября 2011 г.</w:t>
      </w:r>
    </w:p>
    <w:p>
      <w:pPr>
        <w:pStyle w:val="0"/>
        <w:spacing w:before="200" w:line-rule="auto"/>
      </w:pPr>
      <w:r>
        <w:rPr>
          <w:sz w:val="20"/>
        </w:rPr>
        <w:t xml:space="preserve">N 139-ОЗ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07.11.2011 N 139-ОЗ</w:t>
            <w:br/>
            <w:t>(ред. от 27.11.2023)</w:t>
            <w:br/>
            <w:t>"О государственной поддержке социально ориентиро...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61624&amp;dst=100008" TargetMode = "External"/>
	<Relationship Id="rId8" Type="http://schemas.openxmlformats.org/officeDocument/2006/relationships/hyperlink" Target="https://login.consultant.ru/link/?req=doc&amp;base=RLAW049&amp;n=67584&amp;dst=100008" TargetMode = "External"/>
	<Relationship Id="rId9" Type="http://schemas.openxmlformats.org/officeDocument/2006/relationships/hyperlink" Target="https://login.consultant.ru/link/?req=doc&amp;base=RLAW049&amp;n=97925&amp;dst=100022" TargetMode = "External"/>
	<Relationship Id="rId10" Type="http://schemas.openxmlformats.org/officeDocument/2006/relationships/hyperlink" Target="https://login.consultant.ru/link/?req=doc&amp;base=RLAW049&amp;n=80267&amp;dst=100008" TargetMode = "External"/>
	<Relationship Id="rId11" Type="http://schemas.openxmlformats.org/officeDocument/2006/relationships/hyperlink" Target="https://login.consultant.ru/link/?req=doc&amp;base=RLAW049&amp;n=97935&amp;dst=100017" TargetMode = "External"/>
	<Relationship Id="rId12" Type="http://schemas.openxmlformats.org/officeDocument/2006/relationships/hyperlink" Target="https://login.consultant.ru/link/?req=doc&amp;base=RLAW049&amp;n=110594&amp;dst=100008" TargetMode = "External"/>
	<Relationship Id="rId13" Type="http://schemas.openxmlformats.org/officeDocument/2006/relationships/hyperlink" Target="https://login.consultant.ru/link/?req=doc&amp;base=RLAW049&amp;n=119606&amp;dst=100012" TargetMode = "External"/>
	<Relationship Id="rId14" Type="http://schemas.openxmlformats.org/officeDocument/2006/relationships/hyperlink" Target="https://login.consultant.ru/link/?req=doc&amp;base=RLAW049&amp;n=167504&amp;dst=100008" TargetMode = "External"/>
	<Relationship Id="rId15" Type="http://schemas.openxmlformats.org/officeDocument/2006/relationships/hyperlink" Target="https://login.consultant.ru/link/?req=doc&amp;base=LAW&amp;n=463532" TargetMode = "External"/>
	<Relationship Id="rId16" Type="http://schemas.openxmlformats.org/officeDocument/2006/relationships/hyperlink" Target="https://login.consultant.ru/link/?req=doc&amp;base=RLAW049&amp;n=110594&amp;dst=100010" TargetMode = "External"/>
	<Relationship Id="rId17" Type="http://schemas.openxmlformats.org/officeDocument/2006/relationships/hyperlink" Target="https://login.consultant.ru/link/?req=doc&amp;base=RLAW049&amp;n=67584&amp;dst=100009" TargetMode = "External"/>
	<Relationship Id="rId18" Type="http://schemas.openxmlformats.org/officeDocument/2006/relationships/hyperlink" Target="https://login.consultant.ru/link/?req=doc&amp;base=RLAW049&amp;n=110594&amp;dst=100012" TargetMode = "External"/>
	<Relationship Id="rId19" Type="http://schemas.openxmlformats.org/officeDocument/2006/relationships/hyperlink" Target="https://login.consultant.ru/link/?req=doc&amp;base=RLAW049&amp;n=97925&amp;dst=100024" TargetMode = "External"/>
	<Relationship Id="rId20" Type="http://schemas.openxmlformats.org/officeDocument/2006/relationships/hyperlink" Target="https://login.consultant.ru/link/?req=doc&amp;base=RLAW049&amp;n=97935&amp;dst=100018" TargetMode = "External"/>
	<Relationship Id="rId21" Type="http://schemas.openxmlformats.org/officeDocument/2006/relationships/hyperlink" Target="https://login.consultant.ru/link/?req=doc&amp;base=RLAW049&amp;n=110594&amp;dst=100019" TargetMode = "External"/>
	<Relationship Id="rId22" Type="http://schemas.openxmlformats.org/officeDocument/2006/relationships/hyperlink" Target="https://login.consultant.ru/link/?req=doc&amp;base=RLAW049&amp;n=67584&amp;dst=100010" TargetMode = "External"/>
	<Relationship Id="rId23" Type="http://schemas.openxmlformats.org/officeDocument/2006/relationships/hyperlink" Target="https://login.consultant.ru/link/?req=doc&amp;base=RLAW049&amp;n=61624&amp;dst=100009" TargetMode = "External"/>
	<Relationship Id="rId24" Type="http://schemas.openxmlformats.org/officeDocument/2006/relationships/hyperlink" Target="https://login.consultant.ru/link/?req=doc&amp;base=RLAW049&amp;n=61624&amp;dst=100010" TargetMode = "External"/>
	<Relationship Id="rId25" Type="http://schemas.openxmlformats.org/officeDocument/2006/relationships/hyperlink" Target="https://login.consultant.ru/link/?req=doc&amp;base=RLAW049&amp;n=97925&amp;dst=100025" TargetMode = "External"/>
	<Relationship Id="rId26" Type="http://schemas.openxmlformats.org/officeDocument/2006/relationships/hyperlink" Target="https://login.consultant.ru/link/?req=doc&amp;base=RLAW049&amp;n=97925&amp;dst=100027" TargetMode = "External"/>
	<Relationship Id="rId27" Type="http://schemas.openxmlformats.org/officeDocument/2006/relationships/hyperlink" Target="https://login.consultant.ru/link/?req=doc&amp;base=RLAW049&amp;n=80267&amp;dst=100008" TargetMode = "External"/>
	<Relationship Id="rId28" Type="http://schemas.openxmlformats.org/officeDocument/2006/relationships/hyperlink" Target="https://login.consultant.ru/link/?req=doc&amp;base=RLAW049&amp;n=80267&amp;dst=100010" TargetMode = "External"/>
	<Relationship Id="rId29" Type="http://schemas.openxmlformats.org/officeDocument/2006/relationships/hyperlink" Target="https://login.consultant.ru/link/?req=doc&amp;base=RLAW049&amp;n=97935&amp;dst=100020" TargetMode = "External"/>
	<Relationship Id="rId30" Type="http://schemas.openxmlformats.org/officeDocument/2006/relationships/hyperlink" Target="https://login.consultant.ru/link/?req=doc&amp;base=RLAW049&amp;n=97935&amp;dst=100022" TargetMode = "External"/>
	<Relationship Id="rId31" Type="http://schemas.openxmlformats.org/officeDocument/2006/relationships/hyperlink" Target="https://login.consultant.ru/link/?req=doc&amp;base=RLAW049&amp;n=110594&amp;dst=100020" TargetMode = "External"/>
	<Relationship Id="rId32" Type="http://schemas.openxmlformats.org/officeDocument/2006/relationships/hyperlink" Target="https://login.consultant.ru/link/?req=doc&amp;base=RLAW049&amp;n=110594&amp;dst=100023" TargetMode = "External"/>
	<Relationship Id="rId33" Type="http://schemas.openxmlformats.org/officeDocument/2006/relationships/hyperlink" Target="https://login.consultant.ru/link/?req=doc&amp;base=RLAW049&amp;n=173235" TargetMode = "External"/>
	<Relationship Id="rId34" Type="http://schemas.openxmlformats.org/officeDocument/2006/relationships/hyperlink" Target="https://login.consultant.ru/link/?req=doc&amp;base=RLAW049&amp;n=110594&amp;dst=100025" TargetMode = "External"/>
	<Relationship Id="rId35" Type="http://schemas.openxmlformats.org/officeDocument/2006/relationships/hyperlink" Target="https://login.consultant.ru/link/?req=doc&amp;base=RLAW049&amp;n=119606&amp;dst=100012" TargetMode = "External"/>
	<Relationship Id="rId36" Type="http://schemas.openxmlformats.org/officeDocument/2006/relationships/hyperlink" Target="https://login.consultant.ru/link/?req=doc&amp;base=RLAW049&amp;n=166119" TargetMode = "External"/>
	<Relationship Id="rId37" Type="http://schemas.openxmlformats.org/officeDocument/2006/relationships/hyperlink" Target="https://login.consultant.ru/link/?req=doc&amp;base=RLAW049&amp;n=167504&amp;dst=100008" TargetMode = "External"/>
	<Relationship Id="rId38" Type="http://schemas.openxmlformats.org/officeDocument/2006/relationships/hyperlink" Target="https://login.consultant.ru/link/?req=doc&amp;base=RLAW049&amp;n=110594&amp;dst=100026" TargetMode = "External"/>
	<Relationship Id="rId39" Type="http://schemas.openxmlformats.org/officeDocument/2006/relationships/hyperlink" Target="https://login.consultant.ru/link/?req=doc&amp;base=RLAW049&amp;n=110594&amp;dst=100028" TargetMode = "External"/>
	<Relationship Id="rId40" Type="http://schemas.openxmlformats.org/officeDocument/2006/relationships/hyperlink" Target="https://login.consultant.ru/link/?req=doc&amp;base=RLAW049&amp;n=170873&amp;dst=100341" TargetMode = "External"/>
	<Relationship Id="rId41" Type="http://schemas.openxmlformats.org/officeDocument/2006/relationships/hyperlink" Target="https://login.consultant.ru/link/?req=doc&amp;base=RLAW049&amp;n=97925&amp;dst=100028" TargetMode = "External"/>
	<Relationship Id="rId42" Type="http://schemas.openxmlformats.org/officeDocument/2006/relationships/hyperlink" Target="https://login.consultant.ru/link/?req=doc&amp;base=RLAW049&amp;n=170873&amp;dst=100341" TargetMode = "External"/>
	<Relationship Id="rId43" Type="http://schemas.openxmlformats.org/officeDocument/2006/relationships/hyperlink" Target="https://login.consultant.ru/link/?req=doc&amp;base=RLAW049&amp;n=97925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07.11.2011 N 139-ОЗ
(ред. от 27.11.2023)
"О государственной поддержке социально ориентированных некоммерческих организаций в Новосибирской области"
(принят постановлением Законодательного Собрания Новосибирской области от 27.10.2011 N 139-ЗС)</dc:title>
  <dcterms:created xsi:type="dcterms:W3CDTF">2024-06-11T15:30:50Z</dcterms:created>
</cp:coreProperties>
</file>